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DE" w:rsidRPr="00920611" w:rsidRDefault="00D07FDE" w:rsidP="00D07FDE">
      <w:pPr>
        <w:spacing w:after="0" w:line="360" w:lineRule="auto"/>
        <w:jc w:val="center"/>
        <w:rPr>
          <w:rFonts w:ascii="Arial" w:hAnsi="Arial" w:cs="Arial"/>
          <w:b/>
          <w:sz w:val="28"/>
          <w:szCs w:val="28"/>
        </w:rPr>
      </w:pPr>
      <w:r w:rsidRPr="00920611">
        <w:rPr>
          <w:rFonts w:ascii="Arial" w:hAnsi="Arial" w:cs="Arial"/>
          <w:b/>
          <w:sz w:val="28"/>
          <w:szCs w:val="28"/>
        </w:rPr>
        <w:t>FACULDADES UNIFICADAS DOCTUM DE GUARAPARI</w:t>
      </w:r>
    </w:p>
    <w:p w:rsidR="00D07FDE" w:rsidRPr="00920611" w:rsidRDefault="00D07FDE" w:rsidP="00D07FDE">
      <w:pPr>
        <w:spacing w:after="0" w:line="360" w:lineRule="auto"/>
        <w:jc w:val="center"/>
        <w:rPr>
          <w:rFonts w:ascii="Arial" w:hAnsi="Arial" w:cs="Arial"/>
          <w:b/>
          <w:sz w:val="28"/>
          <w:szCs w:val="28"/>
        </w:rPr>
      </w:pPr>
      <w:r w:rsidRPr="00920611">
        <w:rPr>
          <w:rFonts w:ascii="Arial" w:hAnsi="Arial" w:cs="Arial"/>
          <w:b/>
          <w:sz w:val="28"/>
          <w:szCs w:val="28"/>
        </w:rPr>
        <w:t>CURSO DE DIREITO</w:t>
      </w: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both"/>
        <w:rPr>
          <w:rFonts w:ascii="Arial" w:hAnsi="Arial" w:cs="Arial"/>
          <w:b/>
          <w:sz w:val="32"/>
          <w:szCs w:val="32"/>
        </w:rPr>
      </w:pPr>
    </w:p>
    <w:p w:rsidR="00D07FDE" w:rsidRPr="00920611" w:rsidRDefault="005E22FB" w:rsidP="00D07FDE">
      <w:pPr>
        <w:spacing w:after="0" w:line="360" w:lineRule="auto"/>
        <w:jc w:val="center"/>
        <w:rPr>
          <w:rFonts w:ascii="Arial" w:hAnsi="Arial" w:cs="Arial"/>
          <w:b/>
          <w:sz w:val="32"/>
          <w:szCs w:val="32"/>
        </w:rPr>
      </w:pPr>
      <w:r w:rsidRPr="00920611">
        <w:rPr>
          <w:rFonts w:ascii="Arial" w:hAnsi="Arial" w:cs="Arial"/>
          <w:b/>
          <w:sz w:val="28"/>
          <w:szCs w:val="32"/>
        </w:rPr>
        <w:t>AMANDA BRITO HASTENREITER GONÇALVES</w:t>
      </w: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contextualSpacing/>
        <w:jc w:val="center"/>
        <w:rPr>
          <w:rFonts w:ascii="Arial" w:hAnsi="Arial" w:cs="Arial"/>
          <w:b/>
          <w:sz w:val="32"/>
          <w:szCs w:val="32"/>
        </w:rPr>
      </w:pPr>
    </w:p>
    <w:p w:rsidR="00D07FDE" w:rsidRPr="00920611" w:rsidRDefault="00D07FDE" w:rsidP="00D07FDE">
      <w:pPr>
        <w:jc w:val="center"/>
        <w:rPr>
          <w:rFonts w:ascii="Arial" w:hAnsi="Arial" w:cs="Arial"/>
          <w:b/>
          <w:sz w:val="32"/>
        </w:rPr>
      </w:pPr>
      <w:r w:rsidRPr="00920611">
        <w:rPr>
          <w:rFonts w:ascii="Arial" w:hAnsi="Arial" w:cs="Arial"/>
          <w:b/>
          <w:sz w:val="32"/>
        </w:rPr>
        <w:t>CONFLITO DE COMPETENCIA NO IMPOSTO SOBRE SERVIÇO DE QUALQUER NATUREZA E SEUS REFLEXOS PARA OS CONTRIBUINTES</w:t>
      </w: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180560" w:rsidRPr="00920611" w:rsidRDefault="00180560" w:rsidP="00D07FDE">
      <w:pPr>
        <w:spacing w:after="0" w:line="360" w:lineRule="auto"/>
        <w:jc w:val="both"/>
        <w:rPr>
          <w:rFonts w:ascii="Arial" w:hAnsi="Arial" w:cs="Arial"/>
          <w:b/>
          <w:sz w:val="28"/>
          <w:szCs w:val="32"/>
        </w:rPr>
      </w:pPr>
    </w:p>
    <w:p w:rsidR="005E22FB" w:rsidRPr="00920611" w:rsidRDefault="005E22FB" w:rsidP="00D07FDE">
      <w:pPr>
        <w:spacing w:after="0" w:line="360" w:lineRule="auto"/>
        <w:jc w:val="both"/>
        <w:rPr>
          <w:rFonts w:ascii="Arial" w:hAnsi="Arial" w:cs="Arial"/>
          <w:b/>
          <w:sz w:val="28"/>
          <w:szCs w:val="32"/>
        </w:rPr>
      </w:pPr>
    </w:p>
    <w:p w:rsidR="00D07FDE" w:rsidRPr="00920611" w:rsidRDefault="00D07FDE" w:rsidP="00D07FDE">
      <w:pPr>
        <w:spacing w:after="0" w:line="360" w:lineRule="auto"/>
        <w:jc w:val="center"/>
        <w:rPr>
          <w:rFonts w:ascii="Arial" w:hAnsi="Arial" w:cs="Arial"/>
          <w:b/>
          <w:sz w:val="24"/>
          <w:szCs w:val="32"/>
        </w:rPr>
      </w:pPr>
    </w:p>
    <w:p w:rsidR="00D07FDE" w:rsidRPr="00920611" w:rsidRDefault="00D07FDE" w:rsidP="00D07FDE">
      <w:pPr>
        <w:spacing w:after="0" w:line="360" w:lineRule="auto"/>
        <w:jc w:val="center"/>
        <w:rPr>
          <w:rFonts w:ascii="Arial" w:hAnsi="Arial" w:cs="Arial"/>
          <w:b/>
          <w:sz w:val="28"/>
          <w:szCs w:val="32"/>
        </w:rPr>
      </w:pPr>
      <w:r w:rsidRPr="00920611">
        <w:rPr>
          <w:rFonts w:ascii="Arial" w:hAnsi="Arial" w:cs="Arial"/>
          <w:b/>
          <w:sz w:val="28"/>
          <w:szCs w:val="32"/>
        </w:rPr>
        <w:t>GUARAPARI/ES</w:t>
      </w:r>
    </w:p>
    <w:p w:rsidR="00D07FDE" w:rsidRPr="00920611" w:rsidRDefault="00D07FDE" w:rsidP="00D07FDE">
      <w:pPr>
        <w:spacing w:after="0" w:line="360" w:lineRule="auto"/>
        <w:jc w:val="center"/>
        <w:rPr>
          <w:rFonts w:ascii="Arial" w:hAnsi="Arial" w:cs="Arial"/>
          <w:b/>
          <w:sz w:val="28"/>
          <w:szCs w:val="32"/>
        </w:rPr>
      </w:pPr>
      <w:r w:rsidRPr="00920611">
        <w:rPr>
          <w:rFonts w:ascii="Arial" w:hAnsi="Arial" w:cs="Arial"/>
          <w:b/>
          <w:sz w:val="28"/>
          <w:szCs w:val="32"/>
        </w:rPr>
        <w:t>2015</w:t>
      </w:r>
    </w:p>
    <w:p w:rsidR="005E22FB" w:rsidRPr="00920611" w:rsidRDefault="005E22FB" w:rsidP="005E22FB">
      <w:pPr>
        <w:spacing w:after="0" w:line="360" w:lineRule="auto"/>
        <w:jc w:val="center"/>
        <w:rPr>
          <w:rFonts w:ascii="Arial" w:hAnsi="Arial" w:cs="Arial"/>
          <w:b/>
          <w:sz w:val="32"/>
          <w:szCs w:val="32"/>
        </w:rPr>
      </w:pPr>
      <w:r w:rsidRPr="00920611">
        <w:rPr>
          <w:rFonts w:ascii="Arial" w:hAnsi="Arial" w:cs="Arial"/>
          <w:b/>
          <w:sz w:val="28"/>
          <w:szCs w:val="32"/>
        </w:rPr>
        <w:lastRenderedPageBreak/>
        <w:t>AMANDA BRITO HASTENREITER GONÇALVES</w:t>
      </w: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both"/>
        <w:rPr>
          <w:rFonts w:ascii="Arial" w:hAnsi="Arial" w:cs="Arial"/>
          <w:b/>
          <w:sz w:val="32"/>
          <w:szCs w:val="32"/>
        </w:rPr>
      </w:pPr>
    </w:p>
    <w:p w:rsidR="00D07FDE" w:rsidRPr="00920611" w:rsidRDefault="00D07FDE" w:rsidP="00D07FDE">
      <w:pPr>
        <w:spacing w:after="0" w:line="360" w:lineRule="auto"/>
        <w:jc w:val="both"/>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contextualSpacing/>
        <w:jc w:val="center"/>
        <w:rPr>
          <w:rFonts w:ascii="Arial" w:hAnsi="Arial" w:cs="Arial"/>
          <w:b/>
          <w:sz w:val="32"/>
          <w:szCs w:val="32"/>
        </w:rPr>
      </w:pPr>
    </w:p>
    <w:p w:rsidR="00D07FDE" w:rsidRPr="00920611" w:rsidRDefault="00D07FDE" w:rsidP="00D07FDE">
      <w:pPr>
        <w:jc w:val="center"/>
        <w:rPr>
          <w:rFonts w:ascii="Arial" w:hAnsi="Arial" w:cs="Arial"/>
          <w:b/>
          <w:sz w:val="32"/>
        </w:rPr>
      </w:pPr>
      <w:r w:rsidRPr="00920611">
        <w:rPr>
          <w:rFonts w:ascii="Arial" w:hAnsi="Arial" w:cs="Arial"/>
          <w:b/>
          <w:sz w:val="32"/>
        </w:rPr>
        <w:t>CONFLITO DE COMPETENCIA NO IMPOSTO SOBRE SERVIÇO DE QUALQUER NATUREZA E SEUS REFLEXOS PARA OS CONTRIBUINTES</w:t>
      </w:r>
    </w:p>
    <w:p w:rsidR="00D07FDE" w:rsidRPr="00920611" w:rsidRDefault="00D07FDE" w:rsidP="00D07FDE">
      <w:pPr>
        <w:spacing w:after="0" w:line="360" w:lineRule="auto"/>
        <w:contextualSpacing/>
        <w:jc w:val="center"/>
        <w:rPr>
          <w:rFonts w:ascii="Arial" w:hAnsi="Arial" w:cs="Arial"/>
          <w:b/>
          <w:sz w:val="32"/>
          <w:szCs w:val="32"/>
        </w:rPr>
      </w:pPr>
    </w:p>
    <w:p w:rsidR="00D07FDE" w:rsidRPr="00920611" w:rsidRDefault="00D07FDE" w:rsidP="00D07FDE">
      <w:pPr>
        <w:spacing w:after="0" w:line="360" w:lineRule="auto"/>
        <w:jc w:val="center"/>
        <w:rPr>
          <w:rFonts w:ascii="Arial" w:hAnsi="Arial" w:cs="Arial"/>
          <w:b/>
          <w:sz w:val="32"/>
          <w:szCs w:val="32"/>
        </w:rPr>
      </w:pPr>
    </w:p>
    <w:p w:rsidR="00D07FDE" w:rsidRPr="00920611" w:rsidRDefault="00D07FDE" w:rsidP="00D07FDE">
      <w:pPr>
        <w:spacing w:after="0" w:line="360" w:lineRule="auto"/>
        <w:jc w:val="both"/>
        <w:rPr>
          <w:rFonts w:ascii="Arial" w:hAnsi="Arial" w:cs="Arial"/>
          <w:sz w:val="32"/>
          <w:szCs w:val="32"/>
        </w:rPr>
      </w:pPr>
    </w:p>
    <w:p w:rsidR="00D07FDE" w:rsidRPr="00920611" w:rsidRDefault="00D07FDE" w:rsidP="00D07FDE">
      <w:pPr>
        <w:spacing w:after="0" w:line="240" w:lineRule="auto"/>
        <w:ind w:left="3969"/>
        <w:jc w:val="both"/>
        <w:rPr>
          <w:rFonts w:ascii="Arial" w:hAnsi="Arial" w:cs="Arial"/>
          <w:sz w:val="32"/>
          <w:szCs w:val="32"/>
        </w:rPr>
      </w:pPr>
      <w:r w:rsidRPr="00920611">
        <w:rPr>
          <w:rFonts w:ascii="Arial" w:hAnsi="Arial" w:cs="Arial"/>
          <w:sz w:val="24"/>
          <w:szCs w:val="20"/>
        </w:rPr>
        <w:t xml:space="preserve">Trabalho de Conclusão de Curso apresentado ao curso de Direito </w:t>
      </w:r>
      <w:proofErr w:type="gramStart"/>
      <w:r w:rsidRPr="00920611">
        <w:rPr>
          <w:rFonts w:ascii="Arial" w:hAnsi="Arial" w:cs="Arial"/>
          <w:sz w:val="24"/>
          <w:szCs w:val="20"/>
        </w:rPr>
        <w:t>da Faculdades</w:t>
      </w:r>
      <w:proofErr w:type="gramEnd"/>
      <w:r w:rsidRPr="00920611">
        <w:rPr>
          <w:rFonts w:ascii="Arial" w:hAnsi="Arial" w:cs="Arial"/>
          <w:sz w:val="24"/>
          <w:szCs w:val="20"/>
        </w:rPr>
        <w:t xml:space="preserve"> Unificadas </w:t>
      </w:r>
      <w:proofErr w:type="spellStart"/>
      <w:r w:rsidRPr="00920611">
        <w:rPr>
          <w:rFonts w:ascii="Arial" w:hAnsi="Arial" w:cs="Arial"/>
          <w:sz w:val="24"/>
          <w:szCs w:val="20"/>
        </w:rPr>
        <w:t>Doctum</w:t>
      </w:r>
      <w:proofErr w:type="spellEnd"/>
      <w:r w:rsidRPr="00920611">
        <w:rPr>
          <w:rFonts w:ascii="Arial" w:hAnsi="Arial" w:cs="Arial"/>
          <w:sz w:val="24"/>
          <w:szCs w:val="20"/>
        </w:rPr>
        <w:t xml:space="preserve"> de </w:t>
      </w:r>
      <w:proofErr w:type="spellStart"/>
      <w:r w:rsidRPr="00920611">
        <w:rPr>
          <w:rFonts w:ascii="Arial" w:hAnsi="Arial" w:cs="Arial"/>
          <w:sz w:val="24"/>
          <w:szCs w:val="20"/>
        </w:rPr>
        <w:t>Guarapari</w:t>
      </w:r>
      <w:proofErr w:type="spellEnd"/>
      <w:r w:rsidRPr="00920611">
        <w:rPr>
          <w:rFonts w:ascii="Arial" w:hAnsi="Arial" w:cs="Arial"/>
          <w:sz w:val="24"/>
          <w:szCs w:val="20"/>
        </w:rPr>
        <w:t xml:space="preserve">, como requisito parcial à obtenção de nota, orientado pelo </w:t>
      </w:r>
      <w:proofErr w:type="spellStart"/>
      <w:r w:rsidRPr="00920611">
        <w:rPr>
          <w:rFonts w:ascii="Arial" w:hAnsi="Arial" w:cs="Arial"/>
          <w:sz w:val="24"/>
          <w:szCs w:val="20"/>
        </w:rPr>
        <w:t>Ms</w:t>
      </w:r>
      <w:proofErr w:type="spellEnd"/>
      <w:r w:rsidRPr="00920611">
        <w:rPr>
          <w:rFonts w:ascii="Arial" w:hAnsi="Arial" w:cs="Arial"/>
          <w:sz w:val="24"/>
          <w:szCs w:val="20"/>
        </w:rPr>
        <w:t xml:space="preserve">. </w:t>
      </w:r>
      <w:proofErr w:type="spellStart"/>
      <w:r w:rsidRPr="00920611">
        <w:rPr>
          <w:rFonts w:ascii="Arial" w:hAnsi="Arial" w:cs="Arial"/>
          <w:sz w:val="24"/>
          <w:szCs w:val="20"/>
        </w:rPr>
        <w:t>Lécio</w:t>
      </w:r>
      <w:proofErr w:type="spellEnd"/>
      <w:r w:rsidRPr="00920611">
        <w:rPr>
          <w:rFonts w:ascii="Arial" w:hAnsi="Arial" w:cs="Arial"/>
          <w:sz w:val="24"/>
          <w:szCs w:val="20"/>
        </w:rPr>
        <w:t xml:space="preserve"> Machado</w:t>
      </w:r>
    </w:p>
    <w:p w:rsidR="00D07FDE" w:rsidRPr="00920611" w:rsidRDefault="00D07FDE" w:rsidP="00D07FDE">
      <w:pPr>
        <w:spacing w:after="0" w:line="360" w:lineRule="auto"/>
        <w:jc w:val="center"/>
        <w:rPr>
          <w:rFonts w:ascii="Arial" w:hAnsi="Arial" w:cs="Arial"/>
          <w:sz w:val="24"/>
          <w:szCs w:val="28"/>
        </w:rPr>
      </w:pPr>
    </w:p>
    <w:p w:rsidR="00D07FDE" w:rsidRPr="00920611" w:rsidRDefault="00D07FDE" w:rsidP="00D07FDE">
      <w:pPr>
        <w:spacing w:after="0" w:line="360" w:lineRule="auto"/>
        <w:jc w:val="center"/>
        <w:rPr>
          <w:rFonts w:ascii="Arial" w:hAnsi="Arial" w:cs="Arial"/>
          <w:sz w:val="24"/>
          <w:szCs w:val="28"/>
        </w:rPr>
      </w:pPr>
    </w:p>
    <w:p w:rsidR="00D07FDE" w:rsidRPr="00920611" w:rsidRDefault="00D07FDE" w:rsidP="00D07FDE">
      <w:pPr>
        <w:spacing w:after="0" w:line="360" w:lineRule="auto"/>
        <w:jc w:val="center"/>
        <w:rPr>
          <w:rFonts w:ascii="Arial" w:hAnsi="Arial" w:cs="Arial"/>
          <w:sz w:val="24"/>
          <w:szCs w:val="28"/>
        </w:rPr>
      </w:pPr>
    </w:p>
    <w:p w:rsidR="00D07FDE" w:rsidRPr="00920611" w:rsidRDefault="00D07FDE" w:rsidP="00D07FDE">
      <w:pPr>
        <w:spacing w:after="0" w:line="360" w:lineRule="auto"/>
        <w:jc w:val="center"/>
        <w:rPr>
          <w:rFonts w:ascii="Arial" w:hAnsi="Arial" w:cs="Arial"/>
          <w:sz w:val="24"/>
          <w:szCs w:val="28"/>
        </w:rPr>
      </w:pPr>
    </w:p>
    <w:p w:rsidR="00D07FDE" w:rsidRPr="00920611" w:rsidRDefault="00D07FDE" w:rsidP="00D07FDE">
      <w:pPr>
        <w:spacing w:after="0" w:line="360" w:lineRule="auto"/>
        <w:jc w:val="center"/>
        <w:rPr>
          <w:rFonts w:ascii="Arial" w:hAnsi="Arial" w:cs="Arial"/>
          <w:sz w:val="24"/>
          <w:szCs w:val="28"/>
        </w:rPr>
      </w:pPr>
    </w:p>
    <w:p w:rsidR="00D07FDE" w:rsidRPr="00920611" w:rsidRDefault="00D07FDE" w:rsidP="00D07FDE">
      <w:pPr>
        <w:spacing w:after="0" w:line="360" w:lineRule="auto"/>
        <w:jc w:val="center"/>
        <w:rPr>
          <w:rFonts w:ascii="Arial" w:hAnsi="Arial" w:cs="Arial"/>
          <w:sz w:val="24"/>
          <w:szCs w:val="28"/>
        </w:rPr>
      </w:pPr>
    </w:p>
    <w:p w:rsidR="00D07FDE" w:rsidRPr="00920611" w:rsidRDefault="00D07FDE" w:rsidP="00D07FDE">
      <w:pPr>
        <w:spacing w:after="0" w:line="360" w:lineRule="auto"/>
        <w:jc w:val="both"/>
        <w:rPr>
          <w:rFonts w:ascii="Arial" w:hAnsi="Arial" w:cs="Arial"/>
          <w:sz w:val="24"/>
          <w:szCs w:val="28"/>
        </w:rPr>
      </w:pPr>
    </w:p>
    <w:p w:rsidR="00D07FDE" w:rsidRPr="00920611" w:rsidRDefault="00D07FDE" w:rsidP="00D07FDE">
      <w:pPr>
        <w:spacing w:after="0" w:line="360" w:lineRule="auto"/>
        <w:jc w:val="both"/>
        <w:rPr>
          <w:rFonts w:ascii="Arial" w:hAnsi="Arial" w:cs="Arial"/>
          <w:sz w:val="24"/>
          <w:szCs w:val="28"/>
        </w:rPr>
      </w:pPr>
    </w:p>
    <w:p w:rsidR="00D07FDE" w:rsidRPr="00920611" w:rsidRDefault="00D07FDE" w:rsidP="00D07FDE">
      <w:pPr>
        <w:spacing w:after="0" w:line="360" w:lineRule="auto"/>
        <w:jc w:val="both"/>
        <w:rPr>
          <w:rFonts w:ascii="Arial" w:hAnsi="Arial" w:cs="Arial"/>
          <w:sz w:val="24"/>
          <w:szCs w:val="28"/>
        </w:rPr>
      </w:pPr>
    </w:p>
    <w:p w:rsidR="00D07FDE" w:rsidRPr="00920611" w:rsidRDefault="00D07FDE" w:rsidP="00D07FDE">
      <w:pPr>
        <w:spacing w:after="0" w:line="360" w:lineRule="auto"/>
        <w:jc w:val="center"/>
        <w:rPr>
          <w:rFonts w:ascii="Arial" w:hAnsi="Arial" w:cs="Arial"/>
          <w:b/>
          <w:sz w:val="28"/>
          <w:szCs w:val="28"/>
        </w:rPr>
      </w:pPr>
      <w:r w:rsidRPr="00920611">
        <w:rPr>
          <w:rFonts w:ascii="Arial" w:hAnsi="Arial" w:cs="Arial"/>
          <w:b/>
          <w:sz w:val="28"/>
          <w:szCs w:val="28"/>
        </w:rPr>
        <w:t>GUARAPARI/ES</w:t>
      </w:r>
    </w:p>
    <w:p w:rsidR="00D07FDE" w:rsidRPr="00920611" w:rsidRDefault="00D07FDE" w:rsidP="00D07FDE">
      <w:pPr>
        <w:spacing w:after="0" w:line="360" w:lineRule="auto"/>
        <w:jc w:val="center"/>
        <w:rPr>
          <w:rFonts w:ascii="Arial" w:hAnsi="Arial" w:cs="Arial"/>
          <w:b/>
          <w:sz w:val="28"/>
          <w:szCs w:val="28"/>
        </w:rPr>
      </w:pPr>
      <w:r w:rsidRPr="00920611">
        <w:rPr>
          <w:rFonts w:ascii="Arial" w:hAnsi="Arial" w:cs="Arial"/>
          <w:b/>
          <w:sz w:val="28"/>
          <w:szCs w:val="28"/>
        </w:rPr>
        <w:t>2015</w:t>
      </w:r>
    </w:p>
    <w:p w:rsidR="00D07FDE" w:rsidRPr="00920611" w:rsidRDefault="00D07FDE" w:rsidP="00D07FDE">
      <w:pPr>
        <w:jc w:val="center"/>
        <w:rPr>
          <w:rFonts w:ascii="Arial" w:hAnsi="Arial" w:cs="Arial"/>
          <w:b/>
          <w:sz w:val="28"/>
        </w:rPr>
      </w:pPr>
      <w:r w:rsidRPr="00920611">
        <w:rPr>
          <w:rFonts w:ascii="Arial" w:hAnsi="Arial" w:cs="Arial"/>
          <w:b/>
          <w:sz w:val="28"/>
        </w:rPr>
        <w:lastRenderedPageBreak/>
        <w:t>CONFLITO DE COMPETENCIA NO IMPOSTO SOBRE SERVIÇO DE QUALQUER NATUREZA E SEUS REFLEXOS PARA OS CONTRIBUINTES</w:t>
      </w:r>
    </w:p>
    <w:p w:rsidR="00D07FDE" w:rsidRPr="00920611" w:rsidRDefault="00D07FDE" w:rsidP="00D07FDE">
      <w:pPr>
        <w:widowControl w:val="0"/>
        <w:tabs>
          <w:tab w:val="center" w:pos="4252"/>
          <w:tab w:val="right" w:pos="8504"/>
        </w:tabs>
        <w:spacing w:after="0" w:line="360" w:lineRule="auto"/>
        <w:jc w:val="both"/>
        <w:rPr>
          <w:rFonts w:ascii="Arial" w:hAnsi="Arial" w:cs="Arial"/>
          <w:b/>
          <w:bCs/>
          <w:sz w:val="32"/>
          <w:szCs w:val="36"/>
        </w:rPr>
      </w:pPr>
    </w:p>
    <w:p w:rsidR="00D07FDE" w:rsidRPr="00920611" w:rsidRDefault="00D07FDE" w:rsidP="00D07FDE">
      <w:pPr>
        <w:spacing w:after="0" w:line="360" w:lineRule="auto"/>
        <w:jc w:val="center"/>
        <w:rPr>
          <w:rFonts w:ascii="Arial" w:eastAsia="Times New Roman" w:hAnsi="Arial" w:cs="Arial"/>
          <w:sz w:val="36"/>
          <w:szCs w:val="36"/>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 xml:space="preserve">Trabalho de Conclusão de Curso apresentado ao curso de Direito </w:t>
      </w:r>
      <w:proofErr w:type="gramStart"/>
      <w:r w:rsidRPr="00920611">
        <w:rPr>
          <w:rFonts w:ascii="Arial" w:eastAsia="Times New Roman" w:hAnsi="Arial" w:cs="Arial"/>
          <w:sz w:val="24"/>
          <w:szCs w:val="24"/>
          <w:lang w:eastAsia="pt-BR"/>
        </w:rPr>
        <w:t xml:space="preserve">da </w:t>
      </w:r>
      <w:r w:rsidRPr="00920611">
        <w:rPr>
          <w:rFonts w:ascii="Arial" w:eastAsia="Times New Roman" w:hAnsi="Arial" w:cs="Arial"/>
          <w:bCs/>
          <w:sz w:val="24"/>
          <w:szCs w:val="24"/>
          <w:lang w:eastAsia="pt-BR"/>
        </w:rPr>
        <w:t>Faculdades</w:t>
      </w:r>
      <w:proofErr w:type="gramEnd"/>
      <w:r w:rsidRPr="00920611">
        <w:rPr>
          <w:rFonts w:ascii="Arial" w:eastAsia="Times New Roman" w:hAnsi="Arial" w:cs="Arial"/>
          <w:bCs/>
          <w:sz w:val="24"/>
          <w:szCs w:val="24"/>
          <w:lang w:eastAsia="pt-BR"/>
        </w:rPr>
        <w:t xml:space="preserve"> Unificadas </w:t>
      </w:r>
      <w:proofErr w:type="spellStart"/>
      <w:r w:rsidRPr="00920611">
        <w:rPr>
          <w:rFonts w:ascii="Arial" w:eastAsia="Times New Roman" w:hAnsi="Arial" w:cs="Arial"/>
          <w:bCs/>
          <w:sz w:val="24"/>
          <w:szCs w:val="24"/>
          <w:lang w:eastAsia="pt-BR"/>
        </w:rPr>
        <w:t>Doctum</w:t>
      </w:r>
      <w:proofErr w:type="spellEnd"/>
      <w:r w:rsidRPr="00920611">
        <w:rPr>
          <w:rFonts w:ascii="Arial" w:eastAsia="Times New Roman" w:hAnsi="Arial" w:cs="Arial"/>
          <w:bCs/>
          <w:sz w:val="24"/>
          <w:szCs w:val="24"/>
          <w:lang w:eastAsia="pt-BR"/>
        </w:rPr>
        <w:t xml:space="preserve"> de </w:t>
      </w:r>
      <w:proofErr w:type="spellStart"/>
      <w:r w:rsidRPr="00920611">
        <w:rPr>
          <w:rFonts w:ascii="Arial" w:eastAsia="Times New Roman" w:hAnsi="Arial" w:cs="Arial"/>
          <w:bCs/>
          <w:sz w:val="24"/>
          <w:szCs w:val="24"/>
          <w:lang w:eastAsia="pt-BR"/>
        </w:rPr>
        <w:t>Guarapari</w:t>
      </w:r>
      <w:proofErr w:type="spellEnd"/>
      <w:r w:rsidRPr="00920611">
        <w:rPr>
          <w:rFonts w:ascii="Arial" w:eastAsia="Times New Roman" w:hAnsi="Arial" w:cs="Arial"/>
          <w:bCs/>
          <w:sz w:val="24"/>
          <w:szCs w:val="24"/>
          <w:lang w:eastAsia="pt-BR"/>
        </w:rPr>
        <w:t>.</w:t>
      </w:r>
      <w:r w:rsidRPr="00920611">
        <w:rPr>
          <w:rFonts w:ascii="Arial" w:eastAsia="Times New Roman" w:hAnsi="Arial" w:cs="Arial"/>
          <w:sz w:val="24"/>
          <w:szCs w:val="24"/>
          <w:lang w:eastAsia="pt-BR"/>
        </w:rPr>
        <w:t xml:space="preserve"> Como requisito para obtenção do Grau em Bacharel em Direito.</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right"/>
        <w:rPr>
          <w:rFonts w:ascii="Arial" w:eastAsia="Times New Roman" w:hAnsi="Arial" w:cs="Arial"/>
          <w:sz w:val="24"/>
          <w:szCs w:val="24"/>
          <w:lang w:eastAsia="pt-BR"/>
        </w:rPr>
      </w:pPr>
      <w:r w:rsidRPr="00920611">
        <w:rPr>
          <w:rFonts w:ascii="Arial" w:eastAsia="Times New Roman" w:hAnsi="Arial" w:cs="Arial"/>
          <w:sz w:val="24"/>
          <w:szCs w:val="24"/>
          <w:lang w:eastAsia="pt-BR"/>
        </w:rPr>
        <w:t>Aprovado em 11 de Dezembro de 2015.</w:t>
      </w:r>
    </w:p>
    <w:p w:rsidR="00D07FDE" w:rsidRPr="00920611" w:rsidRDefault="00D07FDE" w:rsidP="00D07FDE">
      <w:pPr>
        <w:spacing w:after="0" w:line="360" w:lineRule="auto"/>
        <w:jc w:val="right"/>
        <w:rPr>
          <w:rFonts w:ascii="Arial" w:eastAsia="Times New Roman" w:hAnsi="Arial" w:cs="Arial"/>
          <w:sz w:val="24"/>
          <w:szCs w:val="24"/>
          <w:lang w:eastAsia="pt-BR"/>
        </w:rPr>
      </w:pPr>
    </w:p>
    <w:p w:rsidR="00D07FDE" w:rsidRPr="00920611" w:rsidRDefault="00D07FDE" w:rsidP="00D07FDE">
      <w:pPr>
        <w:spacing w:after="0" w:line="360" w:lineRule="auto"/>
        <w:jc w:val="right"/>
        <w:rPr>
          <w:rFonts w:ascii="Arial" w:eastAsia="Times New Roman" w:hAnsi="Arial" w:cs="Arial"/>
          <w:sz w:val="24"/>
          <w:szCs w:val="24"/>
          <w:lang w:eastAsia="pt-BR"/>
        </w:rPr>
      </w:pPr>
    </w:p>
    <w:p w:rsidR="00D07FDE" w:rsidRPr="00920611" w:rsidRDefault="00D07FDE" w:rsidP="00D07FDE">
      <w:pPr>
        <w:spacing w:after="0" w:line="360" w:lineRule="auto"/>
        <w:jc w:val="right"/>
        <w:rPr>
          <w:rFonts w:ascii="Arial" w:eastAsia="Times New Roman" w:hAnsi="Arial" w:cs="Arial"/>
          <w:sz w:val="24"/>
          <w:szCs w:val="24"/>
          <w:lang w:eastAsia="pt-BR"/>
        </w:rPr>
      </w:pPr>
    </w:p>
    <w:p w:rsidR="00D07FDE" w:rsidRPr="00920611" w:rsidRDefault="00D07FDE" w:rsidP="00D07FDE">
      <w:pPr>
        <w:spacing w:after="0" w:line="360" w:lineRule="auto"/>
        <w:ind w:left="3960"/>
        <w:rPr>
          <w:rFonts w:ascii="Arial" w:eastAsia="Times New Roman" w:hAnsi="Arial" w:cs="Arial"/>
          <w:b/>
          <w:sz w:val="24"/>
          <w:szCs w:val="24"/>
          <w:lang w:eastAsia="pt-BR"/>
        </w:rPr>
      </w:pPr>
      <w:r w:rsidRPr="00920611">
        <w:rPr>
          <w:rFonts w:ascii="Arial" w:eastAsia="Times New Roman" w:hAnsi="Arial" w:cs="Arial"/>
          <w:b/>
          <w:sz w:val="24"/>
          <w:szCs w:val="24"/>
          <w:lang w:eastAsia="pt-BR"/>
        </w:rPr>
        <w:t>COMISSÃO EXAMINADORA</w:t>
      </w:r>
    </w:p>
    <w:p w:rsidR="00D07FDE" w:rsidRPr="00920611" w:rsidRDefault="00D07FDE" w:rsidP="00D07FDE">
      <w:pPr>
        <w:spacing w:after="0" w:line="360" w:lineRule="auto"/>
        <w:ind w:left="4500"/>
        <w:rPr>
          <w:rFonts w:ascii="Arial" w:eastAsia="Times New Roman" w:hAnsi="Arial" w:cs="Arial"/>
          <w:sz w:val="24"/>
          <w:szCs w:val="24"/>
          <w:lang w:eastAsia="pt-BR"/>
        </w:rPr>
      </w:pPr>
    </w:p>
    <w:p w:rsidR="00D07FDE" w:rsidRPr="00920611" w:rsidRDefault="00D07FDE" w:rsidP="00D07FDE">
      <w:pPr>
        <w:spacing w:after="0" w:line="360" w:lineRule="auto"/>
        <w:ind w:left="3960"/>
        <w:rPr>
          <w:rFonts w:ascii="Arial" w:eastAsia="Times New Roman" w:hAnsi="Arial" w:cs="Arial"/>
          <w:sz w:val="24"/>
          <w:szCs w:val="24"/>
          <w:lang w:eastAsia="pt-BR"/>
        </w:rPr>
      </w:pPr>
    </w:p>
    <w:p w:rsidR="00D07FDE" w:rsidRPr="00920611" w:rsidRDefault="00D07FDE" w:rsidP="00D07FDE">
      <w:pPr>
        <w:spacing w:after="0" w:line="360" w:lineRule="auto"/>
        <w:ind w:left="3960"/>
        <w:rPr>
          <w:rFonts w:ascii="Arial" w:eastAsia="Times New Roman" w:hAnsi="Arial" w:cs="Arial"/>
          <w:sz w:val="24"/>
          <w:szCs w:val="24"/>
          <w:lang w:eastAsia="pt-BR"/>
        </w:rPr>
      </w:pPr>
    </w:p>
    <w:p w:rsidR="00D07FDE" w:rsidRPr="00920611" w:rsidRDefault="00D07FDE" w:rsidP="00D07FDE">
      <w:pPr>
        <w:pBdr>
          <w:top w:val="single" w:sz="4" w:space="1" w:color="auto"/>
        </w:pBdr>
        <w:spacing w:after="0" w:line="240" w:lineRule="auto"/>
        <w:ind w:left="3960"/>
        <w:rPr>
          <w:rFonts w:ascii="Arial" w:eastAsia="Times New Roman" w:hAnsi="Arial" w:cs="Arial"/>
          <w:sz w:val="2"/>
          <w:szCs w:val="24"/>
          <w:lang w:eastAsia="pt-BR"/>
        </w:rPr>
      </w:pPr>
    </w:p>
    <w:p w:rsidR="00D07FDE" w:rsidRPr="00920611" w:rsidRDefault="00D07FDE" w:rsidP="00D07FDE">
      <w:pPr>
        <w:spacing w:after="0" w:line="240" w:lineRule="auto"/>
        <w:ind w:left="3969"/>
        <w:jc w:val="both"/>
        <w:rPr>
          <w:rFonts w:ascii="Arial" w:hAnsi="Arial" w:cs="Arial"/>
          <w:sz w:val="24"/>
          <w:szCs w:val="20"/>
        </w:rPr>
      </w:pPr>
      <w:r w:rsidRPr="00920611">
        <w:rPr>
          <w:rFonts w:ascii="Arial" w:hAnsi="Arial" w:cs="Arial"/>
          <w:sz w:val="24"/>
        </w:rPr>
        <w:t xml:space="preserve">Orientador: </w:t>
      </w:r>
      <w:proofErr w:type="spellStart"/>
      <w:proofErr w:type="gramStart"/>
      <w:r w:rsidR="002033EB" w:rsidRPr="00920611">
        <w:rPr>
          <w:rFonts w:ascii="Arial" w:hAnsi="Arial" w:cs="Arial"/>
          <w:sz w:val="24"/>
        </w:rPr>
        <w:t>Ms</w:t>
      </w:r>
      <w:proofErr w:type="spellEnd"/>
      <w:proofErr w:type="gramEnd"/>
      <w:r w:rsidR="002033EB" w:rsidRPr="00920611">
        <w:rPr>
          <w:rFonts w:ascii="Arial" w:hAnsi="Arial" w:cs="Arial"/>
          <w:sz w:val="24"/>
        </w:rPr>
        <w:t>.</w:t>
      </w:r>
      <w:proofErr w:type="spellStart"/>
      <w:r w:rsidRPr="00920611">
        <w:rPr>
          <w:rFonts w:ascii="Arial" w:hAnsi="Arial" w:cs="Arial"/>
          <w:sz w:val="24"/>
          <w:szCs w:val="20"/>
        </w:rPr>
        <w:t>Lécio</w:t>
      </w:r>
      <w:proofErr w:type="spellEnd"/>
      <w:r w:rsidRPr="00920611">
        <w:rPr>
          <w:rFonts w:ascii="Arial" w:hAnsi="Arial" w:cs="Arial"/>
          <w:sz w:val="24"/>
          <w:szCs w:val="20"/>
        </w:rPr>
        <w:t xml:space="preserve"> Machado</w:t>
      </w:r>
      <w:r w:rsidRPr="00920611">
        <w:rPr>
          <w:rFonts w:ascii="Arial" w:hAnsi="Arial" w:cs="Arial"/>
          <w:sz w:val="24"/>
        </w:rPr>
        <w:t>.</w:t>
      </w:r>
    </w:p>
    <w:p w:rsidR="00D07FDE" w:rsidRPr="00920611" w:rsidRDefault="00D07FDE" w:rsidP="00D07FDE">
      <w:pPr>
        <w:spacing w:after="0" w:line="240" w:lineRule="auto"/>
        <w:ind w:left="3960"/>
        <w:jc w:val="both"/>
        <w:rPr>
          <w:rFonts w:ascii="Arial" w:eastAsia="Times New Roman" w:hAnsi="Arial" w:cs="Arial"/>
          <w:sz w:val="24"/>
          <w:szCs w:val="24"/>
          <w:lang w:eastAsia="pt-BR"/>
        </w:rPr>
      </w:pPr>
      <w:r w:rsidRPr="00920611">
        <w:rPr>
          <w:rFonts w:ascii="Arial" w:eastAsia="Times New Roman" w:hAnsi="Arial" w:cs="Arial"/>
          <w:bCs/>
          <w:sz w:val="24"/>
          <w:szCs w:val="24"/>
          <w:lang w:eastAsia="pt-BR"/>
        </w:rPr>
        <w:t xml:space="preserve">Faculdades Unificadas </w:t>
      </w:r>
      <w:proofErr w:type="spellStart"/>
      <w:r w:rsidRPr="00920611">
        <w:rPr>
          <w:rFonts w:ascii="Arial" w:eastAsia="Times New Roman" w:hAnsi="Arial" w:cs="Arial"/>
          <w:bCs/>
          <w:sz w:val="24"/>
          <w:szCs w:val="24"/>
          <w:lang w:eastAsia="pt-BR"/>
        </w:rPr>
        <w:t>Doctum</w:t>
      </w:r>
      <w:proofErr w:type="spellEnd"/>
      <w:r w:rsidRPr="00920611">
        <w:rPr>
          <w:rFonts w:ascii="Arial" w:eastAsia="Times New Roman" w:hAnsi="Arial" w:cs="Arial"/>
          <w:bCs/>
          <w:sz w:val="24"/>
          <w:szCs w:val="24"/>
          <w:lang w:eastAsia="pt-BR"/>
        </w:rPr>
        <w:t xml:space="preserve"> de </w:t>
      </w:r>
      <w:proofErr w:type="spellStart"/>
      <w:r w:rsidRPr="00920611">
        <w:rPr>
          <w:rFonts w:ascii="Arial" w:eastAsia="Times New Roman" w:hAnsi="Arial" w:cs="Arial"/>
          <w:bCs/>
          <w:sz w:val="24"/>
          <w:szCs w:val="24"/>
          <w:lang w:eastAsia="pt-BR"/>
        </w:rPr>
        <w:t>Guarapari</w:t>
      </w:r>
      <w:proofErr w:type="spellEnd"/>
      <w:r w:rsidRPr="00920611">
        <w:rPr>
          <w:rFonts w:ascii="Arial" w:eastAsia="Times New Roman" w:hAnsi="Arial" w:cs="Arial"/>
          <w:bCs/>
          <w:sz w:val="24"/>
          <w:szCs w:val="24"/>
          <w:lang w:eastAsia="pt-BR"/>
        </w:rPr>
        <w:t>.</w:t>
      </w:r>
    </w:p>
    <w:p w:rsidR="00D07FDE" w:rsidRPr="00920611" w:rsidRDefault="00D07FDE" w:rsidP="00D07FDE">
      <w:pPr>
        <w:spacing w:after="0" w:line="240" w:lineRule="auto"/>
        <w:ind w:left="3960"/>
        <w:jc w:val="both"/>
        <w:rPr>
          <w:rFonts w:ascii="Arial" w:eastAsia="Times New Roman" w:hAnsi="Arial" w:cs="Arial"/>
          <w:sz w:val="24"/>
          <w:szCs w:val="24"/>
          <w:lang w:eastAsia="pt-BR"/>
        </w:rPr>
      </w:pPr>
    </w:p>
    <w:p w:rsidR="00D07FDE" w:rsidRPr="00920611" w:rsidRDefault="00D07FDE" w:rsidP="00D07FDE">
      <w:pPr>
        <w:spacing w:after="0" w:line="240" w:lineRule="auto"/>
        <w:ind w:left="3960"/>
        <w:rPr>
          <w:rFonts w:ascii="Arial" w:eastAsia="Times New Roman" w:hAnsi="Arial" w:cs="Arial"/>
          <w:sz w:val="24"/>
          <w:szCs w:val="24"/>
          <w:lang w:eastAsia="pt-BR"/>
        </w:rPr>
      </w:pPr>
    </w:p>
    <w:p w:rsidR="00D07FDE" w:rsidRPr="00920611" w:rsidRDefault="00D07FDE" w:rsidP="00D07FDE">
      <w:pPr>
        <w:spacing w:after="0" w:line="240" w:lineRule="auto"/>
        <w:ind w:left="3960"/>
        <w:rPr>
          <w:rFonts w:ascii="Arial" w:eastAsia="Times New Roman" w:hAnsi="Arial" w:cs="Arial"/>
          <w:sz w:val="24"/>
          <w:szCs w:val="24"/>
          <w:lang w:eastAsia="pt-BR"/>
        </w:rPr>
      </w:pPr>
    </w:p>
    <w:p w:rsidR="00D07FDE" w:rsidRPr="00920611" w:rsidRDefault="00D07FDE" w:rsidP="00D07FDE">
      <w:pPr>
        <w:pBdr>
          <w:top w:val="single" w:sz="4" w:space="1" w:color="auto"/>
        </w:pBdr>
        <w:spacing w:after="0" w:line="240" w:lineRule="auto"/>
        <w:ind w:left="3960"/>
        <w:rPr>
          <w:rFonts w:ascii="Arial" w:eastAsia="Times New Roman" w:hAnsi="Arial" w:cs="Arial"/>
          <w:sz w:val="24"/>
          <w:szCs w:val="24"/>
          <w:lang w:eastAsia="pt-BR"/>
        </w:rPr>
      </w:pPr>
      <w:proofErr w:type="gramStart"/>
      <w:r w:rsidRPr="00920611">
        <w:rPr>
          <w:rFonts w:ascii="Arial" w:eastAsia="Times New Roman" w:hAnsi="Arial" w:cs="Arial"/>
          <w:sz w:val="24"/>
          <w:szCs w:val="24"/>
          <w:lang w:eastAsia="pt-BR"/>
        </w:rPr>
        <w:t>Prof.</w:t>
      </w:r>
      <w:proofErr w:type="gramEnd"/>
      <w:r w:rsidRPr="00920611">
        <w:rPr>
          <w:rFonts w:ascii="Arial" w:eastAsia="Times New Roman" w:hAnsi="Arial" w:cs="Arial"/>
          <w:sz w:val="24"/>
          <w:szCs w:val="24"/>
          <w:lang w:eastAsia="pt-BR"/>
        </w:rPr>
        <w:t xml:space="preserve"> </w:t>
      </w:r>
    </w:p>
    <w:p w:rsidR="00D07FDE" w:rsidRPr="00920611" w:rsidRDefault="00D07FDE" w:rsidP="00D07FDE">
      <w:pPr>
        <w:spacing w:after="0" w:line="240" w:lineRule="auto"/>
        <w:ind w:left="3960"/>
        <w:rPr>
          <w:rFonts w:ascii="Arial" w:eastAsia="Times New Roman" w:hAnsi="Arial" w:cs="Arial"/>
          <w:bCs/>
          <w:sz w:val="24"/>
          <w:szCs w:val="24"/>
          <w:lang w:eastAsia="pt-BR"/>
        </w:rPr>
      </w:pPr>
      <w:r w:rsidRPr="00920611">
        <w:rPr>
          <w:rFonts w:ascii="Arial" w:eastAsia="Times New Roman" w:hAnsi="Arial" w:cs="Arial"/>
          <w:bCs/>
          <w:sz w:val="24"/>
          <w:szCs w:val="24"/>
          <w:lang w:eastAsia="pt-BR"/>
        </w:rPr>
        <w:t xml:space="preserve">Faculdades Unificadas </w:t>
      </w:r>
      <w:proofErr w:type="spellStart"/>
      <w:r w:rsidRPr="00920611">
        <w:rPr>
          <w:rFonts w:ascii="Arial" w:eastAsia="Times New Roman" w:hAnsi="Arial" w:cs="Arial"/>
          <w:bCs/>
          <w:sz w:val="24"/>
          <w:szCs w:val="24"/>
          <w:lang w:eastAsia="pt-BR"/>
        </w:rPr>
        <w:t>Doctum</w:t>
      </w:r>
      <w:proofErr w:type="spellEnd"/>
      <w:r w:rsidRPr="00920611">
        <w:rPr>
          <w:rFonts w:ascii="Arial" w:eastAsia="Times New Roman" w:hAnsi="Arial" w:cs="Arial"/>
          <w:bCs/>
          <w:sz w:val="24"/>
          <w:szCs w:val="24"/>
          <w:lang w:eastAsia="pt-BR"/>
        </w:rPr>
        <w:t xml:space="preserve"> de </w:t>
      </w:r>
      <w:proofErr w:type="spellStart"/>
      <w:r w:rsidRPr="00920611">
        <w:rPr>
          <w:rFonts w:ascii="Arial" w:eastAsia="Times New Roman" w:hAnsi="Arial" w:cs="Arial"/>
          <w:bCs/>
          <w:sz w:val="24"/>
          <w:szCs w:val="24"/>
          <w:lang w:eastAsia="pt-BR"/>
        </w:rPr>
        <w:t>Guarapari</w:t>
      </w:r>
      <w:proofErr w:type="spellEnd"/>
    </w:p>
    <w:p w:rsidR="00D07FDE" w:rsidRPr="00920611" w:rsidRDefault="00D07FDE" w:rsidP="00D07FDE">
      <w:pPr>
        <w:spacing w:after="0" w:line="240" w:lineRule="auto"/>
        <w:ind w:left="3960"/>
        <w:jc w:val="center"/>
        <w:rPr>
          <w:rFonts w:ascii="Arial" w:eastAsia="Times New Roman" w:hAnsi="Arial" w:cs="Arial"/>
          <w:b/>
          <w:bCs/>
          <w:sz w:val="24"/>
          <w:szCs w:val="24"/>
          <w:lang w:eastAsia="pt-BR"/>
        </w:rPr>
      </w:pPr>
    </w:p>
    <w:p w:rsidR="00D07FDE" w:rsidRPr="00920611" w:rsidRDefault="00D07FDE" w:rsidP="00D07FDE">
      <w:pPr>
        <w:spacing w:after="0" w:line="240" w:lineRule="auto"/>
        <w:ind w:left="3960"/>
        <w:jc w:val="center"/>
        <w:rPr>
          <w:rFonts w:ascii="Arial" w:eastAsia="Times New Roman" w:hAnsi="Arial" w:cs="Arial"/>
          <w:b/>
          <w:bCs/>
          <w:sz w:val="24"/>
          <w:szCs w:val="24"/>
          <w:lang w:eastAsia="pt-BR"/>
        </w:rPr>
      </w:pPr>
    </w:p>
    <w:p w:rsidR="00D07FDE" w:rsidRPr="00920611" w:rsidRDefault="00D07FDE" w:rsidP="00D07FDE">
      <w:pPr>
        <w:spacing w:after="0" w:line="240" w:lineRule="auto"/>
        <w:ind w:left="3960"/>
        <w:jc w:val="center"/>
        <w:rPr>
          <w:rFonts w:ascii="Arial" w:eastAsia="Times New Roman" w:hAnsi="Arial" w:cs="Arial"/>
          <w:b/>
          <w:bCs/>
          <w:sz w:val="24"/>
          <w:szCs w:val="24"/>
          <w:lang w:eastAsia="pt-BR"/>
        </w:rPr>
      </w:pPr>
    </w:p>
    <w:p w:rsidR="00D07FDE" w:rsidRPr="00920611" w:rsidRDefault="00D07FDE" w:rsidP="00D07FDE">
      <w:pPr>
        <w:pBdr>
          <w:top w:val="single" w:sz="4" w:space="1" w:color="auto"/>
        </w:pBdr>
        <w:spacing w:after="0" w:line="240" w:lineRule="auto"/>
        <w:ind w:left="3960"/>
        <w:rPr>
          <w:rFonts w:ascii="Arial" w:eastAsia="Times New Roman" w:hAnsi="Arial" w:cs="Arial"/>
          <w:sz w:val="24"/>
          <w:szCs w:val="24"/>
          <w:lang w:eastAsia="pt-BR"/>
        </w:rPr>
      </w:pPr>
      <w:proofErr w:type="gramStart"/>
      <w:r w:rsidRPr="00920611">
        <w:rPr>
          <w:rFonts w:ascii="Arial" w:eastAsia="Times New Roman" w:hAnsi="Arial" w:cs="Arial"/>
          <w:sz w:val="24"/>
          <w:szCs w:val="24"/>
          <w:lang w:eastAsia="pt-BR"/>
        </w:rPr>
        <w:t>Prof.</w:t>
      </w:r>
      <w:proofErr w:type="gramEnd"/>
    </w:p>
    <w:p w:rsidR="00D07FDE" w:rsidRPr="00920611" w:rsidRDefault="00D07FDE" w:rsidP="00D07FDE">
      <w:pPr>
        <w:spacing w:after="0" w:line="360" w:lineRule="auto"/>
        <w:ind w:left="3960"/>
        <w:rPr>
          <w:rFonts w:ascii="Arial" w:eastAsia="Times New Roman" w:hAnsi="Arial" w:cs="Arial"/>
          <w:bCs/>
          <w:sz w:val="24"/>
          <w:szCs w:val="24"/>
          <w:lang w:eastAsia="pt-BR"/>
        </w:rPr>
      </w:pPr>
      <w:r w:rsidRPr="00920611">
        <w:rPr>
          <w:rFonts w:ascii="Arial" w:eastAsia="Times New Roman" w:hAnsi="Arial" w:cs="Arial"/>
          <w:bCs/>
          <w:sz w:val="24"/>
          <w:szCs w:val="24"/>
          <w:lang w:eastAsia="pt-BR"/>
        </w:rPr>
        <w:t xml:space="preserve">Faculdades Unificadas </w:t>
      </w:r>
      <w:proofErr w:type="spellStart"/>
      <w:r w:rsidRPr="00920611">
        <w:rPr>
          <w:rFonts w:ascii="Arial" w:eastAsia="Times New Roman" w:hAnsi="Arial" w:cs="Arial"/>
          <w:bCs/>
          <w:sz w:val="24"/>
          <w:szCs w:val="24"/>
          <w:lang w:eastAsia="pt-BR"/>
        </w:rPr>
        <w:t>Doctum</w:t>
      </w:r>
      <w:proofErr w:type="spellEnd"/>
      <w:r w:rsidRPr="00920611">
        <w:rPr>
          <w:rFonts w:ascii="Arial" w:eastAsia="Times New Roman" w:hAnsi="Arial" w:cs="Arial"/>
          <w:bCs/>
          <w:sz w:val="24"/>
          <w:szCs w:val="24"/>
          <w:lang w:eastAsia="pt-BR"/>
        </w:rPr>
        <w:t xml:space="preserve"> de </w:t>
      </w:r>
      <w:proofErr w:type="spellStart"/>
      <w:r w:rsidRPr="00920611">
        <w:rPr>
          <w:rFonts w:ascii="Arial" w:eastAsia="Times New Roman" w:hAnsi="Arial" w:cs="Arial"/>
          <w:bCs/>
          <w:sz w:val="24"/>
          <w:szCs w:val="24"/>
          <w:lang w:eastAsia="pt-BR"/>
        </w:rPr>
        <w:t>Guarapari</w:t>
      </w:r>
      <w:proofErr w:type="spellEnd"/>
    </w:p>
    <w:p w:rsidR="00C31237" w:rsidRPr="00920611" w:rsidRDefault="00D07FDE" w:rsidP="00D07FDE">
      <w:pPr>
        <w:spacing w:after="0" w:line="360" w:lineRule="auto"/>
        <w:jc w:val="center"/>
        <w:rPr>
          <w:rFonts w:ascii="Arial" w:eastAsia="Times New Roman" w:hAnsi="Arial" w:cs="Arial"/>
          <w:b/>
          <w:bCs/>
          <w:sz w:val="24"/>
          <w:szCs w:val="24"/>
          <w:lang w:eastAsia="pt-BR"/>
        </w:rPr>
      </w:pPr>
      <w:r w:rsidRPr="00920611">
        <w:rPr>
          <w:rFonts w:ascii="Arial" w:eastAsia="Times New Roman" w:hAnsi="Arial" w:cs="Arial"/>
          <w:b/>
          <w:bCs/>
          <w:sz w:val="24"/>
          <w:szCs w:val="24"/>
          <w:lang w:eastAsia="pt-BR"/>
        </w:rPr>
        <w:br w:type="page"/>
      </w:r>
    </w:p>
    <w:p w:rsidR="00C31237" w:rsidRPr="00920611" w:rsidRDefault="00C31237" w:rsidP="00D07FDE">
      <w:pPr>
        <w:spacing w:after="0" w:line="360" w:lineRule="auto"/>
        <w:jc w:val="center"/>
        <w:rPr>
          <w:rFonts w:ascii="Arial" w:eastAsia="Times New Roman" w:hAnsi="Arial" w:cs="Arial"/>
          <w:b/>
          <w:bCs/>
          <w:sz w:val="28"/>
          <w:szCs w:val="24"/>
          <w:lang w:eastAsia="pt-BR"/>
        </w:rPr>
      </w:pPr>
      <w:r w:rsidRPr="00920611">
        <w:rPr>
          <w:rFonts w:ascii="Arial" w:eastAsia="Times New Roman" w:hAnsi="Arial" w:cs="Arial"/>
          <w:b/>
          <w:bCs/>
          <w:sz w:val="28"/>
          <w:szCs w:val="24"/>
          <w:lang w:eastAsia="pt-BR"/>
        </w:rPr>
        <w:lastRenderedPageBreak/>
        <w:t xml:space="preserve">DEDICATÓRIA </w:t>
      </w: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C31237">
      <w:pPr>
        <w:spacing w:line="360" w:lineRule="auto"/>
        <w:jc w:val="both"/>
        <w:rPr>
          <w:rStyle w:val="fullpost"/>
          <w:rFonts w:ascii="Arial" w:hAnsi="Arial" w:cs="Arial"/>
          <w:sz w:val="24"/>
        </w:rPr>
      </w:pPr>
      <w:r w:rsidRPr="00920611">
        <w:rPr>
          <w:rStyle w:val="fullpost"/>
          <w:rFonts w:ascii="Arial" w:hAnsi="Arial" w:cs="Arial"/>
          <w:sz w:val="24"/>
        </w:rPr>
        <w:t xml:space="preserve">À minha Mãe, por sempre acreditar na minha vitória, e embora as circunstâncias mostrarem o contrário, manteve sua fé. </w:t>
      </w: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C31237" w:rsidRPr="00920611" w:rsidRDefault="00C31237" w:rsidP="00D07FDE">
      <w:pPr>
        <w:spacing w:after="0" w:line="360" w:lineRule="auto"/>
        <w:jc w:val="center"/>
        <w:rPr>
          <w:rFonts w:ascii="Arial" w:eastAsia="Times New Roman" w:hAnsi="Arial" w:cs="Arial"/>
          <w:b/>
          <w:bCs/>
          <w:sz w:val="28"/>
          <w:szCs w:val="24"/>
          <w:lang w:eastAsia="pt-BR"/>
        </w:rPr>
      </w:pPr>
    </w:p>
    <w:p w:rsidR="00D07FDE" w:rsidRPr="00920611" w:rsidRDefault="00D07FDE" w:rsidP="00D07FDE">
      <w:pPr>
        <w:spacing w:after="0" w:line="360" w:lineRule="auto"/>
        <w:jc w:val="center"/>
        <w:rPr>
          <w:rFonts w:ascii="Arial" w:eastAsia="Times New Roman" w:hAnsi="Arial" w:cs="Arial"/>
          <w:b/>
          <w:bCs/>
          <w:sz w:val="24"/>
          <w:szCs w:val="24"/>
          <w:lang w:eastAsia="pt-BR"/>
        </w:rPr>
      </w:pPr>
      <w:r w:rsidRPr="00920611">
        <w:rPr>
          <w:rFonts w:ascii="Arial" w:eastAsia="Times New Roman" w:hAnsi="Arial" w:cs="Arial"/>
          <w:b/>
          <w:bCs/>
          <w:sz w:val="28"/>
          <w:szCs w:val="24"/>
          <w:lang w:eastAsia="pt-BR"/>
        </w:rPr>
        <w:lastRenderedPageBreak/>
        <w:t>AGRADECIMENTOS</w:t>
      </w:r>
    </w:p>
    <w:p w:rsidR="00D07FDE" w:rsidRPr="00920611" w:rsidRDefault="00D07FDE" w:rsidP="00D07FDE">
      <w:pPr>
        <w:spacing w:after="0" w:line="360" w:lineRule="auto"/>
        <w:jc w:val="center"/>
        <w:rPr>
          <w:rFonts w:ascii="Arial" w:eastAsia="Times New Roman" w:hAnsi="Arial" w:cs="Arial"/>
          <w:b/>
          <w:bCs/>
          <w:sz w:val="24"/>
          <w:szCs w:val="24"/>
          <w:lang w:eastAsia="pt-BR"/>
        </w:rPr>
      </w:pPr>
    </w:p>
    <w:p w:rsidR="00D07FDE" w:rsidRPr="00920611" w:rsidRDefault="00D07FDE" w:rsidP="00D07FDE">
      <w:pPr>
        <w:spacing w:after="0" w:line="360" w:lineRule="auto"/>
        <w:jc w:val="center"/>
        <w:rPr>
          <w:rFonts w:ascii="Arial" w:eastAsia="Times New Roman" w:hAnsi="Arial" w:cs="Arial"/>
          <w:b/>
          <w:bCs/>
          <w:sz w:val="24"/>
          <w:szCs w:val="24"/>
          <w:lang w:eastAsia="pt-BR"/>
        </w:rPr>
      </w:pPr>
    </w:p>
    <w:p w:rsidR="00D07FDE" w:rsidRPr="00920611" w:rsidRDefault="00D07FDE" w:rsidP="00D07FDE">
      <w:pPr>
        <w:spacing w:after="0" w:line="360" w:lineRule="auto"/>
        <w:jc w:val="center"/>
        <w:rPr>
          <w:rFonts w:ascii="Arial" w:eastAsia="Times New Roman" w:hAnsi="Arial" w:cs="Arial"/>
          <w:b/>
          <w:bCs/>
          <w:sz w:val="24"/>
          <w:szCs w:val="24"/>
          <w:lang w:eastAsia="pt-BR"/>
        </w:rPr>
      </w:pPr>
    </w:p>
    <w:p w:rsidR="00C31237" w:rsidRPr="00920611" w:rsidRDefault="00C31237" w:rsidP="00C31237">
      <w:pPr>
        <w:spacing w:after="0" w:line="360" w:lineRule="auto"/>
        <w:jc w:val="both"/>
        <w:rPr>
          <w:rFonts w:ascii="Arial" w:hAnsi="Arial" w:cs="Arial"/>
          <w:sz w:val="24"/>
        </w:rPr>
      </w:pPr>
      <w:r w:rsidRPr="00920611">
        <w:rPr>
          <w:rFonts w:ascii="Arial" w:hAnsi="Arial" w:cs="Arial"/>
          <w:sz w:val="24"/>
        </w:rPr>
        <w:t xml:space="preserve">Agradeço </w:t>
      </w:r>
      <w:proofErr w:type="gramStart"/>
      <w:r w:rsidRPr="00920611">
        <w:rPr>
          <w:rFonts w:ascii="Arial" w:hAnsi="Arial" w:cs="Arial"/>
          <w:sz w:val="24"/>
        </w:rPr>
        <w:t>à</w:t>
      </w:r>
      <w:proofErr w:type="gramEnd"/>
      <w:r w:rsidRPr="00920611">
        <w:rPr>
          <w:rFonts w:ascii="Arial" w:hAnsi="Arial" w:cs="Arial"/>
          <w:sz w:val="24"/>
        </w:rPr>
        <w:t xml:space="preserve"> Deus, por me dar saúde e forças para enfrentar as dificuldades durante o curso. </w:t>
      </w:r>
    </w:p>
    <w:p w:rsidR="00C31237" w:rsidRPr="00920611" w:rsidRDefault="00C31237" w:rsidP="00C31237">
      <w:pPr>
        <w:spacing w:after="0" w:line="360" w:lineRule="auto"/>
        <w:jc w:val="both"/>
        <w:rPr>
          <w:rFonts w:ascii="Arial" w:hAnsi="Arial" w:cs="Arial"/>
          <w:sz w:val="24"/>
        </w:rPr>
      </w:pPr>
    </w:p>
    <w:p w:rsidR="00C31237" w:rsidRPr="00920611" w:rsidRDefault="00C31237" w:rsidP="00C31237">
      <w:pPr>
        <w:spacing w:after="0" w:line="360" w:lineRule="auto"/>
        <w:jc w:val="both"/>
        <w:rPr>
          <w:rFonts w:ascii="Arial" w:hAnsi="Arial" w:cs="Arial"/>
          <w:sz w:val="24"/>
        </w:rPr>
      </w:pPr>
      <w:r w:rsidRPr="00920611">
        <w:rPr>
          <w:rFonts w:ascii="Arial" w:hAnsi="Arial" w:cs="Arial"/>
          <w:sz w:val="24"/>
        </w:rPr>
        <w:t xml:space="preserve">À Faculdade </w:t>
      </w:r>
      <w:proofErr w:type="spellStart"/>
      <w:r w:rsidRPr="00920611">
        <w:rPr>
          <w:rFonts w:ascii="Arial" w:hAnsi="Arial" w:cs="Arial"/>
          <w:sz w:val="24"/>
        </w:rPr>
        <w:t>Doctum</w:t>
      </w:r>
      <w:proofErr w:type="spellEnd"/>
      <w:r w:rsidRPr="00920611">
        <w:rPr>
          <w:rFonts w:ascii="Arial" w:hAnsi="Arial" w:cs="Arial"/>
          <w:sz w:val="24"/>
        </w:rPr>
        <w:t xml:space="preserve"> de </w:t>
      </w:r>
      <w:proofErr w:type="spellStart"/>
      <w:proofErr w:type="gramStart"/>
      <w:r w:rsidRPr="00920611">
        <w:rPr>
          <w:rFonts w:ascii="Arial" w:hAnsi="Arial" w:cs="Arial"/>
          <w:sz w:val="24"/>
        </w:rPr>
        <w:t>Guarapari-ES</w:t>
      </w:r>
      <w:proofErr w:type="spellEnd"/>
      <w:proofErr w:type="gramEnd"/>
      <w:r w:rsidRPr="00920611">
        <w:rPr>
          <w:rFonts w:ascii="Arial" w:hAnsi="Arial" w:cs="Arial"/>
          <w:sz w:val="24"/>
        </w:rPr>
        <w:t xml:space="preserve">, por me acolher e fazer com que meu sonho se tornasse real. </w:t>
      </w:r>
    </w:p>
    <w:p w:rsidR="00C31237" w:rsidRPr="00920611" w:rsidRDefault="00C31237" w:rsidP="00C31237">
      <w:pPr>
        <w:spacing w:after="0" w:line="360" w:lineRule="auto"/>
        <w:jc w:val="both"/>
        <w:rPr>
          <w:rFonts w:ascii="Arial" w:hAnsi="Arial" w:cs="Arial"/>
          <w:sz w:val="24"/>
        </w:rPr>
      </w:pPr>
    </w:p>
    <w:p w:rsidR="00C31237" w:rsidRPr="00920611" w:rsidRDefault="00C31237" w:rsidP="00C31237">
      <w:pPr>
        <w:spacing w:after="0" w:line="360" w:lineRule="auto"/>
        <w:jc w:val="both"/>
        <w:rPr>
          <w:rFonts w:ascii="Arial" w:hAnsi="Arial" w:cs="Arial"/>
          <w:sz w:val="24"/>
        </w:rPr>
      </w:pPr>
      <w:r w:rsidRPr="00920611">
        <w:rPr>
          <w:rFonts w:ascii="Arial" w:hAnsi="Arial" w:cs="Arial"/>
          <w:sz w:val="24"/>
        </w:rPr>
        <w:t xml:space="preserve">Ao meu orientador </w:t>
      </w:r>
      <w:proofErr w:type="spellStart"/>
      <w:proofErr w:type="gramStart"/>
      <w:r w:rsidRPr="00920611">
        <w:rPr>
          <w:rFonts w:ascii="Arial" w:hAnsi="Arial" w:cs="Arial"/>
          <w:sz w:val="24"/>
        </w:rPr>
        <w:t>Ms</w:t>
      </w:r>
      <w:proofErr w:type="spellEnd"/>
      <w:proofErr w:type="gramEnd"/>
      <w:r w:rsidRPr="00920611">
        <w:rPr>
          <w:rFonts w:ascii="Arial" w:hAnsi="Arial" w:cs="Arial"/>
          <w:sz w:val="24"/>
        </w:rPr>
        <w:t xml:space="preserve">. </w:t>
      </w:r>
      <w:proofErr w:type="spellStart"/>
      <w:r w:rsidRPr="00920611">
        <w:rPr>
          <w:rFonts w:ascii="Arial" w:hAnsi="Arial" w:cs="Arial"/>
          <w:sz w:val="24"/>
        </w:rPr>
        <w:t>Lécio</w:t>
      </w:r>
      <w:proofErr w:type="spellEnd"/>
      <w:r w:rsidRPr="00920611">
        <w:rPr>
          <w:rFonts w:ascii="Arial" w:hAnsi="Arial" w:cs="Arial"/>
          <w:sz w:val="24"/>
        </w:rPr>
        <w:t xml:space="preserve"> Machado, pela atenção e cuidado dispensados na elaboração deste trabalho. </w:t>
      </w:r>
    </w:p>
    <w:p w:rsidR="00C31237" w:rsidRPr="00920611" w:rsidRDefault="00C31237" w:rsidP="00C31237">
      <w:pPr>
        <w:spacing w:after="0" w:line="360" w:lineRule="auto"/>
        <w:jc w:val="both"/>
        <w:rPr>
          <w:rFonts w:ascii="Arial" w:hAnsi="Arial" w:cs="Arial"/>
          <w:sz w:val="24"/>
        </w:rPr>
      </w:pPr>
    </w:p>
    <w:p w:rsidR="00C31237" w:rsidRPr="00920611" w:rsidRDefault="00C31237" w:rsidP="00C31237">
      <w:pPr>
        <w:spacing w:after="0" w:line="360" w:lineRule="auto"/>
        <w:jc w:val="both"/>
        <w:rPr>
          <w:rFonts w:ascii="Arial" w:hAnsi="Arial" w:cs="Arial"/>
          <w:sz w:val="24"/>
        </w:rPr>
      </w:pPr>
      <w:r w:rsidRPr="00920611">
        <w:rPr>
          <w:rFonts w:ascii="Arial" w:hAnsi="Arial" w:cs="Arial"/>
          <w:sz w:val="24"/>
        </w:rPr>
        <w:t xml:space="preserve">Aos meus pais, noivo e amigos que fizeram parte </w:t>
      </w:r>
      <w:proofErr w:type="spellStart"/>
      <w:r w:rsidRPr="00920611">
        <w:rPr>
          <w:rFonts w:ascii="Arial" w:hAnsi="Arial" w:cs="Arial"/>
          <w:sz w:val="24"/>
        </w:rPr>
        <w:t>dа</w:t>
      </w:r>
      <w:proofErr w:type="spellEnd"/>
      <w:r w:rsidRPr="00920611">
        <w:rPr>
          <w:rFonts w:ascii="Arial" w:hAnsi="Arial" w:cs="Arial"/>
          <w:sz w:val="24"/>
        </w:rPr>
        <w:t xml:space="preserve"> minha formação е </w:t>
      </w:r>
      <w:proofErr w:type="spellStart"/>
      <w:r w:rsidRPr="00920611">
        <w:rPr>
          <w:rFonts w:ascii="Arial" w:hAnsi="Arial" w:cs="Arial"/>
          <w:sz w:val="24"/>
        </w:rPr>
        <w:t>qυе</w:t>
      </w:r>
      <w:proofErr w:type="spellEnd"/>
      <w:r w:rsidRPr="00920611">
        <w:rPr>
          <w:rFonts w:ascii="Arial" w:hAnsi="Arial" w:cs="Arial"/>
          <w:sz w:val="24"/>
        </w:rPr>
        <w:t xml:space="preserve"> vão continuar presentes </w:t>
      </w:r>
      <w:proofErr w:type="spellStart"/>
      <w:r w:rsidRPr="00920611">
        <w:rPr>
          <w:rFonts w:ascii="Arial" w:hAnsi="Arial" w:cs="Arial"/>
          <w:sz w:val="24"/>
        </w:rPr>
        <w:t>еm</w:t>
      </w:r>
      <w:proofErr w:type="spellEnd"/>
      <w:r w:rsidRPr="00920611">
        <w:rPr>
          <w:rFonts w:ascii="Arial" w:hAnsi="Arial" w:cs="Arial"/>
          <w:sz w:val="24"/>
        </w:rPr>
        <w:t xml:space="preserve"> minha vida.</w:t>
      </w:r>
    </w:p>
    <w:p w:rsidR="00D07FDE" w:rsidRPr="00920611" w:rsidRDefault="00D07FDE" w:rsidP="00D07FDE">
      <w:pPr>
        <w:spacing w:after="0" w:line="360" w:lineRule="auto"/>
        <w:jc w:val="center"/>
        <w:rPr>
          <w:rFonts w:ascii="Arial" w:eastAsia="Times New Roman" w:hAnsi="Arial" w:cs="Arial"/>
          <w:b/>
          <w:bCs/>
          <w:sz w:val="24"/>
          <w:szCs w:val="24"/>
          <w:lang w:eastAsia="pt-BR"/>
        </w:rPr>
      </w:pPr>
    </w:p>
    <w:p w:rsidR="00D07FDE" w:rsidRPr="00920611" w:rsidRDefault="00D07FDE" w:rsidP="00D07FDE">
      <w:pPr>
        <w:spacing w:after="0" w:line="360" w:lineRule="auto"/>
        <w:jc w:val="both"/>
        <w:rPr>
          <w:rFonts w:ascii="Arial" w:hAnsi="Arial" w:cs="Arial"/>
          <w:b/>
          <w:sz w:val="28"/>
          <w:szCs w:val="28"/>
        </w:rPr>
      </w:pPr>
      <w:r w:rsidRPr="00920611">
        <w:rPr>
          <w:rFonts w:ascii="Arial" w:hAnsi="Arial" w:cs="Arial"/>
          <w:b/>
          <w:sz w:val="28"/>
          <w:szCs w:val="28"/>
        </w:rPr>
        <w:br w:type="page"/>
      </w:r>
    </w:p>
    <w:p w:rsidR="00D07FDE" w:rsidRPr="00920611" w:rsidRDefault="00D07FDE" w:rsidP="00D07FDE">
      <w:pPr>
        <w:spacing w:after="0" w:line="360" w:lineRule="auto"/>
        <w:jc w:val="center"/>
        <w:rPr>
          <w:rFonts w:ascii="Arial" w:eastAsia="Times New Roman" w:hAnsi="Arial" w:cs="Arial"/>
          <w:b/>
          <w:bCs/>
          <w:sz w:val="24"/>
          <w:szCs w:val="24"/>
          <w:lang w:eastAsia="pt-BR"/>
        </w:rPr>
      </w:pPr>
      <w:r w:rsidRPr="00920611">
        <w:rPr>
          <w:rFonts w:ascii="Arial" w:eastAsia="Times New Roman" w:hAnsi="Arial" w:cs="Arial"/>
          <w:b/>
          <w:bCs/>
          <w:sz w:val="28"/>
          <w:szCs w:val="24"/>
          <w:lang w:eastAsia="pt-BR"/>
        </w:rPr>
        <w:lastRenderedPageBreak/>
        <w:t>RESUMO</w:t>
      </w:r>
    </w:p>
    <w:p w:rsidR="00D07FDE" w:rsidRPr="00920611" w:rsidRDefault="00D07FDE" w:rsidP="00D07FDE">
      <w:pPr>
        <w:spacing w:after="0" w:line="360" w:lineRule="auto"/>
        <w:ind w:right="-1701"/>
        <w:jc w:val="both"/>
        <w:rPr>
          <w:rFonts w:ascii="Arial" w:hAnsi="Arial" w:cs="Arial"/>
          <w:b/>
          <w:sz w:val="24"/>
        </w:rPr>
      </w:pPr>
    </w:p>
    <w:p w:rsidR="00D07FDE" w:rsidRPr="00920611" w:rsidRDefault="00D07FDE" w:rsidP="00D07FDE">
      <w:pPr>
        <w:spacing w:after="0" w:line="360" w:lineRule="auto"/>
        <w:jc w:val="both"/>
        <w:rPr>
          <w:rFonts w:ascii="Arial" w:hAnsi="Arial" w:cs="Arial"/>
          <w:b/>
          <w:sz w:val="24"/>
        </w:rPr>
      </w:pPr>
    </w:p>
    <w:p w:rsidR="006E31D8" w:rsidRPr="00920611" w:rsidRDefault="00D07FDE" w:rsidP="00764AAF">
      <w:pPr>
        <w:spacing w:after="0" w:line="240" w:lineRule="auto"/>
        <w:jc w:val="both"/>
        <w:rPr>
          <w:rFonts w:ascii="Arial" w:hAnsi="Arial" w:cs="Arial"/>
          <w:sz w:val="24"/>
        </w:rPr>
      </w:pPr>
      <w:r w:rsidRPr="00920611">
        <w:rPr>
          <w:rFonts w:ascii="Arial" w:hAnsi="Arial" w:cs="Arial"/>
          <w:sz w:val="24"/>
        </w:rPr>
        <w:t>O presente trabalho de conclusão de curso</w:t>
      </w:r>
      <w:proofErr w:type="gramStart"/>
      <w:r w:rsidRPr="00920611">
        <w:rPr>
          <w:rFonts w:ascii="Arial" w:hAnsi="Arial" w:cs="Arial"/>
          <w:sz w:val="24"/>
        </w:rPr>
        <w:t>, tem</w:t>
      </w:r>
      <w:proofErr w:type="gramEnd"/>
      <w:r w:rsidRPr="00920611">
        <w:rPr>
          <w:rFonts w:ascii="Arial" w:hAnsi="Arial" w:cs="Arial"/>
          <w:sz w:val="24"/>
        </w:rPr>
        <w:t xml:space="preserve"> como objetivo, abordar </w:t>
      </w:r>
      <w:r w:rsidR="00522CD7" w:rsidRPr="00920611">
        <w:rPr>
          <w:rFonts w:ascii="Arial" w:hAnsi="Arial" w:cs="Arial"/>
          <w:sz w:val="24"/>
        </w:rPr>
        <w:t xml:space="preserve">o conflito de competência no Imposto Sobre Serviço de Qualquer Natureza – ISSQN e seus reflexos </w:t>
      </w:r>
      <w:r w:rsidR="005C6E71" w:rsidRPr="00920611">
        <w:rPr>
          <w:rFonts w:ascii="Arial" w:hAnsi="Arial" w:cs="Arial"/>
          <w:sz w:val="24"/>
        </w:rPr>
        <w:t>para os contribuintes. Para tanto, foi realizada uma pesquisa bibliográfica sobre o tema, com o intuito de obter subsídios científicos sobre o</w:t>
      </w:r>
      <w:r w:rsidR="006E31D8" w:rsidRPr="00920611">
        <w:rPr>
          <w:rFonts w:ascii="Arial" w:hAnsi="Arial" w:cs="Arial"/>
          <w:sz w:val="24"/>
        </w:rPr>
        <w:t xml:space="preserve"> contexto pesquisado, e assim, poder</w:t>
      </w:r>
      <w:r w:rsidR="005C6E71" w:rsidRPr="00920611">
        <w:rPr>
          <w:rFonts w:ascii="Arial" w:hAnsi="Arial" w:cs="Arial"/>
          <w:sz w:val="24"/>
        </w:rPr>
        <w:t xml:space="preserve"> identificar os motivos que fazem com que a matéria possua </w:t>
      </w:r>
      <w:r w:rsidR="006E31D8" w:rsidRPr="00920611">
        <w:rPr>
          <w:rFonts w:ascii="Arial" w:hAnsi="Arial" w:cs="Arial"/>
          <w:sz w:val="24"/>
        </w:rPr>
        <w:t xml:space="preserve">tantas </w:t>
      </w:r>
      <w:r w:rsidR="005C6E71" w:rsidRPr="00920611">
        <w:rPr>
          <w:rFonts w:ascii="Arial" w:hAnsi="Arial" w:cs="Arial"/>
          <w:sz w:val="24"/>
        </w:rPr>
        <w:t>divergências, mesmo com a vigência da Lei complementar que versa sobre tal tributo, bem como toda a insegurança jurídica que permeia os contribuintes e os municípios.</w:t>
      </w:r>
    </w:p>
    <w:p w:rsidR="00D07FDE" w:rsidRPr="00920611" w:rsidRDefault="006E31D8" w:rsidP="00764AAF">
      <w:pPr>
        <w:spacing w:after="0" w:line="240" w:lineRule="auto"/>
        <w:jc w:val="both"/>
        <w:rPr>
          <w:rFonts w:ascii="Arial" w:hAnsi="Arial" w:cs="Arial"/>
          <w:sz w:val="24"/>
        </w:rPr>
      </w:pPr>
      <w:r w:rsidRPr="00920611">
        <w:rPr>
          <w:rFonts w:ascii="Arial" w:hAnsi="Arial" w:cs="Arial"/>
          <w:sz w:val="24"/>
        </w:rPr>
        <w:t>Neste sentido, foi verificado que a grande dúvida existente</w:t>
      </w:r>
      <w:proofErr w:type="gramStart"/>
      <w:r w:rsidRPr="00920611">
        <w:rPr>
          <w:rFonts w:ascii="Arial" w:hAnsi="Arial" w:cs="Arial"/>
          <w:sz w:val="24"/>
        </w:rPr>
        <w:t>, refere-se</w:t>
      </w:r>
      <w:proofErr w:type="gramEnd"/>
      <w:r w:rsidRPr="00920611">
        <w:rPr>
          <w:rFonts w:ascii="Arial" w:hAnsi="Arial" w:cs="Arial"/>
          <w:sz w:val="24"/>
        </w:rPr>
        <w:t xml:space="preserve"> à competência sobre o ISSQN, em especifico, se o tributo é de competência do município onde o estabelecimento prestador está localizado, ou se é daquele onde o fato gerador do tributo ocorreu. Foi verificado que o ISSQN é devido, em regra, ao município onde está localizado o estabelecimento prestador de serviços. Portanto, a regra a ser observada e seguida é a que está prevista no art. 3º da Lei Complementar 116/2003.</w:t>
      </w:r>
    </w:p>
    <w:p w:rsidR="006E31D8" w:rsidRPr="00920611" w:rsidRDefault="006E31D8" w:rsidP="00522CD7">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hAnsi="Arial" w:cs="Arial"/>
          <w:sz w:val="24"/>
        </w:rPr>
      </w:pPr>
      <w:proofErr w:type="spellStart"/>
      <w:proofErr w:type="gramStart"/>
      <w:r w:rsidRPr="00920611">
        <w:rPr>
          <w:rFonts w:ascii="Arial" w:hAnsi="Arial" w:cs="Arial"/>
          <w:b/>
          <w:sz w:val="24"/>
        </w:rPr>
        <w:t>Palavras-chave</w:t>
      </w:r>
      <w:proofErr w:type="spellEnd"/>
      <w:r w:rsidRPr="00920611">
        <w:rPr>
          <w:rFonts w:ascii="Arial" w:hAnsi="Arial" w:cs="Arial"/>
          <w:b/>
          <w:sz w:val="24"/>
        </w:rPr>
        <w:t>:</w:t>
      </w:r>
      <w:proofErr w:type="gramEnd"/>
      <w:r w:rsidR="006E31D8" w:rsidRPr="00920611">
        <w:rPr>
          <w:rFonts w:ascii="Arial" w:hAnsi="Arial" w:cs="Arial"/>
          <w:sz w:val="24"/>
        </w:rPr>
        <w:t xml:space="preserve">Tributo – ISSQN – Conflito de Competência </w:t>
      </w:r>
    </w:p>
    <w:p w:rsidR="00D07FDE" w:rsidRPr="00920611" w:rsidRDefault="00D07FDE" w:rsidP="00D07FDE">
      <w:pPr>
        <w:spacing w:after="0" w:line="360" w:lineRule="auto"/>
        <w:ind w:right="-1701"/>
        <w:jc w:val="both"/>
        <w:rPr>
          <w:rFonts w:ascii="Arial" w:hAnsi="Arial" w:cs="Arial"/>
          <w:sz w:val="24"/>
          <w:szCs w:val="24"/>
        </w:rPr>
      </w:pPr>
    </w:p>
    <w:p w:rsidR="00D07FDE" w:rsidRPr="00920611" w:rsidRDefault="00D07FDE" w:rsidP="00D07FDE">
      <w:pPr>
        <w:spacing w:after="0" w:line="360" w:lineRule="auto"/>
        <w:ind w:right="-1701"/>
        <w:jc w:val="both"/>
        <w:rPr>
          <w:rFonts w:ascii="Arial" w:hAnsi="Arial" w:cs="Arial"/>
          <w:sz w:val="24"/>
          <w:szCs w:val="24"/>
        </w:rPr>
      </w:pPr>
    </w:p>
    <w:p w:rsidR="00D07FDE" w:rsidRPr="00920611" w:rsidRDefault="00D07FDE" w:rsidP="00D07FDE">
      <w:pPr>
        <w:spacing w:after="0" w:line="360" w:lineRule="auto"/>
        <w:ind w:right="-1701"/>
        <w:jc w:val="both"/>
        <w:rPr>
          <w:rFonts w:ascii="Arial" w:hAnsi="Arial" w:cs="Arial"/>
          <w:sz w:val="24"/>
          <w:szCs w:val="24"/>
        </w:rPr>
      </w:pPr>
    </w:p>
    <w:p w:rsidR="00D07FDE" w:rsidRPr="00920611" w:rsidRDefault="00D07FDE" w:rsidP="00D07FDE">
      <w:pPr>
        <w:spacing w:after="0" w:line="360" w:lineRule="auto"/>
        <w:ind w:right="-1701"/>
        <w:jc w:val="both"/>
        <w:rPr>
          <w:rFonts w:ascii="Arial" w:hAnsi="Arial" w:cs="Arial"/>
          <w:sz w:val="24"/>
          <w:szCs w:val="24"/>
        </w:rPr>
      </w:pPr>
    </w:p>
    <w:p w:rsidR="00D07FDE" w:rsidRPr="00920611" w:rsidRDefault="00D07FDE" w:rsidP="00D07FDE">
      <w:pPr>
        <w:spacing w:after="0" w:line="360" w:lineRule="auto"/>
        <w:ind w:right="-1701"/>
        <w:jc w:val="both"/>
        <w:rPr>
          <w:rFonts w:ascii="Arial" w:hAnsi="Arial" w:cs="Arial"/>
          <w:sz w:val="24"/>
          <w:szCs w:val="24"/>
        </w:rPr>
      </w:pPr>
    </w:p>
    <w:p w:rsidR="00D07FDE" w:rsidRPr="00920611" w:rsidRDefault="00D07FDE" w:rsidP="00D07FDE">
      <w:pPr>
        <w:spacing w:after="0" w:line="360" w:lineRule="auto"/>
        <w:ind w:right="-1701"/>
        <w:jc w:val="both"/>
        <w:rPr>
          <w:rFonts w:ascii="Arial" w:hAnsi="Arial" w:cs="Arial"/>
          <w:sz w:val="24"/>
          <w:szCs w:val="24"/>
        </w:rPr>
      </w:pPr>
    </w:p>
    <w:p w:rsidR="00D07FDE" w:rsidRPr="00920611" w:rsidRDefault="00D07FDE" w:rsidP="00D07FDE">
      <w:pPr>
        <w:spacing w:after="0" w:line="360" w:lineRule="auto"/>
        <w:ind w:right="-1701"/>
        <w:jc w:val="both"/>
        <w:rPr>
          <w:rFonts w:ascii="Arial" w:hAnsi="Arial" w:cs="Arial"/>
          <w:sz w:val="24"/>
          <w:szCs w:val="24"/>
        </w:rPr>
      </w:pPr>
    </w:p>
    <w:p w:rsidR="00D07FDE" w:rsidRPr="00920611" w:rsidRDefault="00D07FDE" w:rsidP="00CD5974">
      <w:pPr>
        <w:jc w:val="center"/>
        <w:rPr>
          <w:rFonts w:ascii="Arial" w:hAnsi="Arial" w:cs="Arial"/>
          <w:b/>
          <w:sz w:val="28"/>
        </w:rPr>
      </w:pPr>
    </w:p>
    <w:p w:rsidR="00764AAF" w:rsidRPr="00920611" w:rsidRDefault="00764AAF" w:rsidP="00CD5974">
      <w:pPr>
        <w:jc w:val="center"/>
        <w:rPr>
          <w:rFonts w:ascii="Arial" w:hAnsi="Arial" w:cs="Arial"/>
          <w:b/>
          <w:sz w:val="28"/>
        </w:rPr>
      </w:pPr>
    </w:p>
    <w:p w:rsidR="00764AAF" w:rsidRPr="00920611" w:rsidRDefault="00764AAF" w:rsidP="00CD5974">
      <w:pPr>
        <w:jc w:val="center"/>
        <w:rPr>
          <w:rFonts w:ascii="Arial" w:hAnsi="Arial" w:cs="Arial"/>
          <w:b/>
          <w:sz w:val="28"/>
        </w:rPr>
      </w:pPr>
    </w:p>
    <w:p w:rsidR="00764AAF" w:rsidRPr="00920611" w:rsidRDefault="00764AAF" w:rsidP="00CD5974">
      <w:pPr>
        <w:jc w:val="center"/>
        <w:rPr>
          <w:rFonts w:ascii="Arial" w:hAnsi="Arial" w:cs="Arial"/>
          <w:b/>
          <w:sz w:val="28"/>
        </w:rPr>
      </w:pPr>
    </w:p>
    <w:p w:rsidR="00764AAF" w:rsidRPr="00920611" w:rsidRDefault="00764AAF" w:rsidP="00CD5974">
      <w:pPr>
        <w:jc w:val="center"/>
        <w:rPr>
          <w:rFonts w:ascii="Arial" w:hAnsi="Arial" w:cs="Arial"/>
          <w:b/>
          <w:sz w:val="28"/>
        </w:rPr>
      </w:pPr>
    </w:p>
    <w:p w:rsidR="00D07FDE" w:rsidRPr="00920611" w:rsidRDefault="00D07FDE" w:rsidP="006E31D8">
      <w:pPr>
        <w:rPr>
          <w:rFonts w:ascii="Arial" w:hAnsi="Arial" w:cs="Arial"/>
          <w:b/>
          <w:sz w:val="28"/>
        </w:rPr>
      </w:pPr>
    </w:p>
    <w:p w:rsidR="00D07FDE" w:rsidRPr="00920611" w:rsidRDefault="00D07FDE" w:rsidP="00CD5974">
      <w:pPr>
        <w:jc w:val="center"/>
        <w:rPr>
          <w:rFonts w:ascii="Arial" w:hAnsi="Arial" w:cs="Arial"/>
          <w:b/>
          <w:sz w:val="28"/>
        </w:rPr>
      </w:pPr>
    </w:p>
    <w:p w:rsidR="00D07FDE" w:rsidRPr="00920611" w:rsidRDefault="00D07FDE" w:rsidP="00CD5974">
      <w:pPr>
        <w:jc w:val="center"/>
        <w:rPr>
          <w:rFonts w:ascii="Arial" w:hAnsi="Arial" w:cs="Arial"/>
          <w:b/>
          <w:sz w:val="28"/>
        </w:rPr>
      </w:pPr>
    </w:p>
    <w:p w:rsidR="00D07FDE" w:rsidRPr="00920611" w:rsidRDefault="00D07FDE" w:rsidP="00CD5974">
      <w:pPr>
        <w:jc w:val="center"/>
        <w:rPr>
          <w:rFonts w:ascii="Arial" w:hAnsi="Arial" w:cs="Arial"/>
          <w:b/>
          <w:sz w:val="28"/>
        </w:rPr>
      </w:pPr>
    </w:p>
    <w:p w:rsidR="00D07FDE" w:rsidRPr="00920611" w:rsidRDefault="00D07FDE" w:rsidP="00CD5974">
      <w:pPr>
        <w:jc w:val="center"/>
        <w:rPr>
          <w:rFonts w:ascii="Arial" w:hAnsi="Arial" w:cs="Arial"/>
          <w:b/>
          <w:sz w:val="28"/>
        </w:rPr>
      </w:pPr>
    </w:p>
    <w:p w:rsidR="00764AAF" w:rsidRPr="00924A85" w:rsidRDefault="00764AAF" w:rsidP="00CD5974">
      <w:pPr>
        <w:jc w:val="center"/>
        <w:rPr>
          <w:rFonts w:ascii="Arial" w:hAnsi="Arial" w:cs="Arial"/>
          <w:b/>
          <w:sz w:val="28"/>
          <w:lang w:val="en-US"/>
        </w:rPr>
      </w:pPr>
      <w:r w:rsidRPr="00924A85">
        <w:rPr>
          <w:rFonts w:ascii="Arial" w:hAnsi="Arial" w:cs="Arial"/>
          <w:b/>
          <w:sz w:val="28"/>
          <w:lang w:val="en-US"/>
        </w:rPr>
        <w:t>ABSTRACT</w:t>
      </w: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764AAF">
      <w:pPr>
        <w:spacing w:after="0" w:line="240" w:lineRule="auto"/>
        <w:jc w:val="both"/>
        <w:rPr>
          <w:rFonts w:ascii="Arial" w:hAnsi="Arial" w:cs="Arial"/>
          <w:sz w:val="24"/>
          <w:lang w:val="en-US"/>
        </w:rPr>
      </w:pPr>
      <w:proofErr w:type="spellStart"/>
      <w:proofErr w:type="gramStart"/>
      <w:r w:rsidRPr="00924A85">
        <w:rPr>
          <w:rFonts w:ascii="Arial" w:hAnsi="Arial" w:cs="Arial"/>
          <w:sz w:val="24"/>
          <w:lang w:val="en-US"/>
        </w:rPr>
        <w:t>Thisworkingcoursecompletion</w:t>
      </w:r>
      <w:proofErr w:type="spellEnd"/>
      <w:r w:rsidRPr="00924A85">
        <w:rPr>
          <w:rFonts w:ascii="Arial" w:hAnsi="Arial" w:cs="Arial"/>
          <w:sz w:val="24"/>
          <w:lang w:val="en-US"/>
        </w:rPr>
        <w:t xml:space="preserve">, </w:t>
      </w:r>
      <w:proofErr w:type="spellStart"/>
      <w:r w:rsidRPr="00924A85">
        <w:rPr>
          <w:rFonts w:ascii="Arial" w:hAnsi="Arial" w:cs="Arial"/>
          <w:sz w:val="24"/>
          <w:lang w:val="en-US"/>
        </w:rPr>
        <w:t>aimsto</w:t>
      </w:r>
      <w:proofErr w:type="spellEnd"/>
      <w:r w:rsidRPr="00924A85">
        <w:rPr>
          <w:rFonts w:ascii="Arial" w:hAnsi="Arial" w:cs="Arial"/>
          <w:sz w:val="24"/>
          <w:lang w:val="en-US"/>
        </w:rPr>
        <w:t xml:space="preserve"> approach </w:t>
      </w:r>
      <w:proofErr w:type="spellStart"/>
      <w:r w:rsidRPr="00924A85">
        <w:rPr>
          <w:rFonts w:ascii="Arial" w:hAnsi="Arial" w:cs="Arial"/>
          <w:sz w:val="24"/>
          <w:lang w:val="en-US"/>
        </w:rPr>
        <w:t>theconflictofjurisdiction</w:t>
      </w:r>
      <w:proofErr w:type="spellEnd"/>
      <w:r w:rsidRPr="00924A85">
        <w:rPr>
          <w:rFonts w:ascii="Arial" w:hAnsi="Arial" w:cs="Arial"/>
          <w:sz w:val="24"/>
          <w:lang w:val="en-US"/>
        </w:rPr>
        <w:t xml:space="preserve"> in </w:t>
      </w:r>
      <w:proofErr w:type="spellStart"/>
      <w:r w:rsidRPr="00924A85">
        <w:rPr>
          <w:rFonts w:ascii="Arial" w:hAnsi="Arial" w:cs="Arial"/>
          <w:sz w:val="24"/>
          <w:lang w:val="en-US"/>
        </w:rPr>
        <w:t>anynatureTax</w:t>
      </w:r>
      <w:proofErr w:type="spellEnd"/>
      <w:r w:rsidRPr="00924A85">
        <w:rPr>
          <w:rFonts w:ascii="Arial" w:hAnsi="Arial" w:cs="Arial"/>
          <w:sz w:val="24"/>
          <w:lang w:val="en-US"/>
        </w:rPr>
        <w:t xml:space="preserve"> Service - ISSQN and its consequences for taxpayers.</w:t>
      </w:r>
      <w:proofErr w:type="gramEnd"/>
      <w:r w:rsidRPr="00924A85">
        <w:rPr>
          <w:rFonts w:ascii="Arial" w:hAnsi="Arial" w:cs="Arial"/>
          <w:sz w:val="24"/>
          <w:lang w:val="en-US"/>
        </w:rPr>
        <w:t xml:space="preserve"> </w:t>
      </w:r>
      <w:proofErr w:type="spellStart"/>
      <w:r w:rsidRPr="00924A85">
        <w:rPr>
          <w:rFonts w:ascii="Arial" w:hAnsi="Arial" w:cs="Arial"/>
          <w:sz w:val="24"/>
          <w:lang w:val="en-US"/>
        </w:rPr>
        <w:t>Tothisend</w:t>
      </w:r>
      <w:proofErr w:type="spellEnd"/>
      <w:r w:rsidRPr="00924A85">
        <w:rPr>
          <w:rFonts w:ascii="Arial" w:hAnsi="Arial" w:cs="Arial"/>
          <w:sz w:val="24"/>
          <w:lang w:val="en-US"/>
        </w:rPr>
        <w:t xml:space="preserve">, a </w:t>
      </w:r>
      <w:proofErr w:type="spellStart"/>
      <w:r w:rsidRPr="00924A85">
        <w:rPr>
          <w:rFonts w:ascii="Arial" w:hAnsi="Arial" w:cs="Arial"/>
          <w:sz w:val="24"/>
          <w:lang w:val="en-US"/>
        </w:rPr>
        <w:t>literaturesearchonthetopicwasheld</w:t>
      </w:r>
      <w:proofErr w:type="spellEnd"/>
      <w:r w:rsidRPr="00924A85">
        <w:rPr>
          <w:rFonts w:ascii="Arial" w:hAnsi="Arial" w:cs="Arial"/>
          <w:sz w:val="24"/>
          <w:lang w:val="en-US"/>
        </w:rPr>
        <w:t xml:space="preserve"> in </w:t>
      </w:r>
      <w:proofErr w:type="spellStart"/>
      <w:r w:rsidRPr="00924A85">
        <w:rPr>
          <w:rFonts w:ascii="Arial" w:hAnsi="Arial" w:cs="Arial"/>
          <w:sz w:val="24"/>
          <w:lang w:val="en-US"/>
        </w:rPr>
        <w:t>ordertoobtainscientific</w:t>
      </w:r>
      <w:proofErr w:type="spellEnd"/>
      <w:r w:rsidRPr="00924A85">
        <w:rPr>
          <w:rFonts w:ascii="Arial" w:hAnsi="Arial" w:cs="Arial"/>
          <w:sz w:val="24"/>
          <w:lang w:val="en-US"/>
        </w:rPr>
        <w:t xml:space="preserve"> input </w:t>
      </w:r>
      <w:proofErr w:type="spellStart"/>
      <w:r w:rsidRPr="00924A85">
        <w:rPr>
          <w:rFonts w:ascii="Arial" w:hAnsi="Arial" w:cs="Arial"/>
          <w:sz w:val="24"/>
          <w:lang w:val="en-US"/>
        </w:rPr>
        <w:t>ontheresearchedcontext</w:t>
      </w:r>
      <w:proofErr w:type="spellEnd"/>
      <w:r w:rsidRPr="00924A85">
        <w:rPr>
          <w:rFonts w:ascii="Arial" w:hAnsi="Arial" w:cs="Arial"/>
          <w:sz w:val="24"/>
          <w:lang w:val="en-US"/>
        </w:rPr>
        <w:t xml:space="preserve">, andthusbeabletoidentifythereasonsthatmakethematterhavesomanydifferences, </w:t>
      </w:r>
      <w:proofErr w:type="spellStart"/>
      <w:proofErr w:type="gramStart"/>
      <w:r w:rsidRPr="00924A85">
        <w:rPr>
          <w:rFonts w:ascii="Arial" w:hAnsi="Arial" w:cs="Arial"/>
          <w:sz w:val="24"/>
          <w:lang w:val="en-US"/>
        </w:rPr>
        <w:t>evenwiththetermofthesupplementarylawwhichdealsonsuchtax</w:t>
      </w:r>
      <w:proofErr w:type="spellEnd"/>
      <w:proofErr w:type="gramEnd"/>
      <w:r w:rsidRPr="00924A85">
        <w:rPr>
          <w:rFonts w:ascii="Arial" w:hAnsi="Arial" w:cs="Arial"/>
          <w:sz w:val="24"/>
          <w:lang w:val="en-US"/>
        </w:rPr>
        <w:t xml:space="preserve"> as well as </w:t>
      </w:r>
      <w:proofErr w:type="spellStart"/>
      <w:r w:rsidRPr="00924A85">
        <w:rPr>
          <w:rFonts w:ascii="Arial" w:hAnsi="Arial" w:cs="Arial"/>
          <w:sz w:val="24"/>
          <w:lang w:val="en-US"/>
        </w:rPr>
        <w:t>allthe</w:t>
      </w:r>
      <w:proofErr w:type="spellEnd"/>
      <w:r w:rsidRPr="00924A85">
        <w:rPr>
          <w:rFonts w:ascii="Arial" w:hAnsi="Arial" w:cs="Arial"/>
          <w:sz w:val="24"/>
          <w:lang w:val="en-US"/>
        </w:rPr>
        <w:t xml:space="preserve"> legal </w:t>
      </w:r>
      <w:proofErr w:type="spellStart"/>
      <w:r w:rsidRPr="00924A85">
        <w:rPr>
          <w:rFonts w:ascii="Arial" w:hAnsi="Arial" w:cs="Arial"/>
          <w:sz w:val="24"/>
          <w:lang w:val="en-US"/>
        </w:rPr>
        <w:t>uncertaintythatpermeatestaxpayersandmunicipalities</w:t>
      </w:r>
      <w:proofErr w:type="spellEnd"/>
      <w:r w:rsidRPr="00924A85">
        <w:rPr>
          <w:rFonts w:ascii="Arial" w:hAnsi="Arial" w:cs="Arial"/>
          <w:sz w:val="24"/>
          <w:lang w:val="en-US"/>
        </w:rPr>
        <w:t xml:space="preserve">. </w:t>
      </w:r>
      <w:proofErr w:type="gramStart"/>
      <w:r w:rsidRPr="00924A85">
        <w:rPr>
          <w:rFonts w:ascii="Arial" w:hAnsi="Arial" w:cs="Arial"/>
          <w:sz w:val="24"/>
          <w:lang w:val="en-US"/>
        </w:rPr>
        <w:t xml:space="preserve">In </w:t>
      </w:r>
      <w:proofErr w:type="spellStart"/>
      <w:r w:rsidRPr="00924A85">
        <w:rPr>
          <w:rFonts w:ascii="Arial" w:hAnsi="Arial" w:cs="Arial"/>
          <w:sz w:val="24"/>
          <w:lang w:val="en-US"/>
        </w:rPr>
        <w:t>thissense</w:t>
      </w:r>
      <w:proofErr w:type="spellEnd"/>
      <w:r w:rsidRPr="00924A85">
        <w:rPr>
          <w:rFonts w:ascii="Arial" w:hAnsi="Arial" w:cs="Arial"/>
          <w:sz w:val="24"/>
          <w:lang w:val="en-US"/>
        </w:rPr>
        <w:t xml:space="preserve">, it </w:t>
      </w:r>
      <w:proofErr w:type="spellStart"/>
      <w:r w:rsidRPr="00924A85">
        <w:rPr>
          <w:rFonts w:ascii="Arial" w:hAnsi="Arial" w:cs="Arial"/>
          <w:sz w:val="24"/>
          <w:lang w:val="en-US"/>
        </w:rPr>
        <w:t>wasfoundthatthevastexistingdoubtreferstothecompetenceofthe</w:t>
      </w:r>
      <w:proofErr w:type="spellEnd"/>
      <w:r w:rsidRPr="00924A85">
        <w:rPr>
          <w:rFonts w:ascii="Arial" w:hAnsi="Arial" w:cs="Arial"/>
          <w:sz w:val="24"/>
          <w:lang w:val="en-US"/>
        </w:rPr>
        <w:t xml:space="preserve"> ISSQN in specific, ifthetaxisthemunicipality'sjurisdictionwherethepropertyproviderislocated, </w:t>
      </w:r>
      <w:proofErr w:type="spellStart"/>
      <w:r w:rsidRPr="00924A85">
        <w:rPr>
          <w:rFonts w:ascii="Arial" w:hAnsi="Arial" w:cs="Arial"/>
          <w:sz w:val="24"/>
          <w:lang w:val="en-US"/>
        </w:rPr>
        <w:t>oristhattowhichthetaxableeventofthetaxoccurred</w:t>
      </w:r>
      <w:proofErr w:type="spellEnd"/>
      <w:r w:rsidRPr="00924A85">
        <w:rPr>
          <w:rFonts w:ascii="Arial" w:hAnsi="Arial" w:cs="Arial"/>
          <w:sz w:val="24"/>
          <w:lang w:val="en-US"/>
        </w:rPr>
        <w:t>.</w:t>
      </w:r>
      <w:proofErr w:type="gramEnd"/>
      <w:r w:rsidRPr="00924A85">
        <w:rPr>
          <w:rFonts w:ascii="Arial" w:hAnsi="Arial" w:cs="Arial"/>
          <w:sz w:val="24"/>
          <w:lang w:val="en-US"/>
        </w:rPr>
        <w:t xml:space="preserve"> </w:t>
      </w:r>
      <w:proofErr w:type="gramStart"/>
      <w:r w:rsidRPr="00924A85">
        <w:rPr>
          <w:rFonts w:ascii="Arial" w:hAnsi="Arial" w:cs="Arial"/>
          <w:sz w:val="24"/>
          <w:lang w:val="en-US"/>
        </w:rPr>
        <w:t xml:space="preserve">It </w:t>
      </w:r>
      <w:proofErr w:type="spellStart"/>
      <w:r w:rsidRPr="00924A85">
        <w:rPr>
          <w:rFonts w:ascii="Arial" w:hAnsi="Arial" w:cs="Arial"/>
          <w:sz w:val="24"/>
          <w:lang w:val="en-US"/>
        </w:rPr>
        <w:t>wasfoundthatthe</w:t>
      </w:r>
      <w:proofErr w:type="spellEnd"/>
      <w:r w:rsidRPr="00924A85">
        <w:rPr>
          <w:rFonts w:ascii="Arial" w:hAnsi="Arial" w:cs="Arial"/>
          <w:sz w:val="24"/>
          <w:lang w:val="en-US"/>
        </w:rPr>
        <w:t xml:space="preserve"> ISSQN </w:t>
      </w:r>
      <w:proofErr w:type="spellStart"/>
      <w:r w:rsidRPr="00924A85">
        <w:rPr>
          <w:rFonts w:ascii="Arial" w:hAnsi="Arial" w:cs="Arial"/>
          <w:sz w:val="24"/>
          <w:lang w:val="en-US"/>
        </w:rPr>
        <w:t>isdue</w:t>
      </w:r>
      <w:proofErr w:type="spellEnd"/>
      <w:r w:rsidRPr="00924A85">
        <w:rPr>
          <w:rFonts w:ascii="Arial" w:hAnsi="Arial" w:cs="Arial"/>
          <w:sz w:val="24"/>
          <w:lang w:val="en-US"/>
        </w:rPr>
        <w:t xml:space="preserve">, as a rule, </w:t>
      </w:r>
      <w:proofErr w:type="spellStart"/>
      <w:r w:rsidRPr="00924A85">
        <w:rPr>
          <w:rFonts w:ascii="Arial" w:hAnsi="Arial" w:cs="Arial"/>
          <w:sz w:val="24"/>
          <w:lang w:val="en-US"/>
        </w:rPr>
        <w:t>themunicipalityislocatedwherethe</w:t>
      </w:r>
      <w:proofErr w:type="spellEnd"/>
      <w:r w:rsidRPr="00924A85">
        <w:rPr>
          <w:rFonts w:ascii="Arial" w:hAnsi="Arial" w:cs="Arial"/>
          <w:sz w:val="24"/>
          <w:lang w:val="en-US"/>
        </w:rPr>
        <w:t xml:space="preserve"> establishment </w:t>
      </w:r>
      <w:proofErr w:type="spellStart"/>
      <w:r w:rsidRPr="00924A85">
        <w:rPr>
          <w:rFonts w:ascii="Arial" w:hAnsi="Arial" w:cs="Arial"/>
          <w:sz w:val="24"/>
          <w:lang w:val="en-US"/>
        </w:rPr>
        <w:t>renderingservices</w:t>
      </w:r>
      <w:proofErr w:type="spellEnd"/>
      <w:r w:rsidRPr="00924A85">
        <w:rPr>
          <w:rFonts w:ascii="Arial" w:hAnsi="Arial" w:cs="Arial"/>
          <w:sz w:val="24"/>
          <w:lang w:val="en-US"/>
        </w:rPr>
        <w:t>.</w:t>
      </w:r>
      <w:proofErr w:type="gramEnd"/>
      <w:r w:rsidRPr="00924A85">
        <w:rPr>
          <w:rFonts w:ascii="Arial" w:hAnsi="Arial" w:cs="Arial"/>
          <w:sz w:val="24"/>
          <w:lang w:val="en-US"/>
        </w:rPr>
        <w:t xml:space="preserve"> </w:t>
      </w:r>
      <w:proofErr w:type="spellStart"/>
      <w:proofErr w:type="gramStart"/>
      <w:r w:rsidRPr="00924A85">
        <w:rPr>
          <w:rFonts w:ascii="Arial" w:hAnsi="Arial" w:cs="Arial"/>
          <w:sz w:val="24"/>
          <w:lang w:val="en-US"/>
        </w:rPr>
        <w:t>Sotheruletobeobservedandfollowedistheoneprovided</w:t>
      </w:r>
      <w:proofErr w:type="spellEnd"/>
      <w:r w:rsidRPr="00924A85">
        <w:rPr>
          <w:rFonts w:ascii="Arial" w:hAnsi="Arial" w:cs="Arial"/>
          <w:sz w:val="24"/>
          <w:lang w:val="en-US"/>
        </w:rPr>
        <w:t xml:space="preserve"> for in art.</w:t>
      </w:r>
      <w:proofErr w:type="gramEnd"/>
      <w:r w:rsidRPr="00924A85">
        <w:rPr>
          <w:rFonts w:ascii="Arial" w:hAnsi="Arial" w:cs="Arial"/>
          <w:sz w:val="24"/>
          <w:lang w:val="en-US"/>
        </w:rPr>
        <w:t xml:space="preserve"> </w:t>
      </w:r>
      <w:proofErr w:type="gramStart"/>
      <w:r w:rsidRPr="00924A85">
        <w:rPr>
          <w:rFonts w:ascii="Arial" w:hAnsi="Arial" w:cs="Arial"/>
          <w:sz w:val="24"/>
          <w:lang w:val="en-US"/>
        </w:rPr>
        <w:t xml:space="preserve">3 </w:t>
      </w:r>
      <w:proofErr w:type="spellStart"/>
      <w:r w:rsidRPr="00924A85">
        <w:rPr>
          <w:rFonts w:ascii="Arial" w:hAnsi="Arial" w:cs="Arial"/>
          <w:sz w:val="24"/>
          <w:lang w:val="en-US"/>
        </w:rPr>
        <w:t>ofComplementary</w:t>
      </w:r>
      <w:proofErr w:type="spellEnd"/>
      <w:r w:rsidRPr="00924A85">
        <w:rPr>
          <w:rFonts w:ascii="Arial" w:hAnsi="Arial" w:cs="Arial"/>
          <w:sz w:val="24"/>
          <w:lang w:val="en-US"/>
        </w:rPr>
        <w:t xml:space="preserve"> Law 116/2003.</w:t>
      </w:r>
      <w:proofErr w:type="gramEnd"/>
    </w:p>
    <w:p w:rsidR="00764AAF" w:rsidRPr="00924A85" w:rsidRDefault="00764AAF" w:rsidP="00764AAF">
      <w:pPr>
        <w:spacing w:after="0" w:line="240" w:lineRule="auto"/>
        <w:jc w:val="both"/>
        <w:rPr>
          <w:rFonts w:ascii="Arial" w:hAnsi="Arial" w:cs="Arial"/>
          <w:sz w:val="24"/>
          <w:lang w:val="en-US"/>
        </w:rPr>
      </w:pPr>
    </w:p>
    <w:p w:rsidR="00764AAF" w:rsidRPr="00924A85" w:rsidRDefault="00764AAF" w:rsidP="00764AAF">
      <w:pPr>
        <w:spacing w:after="0" w:line="240" w:lineRule="auto"/>
        <w:jc w:val="both"/>
        <w:rPr>
          <w:rFonts w:ascii="Arial" w:hAnsi="Arial" w:cs="Arial"/>
          <w:sz w:val="24"/>
          <w:lang w:val="en-US"/>
        </w:rPr>
      </w:pPr>
    </w:p>
    <w:p w:rsidR="00764AAF" w:rsidRPr="00924A85" w:rsidRDefault="00764AAF" w:rsidP="00764AAF">
      <w:pPr>
        <w:spacing w:after="0" w:line="240" w:lineRule="auto"/>
        <w:jc w:val="both"/>
        <w:rPr>
          <w:rFonts w:ascii="Arial" w:hAnsi="Arial" w:cs="Arial"/>
          <w:sz w:val="24"/>
          <w:lang w:val="en-US"/>
        </w:rPr>
      </w:pPr>
      <w:r w:rsidRPr="00924A85">
        <w:rPr>
          <w:rFonts w:ascii="Arial" w:hAnsi="Arial" w:cs="Arial"/>
          <w:b/>
          <w:sz w:val="24"/>
          <w:lang w:val="en-US"/>
        </w:rPr>
        <w:t>Keywords:</w:t>
      </w:r>
      <w:r w:rsidRPr="00924A85">
        <w:rPr>
          <w:rFonts w:ascii="Arial" w:hAnsi="Arial" w:cs="Arial"/>
          <w:sz w:val="24"/>
          <w:lang w:val="en-US"/>
        </w:rPr>
        <w:t xml:space="preserve"> Tribute - ISSQN - </w:t>
      </w:r>
      <w:proofErr w:type="spellStart"/>
      <w:r w:rsidRPr="00924A85">
        <w:rPr>
          <w:rFonts w:ascii="Arial" w:hAnsi="Arial" w:cs="Arial"/>
          <w:sz w:val="24"/>
          <w:lang w:val="en-US"/>
        </w:rPr>
        <w:t>CompetenceConflict</w:t>
      </w:r>
      <w:proofErr w:type="spellEnd"/>
    </w:p>
    <w:p w:rsidR="00764AAF" w:rsidRPr="00924A85" w:rsidRDefault="00764AAF" w:rsidP="00764AAF">
      <w:pPr>
        <w:spacing w:after="0" w:line="240" w:lineRule="auto"/>
        <w:jc w:val="both"/>
        <w:rPr>
          <w:rFonts w:ascii="Arial" w:hAnsi="Arial" w:cs="Arial"/>
          <w:sz w:val="24"/>
          <w:lang w:val="en-US"/>
        </w:rPr>
      </w:pPr>
    </w:p>
    <w:p w:rsidR="00764AAF" w:rsidRPr="00924A85" w:rsidRDefault="00764AAF" w:rsidP="00764AAF">
      <w:pPr>
        <w:spacing w:after="0" w:line="240" w:lineRule="auto"/>
        <w:jc w:val="both"/>
        <w:rPr>
          <w:rFonts w:ascii="Arial" w:hAnsi="Arial" w:cs="Arial"/>
          <w:sz w:val="24"/>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p>
    <w:p w:rsidR="00764AAF" w:rsidRPr="00924A85" w:rsidRDefault="00764AAF" w:rsidP="00CD5974">
      <w:pPr>
        <w:jc w:val="center"/>
        <w:rPr>
          <w:rFonts w:ascii="Arial" w:hAnsi="Arial" w:cs="Arial"/>
          <w:b/>
          <w:sz w:val="28"/>
          <w:lang w:val="en-US"/>
        </w:rPr>
      </w:pPr>
      <w:r w:rsidRPr="00924A85">
        <w:rPr>
          <w:rFonts w:ascii="Arial" w:hAnsi="Arial" w:cs="Arial"/>
          <w:b/>
          <w:sz w:val="28"/>
          <w:lang w:val="en-US"/>
        </w:rPr>
        <w:t>LISTA DE SIGLAS E ABREVIATURAS</w:t>
      </w:r>
    </w:p>
    <w:p w:rsidR="00764AAF" w:rsidRPr="00924A85" w:rsidRDefault="00764AAF" w:rsidP="00764AAF">
      <w:pPr>
        <w:rPr>
          <w:rFonts w:ascii="Arial" w:hAnsi="Arial" w:cs="Arial"/>
          <w:b/>
          <w:sz w:val="28"/>
          <w:lang w:val="en-US"/>
        </w:rPr>
      </w:pPr>
    </w:p>
    <w:p w:rsidR="00764AAF" w:rsidRPr="00920611" w:rsidRDefault="002D7A8B" w:rsidP="00920611">
      <w:pPr>
        <w:jc w:val="both"/>
        <w:rPr>
          <w:rFonts w:ascii="Arial" w:hAnsi="Arial" w:cs="Arial"/>
          <w:sz w:val="24"/>
          <w:szCs w:val="24"/>
        </w:rPr>
      </w:pPr>
      <w:proofErr w:type="spellStart"/>
      <w:r w:rsidRPr="00920611">
        <w:rPr>
          <w:rFonts w:ascii="Arial" w:hAnsi="Arial" w:cs="Arial"/>
          <w:sz w:val="24"/>
          <w:szCs w:val="24"/>
        </w:rPr>
        <w:t>Art</w:t>
      </w:r>
      <w:proofErr w:type="spellEnd"/>
      <w:r w:rsidRPr="00920611">
        <w:rPr>
          <w:rFonts w:ascii="Arial" w:hAnsi="Arial" w:cs="Arial"/>
          <w:sz w:val="24"/>
          <w:szCs w:val="24"/>
        </w:rPr>
        <w:t xml:space="preserve"> – artigo</w:t>
      </w:r>
    </w:p>
    <w:p w:rsidR="002D7A8B" w:rsidRPr="00920611" w:rsidRDefault="002D7A8B" w:rsidP="00920611">
      <w:pPr>
        <w:jc w:val="both"/>
        <w:rPr>
          <w:rFonts w:ascii="Arial" w:hAnsi="Arial" w:cs="Arial"/>
          <w:sz w:val="24"/>
          <w:szCs w:val="24"/>
        </w:rPr>
      </w:pPr>
      <w:r w:rsidRPr="00920611">
        <w:rPr>
          <w:rFonts w:ascii="Arial" w:hAnsi="Arial" w:cs="Arial"/>
          <w:sz w:val="24"/>
          <w:szCs w:val="24"/>
        </w:rPr>
        <w:t>CNT – Código Tributário Nacional</w:t>
      </w:r>
    </w:p>
    <w:p w:rsidR="002D7A8B" w:rsidRPr="00920611" w:rsidRDefault="002D7A8B" w:rsidP="00920611">
      <w:pPr>
        <w:jc w:val="both"/>
        <w:rPr>
          <w:rFonts w:ascii="Arial" w:hAnsi="Arial" w:cs="Arial"/>
          <w:sz w:val="24"/>
          <w:szCs w:val="24"/>
        </w:rPr>
      </w:pPr>
      <w:r w:rsidRPr="00920611">
        <w:rPr>
          <w:rFonts w:ascii="Arial" w:hAnsi="Arial" w:cs="Arial"/>
          <w:sz w:val="24"/>
          <w:szCs w:val="24"/>
        </w:rPr>
        <w:t>CF – Constituição Federal</w:t>
      </w:r>
    </w:p>
    <w:p w:rsidR="00764AAF" w:rsidRPr="00920611" w:rsidRDefault="002D7A8B" w:rsidP="00920611">
      <w:pPr>
        <w:jc w:val="both"/>
        <w:rPr>
          <w:rFonts w:ascii="Arial" w:hAnsi="Arial" w:cs="Arial"/>
          <w:sz w:val="24"/>
          <w:szCs w:val="24"/>
        </w:rPr>
      </w:pPr>
      <w:r w:rsidRPr="00920611">
        <w:rPr>
          <w:rFonts w:ascii="Arial" w:hAnsi="Arial" w:cs="Arial"/>
          <w:sz w:val="24"/>
          <w:szCs w:val="24"/>
        </w:rPr>
        <w:t>ISSQN – Imposto sobre serviços de qualquer natureza</w:t>
      </w:r>
    </w:p>
    <w:p w:rsidR="002D7A8B" w:rsidRPr="00920611" w:rsidRDefault="002D7A8B" w:rsidP="00920611">
      <w:pPr>
        <w:jc w:val="both"/>
        <w:rPr>
          <w:rFonts w:ascii="Arial" w:hAnsi="Arial" w:cs="Arial"/>
          <w:sz w:val="24"/>
          <w:szCs w:val="24"/>
        </w:rPr>
      </w:pPr>
      <w:r w:rsidRPr="00920611">
        <w:rPr>
          <w:rFonts w:ascii="Arial" w:hAnsi="Arial" w:cs="Arial"/>
          <w:sz w:val="24"/>
          <w:szCs w:val="24"/>
        </w:rPr>
        <w:t>ISS – Imposto sobre serviços</w:t>
      </w:r>
    </w:p>
    <w:p w:rsidR="002D7A8B" w:rsidRPr="00920611" w:rsidRDefault="002D7A8B" w:rsidP="00920611">
      <w:pPr>
        <w:jc w:val="both"/>
        <w:rPr>
          <w:rFonts w:ascii="Arial" w:hAnsi="Arial" w:cs="Arial"/>
          <w:sz w:val="24"/>
          <w:szCs w:val="24"/>
        </w:rPr>
      </w:pPr>
      <w:r w:rsidRPr="00920611">
        <w:rPr>
          <w:rFonts w:ascii="Arial" w:hAnsi="Arial" w:cs="Arial"/>
          <w:sz w:val="24"/>
          <w:szCs w:val="24"/>
        </w:rPr>
        <w:t>IR – Imposto de renda</w:t>
      </w:r>
    </w:p>
    <w:p w:rsidR="002D7A8B" w:rsidRPr="00920611" w:rsidRDefault="002D7A8B" w:rsidP="00920611">
      <w:pPr>
        <w:jc w:val="both"/>
        <w:rPr>
          <w:rFonts w:ascii="Arial" w:hAnsi="Arial" w:cs="Arial"/>
          <w:sz w:val="24"/>
          <w:szCs w:val="24"/>
        </w:rPr>
      </w:pPr>
      <w:r w:rsidRPr="00920611">
        <w:rPr>
          <w:rFonts w:ascii="Arial" w:hAnsi="Arial" w:cs="Arial"/>
          <w:sz w:val="24"/>
          <w:szCs w:val="24"/>
        </w:rPr>
        <w:t xml:space="preserve">IPTU – </w:t>
      </w:r>
      <w:r w:rsidRPr="00920611">
        <w:rPr>
          <w:rFonts w:ascii="Arial" w:hAnsi="Arial" w:cs="Arial"/>
          <w:sz w:val="24"/>
          <w:szCs w:val="24"/>
          <w:shd w:val="clear" w:color="auto" w:fill="FFFFFF"/>
        </w:rPr>
        <w:t>Imposto predial territorial urbano</w:t>
      </w:r>
    </w:p>
    <w:p w:rsidR="002D7A8B" w:rsidRPr="00920611" w:rsidRDefault="002D7A8B" w:rsidP="00920611">
      <w:pPr>
        <w:jc w:val="both"/>
        <w:rPr>
          <w:rFonts w:ascii="Arial" w:hAnsi="Arial" w:cs="Arial"/>
          <w:sz w:val="24"/>
          <w:szCs w:val="24"/>
        </w:rPr>
      </w:pPr>
      <w:r w:rsidRPr="00920611">
        <w:rPr>
          <w:rFonts w:ascii="Arial" w:hAnsi="Arial" w:cs="Arial"/>
          <w:sz w:val="24"/>
          <w:szCs w:val="24"/>
        </w:rPr>
        <w:t xml:space="preserve">IPVA – </w:t>
      </w:r>
      <w:r w:rsidRPr="00920611">
        <w:rPr>
          <w:rFonts w:ascii="Arial" w:hAnsi="Arial" w:cs="Arial"/>
          <w:sz w:val="24"/>
          <w:szCs w:val="24"/>
          <w:shd w:val="clear" w:color="auto" w:fill="FFFFFF"/>
        </w:rPr>
        <w:t>Imposto sobre a Propriedade de Veículos Automotores</w:t>
      </w:r>
      <w:r w:rsidRPr="00920611">
        <w:rPr>
          <w:rStyle w:val="apple-converted-space"/>
          <w:rFonts w:ascii="Arial" w:hAnsi="Arial" w:cs="Arial"/>
          <w:sz w:val="24"/>
          <w:szCs w:val="24"/>
          <w:shd w:val="clear" w:color="auto" w:fill="FFFFFF"/>
        </w:rPr>
        <w:t> </w:t>
      </w:r>
    </w:p>
    <w:p w:rsidR="002D7A8B" w:rsidRPr="00920611" w:rsidRDefault="002D7A8B" w:rsidP="00920611">
      <w:pPr>
        <w:jc w:val="both"/>
        <w:rPr>
          <w:rFonts w:ascii="Arial" w:hAnsi="Arial" w:cs="Arial"/>
          <w:sz w:val="24"/>
          <w:szCs w:val="24"/>
        </w:rPr>
      </w:pPr>
      <w:r w:rsidRPr="00920611">
        <w:rPr>
          <w:rFonts w:ascii="Arial" w:hAnsi="Arial" w:cs="Arial"/>
          <w:sz w:val="24"/>
          <w:szCs w:val="24"/>
        </w:rPr>
        <w:t xml:space="preserve">ITBI – </w:t>
      </w:r>
      <w:r w:rsidRPr="00920611">
        <w:rPr>
          <w:rFonts w:ascii="Arial" w:hAnsi="Arial" w:cs="Arial"/>
          <w:sz w:val="24"/>
          <w:szCs w:val="24"/>
          <w:shd w:val="clear" w:color="auto" w:fill="FFFFFF"/>
        </w:rPr>
        <w:t>Imposto de Transmissão de Bens e Imóveis</w:t>
      </w:r>
    </w:p>
    <w:p w:rsidR="002D7A8B" w:rsidRPr="00920611" w:rsidRDefault="002D7A8B" w:rsidP="00920611">
      <w:pPr>
        <w:jc w:val="both"/>
        <w:rPr>
          <w:rFonts w:ascii="Arial" w:hAnsi="Arial" w:cs="Arial"/>
          <w:sz w:val="24"/>
          <w:szCs w:val="24"/>
        </w:rPr>
      </w:pPr>
      <w:r w:rsidRPr="00920611">
        <w:rPr>
          <w:rFonts w:ascii="Arial" w:hAnsi="Arial" w:cs="Arial"/>
          <w:sz w:val="24"/>
          <w:szCs w:val="24"/>
        </w:rPr>
        <w:t xml:space="preserve">ITCMD – </w:t>
      </w:r>
      <w:r w:rsidRPr="00920611">
        <w:rPr>
          <w:rStyle w:val="nfase"/>
          <w:rFonts w:ascii="Arial" w:hAnsi="Arial" w:cs="Arial"/>
          <w:bCs/>
          <w:i w:val="0"/>
          <w:iCs w:val="0"/>
          <w:sz w:val="24"/>
          <w:szCs w:val="24"/>
          <w:shd w:val="clear" w:color="auto" w:fill="FFFFFF"/>
        </w:rPr>
        <w:t xml:space="preserve">Imposto sobre Transmissão Causa </w:t>
      </w:r>
      <w:proofErr w:type="spellStart"/>
      <w:r w:rsidRPr="00920611">
        <w:rPr>
          <w:rStyle w:val="nfase"/>
          <w:rFonts w:ascii="Arial" w:hAnsi="Arial" w:cs="Arial"/>
          <w:bCs/>
          <w:i w:val="0"/>
          <w:iCs w:val="0"/>
          <w:sz w:val="24"/>
          <w:szCs w:val="24"/>
          <w:shd w:val="clear" w:color="auto" w:fill="FFFFFF"/>
        </w:rPr>
        <w:t>Mortis</w:t>
      </w:r>
      <w:proofErr w:type="spellEnd"/>
      <w:r w:rsidRPr="00920611">
        <w:rPr>
          <w:rStyle w:val="nfase"/>
          <w:rFonts w:ascii="Arial" w:hAnsi="Arial" w:cs="Arial"/>
          <w:bCs/>
          <w:i w:val="0"/>
          <w:iCs w:val="0"/>
          <w:sz w:val="24"/>
          <w:szCs w:val="24"/>
          <w:shd w:val="clear" w:color="auto" w:fill="FFFFFF"/>
        </w:rPr>
        <w:t xml:space="preserve"> e Doação</w:t>
      </w:r>
    </w:p>
    <w:p w:rsidR="002D7A8B" w:rsidRPr="00920611" w:rsidRDefault="002D7A8B" w:rsidP="00920611">
      <w:pPr>
        <w:jc w:val="both"/>
        <w:rPr>
          <w:rFonts w:ascii="Arial" w:hAnsi="Arial" w:cs="Arial"/>
          <w:sz w:val="24"/>
          <w:szCs w:val="24"/>
        </w:rPr>
      </w:pPr>
      <w:r w:rsidRPr="00920611">
        <w:rPr>
          <w:rFonts w:ascii="Arial" w:hAnsi="Arial" w:cs="Arial"/>
          <w:sz w:val="24"/>
          <w:szCs w:val="24"/>
        </w:rPr>
        <w:t xml:space="preserve">II – </w:t>
      </w:r>
      <w:r w:rsidRPr="00920611">
        <w:rPr>
          <w:rFonts w:ascii="Arial" w:hAnsi="Arial" w:cs="Arial"/>
          <w:sz w:val="24"/>
          <w:szCs w:val="24"/>
          <w:shd w:val="clear" w:color="auto" w:fill="FFFFFF"/>
        </w:rPr>
        <w:t>Imposto de Importação</w:t>
      </w:r>
    </w:p>
    <w:p w:rsidR="002D7A8B" w:rsidRPr="00920611" w:rsidRDefault="002D7A8B" w:rsidP="00920611">
      <w:pPr>
        <w:jc w:val="both"/>
        <w:rPr>
          <w:rFonts w:ascii="Arial" w:hAnsi="Arial" w:cs="Arial"/>
          <w:sz w:val="24"/>
          <w:szCs w:val="24"/>
        </w:rPr>
      </w:pPr>
      <w:r w:rsidRPr="00920611">
        <w:rPr>
          <w:rFonts w:ascii="Arial" w:hAnsi="Arial" w:cs="Arial"/>
          <w:sz w:val="24"/>
          <w:szCs w:val="24"/>
        </w:rPr>
        <w:t>IE – Imposto de Exportação</w:t>
      </w:r>
    </w:p>
    <w:p w:rsidR="002D7A8B" w:rsidRPr="00920611" w:rsidRDefault="002D7A8B" w:rsidP="00920611">
      <w:pPr>
        <w:jc w:val="both"/>
        <w:rPr>
          <w:rFonts w:ascii="Arial" w:hAnsi="Arial" w:cs="Arial"/>
          <w:sz w:val="24"/>
          <w:szCs w:val="24"/>
        </w:rPr>
      </w:pPr>
      <w:r w:rsidRPr="00920611">
        <w:rPr>
          <w:rFonts w:ascii="Arial" w:hAnsi="Arial" w:cs="Arial"/>
          <w:sz w:val="24"/>
          <w:szCs w:val="24"/>
        </w:rPr>
        <w:t xml:space="preserve">IPI – </w:t>
      </w:r>
      <w:r w:rsidR="00920611" w:rsidRPr="00920611">
        <w:rPr>
          <w:rStyle w:val="apple-converted-space"/>
          <w:rFonts w:ascii="Arial" w:hAnsi="Arial" w:cs="Arial"/>
          <w:sz w:val="24"/>
          <w:szCs w:val="24"/>
          <w:shd w:val="clear" w:color="auto" w:fill="FFFFFF"/>
        </w:rPr>
        <w:t>I</w:t>
      </w:r>
      <w:r w:rsidRPr="00920611">
        <w:rPr>
          <w:rStyle w:val="nfase"/>
          <w:rFonts w:ascii="Arial" w:hAnsi="Arial" w:cs="Arial"/>
          <w:bCs/>
          <w:i w:val="0"/>
          <w:iCs w:val="0"/>
          <w:sz w:val="24"/>
          <w:szCs w:val="24"/>
          <w:shd w:val="clear" w:color="auto" w:fill="FFFFFF"/>
        </w:rPr>
        <w:t>mposto</w:t>
      </w:r>
      <w:r w:rsidRPr="00920611">
        <w:rPr>
          <w:rStyle w:val="apple-converted-space"/>
          <w:rFonts w:ascii="Arial" w:hAnsi="Arial" w:cs="Arial"/>
          <w:sz w:val="24"/>
          <w:szCs w:val="24"/>
          <w:shd w:val="clear" w:color="auto" w:fill="FFFFFF"/>
        </w:rPr>
        <w:t> </w:t>
      </w:r>
      <w:r w:rsidRPr="00920611">
        <w:rPr>
          <w:rFonts w:ascii="Arial" w:hAnsi="Arial" w:cs="Arial"/>
          <w:sz w:val="24"/>
          <w:szCs w:val="24"/>
          <w:shd w:val="clear" w:color="auto" w:fill="FFFFFF"/>
        </w:rPr>
        <w:t>sobre produtos industrializados</w:t>
      </w:r>
    </w:p>
    <w:p w:rsidR="002D7A8B" w:rsidRPr="00920611" w:rsidRDefault="002D7A8B" w:rsidP="00920611">
      <w:pPr>
        <w:jc w:val="both"/>
        <w:rPr>
          <w:rFonts w:ascii="Arial" w:hAnsi="Arial" w:cs="Arial"/>
          <w:sz w:val="24"/>
          <w:szCs w:val="24"/>
        </w:rPr>
      </w:pPr>
      <w:proofErr w:type="gramStart"/>
      <w:r w:rsidRPr="00920611">
        <w:rPr>
          <w:rFonts w:ascii="Arial" w:hAnsi="Arial" w:cs="Arial"/>
          <w:sz w:val="24"/>
          <w:szCs w:val="24"/>
        </w:rPr>
        <w:t>IOF –</w:t>
      </w:r>
      <w:r w:rsidR="00920611" w:rsidRPr="00920611">
        <w:rPr>
          <w:rFonts w:ascii="Arial" w:hAnsi="Arial" w:cs="Arial"/>
          <w:sz w:val="24"/>
          <w:szCs w:val="24"/>
          <w:shd w:val="clear" w:color="auto" w:fill="FFFFFF"/>
        </w:rPr>
        <w:t>Imposto</w:t>
      </w:r>
      <w:proofErr w:type="gramEnd"/>
      <w:r w:rsidR="00920611" w:rsidRPr="00920611">
        <w:rPr>
          <w:rFonts w:ascii="Arial" w:hAnsi="Arial" w:cs="Arial"/>
          <w:sz w:val="24"/>
          <w:szCs w:val="24"/>
          <w:shd w:val="clear" w:color="auto" w:fill="FFFFFF"/>
        </w:rPr>
        <w:t xml:space="preserve"> sobre Operações de Crédito, Câmbio e Seguros</w:t>
      </w:r>
    </w:p>
    <w:p w:rsidR="002D7A8B" w:rsidRPr="00920611" w:rsidRDefault="002D7A8B" w:rsidP="00920611">
      <w:pPr>
        <w:jc w:val="both"/>
        <w:rPr>
          <w:rFonts w:ascii="Arial" w:hAnsi="Arial" w:cs="Arial"/>
          <w:sz w:val="24"/>
          <w:szCs w:val="24"/>
        </w:rPr>
      </w:pPr>
      <w:proofErr w:type="gramStart"/>
      <w:r w:rsidRPr="00920611">
        <w:rPr>
          <w:rFonts w:ascii="Arial" w:hAnsi="Arial" w:cs="Arial"/>
          <w:sz w:val="24"/>
          <w:szCs w:val="24"/>
        </w:rPr>
        <w:t>ICMES –</w:t>
      </w:r>
      <w:r w:rsidR="00920611" w:rsidRPr="00920611">
        <w:rPr>
          <w:rFonts w:ascii="Arial" w:hAnsi="Arial" w:cs="Arial"/>
          <w:sz w:val="24"/>
          <w:szCs w:val="24"/>
          <w:shd w:val="clear" w:color="auto" w:fill="FFFFFF"/>
        </w:rPr>
        <w:t>Imposto</w:t>
      </w:r>
      <w:proofErr w:type="gramEnd"/>
      <w:r w:rsidR="00920611" w:rsidRPr="00920611">
        <w:rPr>
          <w:rFonts w:ascii="Arial" w:hAnsi="Arial" w:cs="Arial"/>
          <w:sz w:val="24"/>
          <w:szCs w:val="24"/>
          <w:shd w:val="clear" w:color="auto" w:fill="FFFFFF"/>
        </w:rPr>
        <w:t xml:space="preserve"> sobre Operações relativas à Circulação de Mercadorias e Prestação de Serviços de Transporte Interestadual e Intermunicipal e de Comunicação</w:t>
      </w:r>
    </w:p>
    <w:p w:rsidR="002D7A8B" w:rsidRPr="00920611" w:rsidRDefault="002D7A8B" w:rsidP="00920611">
      <w:pPr>
        <w:jc w:val="both"/>
        <w:rPr>
          <w:rFonts w:ascii="Arial" w:hAnsi="Arial" w:cs="Arial"/>
          <w:sz w:val="24"/>
          <w:szCs w:val="24"/>
        </w:rPr>
      </w:pPr>
      <w:r w:rsidRPr="00920611">
        <w:rPr>
          <w:rFonts w:ascii="Arial" w:hAnsi="Arial" w:cs="Arial"/>
          <w:sz w:val="24"/>
          <w:szCs w:val="24"/>
        </w:rPr>
        <w:t>IGF –</w:t>
      </w:r>
      <w:r w:rsidR="00920611" w:rsidRPr="00920611">
        <w:rPr>
          <w:rFonts w:ascii="Arial" w:hAnsi="Arial" w:cs="Arial"/>
          <w:sz w:val="24"/>
          <w:szCs w:val="24"/>
        </w:rPr>
        <w:t xml:space="preserve"> Imposto sobre Grandes Fortunas</w:t>
      </w:r>
    </w:p>
    <w:p w:rsidR="002D7A8B" w:rsidRPr="00920611" w:rsidRDefault="002D7A8B" w:rsidP="00920611">
      <w:pPr>
        <w:jc w:val="both"/>
        <w:rPr>
          <w:rFonts w:ascii="Arial" w:hAnsi="Arial" w:cs="Arial"/>
          <w:sz w:val="24"/>
          <w:szCs w:val="24"/>
        </w:rPr>
      </w:pPr>
      <w:r w:rsidRPr="00920611">
        <w:rPr>
          <w:rFonts w:ascii="Arial" w:hAnsi="Arial" w:cs="Arial"/>
          <w:sz w:val="24"/>
          <w:szCs w:val="24"/>
        </w:rPr>
        <w:t>IIP –</w:t>
      </w:r>
      <w:r w:rsidR="00920611" w:rsidRPr="00920611">
        <w:rPr>
          <w:rFonts w:ascii="Arial" w:hAnsi="Arial" w:cs="Arial"/>
          <w:sz w:val="24"/>
          <w:szCs w:val="24"/>
        </w:rPr>
        <w:t xml:space="preserve"> Imposto sobre Indústrias e Profissões</w:t>
      </w:r>
    </w:p>
    <w:p w:rsidR="00920611" w:rsidRPr="00920611" w:rsidRDefault="00920611" w:rsidP="00920611">
      <w:pPr>
        <w:jc w:val="both"/>
        <w:rPr>
          <w:rFonts w:ascii="Arial" w:hAnsi="Arial" w:cs="Arial"/>
          <w:sz w:val="24"/>
          <w:szCs w:val="24"/>
        </w:rPr>
      </w:pPr>
      <w:r w:rsidRPr="00920611">
        <w:rPr>
          <w:rFonts w:ascii="Arial" w:hAnsi="Arial" w:cs="Arial"/>
          <w:sz w:val="24"/>
          <w:szCs w:val="24"/>
        </w:rPr>
        <w:t>STF – Supremo Tribunal Federal</w:t>
      </w:r>
    </w:p>
    <w:p w:rsidR="00920611" w:rsidRPr="00920611" w:rsidRDefault="00920611" w:rsidP="00920611">
      <w:pPr>
        <w:jc w:val="both"/>
        <w:rPr>
          <w:rFonts w:ascii="Arial" w:hAnsi="Arial" w:cs="Arial"/>
          <w:sz w:val="24"/>
          <w:szCs w:val="24"/>
        </w:rPr>
      </w:pPr>
      <w:r w:rsidRPr="00920611">
        <w:rPr>
          <w:rFonts w:ascii="Arial" w:hAnsi="Arial" w:cs="Arial"/>
          <w:sz w:val="24"/>
          <w:szCs w:val="24"/>
        </w:rPr>
        <w:t>STJ – Superior Tribunal de Justiça</w:t>
      </w:r>
    </w:p>
    <w:p w:rsidR="00920611" w:rsidRPr="00920611" w:rsidRDefault="00920611" w:rsidP="00920611">
      <w:pPr>
        <w:jc w:val="both"/>
        <w:rPr>
          <w:rFonts w:ascii="Arial" w:hAnsi="Arial" w:cs="Arial"/>
          <w:sz w:val="24"/>
          <w:szCs w:val="24"/>
        </w:rPr>
      </w:pPr>
    </w:p>
    <w:p w:rsidR="002D7A8B" w:rsidRPr="00920611" w:rsidRDefault="002D7A8B" w:rsidP="00764AAF">
      <w:pPr>
        <w:rPr>
          <w:rFonts w:ascii="Arial" w:hAnsi="Arial" w:cs="Arial"/>
          <w:sz w:val="24"/>
        </w:rPr>
      </w:pPr>
    </w:p>
    <w:p w:rsidR="002D7A8B" w:rsidRPr="00920611" w:rsidRDefault="002D7A8B" w:rsidP="00764AAF">
      <w:pPr>
        <w:rPr>
          <w:rFonts w:ascii="Arial" w:hAnsi="Arial" w:cs="Arial"/>
          <w:sz w:val="24"/>
        </w:rPr>
      </w:pPr>
    </w:p>
    <w:p w:rsidR="002D7A8B" w:rsidRPr="00920611" w:rsidRDefault="002D7A8B" w:rsidP="00764AAF">
      <w:pPr>
        <w:rPr>
          <w:rFonts w:ascii="Arial" w:hAnsi="Arial" w:cs="Arial"/>
          <w:b/>
          <w:sz w:val="28"/>
        </w:rPr>
      </w:pPr>
    </w:p>
    <w:p w:rsidR="00764AAF" w:rsidRPr="00920611" w:rsidRDefault="00764AAF" w:rsidP="00764AAF">
      <w:pPr>
        <w:rPr>
          <w:rFonts w:ascii="Arial" w:hAnsi="Arial" w:cs="Arial"/>
          <w:b/>
          <w:sz w:val="28"/>
        </w:rPr>
      </w:pPr>
    </w:p>
    <w:p w:rsidR="00764AAF" w:rsidRPr="00920611" w:rsidRDefault="00764AAF" w:rsidP="00764AAF">
      <w:pPr>
        <w:rPr>
          <w:rFonts w:ascii="Arial" w:hAnsi="Arial" w:cs="Arial"/>
          <w:b/>
          <w:sz w:val="28"/>
        </w:rPr>
      </w:pPr>
    </w:p>
    <w:p w:rsidR="00764AAF" w:rsidRPr="00920611" w:rsidRDefault="00764AAF" w:rsidP="00764AAF">
      <w:pPr>
        <w:rPr>
          <w:rFonts w:ascii="Arial" w:hAnsi="Arial" w:cs="Arial"/>
          <w:b/>
          <w:sz w:val="28"/>
        </w:rPr>
      </w:pPr>
    </w:p>
    <w:p w:rsidR="00764AAF" w:rsidRPr="00920611" w:rsidRDefault="00764AAF" w:rsidP="00764AAF">
      <w:pPr>
        <w:rPr>
          <w:rFonts w:ascii="Arial" w:hAnsi="Arial" w:cs="Arial"/>
          <w:b/>
          <w:sz w:val="28"/>
        </w:rPr>
      </w:pPr>
    </w:p>
    <w:p w:rsidR="00D07FDE" w:rsidRPr="00920611" w:rsidRDefault="00D07FDE" w:rsidP="00CD5974">
      <w:pPr>
        <w:jc w:val="center"/>
        <w:rPr>
          <w:rFonts w:ascii="Arial" w:hAnsi="Arial" w:cs="Arial"/>
          <w:b/>
          <w:sz w:val="28"/>
        </w:rPr>
      </w:pPr>
      <w:r w:rsidRPr="00920611">
        <w:rPr>
          <w:rFonts w:ascii="Arial" w:hAnsi="Arial" w:cs="Arial"/>
          <w:b/>
          <w:sz w:val="28"/>
        </w:rPr>
        <w:t>SUMÁRIO</w:t>
      </w:r>
    </w:p>
    <w:p w:rsidR="00D07FDE" w:rsidRPr="00920611" w:rsidRDefault="00D07FDE" w:rsidP="00CD5974">
      <w:pPr>
        <w:jc w:val="center"/>
        <w:rPr>
          <w:rFonts w:ascii="Arial" w:hAnsi="Arial" w:cs="Arial"/>
          <w:b/>
          <w:sz w:val="28"/>
        </w:rPr>
      </w:pPr>
    </w:p>
    <w:sdt>
      <w:sdtPr>
        <w:rPr>
          <w:rFonts w:ascii="Arial" w:eastAsiaTheme="minorHAnsi" w:hAnsi="Arial" w:cs="Arial"/>
          <w:color w:val="auto"/>
          <w:sz w:val="22"/>
          <w:szCs w:val="22"/>
          <w:lang w:eastAsia="en-US"/>
        </w:rPr>
        <w:id w:val="568466776"/>
        <w:docPartObj>
          <w:docPartGallery w:val="Table of Contents"/>
          <w:docPartUnique/>
        </w:docPartObj>
      </w:sdtPr>
      <w:sdtEndPr>
        <w:rPr>
          <w:b/>
          <w:bCs/>
        </w:rPr>
      </w:sdtEndPr>
      <w:sdtContent>
        <w:p w:rsidR="005E22FB" w:rsidRPr="00920611" w:rsidRDefault="005E22FB">
          <w:pPr>
            <w:pStyle w:val="CabealhodoSumrio"/>
            <w:rPr>
              <w:rFonts w:ascii="Arial" w:hAnsi="Arial" w:cs="Arial"/>
              <w:color w:val="auto"/>
            </w:rPr>
          </w:pPr>
        </w:p>
        <w:p w:rsidR="00CC09E3" w:rsidRPr="00920611" w:rsidRDefault="007155D5" w:rsidP="00CC09E3">
          <w:pPr>
            <w:pStyle w:val="Sumrio1"/>
            <w:tabs>
              <w:tab w:val="right" w:leader="dot" w:pos="9061"/>
            </w:tabs>
            <w:spacing w:after="0" w:line="360" w:lineRule="auto"/>
            <w:jc w:val="both"/>
            <w:rPr>
              <w:rFonts w:ascii="Arial" w:eastAsiaTheme="minorEastAsia" w:hAnsi="Arial" w:cs="Arial"/>
              <w:noProof/>
              <w:sz w:val="24"/>
              <w:lang w:eastAsia="pt-BR"/>
            </w:rPr>
          </w:pPr>
          <w:r w:rsidRPr="007155D5">
            <w:rPr>
              <w:rFonts w:ascii="Arial" w:hAnsi="Arial" w:cs="Arial"/>
              <w:sz w:val="24"/>
            </w:rPr>
            <w:fldChar w:fldCharType="begin"/>
          </w:r>
          <w:r w:rsidR="005E22FB" w:rsidRPr="00920611">
            <w:rPr>
              <w:rFonts w:ascii="Arial" w:hAnsi="Arial" w:cs="Arial"/>
              <w:sz w:val="24"/>
            </w:rPr>
            <w:instrText xml:space="preserve"> TOC \o "1-3" \h \z \u </w:instrText>
          </w:r>
          <w:r w:rsidRPr="007155D5">
            <w:rPr>
              <w:rFonts w:ascii="Arial" w:hAnsi="Arial" w:cs="Arial"/>
              <w:sz w:val="24"/>
            </w:rPr>
            <w:fldChar w:fldCharType="separate"/>
          </w:r>
          <w:hyperlink w:anchor="_Toc436757895" w:history="1">
            <w:r w:rsidR="00CC09E3" w:rsidRPr="00920611">
              <w:rPr>
                <w:rStyle w:val="Hyperlink"/>
                <w:rFonts w:ascii="Arial" w:hAnsi="Arial" w:cs="Arial"/>
                <w:b/>
                <w:noProof/>
                <w:color w:val="auto"/>
                <w:sz w:val="24"/>
              </w:rPr>
              <w:t>INTRODUÇÃO</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_Toc436757895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10</w:t>
            </w:r>
            <w:r w:rsidRPr="00920611">
              <w:rPr>
                <w:rFonts w:ascii="Arial" w:hAnsi="Arial" w:cs="Arial"/>
                <w:noProof/>
                <w:webHidden/>
                <w:sz w:val="24"/>
              </w:rPr>
              <w:fldChar w:fldCharType="end"/>
            </w:r>
          </w:hyperlink>
        </w:p>
        <w:p w:rsidR="00CC09E3" w:rsidRPr="00920611" w:rsidRDefault="007155D5" w:rsidP="00CC09E3">
          <w:pPr>
            <w:pStyle w:val="Sumrio1"/>
            <w:tabs>
              <w:tab w:val="left" w:pos="440"/>
              <w:tab w:val="right" w:leader="dot" w:pos="9061"/>
            </w:tabs>
            <w:spacing w:after="0" w:line="360" w:lineRule="auto"/>
            <w:jc w:val="both"/>
            <w:rPr>
              <w:rFonts w:ascii="Arial" w:eastAsiaTheme="minorEastAsia" w:hAnsi="Arial" w:cs="Arial"/>
              <w:noProof/>
              <w:sz w:val="24"/>
              <w:lang w:eastAsia="pt-BR"/>
            </w:rPr>
          </w:pPr>
          <w:hyperlink w:anchor="_Toc436757896" w:history="1">
            <w:r w:rsidR="00CC09E3" w:rsidRPr="00920611">
              <w:rPr>
                <w:rStyle w:val="Hyperlink"/>
                <w:rFonts w:ascii="Arial" w:hAnsi="Arial" w:cs="Arial"/>
                <w:b/>
                <w:noProof/>
                <w:color w:val="auto"/>
                <w:sz w:val="24"/>
              </w:rPr>
              <w:t>1.</w:t>
            </w:r>
            <w:r w:rsidR="00CC09E3" w:rsidRPr="00920611">
              <w:rPr>
                <w:rFonts w:ascii="Arial" w:eastAsiaTheme="minorEastAsia" w:hAnsi="Arial" w:cs="Arial"/>
                <w:noProof/>
                <w:sz w:val="24"/>
                <w:lang w:eastAsia="pt-BR"/>
              </w:rPr>
              <w:tab/>
            </w:r>
            <w:r w:rsidR="00CC09E3" w:rsidRPr="00920611">
              <w:rPr>
                <w:rStyle w:val="Hyperlink"/>
                <w:rFonts w:ascii="Arial" w:hAnsi="Arial" w:cs="Arial"/>
                <w:b/>
                <w:noProof/>
                <w:color w:val="auto"/>
                <w:sz w:val="24"/>
              </w:rPr>
              <w:t>O SISTEMA TRIBUTÁRIO NACIONAL</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_Toc436757896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12</w:t>
            </w:r>
            <w:r w:rsidRPr="00920611">
              <w:rPr>
                <w:rFonts w:ascii="Arial" w:hAnsi="Arial" w:cs="Arial"/>
                <w:noProof/>
                <w:webHidden/>
                <w:sz w:val="24"/>
              </w:rPr>
              <w:fldChar w:fldCharType="end"/>
            </w:r>
          </w:hyperlink>
        </w:p>
        <w:p w:rsidR="00CC09E3" w:rsidRPr="00920611" w:rsidRDefault="007155D5" w:rsidP="00CC09E3">
          <w:pPr>
            <w:pStyle w:val="Sumrio2"/>
            <w:tabs>
              <w:tab w:val="left" w:pos="880"/>
              <w:tab w:val="right" w:leader="dot" w:pos="9061"/>
            </w:tabs>
            <w:spacing w:after="0" w:line="360" w:lineRule="auto"/>
            <w:ind w:left="0"/>
            <w:jc w:val="both"/>
            <w:rPr>
              <w:rFonts w:ascii="Arial" w:eastAsiaTheme="minorEastAsia" w:hAnsi="Arial" w:cs="Arial"/>
              <w:noProof/>
              <w:sz w:val="24"/>
              <w:lang w:eastAsia="pt-BR"/>
            </w:rPr>
          </w:pPr>
          <w:hyperlink w:anchor="_Toc436757897" w:history="1">
            <w:r w:rsidR="00CC09E3" w:rsidRPr="00920611">
              <w:rPr>
                <w:rStyle w:val="Hyperlink"/>
                <w:rFonts w:ascii="Arial" w:hAnsi="Arial" w:cs="Arial"/>
                <w:noProof/>
                <w:color w:val="auto"/>
                <w:sz w:val="24"/>
              </w:rPr>
              <w:t>1.1DIREITO TRIBUTÁRIO</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_Toc436757897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12</w:t>
            </w:r>
            <w:r w:rsidRPr="00920611">
              <w:rPr>
                <w:rFonts w:ascii="Arial" w:hAnsi="Arial" w:cs="Arial"/>
                <w:noProof/>
                <w:webHidden/>
                <w:sz w:val="24"/>
              </w:rPr>
              <w:fldChar w:fldCharType="end"/>
            </w:r>
          </w:hyperlink>
        </w:p>
        <w:p w:rsidR="00CC09E3" w:rsidRPr="00920611" w:rsidRDefault="007155D5" w:rsidP="00CC09E3">
          <w:pPr>
            <w:pStyle w:val="Sumrio2"/>
            <w:tabs>
              <w:tab w:val="left" w:pos="880"/>
              <w:tab w:val="right" w:leader="dot" w:pos="9061"/>
            </w:tabs>
            <w:spacing w:after="0" w:line="360" w:lineRule="auto"/>
            <w:ind w:left="0"/>
            <w:jc w:val="both"/>
            <w:rPr>
              <w:rFonts w:ascii="Arial" w:eastAsiaTheme="minorEastAsia" w:hAnsi="Arial" w:cs="Arial"/>
              <w:noProof/>
              <w:sz w:val="24"/>
              <w:lang w:eastAsia="pt-BR"/>
            </w:rPr>
          </w:pPr>
          <w:hyperlink w:anchor="_Toc436757898" w:history="1">
            <w:r w:rsidR="00CC09E3" w:rsidRPr="00920611">
              <w:rPr>
                <w:rStyle w:val="Hyperlink"/>
                <w:rFonts w:ascii="Arial" w:hAnsi="Arial" w:cs="Arial"/>
                <w:noProof/>
                <w:color w:val="auto"/>
                <w:sz w:val="24"/>
              </w:rPr>
              <w:t>1.2CONCEITO DE TRIBUTO</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_Toc436757898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13</w:t>
            </w:r>
            <w:r w:rsidRPr="00920611">
              <w:rPr>
                <w:rFonts w:ascii="Arial" w:hAnsi="Arial" w:cs="Arial"/>
                <w:noProof/>
                <w:webHidden/>
                <w:sz w:val="24"/>
              </w:rPr>
              <w:fldChar w:fldCharType="end"/>
            </w:r>
          </w:hyperlink>
        </w:p>
        <w:p w:rsidR="00CC09E3" w:rsidRPr="00920611" w:rsidRDefault="007155D5" w:rsidP="00CC09E3">
          <w:pPr>
            <w:pStyle w:val="Sumrio3"/>
            <w:tabs>
              <w:tab w:val="left" w:pos="1320"/>
              <w:tab w:val="right" w:leader="dot" w:pos="9061"/>
            </w:tabs>
            <w:spacing w:after="0" w:line="360" w:lineRule="auto"/>
            <w:ind w:left="0"/>
            <w:jc w:val="both"/>
            <w:rPr>
              <w:rFonts w:ascii="Arial" w:eastAsiaTheme="minorEastAsia" w:hAnsi="Arial" w:cs="Arial"/>
              <w:noProof/>
              <w:sz w:val="24"/>
              <w:lang w:eastAsia="pt-BR"/>
            </w:rPr>
          </w:pPr>
          <w:hyperlink w:anchor="_Toc436757899" w:history="1">
            <w:r w:rsidR="00CC09E3" w:rsidRPr="00920611">
              <w:rPr>
                <w:rStyle w:val="Hyperlink"/>
                <w:rFonts w:ascii="Arial" w:hAnsi="Arial" w:cs="Arial"/>
                <w:noProof/>
                <w:color w:val="auto"/>
                <w:sz w:val="24"/>
              </w:rPr>
              <w:t>1.2.1</w:t>
            </w:r>
            <w:r w:rsidR="00CC09E3" w:rsidRPr="00920611">
              <w:rPr>
                <w:rStyle w:val="Hyperlink"/>
                <w:rFonts w:ascii="Arial" w:hAnsi="Arial" w:cs="Arial"/>
                <w:b/>
                <w:noProof/>
                <w:color w:val="auto"/>
                <w:sz w:val="24"/>
              </w:rPr>
              <w:t>Imposto</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_Toc436757899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16</w:t>
            </w:r>
            <w:r w:rsidRPr="00920611">
              <w:rPr>
                <w:rFonts w:ascii="Arial" w:hAnsi="Arial" w:cs="Arial"/>
                <w:noProof/>
                <w:webHidden/>
                <w:sz w:val="24"/>
              </w:rPr>
              <w:fldChar w:fldCharType="end"/>
            </w:r>
          </w:hyperlink>
        </w:p>
        <w:p w:rsidR="00CC09E3" w:rsidRPr="00920611" w:rsidRDefault="007155D5" w:rsidP="00CC09E3">
          <w:pPr>
            <w:pStyle w:val="Sumrio3"/>
            <w:tabs>
              <w:tab w:val="left" w:pos="1320"/>
              <w:tab w:val="right" w:leader="dot" w:pos="9061"/>
            </w:tabs>
            <w:spacing w:after="0" w:line="360" w:lineRule="auto"/>
            <w:ind w:left="0"/>
            <w:jc w:val="both"/>
            <w:rPr>
              <w:rFonts w:ascii="Arial" w:eastAsiaTheme="minorEastAsia" w:hAnsi="Arial" w:cs="Arial"/>
              <w:noProof/>
              <w:sz w:val="24"/>
              <w:lang w:eastAsia="pt-BR"/>
            </w:rPr>
          </w:pPr>
          <w:hyperlink w:anchor="_Toc436757900" w:history="1">
            <w:r w:rsidR="00CC09E3" w:rsidRPr="00920611">
              <w:rPr>
                <w:rStyle w:val="Hyperlink"/>
                <w:rFonts w:ascii="Arial" w:hAnsi="Arial" w:cs="Arial"/>
                <w:noProof/>
                <w:color w:val="auto"/>
                <w:sz w:val="24"/>
              </w:rPr>
              <w:t>1.2.2</w:t>
            </w:r>
            <w:r w:rsidR="00CC09E3" w:rsidRPr="00920611">
              <w:rPr>
                <w:rStyle w:val="Hyperlink"/>
                <w:rFonts w:ascii="Arial" w:hAnsi="Arial" w:cs="Arial"/>
                <w:b/>
                <w:noProof/>
                <w:color w:val="auto"/>
                <w:sz w:val="24"/>
              </w:rPr>
              <w:t>Taxa/tarifa</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_Toc436757900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20</w:t>
            </w:r>
            <w:r w:rsidRPr="00920611">
              <w:rPr>
                <w:rFonts w:ascii="Arial" w:hAnsi="Arial" w:cs="Arial"/>
                <w:noProof/>
                <w:webHidden/>
                <w:sz w:val="24"/>
              </w:rPr>
              <w:fldChar w:fldCharType="end"/>
            </w:r>
          </w:hyperlink>
        </w:p>
        <w:p w:rsidR="00CC09E3" w:rsidRPr="00920611" w:rsidRDefault="007155D5" w:rsidP="00CC09E3">
          <w:pPr>
            <w:pStyle w:val="Sumrio3"/>
            <w:tabs>
              <w:tab w:val="left" w:pos="1320"/>
              <w:tab w:val="right" w:leader="dot" w:pos="9061"/>
            </w:tabs>
            <w:spacing w:after="0" w:line="360" w:lineRule="auto"/>
            <w:ind w:left="0"/>
            <w:jc w:val="both"/>
            <w:rPr>
              <w:rFonts w:ascii="Arial" w:eastAsiaTheme="minorEastAsia" w:hAnsi="Arial" w:cs="Arial"/>
              <w:noProof/>
              <w:sz w:val="24"/>
              <w:lang w:eastAsia="pt-BR"/>
            </w:rPr>
          </w:pPr>
          <w:hyperlink w:anchor="_Toc436757901" w:history="1">
            <w:r w:rsidR="00CC09E3" w:rsidRPr="00920611">
              <w:rPr>
                <w:rStyle w:val="Hyperlink"/>
                <w:rFonts w:ascii="Arial" w:hAnsi="Arial" w:cs="Arial"/>
                <w:noProof/>
                <w:color w:val="auto"/>
                <w:sz w:val="24"/>
              </w:rPr>
              <w:t>1.2.3</w:t>
            </w:r>
            <w:r w:rsidR="00CC09E3" w:rsidRPr="00920611">
              <w:rPr>
                <w:rStyle w:val="Hyperlink"/>
                <w:rFonts w:ascii="Arial" w:hAnsi="Arial" w:cs="Arial"/>
                <w:b/>
                <w:noProof/>
                <w:color w:val="auto"/>
                <w:sz w:val="24"/>
              </w:rPr>
              <w:t>Contribuição De Melhoria</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_Toc436757901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23</w:t>
            </w:r>
            <w:r w:rsidRPr="00920611">
              <w:rPr>
                <w:rFonts w:ascii="Arial" w:hAnsi="Arial" w:cs="Arial"/>
                <w:noProof/>
                <w:webHidden/>
                <w:sz w:val="24"/>
              </w:rPr>
              <w:fldChar w:fldCharType="end"/>
            </w:r>
          </w:hyperlink>
        </w:p>
        <w:p w:rsidR="00CC09E3" w:rsidRPr="00920611" w:rsidRDefault="007155D5" w:rsidP="00CC09E3">
          <w:pPr>
            <w:pStyle w:val="Sumrio3"/>
            <w:tabs>
              <w:tab w:val="left" w:pos="1320"/>
              <w:tab w:val="right" w:leader="dot" w:pos="9061"/>
            </w:tabs>
            <w:spacing w:after="0" w:line="360" w:lineRule="auto"/>
            <w:ind w:left="0"/>
            <w:jc w:val="both"/>
            <w:rPr>
              <w:rFonts w:ascii="Arial" w:eastAsiaTheme="minorEastAsia" w:hAnsi="Arial" w:cs="Arial"/>
              <w:noProof/>
              <w:sz w:val="24"/>
              <w:lang w:eastAsia="pt-BR"/>
            </w:rPr>
          </w:pPr>
          <w:hyperlink w:anchor="_Toc436757902" w:history="1">
            <w:r w:rsidR="00CC09E3" w:rsidRPr="00920611">
              <w:rPr>
                <w:rStyle w:val="Hyperlink"/>
                <w:rFonts w:ascii="Arial" w:hAnsi="Arial" w:cs="Arial"/>
                <w:noProof/>
                <w:color w:val="auto"/>
                <w:sz w:val="24"/>
              </w:rPr>
              <w:t>1.2.4</w:t>
            </w:r>
            <w:r w:rsidR="00CC09E3" w:rsidRPr="00920611">
              <w:rPr>
                <w:rStyle w:val="Hyperlink"/>
                <w:rFonts w:ascii="Arial" w:hAnsi="Arial" w:cs="Arial"/>
                <w:b/>
                <w:noProof/>
                <w:color w:val="auto"/>
                <w:sz w:val="24"/>
              </w:rPr>
              <w:t>Empréstimo Compulsório</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_Toc436757902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24</w:t>
            </w:r>
            <w:r w:rsidRPr="00920611">
              <w:rPr>
                <w:rFonts w:ascii="Arial" w:hAnsi="Arial" w:cs="Arial"/>
                <w:noProof/>
                <w:webHidden/>
                <w:sz w:val="24"/>
              </w:rPr>
              <w:fldChar w:fldCharType="end"/>
            </w:r>
          </w:hyperlink>
        </w:p>
        <w:p w:rsidR="00CC09E3" w:rsidRPr="00920611" w:rsidRDefault="007155D5" w:rsidP="00CC09E3">
          <w:pPr>
            <w:pStyle w:val="Sumrio3"/>
            <w:tabs>
              <w:tab w:val="left" w:pos="1320"/>
              <w:tab w:val="right" w:leader="dot" w:pos="9061"/>
            </w:tabs>
            <w:spacing w:after="0" w:line="360" w:lineRule="auto"/>
            <w:ind w:left="0"/>
            <w:jc w:val="both"/>
            <w:rPr>
              <w:rFonts w:ascii="Arial" w:eastAsiaTheme="minorEastAsia" w:hAnsi="Arial" w:cs="Arial"/>
              <w:noProof/>
              <w:sz w:val="24"/>
              <w:lang w:eastAsia="pt-BR"/>
            </w:rPr>
          </w:pPr>
          <w:hyperlink w:anchor="_Toc436757903" w:history="1">
            <w:r w:rsidR="00CC09E3" w:rsidRPr="00920611">
              <w:rPr>
                <w:rStyle w:val="Hyperlink"/>
                <w:rFonts w:ascii="Arial" w:hAnsi="Arial" w:cs="Arial"/>
                <w:noProof/>
                <w:color w:val="auto"/>
                <w:sz w:val="24"/>
              </w:rPr>
              <w:t>1.2.5</w:t>
            </w:r>
            <w:r w:rsidR="00CC09E3" w:rsidRPr="00920611">
              <w:rPr>
                <w:rStyle w:val="Hyperlink"/>
                <w:rFonts w:ascii="Arial" w:hAnsi="Arial" w:cs="Arial"/>
                <w:b/>
                <w:noProof/>
                <w:color w:val="auto"/>
                <w:sz w:val="24"/>
              </w:rPr>
              <w:t>Contribuições especiais</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_Toc436757903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25</w:t>
            </w:r>
            <w:r w:rsidRPr="00920611">
              <w:rPr>
                <w:rFonts w:ascii="Arial" w:hAnsi="Arial" w:cs="Arial"/>
                <w:noProof/>
                <w:webHidden/>
                <w:sz w:val="24"/>
              </w:rPr>
              <w:fldChar w:fldCharType="end"/>
            </w:r>
          </w:hyperlink>
        </w:p>
        <w:p w:rsidR="00CC09E3" w:rsidRPr="00920611" w:rsidRDefault="007155D5" w:rsidP="00CC09E3">
          <w:pPr>
            <w:pStyle w:val="Sumrio2"/>
            <w:tabs>
              <w:tab w:val="left" w:pos="880"/>
              <w:tab w:val="right" w:leader="dot" w:pos="9061"/>
            </w:tabs>
            <w:spacing w:after="0" w:line="360" w:lineRule="auto"/>
            <w:ind w:left="0"/>
            <w:jc w:val="both"/>
            <w:rPr>
              <w:rFonts w:ascii="Arial" w:eastAsiaTheme="minorEastAsia" w:hAnsi="Arial" w:cs="Arial"/>
              <w:noProof/>
              <w:sz w:val="24"/>
              <w:lang w:eastAsia="pt-BR"/>
            </w:rPr>
          </w:pPr>
          <w:hyperlink w:anchor="_Toc436757904" w:history="1">
            <w:r w:rsidR="00CC09E3" w:rsidRPr="00920611">
              <w:rPr>
                <w:rStyle w:val="Hyperlink"/>
                <w:rFonts w:ascii="Arial" w:hAnsi="Arial" w:cs="Arial"/>
                <w:noProof/>
                <w:color w:val="auto"/>
                <w:sz w:val="24"/>
              </w:rPr>
              <w:t>1.3</w:t>
            </w:r>
            <w:r w:rsidR="00CC09E3" w:rsidRPr="00920611">
              <w:rPr>
                <w:rStyle w:val="Hyperlink"/>
                <w:rFonts w:ascii="Arial" w:hAnsi="Arial" w:cs="Arial"/>
                <w:noProof/>
                <w:color w:val="auto"/>
                <w:sz w:val="24"/>
                <w:shd w:val="clear" w:color="auto" w:fill="FFFFFF"/>
              </w:rPr>
              <w:t>COMPETENCIA TRIBUTÁRIA NA CONSTITUIÇÃO FEDERAL</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_Toc436757904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26</w:t>
            </w:r>
            <w:r w:rsidRPr="00920611">
              <w:rPr>
                <w:rFonts w:ascii="Arial" w:hAnsi="Arial" w:cs="Arial"/>
                <w:noProof/>
                <w:webHidden/>
                <w:sz w:val="24"/>
              </w:rPr>
              <w:fldChar w:fldCharType="end"/>
            </w:r>
          </w:hyperlink>
        </w:p>
        <w:p w:rsidR="00CC09E3" w:rsidRPr="00920611" w:rsidRDefault="007155D5" w:rsidP="00CC09E3">
          <w:pPr>
            <w:pStyle w:val="Sumrio1"/>
            <w:tabs>
              <w:tab w:val="right" w:leader="dot" w:pos="9061"/>
            </w:tabs>
            <w:spacing w:after="0" w:line="360" w:lineRule="auto"/>
            <w:jc w:val="both"/>
            <w:rPr>
              <w:rFonts w:ascii="Arial" w:eastAsiaTheme="minorEastAsia" w:hAnsi="Arial" w:cs="Arial"/>
              <w:noProof/>
              <w:sz w:val="24"/>
              <w:lang w:eastAsia="pt-BR"/>
            </w:rPr>
          </w:pPr>
          <w:hyperlink w:anchor="_Toc436757905" w:history="1">
            <w:r w:rsidR="00CC09E3" w:rsidRPr="00920611">
              <w:rPr>
                <w:rStyle w:val="Hyperlink"/>
                <w:rFonts w:ascii="Arial" w:hAnsi="Arial" w:cs="Arial"/>
                <w:b/>
                <w:noProof/>
                <w:color w:val="auto"/>
                <w:sz w:val="24"/>
              </w:rPr>
              <w:t>2. IMPOSTOS SOBRE SERVIÇOS DE QUALQUER NATUREZA E – ISSQN E SUAS PARTICULARIDADES</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_Toc436757905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29</w:t>
            </w:r>
            <w:r w:rsidRPr="00920611">
              <w:rPr>
                <w:rFonts w:ascii="Arial" w:hAnsi="Arial" w:cs="Arial"/>
                <w:noProof/>
                <w:webHidden/>
                <w:sz w:val="24"/>
              </w:rPr>
              <w:fldChar w:fldCharType="end"/>
            </w:r>
          </w:hyperlink>
        </w:p>
        <w:p w:rsidR="00CC09E3" w:rsidRPr="00920611" w:rsidRDefault="007155D5" w:rsidP="00CC09E3">
          <w:pPr>
            <w:pStyle w:val="Sumrio2"/>
            <w:tabs>
              <w:tab w:val="right" w:leader="dot" w:pos="9061"/>
            </w:tabs>
            <w:spacing w:after="0" w:line="360" w:lineRule="auto"/>
            <w:ind w:left="0"/>
            <w:jc w:val="both"/>
            <w:rPr>
              <w:rFonts w:ascii="Arial" w:eastAsiaTheme="minorEastAsia" w:hAnsi="Arial" w:cs="Arial"/>
              <w:noProof/>
              <w:sz w:val="24"/>
              <w:lang w:eastAsia="pt-BR"/>
            </w:rPr>
          </w:pPr>
          <w:hyperlink w:anchor="_Toc436757906" w:history="1">
            <w:r w:rsidR="00CC09E3" w:rsidRPr="00920611">
              <w:rPr>
                <w:rStyle w:val="Hyperlink"/>
                <w:rFonts w:ascii="Arial" w:hAnsi="Arial" w:cs="Arial"/>
                <w:noProof/>
                <w:color w:val="auto"/>
                <w:sz w:val="24"/>
              </w:rPr>
              <w:t>2.1 BREVE HISTÓRICO</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_Toc436757906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29</w:t>
            </w:r>
            <w:r w:rsidRPr="00920611">
              <w:rPr>
                <w:rFonts w:ascii="Arial" w:hAnsi="Arial" w:cs="Arial"/>
                <w:noProof/>
                <w:webHidden/>
                <w:sz w:val="24"/>
              </w:rPr>
              <w:fldChar w:fldCharType="end"/>
            </w:r>
          </w:hyperlink>
        </w:p>
        <w:p w:rsidR="00CC09E3" w:rsidRPr="00920611" w:rsidRDefault="007155D5" w:rsidP="00CC09E3">
          <w:pPr>
            <w:pStyle w:val="Sumrio2"/>
            <w:tabs>
              <w:tab w:val="right" w:leader="dot" w:pos="9061"/>
            </w:tabs>
            <w:spacing w:after="0" w:line="360" w:lineRule="auto"/>
            <w:ind w:left="0"/>
            <w:jc w:val="both"/>
            <w:rPr>
              <w:rFonts w:ascii="Arial" w:eastAsiaTheme="minorEastAsia" w:hAnsi="Arial" w:cs="Arial"/>
              <w:noProof/>
              <w:sz w:val="24"/>
              <w:lang w:eastAsia="pt-BR"/>
            </w:rPr>
          </w:pPr>
          <w:hyperlink w:anchor="_Toc436757907" w:history="1">
            <w:r w:rsidR="00CC09E3" w:rsidRPr="00920611">
              <w:rPr>
                <w:rStyle w:val="Hyperlink"/>
                <w:rFonts w:ascii="Arial" w:hAnsi="Arial" w:cs="Arial"/>
                <w:noProof/>
                <w:color w:val="auto"/>
                <w:sz w:val="24"/>
              </w:rPr>
              <w:t>2.2 CARACTERÍSTICAS</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_Toc436757907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31</w:t>
            </w:r>
            <w:r w:rsidRPr="00920611">
              <w:rPr>
                <w:rFonts w:ascii="Arial" w:hAnsi="Arial" w:cs="Arial"/>
                <w:noProof/>
                <w:webHidden/>
                <w:sz w:val="24"/>
              </w:rPr>
              <w:fldChar w:fldCharType="end"/>
            </w:r>
          </w:hyperlink>
        </w:p>
        <w:p w:rsidR="00CC09E3" w:rsidRPr="00920611" w:rsidRDefault="007155D5" w:rsidP="00CC09E3">
          <w:pPr>
            <w:pStyle w:val="Sumrio2"/>
            <w:tabs>
              <w:tab w:val="right" w:leader="dot" w:pos="9061"/>
            </w:tabs>
            <w:spacing w:after="0" w:line="360" w:lineRule="auto"/>
            <w:ind w:left="0"/>
            <w:jc w:val="both"/>
            <w:rPr>
              <w:rFonts w:ascii="Arial" w:eastAsiaTheme="minorEastAsia" w:hAnsi="Arial" w:cs="Arial"/>
              <w:noProof/>
              <w:sz w:val="24"/>
              <w:lang w:eastAsia="pt-BR"/>
            </w:rPr>
          </w:pPr>
          <w:hyperlink w:anchor="_Toc436757908" w:history="1">
            <w:r w:rsidR="00CC09E3" w:rsidRPr="00920611">
              <w:rPr>
                <w:rStyle w:val="Hyperlink"/>
                <w:rFonts w:ascii="Arial" w:hAnsi="Arial" w:cs="Arial"/>
                <w:noProof/>
                <w:color w:val="auto"/>
                <w:sz w:val="24"/>
              </w:rPr>
              <w:t>2.4 A LEI COMPLEMENTAR 116/2003 e 123/2006</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_Toc436757908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39</w:t>
            </w:r>
            <w:r w:rsidRPr="00920611">
              <w:rPr>
                <w:rFonts w:ascii="Arial" w:hAnsi="Arial" w:cs="Arial"/>
                <w:noProof/>
                <w:webHidden/>
                <w:sz w:val="24"/>
              </w:rPr>
              <w:fldChar w:fldCharType="end"/>
            </w:r>
          </w:hyperlink>
        </w:p>
        <w:p w:rsidR="00CC09E3" w:rsidRPr="00920611" w:rsidRDefault="007155D5" w:rsidP="00CC09E3">
          <w:pPr>
            <w:pStyle w:val="Sumrio2"/>
            <w:tabs>
              <w:tab w:val="right" w:leader="dot" w:pos="9061"/>
            </w:tabs>
            <w:spacing w:after="0" w:line="360" w:lineRule="auto"/>
            <w:ind w:left="0"/>
            <w:jc w:val="both"/>
            <w:rPr>
              <w:rFonts w:ascii="Arial" w:eastAsiaTheme="minorEastAsia" w:hAnsi="Arial" w:cs="Arial"/>
              <w:noProof/>
              <w:sz w:val="24"/>
              <w:lang w:eastAsia="pt-BR"/>
            </w:rPr>
          </w:pPr>
          <w:hyperlink w:anchor="_Toc436757909" w:history="1">
            <w:r w:rsidR="00CC09E3" w:rsidRPr="00920611">
              <w:rPr>
                <w:rStyle w:val="Hyperlink"/>
                <w:rFonts w:ascii="Arial" w:hAnsi="Arial" w:cs="Arial"/>
                <w:noProof/>
                <w:color w:val="auto"/>
                <w:sz w:val="24"/>
              </w:rPr>
              <w:t>2.5 O FATO GERADOR DO IMPOSTO SOBRE SERVIÇOS</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_Toc436757909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39</w:t>
            </w:r>
            <w:r w:rsidRPr="00920611">
              <w:rPr>
                <w:rFonts w:ascii="Arial" w:hAnsi="Arial" w:cs="Arial"/>
                <w:noProof/>
                <w:webHidden/>
                <w:sz w:val="24"/>
              </w:rPr>
              <w:fldChar w:fldCharType="end"/>
            </w:r>
          </w:hyperlink>
        </w:p>
        <w:p w:rsidR="00CC09E3" w:rsidRPr="00920611" w:rsidRDefault="007155D5" w:rsidP="00CC09E3">
          <w:pPr>
            <w:pStyle w:val="Sumrio2"/>
            <w:tabs>
              <w:tab w:val="right" w:leader="dot" w:pos="9061"/>
            </w:tabs>
            <w:spacing w:after="0" w:line="360" w:lineRule="auto"/>
            <w:ind w:left="0"/>
            <w:jc w:val="both"/>
            <w:rPr>
              <w:rFonts w:ascii="Arial" w:eastAsiaTheme="minorEastAsia" w:hAnsi="Arial" w:cs="Arial"/>
              <w:noProof/>
              <w:sz w:val="24"/>
              <w:lang w:eastAsia="pt-BR"/>
            </w:rPr>
          </w:pPr>
          <w:hyperlink w:anchor="_Toc436757910" w:history="1">
            <w:r w:rsidR="00CC09E3" w:rsidRPr="00920611">
              <w:rPr>
                <w:rStyle w:val="Hyperlink"/>
                <w:rFonts w:ascii="Arial" w:hAnsi="Arial" w:cs="Arial"/>
                <w:noProof/>
                <w:color w:val="auto"/>
                <w:sz w:val="24"/>
              </w:rPr>
              <w:t>2.6 ASPECTO ESPACIAL DO ISSQN</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_Toc436757910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41</w:t>
            </w:r>
            <w:r w:rsidRPr="00920611">
              <w:rPr>
                <w:rFonts w:ascii="Arial" w:hAnsi="Arial" w:cs="Arial"/>
                <w:noProof/>
                <w:webHidden/>
                <w:sz w:val="24"/>
              </w:rPr>
              <w:fldChar w:fldCharType="end"/>
            </w:r>
          </w:hyperlink>
        </w:p>
        <w:p w:rsidR="00CC09E3" w:rsidRPr="00920611" w:rsidRDefault="007155D5" w:rsidP="00CC09E3">
          <w:pPr>
            <w:pStyle w:val="Sumrio1"/>
            <w:tabs>
              <w:tab w:val="right" w:leader="dot" w:pos="9061"/>
            </w:tabs>
            <w:spacing w:after="0" w:line="360" w:lineRule="auto"/>
            <w:jc w:val="both"/>
            <w:rPr>
              <w:rFonts w:ascii="Arial" w:eastAsiaTheme="minorEastAsia" w:hAnsi="Arial" w:cs="Arial"/>
              <w:noProof/>
              <w:sz w:val="24"/>
              <w:lang w:eastAsia="pt-BR"/>
            </w:rPr>
          </w:pPr>
          <w:hyperlink w:anchor="_Toc436757911" w:history="1">
            <w:r w:rsidR="00CC09E3" w:rsidRPr="00920611">
              <w:rPr>
                <w:rStyle w:val="Hyperlink"/>
                <w:rFonts w:ascii="Arial" w:eastAsia="SimSun" w:hAnsi="Arial" w:cs="Arial"/>
                <w:b/>
                <w:noProof/>
                <w:color w:val="auto"/>
                <w:sz w:val="24"/>
              </w:rPr>
              <w:t>3. O CONFLITO DE COMPETÊNCIA DO ISSQN E SEUS REFLEXOS PARA OS CONTRIBUINTES</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_Toc436757911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46</w:t>
            </w:r>
            <w:r w:rsidRPr="00920611">
              <w:rPr>
                <w:rFonts w:ascii="Arial" w:hAnsi="Arial" w:cs="Arial"/>
                <w:noProof/>
                <w:webHidden/>
                <w:sz w:val="24"/>
              </w:rPr>
              <w:fldChar w:fldCharType="end"/>
            </w:r>
          </w:hyperlink>
        </w:p>
        <w:p w:rsidR="00CC09E3" w:rsidRPr="00920611" w:rsidRDefault="007155D5" w:rsidP="00CC09E3">
          <w:pPr>
            <w:pStyle w:val="Sumrio1"/>
            <w:tabs>
              <w:tab w:val="right" w:leader="dot" w:pos="9061"/>
            </w:tabs>
            <w:spacing w:after="0" w:line="360" w:lineRule="auto"/>
            <w:jc w:val="both"/>
            <w:rPr>
              <w:rFonts w:ascii="Arial" w:eastAsiaTheme="minorEastAsia" w:hAnsi="Arial" w:cs="Arial"/>
              <w:noProof/>
              <w:sz w:val="24"/>
              <w:lang w:eastAsia="pt-BR"/>
            </w:rPr>
          </w:pPr>
          <w:hyperlink w:anchor="_Toc436757912" w:history="1">
            <w:r w:rsidR="00CC09E3" w:rsidRPr="00920611">
              <w:rPr>
                <w:rStyle w:val="Hyperlink"/>
                <w:rFonts w:ascii="Arial" w:hAnsi="Arial" w:cs="Arial"/>
                <w:b/>
                <w:noProof/>
                <w:color w:val="auto"/>
                <w:sz w:val="24"/>
              </w:rPr>
              <w:t>CONCLUSÃO</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_Toc436757912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54</w:t>
            </w:r>
            <w:r w:rsidRPr="00920611">
              <w:rPr>
                <w:rFonts w:ascii="Arial" w:hAnsi="Arial" w:cs="Arial"/>
                <w:noProof/>
                <w:webHidden/>
                <w:sz w:val="24"/>
              </w:rPr>
              <w:fldChar w:fldCharType="end"/>
            </w:r>
          </w:hyperlink>
        </w:p>
        <w:p w:rsidR="00CC09E3" w:rsidRPr="00920611" w:rsidRDefault="007155D5" w:rsidP="00CC09E3">
          <w:pPr>
            <w:pStyle w:val="Sumrio1"/>
            <w:tabs>
              <w:tab w:val="right" w:leader="dot" w:pos="9061"/>
            </w:tabs>
            <w:spacing w:after="0" w:line="360" w:lineRule="auto"/>
            <w:jc w:val="both"/>
            <w:rPr>
              <w:rFonts w:ascii="Arial" w:eastAsiaTheme="minorEastAsia" w:hAnsi="Arial" w:cs="Arial"/>
              <w:noProof/>
              <w:sz w:val="24"/>
              <w:lang w:eastAsia="pt-BR"/>
            </w:rPr>
          </w:pPr>
          <w:hyperlink w:anchor="_Toc436757913" w:history="1">
            <w:r w:rsidR="00CC09E3" w:rsidRPr="00920611">
              <w:rPr>
                <w:rStyle w:val="Hyperlink"/>
                <w:rFonts w:ascii="Arial" w:hAnsi="Arial" w:cs="Arial"/>
                <w:b/>
                <w:noProof/>
                <w:color w:val="auto"/>
                <w:sz w:val="24"/>
              </w:rPr>
              <w:t>REFERÊNCIAS</w:t>
            </w:r>
            <w:r w:rsidR="00CC09E3" w:rsidRPr="00920611">
              <w:rPr>
                <w:rFonts w:ascii="Arial" w:hAnsi="Arial" w:cs="Arial"/>
                <w:noProof/>
                <w:webHidden/>
                <w:sz w:val="24"/>
              </w:rPr>
              <w:tab/>
            </w:r>
            <w:r w:rsidRPr="00920611">
              <w:rPr>
                <w:rFonts w:ascii="Arial" w:hAnsi="Arial" w:cs="Arial"/>
                <w:noProof/>
                <w:webHidden/>
                <w:sz w:val="24"/>
              </w:rPr>
              <w:fldChar w:fldCharType="begin"/>
            </w:r>
            <w:r w:rsidR="00CC09E3" w:rsidRPr="00920611">
              <w:rPr>
                <w:rFonts w:ascii="Arial" w:hAnsi="Arial" w:cs="Arial"/>
                <w:noProof/>
                <w:webHidden/>
                <w:sz w:val="24"/>
              </w:rPr>
              <w:instrText xml:space="preserve"> PAGEREF _Toc436757913 \h </w:instrText>
            </w:r>
            <w:r w:rsidRPr="00920611">
              <w:rPr>
                <w:rFonts w:ascii="Arial" w:hAnsi="Arial" w:cs="Arial"/>
                <w:noProof/>
                <w:webHidden/>
                <w:sz w:val="24"/>
              </w:rPr>
            </w:r>
            <w:r w:rsidRPr="00920611">
              <w:rPr>
                <w:rFonts w:ascii="Arial" w:hAnsi="Arial" w:cs="Arial"/>
                <w:noProof/>
                <w:webHidden/>
                <w:sz w:val="24"/>
              </w:rPr>
              <w:fldChar w:fldCharType="separate"/>
            </w:r>
            <w:r w:rsidR="00AC61DE">
              <w:rPr>
                <w:rFonts w:ascii="Arial" w:hAnsi="Arial" w:cs="Arial"/>
                <w:noProof/>
                <w:webHidden/>
                <w:sz w:val="24"/>
              </w:rPr>
              <w:t>54</w:t>
            </w:r>
            <w:r w:rsidRPr="00920611">
              <w:rPr>
                <w:rFonts w:ascii="Arial" w:hAnsi="Arial" w:cs="Arial"/>
                <w:noProof/>
                <w:webHidden/>
                <w:sz w:val="24"/>
              </w:rPr>
              <w:fldChar w:fldCharType="end"/>
            </w:r>
          </w:hyperlink>
        </w:p>
        <w:p w:rsidR="005E22FB" w:rsidRPr="00920611" w:rsidRDefault="007155D5" w:rsidP="00CC09E3">
          <w:pPr>
            <w:spacing w:after="0" w:line="360" w:lineRule="auto"/>
            <w:jc w:val="both"/>
            <w:rPr>
              <w:rFonts w:ascii="Arial" w:hAnsi="Arial" w:cs="Arial"/>
            </w:rPr>
          </w:pPr>
          <w:r w:rsidRPr="00920611">
            <w:rPr>
              <w:rFonts w:ascii="Arial" w:hAnsi="Arial" w:cs="Arial"/>
              <w:b/>
              <w:bCs/>
              <w:sz w:val="24"/>
            </w:rPr>
            <w:fldChar w:fldCharType="end"/>
          </w:r>
        </w:p>
      </w:sdtContent>
    </w:sdt>
    <w:p w:rsidR="00CC09E3" w:rsidRPr="00920611" w:rsidRDefault="00CC09E3" w:rsidP="005E22FB">
      <w:pPr>
        <w:rPr>
          <w:rFonts w:ascii="Arial" w:hAnsi="Arial" w:cs="Arial"/>
          <w:b/>
          <w:sz w:val="28"/>
        </w:rPr>
      </w:pPr>
    </w:p>
    <w:p w:rsidR="00180560" w:rsidRPr="00920611" w:rsidRDefault="00180560" w:rsidP="005E22FB">
      <w:pPr>
        <w:rPr>
          <w:rFonts w:ascii="Arial" w:hAnsi="Arial" w:cs="Arial"/>
          <w:b/>
          <w:sz w:val="28"/>
        </w:rPr>
      </w:pPr>
    </w:p>
    <w:p w:rsidR="00180560" w:rsidRPr="00920611" w:rsidRDefault="00180560" w:rsidP="005E22FB">
      <w:pPr>
        <w:rPr>
          <w:rFonts w:ascii="Arial" w:hAnsi="Arial" w:cs="Arial"/>
          <w:b/>
          <w:sz w:val="28"/>
        </w:rPr>
      </w:pPr>
      <w:bookmarkStart w:id="0" w:name="_GoBack"/>
      <w:bookmarkEnd w:id="0"/>
    </w:p>
    <w:p w:rsidR="00180560" w:rsidRPr="00920611" w:rsidRDefault="00180560" w:rsidP="005E22FB">
      <w:pPr>
        <w:rPr>
          <w:rFonts w:ascii="Arial" w:hAnsi="Arial" w:cs="Arial"/>
          <w:b/>
          <w:sz w:val="28"/>
        </w:rPr>
      </w:pPr>
    </w:p>
    <w:p w:rsidR="00180560" w:rsidRPr="00920611" w:rsidRDefault="00180560" w:rsidP="005E22FB">
      <w:pPr>
        <w:rPr>
          <w:rFonts w:ascii="Arial" w:hAnsi="Arial" w:cs="Arial"/>
          <w:b/>
          <w:sz w:val="28"/>
        </w:rPr>
      </w:pPr>
    </w:p>
    <w:p w:rsidR="00180560" w:rsidRPr="00920611" w:rsidRDefault="00180560" w:rsidP="005E22FB">
      <w:pPr>
        <w:rPr>
          <w:rFonts w:ascii="Arial" w:hAnsi="Arial" w:cs="Arial"/>
          <w:b/>
          <w:sz w:val="28"/>
        </w:rPr>
      </w:pPr>
    </w:p>
    <w:p w:rsidR="00180560" w:rsidRPr="00920611" w:rsidRDefault="00180560" w:rsidP="005E22FB">
      <w:pPr>
        <w:rPr>
          <w:rFonts w:ascii="Arial" w:hAnsi="Arial" w:cs="Arial"/>
          <w:b/>
          <w:sz w:val="28"/>
        </w:rPr>
        <w:sectPr w:rsidR="00180560" w:rsidRPr="00920611" w:rsidSect="007B0D87">
          <w:headerReference w:type="default" r:id="rId8"/>
          <w:pgSz w:w="11906" w:h="16838"/>
          <w:pgMar w:top="1701" w:right="1134" w:bottom="1134" w:left="1701" w:header="708" w:footer="708" w:gutter="0"/>
          <w:cols w:space="708"/>
          <w:docGrid w:linePitch="360"/>
        </w:sectPr>
      </w:pPr>
    </w:p>
    <w:p w:rsidR="00D07FDE" w:rsidRPr="00920611" w:rsidRDefault="00D07FDE" w:rsidP="005E22FB">
      <w:pPr>
        <w:pStyle w:val="Ttulo1"/>
        <w:rPr>
          <w:rFonts w:ascii="Arial" w:hAnsi="Arial" w:cs="Arial"/>
          <w:b/>
          <w:color w:val="auto"/>
          <w:sz w:val="28"/>
        </w:rPr>
      </w:pPr>
      <w:bookmarkStart w:id="1" w:name="_Toc436757895"/>
      <w:r w:rsidRPr="00920611">
        <w:rPr>
          <w:rFonts w:ascii="Arial" w:hAnsi="Arial" w:cs="Arial"/>
          <w:b/>
          <w:color w:val="auto"/>
          <w:sz w:val="28"/>
        </w:rPr>
        <w:lastRenderedPageBreak/>
        <w:t>INTRODUÇÃO</w:t>
      </w:r>
      <w:bookmarkEnd w:id="1"/>
    </w:p>
    <w:p w:rsidR="00D07FDE" w:rsidRPr="00920611" w:rsidRDefault="00D07FDE" w:rsidP="00D07FDE">
      <w:pPr>
        <w:jc w:val="both"/>
        <w:rPr>
          <w:rFonts w:ascii="Arial" w:hAnsi="Arial" w:cs="Arial"/>
          <w:b/>
          <w:sz w:val="28"/>
        </w:rPr>
      </w:pPr>
    </w:p>
    <w:p w:rsidR="003145E7" w:rsidRPr="00920611" w:rsidRDefault="003145E7" w:rsidP="007E5A35">
      <w:pPr>
        <w:pStyle w:val="NormalWeb"/>
        <w:spacing w:before="0" w:beforeAutospacing="0" w:after="135" w:afterAutospacing="0" w:line="360" w:lineRule="auto"/>
        <w:jc w:val="both"/>
        <w:rPr>
          <w:rFonts w:ascii="Arial" w:hAnsi="Arial" w:cs="Arial"/>
          <w:szCs w:val="20"/>
        </w:rPr>
      </w:pPr>
    </w:p>
    <w:p w:rsidR="0033032F" w:rsidRPr="00920611" w:rsidRDefault="007E5A35" w:rsidP="004C0985">
      <w:pPr>
        <w:pStyle w:val="NormalWeb"/>
        <w:spacing w:before="0" w:beforeAutospacing="0" w:after="0" w:afterAutospacing="0" w:line="360" w:lineRule="auto"/>
        <w:jc w:val="both"/>
        <w:rPr>
          <w:rFonts w:ascii="Arial" w:hAnsi="Arial" w:cs="Arial"/>
        </w:rPr>
      </w:pPr>
      <w:r w:rsidRPr="00920611">
        <w:rPr>
          <w:rFonts w:ascii="Arial" w:hAnsi="Arial" w:cs="Arial"/>
        </w:rPr>
        <w:t>A partir do</w:t>
      </w:r>
      <w:r w:rsidR="005E6DF3" w:rsidRPr="00920611">
        <w:rPr>
          <w:rFonts w:ascii="Arial" w:hAnsi="Arial" w:cs="Arial"/>
        </w:rPr>
        <w:t xml:space="preserve"> advento</w:t>
      </w:r>
      <w:r w:rsidRPr="00920611">
        <w:rPr>
          <w:rFonts w:ascii="Arial" w:hAnsi="Arial" w:cs="Arial"/>
        </w:rPr>
        <w:t xml:space="preserve"> em que o Imposto sobre serviços de qualquer natureza – ISSQN</w:t>
      </w:r>
      <w:proofErr w:type="gramStart"/>
      <w:r w:rsidRPr="00920611">
        <w:rPr>
          <w:rFonts w:ascii="Arial" w:hAnsi="Arial" w:cs="Arial"/>
        </w:rPr>
        <w:t>, passou</w:t>
      </w:r>
      <w:proofErr w:type="gramEnd"/>
      <w:r w:rsidRPr="00920611">
        <w:rPr>
          <w:rFonts w:ascii="Arial" w:hAnsi="Arial" w:cs="Arial"/>
        </w:rPr>
        <w:t xml:space="preserve"> a ser considerado com uma importante fonte de</w:t>
      </w:r>
      <w:r w:rsidR="008C236C" w:rsidRPr="00920611">
        <w:rPr>
          <w:rFonts w:ascii="Arial" w:hAnsi="Arial" w:cs="Arial"/>
        </w:rPr>
        <w:t xml:space="preserve"> receita, transformou-se em um tema</w:t>
      </w:r>
      <w:r w:rsidRPr="00920611">
        <w:rPr>
          <w:rFonts w:ascii="Arial" w:hAnsi="Arial" w:cs="Arial"/>
        </w:rPr>
        <w:t xml:space="preserve"> de grande divergências e disputas, em razão da legitimidade para que pudesse ser cobrado. Neste sentido, diversos municípios, a fim de aumentar a sua própria receita, passaram a </w:t>
      </w:r>
      <w:r w:rsidR="00B35F37" w:rsidRPr="00920611">
        <w:rPr>
          <w:rFonts w:ascii="Arial" w:hAnsi="Arial" w:cs="Arial"/>
        </w:rPr>
        <w:t xml:space="preserve">angariar empresas </w:t>
      </w:r>
      <w:proofErr w:type="spellStart"/>
      <w:r w:rsidR="00B35F37" w:rsidRPr="00920611">
        <w:rPr>
          <w:rFonts w:ascii="Arial" w:hAnsi="Arial" w:cs="Arial"/>
        </w:rPr>
        <w:t>oferendo</w:t>
      </w:r>
      <w:proofErr w:type="spellEnd"/>
      <w:r w:rsidR="00B35F37" w:rsidRPr="00920611">
        <w:rPr>
          <w:rFonts w:ascii="Arial" w:hAnsi="Arial" w:cs="Arial"/>
        </w:rPr>
        <w:t xml:space="preserve"> per</w:t>
      </w:r>
      <w:r w:rsidR="0033032F" w:rsidRPr="00920611">
        <w:rPr>
          <w:rFonts w:ascii="Arial" w:hAnsi="Arial" w:cs="Arial"/>
        </w:rPr>
        <w:t xml:space="preserve">centual reduzido sobre tributos, o que </w:t>
      </w:r>
      <w:proofErr w:type="spellStart"/>
      <w:r w:rsidR="0033032F" w:rsidRPr="00920611">
        <w:rPr>
          <w:rFonts w:ascii="Arial" w:hAnsi="Arial" w:cs="Arial"/>
        </w:rPr>
        <w:t>consequentemente</w:t>
      </w:r>
      <w:proofErr w:type="spellEnd"/>
      <w:r w:rsidR="0033032F" w:rsidRPr="00920611">
        <w:rPr>
          <w:rFonts w:ascii="Arial" w:hAnsi="Arial" w:cs="Arial"/>
        </w:rPr>
        <w:t xml:space="preserve"> fez com que vários prestadores de bens/serviços transferissem suas empresas, em prol de ter a carga tributária reduzida. Sem contar nas empresas fictícias que surgem em decorrência desse fator, que </w:t>
      </w:r>
      <w:proofErr w:type="spellStart"/>
      <w:r w:rsidR="005D0408" w:rsidRPr="00920611">
        <w:rPr>
          <w:rFonts w:ascii="Arial" w:hAnsi="Arial" w:cs="Arial"/>
        </w:rPr>
        <w:t>consequentemente</w:t>
      </w:r>
      <w:proofErr w:type="spellEnd"/>
      <w:r w:rsidR="005D0408" w:rsidRPr="00920611">
        <w:rPr>
          <w:rFonts w:ascii="Arial" w:hAnsi="Arial" w:cs="Arial"/>
        </w:rPr>
        <w:t xml:space="preserve"> faz com que economia ilegal de tributos seja motivada.</w:t>
      </w:r>
    </w:p>
    <w:p w:rsidR="004C0985" w:rsidRPr="00920611" w:rsidRDefault="004C0985" w:rsidP="004C0985">
      <w:pPr>
        <w:pStyle w:val="NormalWeb"/>
        <w:spacing w:before="0" w:beforeAutospacing="0" w:after="0" w:afterAutospacing="0" w:line="360" w:lineRule="auto"/>
        <w:jc w:val="both"/>
        <w:rPr>
          <w:rFonts w:ascii="Arial" w:hAnsi="Arial" w:cs="Arial"/>
        </w:rPr>
      </w:pPr>
    </w:p>
    <w:p w:rsidR="0033032F" w:rsidRPr="00920611" w:rsidRDefault="0033032F" w:rsidP="004C0985">
      <w:pPr>
        <w:pStyle w:val="NormalWeb"/>
        <w:spacing w:before="0" w:beforeAutospacing="0" w:after="0" w:afterAutospacing="0" w:line="360" w:lineRule="auto"/>
        <w:jc w:val="both"/>
        <w:rPr>
          <w:rFonts w:ascii="Arial" w:hAnsi="Arial" w:cs="Arial"/>
        </w:rPr>
      </w:pPr>
      <w:r w:rsidRPr="00920611">
        <w:rPr>
          <w:rFonts w:ascii="Arial" w:hAnsi="Arial" w:cs="Arial"/>
        </w:rPr>
        <w:t>A fim de que o contribuinte não fugiss</w:t>
      </w:r>
      <w:r w:rsidR="005D0408" w:rsidRPr="00920611">
        <w:rPr>
          <w:rFonts w:ascii="Arial" w:hAnsi="Arial" w:cs="Arial"/>
        </w:rPr>
        <w:t xml:space="preserve">e da fiscalização, o STJ, estabeleceu </w:t>
      </w:r>
      <w:r w:rsidRPr="00920611">
        <w:rPr>
          <w:rFonts w:ascii="Arial" w:hAnsi="Arial" w:cs="Arial"/>
        </w:rPr>
        <w:t xml:space="preserve">que o local da prestação do serviço </w:t>
      </w:r>
      <w:proofErr w:type="gramStart"/>
      <w:r w:rsidRPr="00920611">
        <w:rPr>
          <w:rFonts w:ascii="Arial" w:hAnsi="Arial" w:cs="Arial"/>
        </w:rPr>
        <w:t>é</w:t>
      </w:r>
      <w:proofErr w:type="gramEnd"/>
      <w:r w:rsidRPr="00920611">
        <w:rPr>
          <w:rFonts w:ascii="Arial" w:hAnsi="Arial" w:cs="Arial"/>
        </w:rPr>
        <w:t xml:space="preserve"> o que caracteriza o Município competente para a arrecadação tributária. Nesse contexto, tal determinação possibilitou aos municípios que sofriam com </w:t>
      </w:r>
      <w:r w:rsidR="005D0408" w:rsidRPr="00920611">
        <w:rPr>
          <w:rFonts w:ascii="Arial" w:hAnsi="Arial" w:cs="Arial"/>
        </w:rPr>
        <w:t>ações fraudulentas,</w:t>
      </w:r>
      <w:r w:rsidRPr="00920611">
        <w:rPr>
          <w:rFonts w:ascii="Arial" w:hAnsi="Arial" w:cs="Arial"/>
        </w:rPr>
        <w:t xml:space="preserve"> o resguardo dos seus direitos, pois o imposto passou a ser recolhido no local onde o prestador estivesse prestando serviços. Entretanto, a questão não foi resolvida de forma simples, tanto que existem vários casos, onde dois ou mais municípios tributam os mesmos fatos geradores, o que é vedado pelo sistema jurídico tributário</w:t>
      </w:r>
      <w:r w:rsidR="0079114D" w:rsidRPr="00920611">
        <w:rPr>
          <w:rFonts w:ascii="Arial" w:hAnsi="Arial" w:cs="Arial"/>
        </w:rPr>
        <w:t>.</w:t>
      </w:r>
    </w:p>
    <w:p w:rsidR="004C0985" w:rsidRPr="00920611" w:rsidRDefault="004C0985" w:rsidP="004C0985">
      <w:pPr>
        <w:pStyle w:val="NormalWeb"/>
        <w:spacing w:before="0" w:beforeAutospacing="0" w:after="0" w:afterAutospacing="0" w:line="360" w:lineRule="auto"/>
        <w:jc w:val="both"/>
        <w:rPr>
          <w:rFonts w:ascii="Arial" w:hAnsi="Arial" w:cs="Arial"/>
        </w:rPr>
      </w:pPr>
    </w:p>
    <w:p w:rsidR="0079114D" w:rsidRPr="00920611" w:rsidRDefault="0079114D" w:rsidP="004C0985">
      <w:pPr>
        <w:pStyle w:val="NormalWeb"/>
        <w:spacing w:before="0" w:beforeAutospacing="0" w:after="0" w:afterAutospacing="0" w:line="360" w:lineRule="auto"/>
        <w:jc w:val="both"/>
        <w:rPr>
          <w:rFonts w:ascii="Arial" w:hAnsi="Arial" w:cs="Arial"/>
        </w:rPr>
      </w:pPr>
      <w:r w:rsidRPr="00920611">
        <w:rPr>
          <w:rFonts w:ascii="Arial" w:hAnsi="Arial" w:cs="Arial"/>
        </w:rPr>
        <w:t xml:space="preserve">Apesar da Emenda Constitucional de nº 37 de 2002, trazer um conforto ao fixar a tributação mínima de 2% do ISSQN, bem como a Lei Complementar nº116 de 2003, </w:t>
      </w:r>
      <w:r w:rsidR="00C7340B" w:rsidRPr="00920611">
        <w:rPr>
          <w:rFonts w:ascii="Arial" w:hAnsi="Arial" w:cs="Arial"/>
        </w:rPr>
        <w:t xml:space="preserve">que buscou definir a questão da competência; </w:t>
      </w:r>
      <w:r w:rsidRPr="00920611">
        <w:rPr>
          <w:rFonts w:ascii="Arial" w:hAnsi="Arial" w:cs="Arial"/>
        </w:rPr>
        <w:t xml:space="preserve">ambas não resolveram a problemática de forma definitiva. A solução para tal problema fica ainda mais difícil, quando a expressão bastante </w:t>
      </w:r>
      <w:r w:rsidR="0093098E" w:rsidRPr="00920611">
        <w:rPr>
          <w:rFonts w:ascii="Arial" w:hAnsi="Arial" w:cs="Arial"/>
        </w:rPr>
        <w:t>utilizada</w:t>
      </w:r>
      <w:r w:rsidRPr="00920611">
        <w:rPr>
          <w:rFonts w:ascii="Arial" w:hAnsi="Arial" w:cs="Arial"/>
        </w:rPr>
        <w:t xml:space="preserve"> pela jurisprudência, como “local de efetiva prestação de serviço” é utilizada como sinônimo de “município sede do tomador de serviço”, pois esse tipo de equivoco agrava ainda mais o problema, pois prejudica o sujeito passivo da relação tributaria, seja ele o prestador de serviços, o contribuinte direto, ou o tomador de serviços.</w:t>
      </w:r>
    </w:p>
    <w:p w:rsidR="005D0408" w:rsidRPr="00920611" w:rsidRDefault="005D0408" w:rsidP="004C0985">
      <w:pPr>
        <w:pStyle w:val="NormalWeb"/>
        <w:spacing w:before="0" w:beforeAutospacing="0" w:after="0" w:afterAutospacing="0" w:line="360" w:lineRule="auto"/>
        <w:jc w:val="both"/>
        <w:rPr>
          <w:rFonts w:ascii="Arial" w:hAnsi="Arial" w:cs="Arial"/>
        </w:rPr>
      </w:pPr>
    </w:p>
    <w:p w:rsidR="0079114D" w:rsidRPr="00920611" w:rsidRDefault="0093098E" w:rsidP="004C0985">
      <w:pPr>
        <w:pStyle w:val="NormalWeb"/>
        <w:spacing w:before="0" w:beforeAutospacing="0" w:after="0" w:afterAutospacing="0" w:line="360" w:lineRule="auto"/>
        <w:jc w:val="both"/>
        <w:rPr>
          <w:rFonts w:ascii="Arial" w:hAnsi="Arial" w:cs="Arial"/>
        </w:rPr>
      </w:pPr>
      <w:r w:rsidRPr="00920611">
        <w:rPr>
          <w:rFonts w:ascii="Arial" w:hAnsi="Arial" w:cs="Arial"/>
        </w:rPr>
        <w:lastRenderedPageBreak/>
        <w:t>Diante de tamanha divergência e</w:t>
      </w:r>
      <w:r w:rsidR="0079114D" w:rsidRPr="00920611">
        <w:rPr>
          <w:rFonts w:ascii="Arial" w:hAnsi="Arial" w:cs="Arial"/>
        </w:rPr>
        <w:t xml:space="preserve"> obscuridade no tratamento dessa questão, contribuintes e municípios saem perdendo, pois além dos danos em decorrência do valor tributado, estes são obrigados a </w:t>
      </w:r>
      <w:r w:rsidR="004C0985" w:rsidRPr="00920611">
        <w:rPr>
          <w:rFonts w:ascii="Arial" w:hAnsi="Arial" w:cs="Arial"/>
        </w:rPr>
        <w:t xml:space="preserve">resguardar os seus direitos em processos de cunho administrativo e jurídicos, que em razão da sua natureza, são </w:t>
      </w:r>
      <w:proofErr w:type="gramStart"/>
      <w:r w:rsidR="004C0985" w:rsidRPr="00920611">
        <w:rPr>
          <w:rFonts w:ascii="Arial" w:hAnsi="Arial" w:cs="Arial"/>
        </w:rPr>
        <w:t>bastantes</w:t>
      </w:r>
      <w:proofErr w:type="gramEnd"/>
      <w:r w:rsidR="004C0985" w:rsidRPr="00920611">
        <w:rPr>
          <w:rFonts w:ascii="Arial" w:hAnsi="Arial" w:cs="Arial"/>
        </w:rPr>
        <w:t xml:space="preserve"> onerosos.</w:t>
      </w:r>
    </w:p>
    <w:p w:rsidR="004C0985" w:rsidRPr="00920611" w:rsidRDefault="004C0985" w:rsidP="004C0985">
      <w:pPr>
        <w:pStyle w:val="NormalWeb"/>
        <w:spacing w:before="0" w:beforeAutospacing="0" w:after="0" w:afterAutospacing="0" w:line="360" w:lineRule="auto"/>
        <w:jc w:val="both"/>
        <w:rPr>
          <w:rFonts w:ascii="Arial" w:hAnsi="Arial" w:cs="Arial"/>
        </w:rPr>
      </w:pPr>
    </w:p>
    <w:p w:rsidR="004C0985" w:rsidRPr="00920611" w:rsidRDefault="004C0985" w:rsidP="004C0985">
      <w:pPr>
        <w:pStyle w:val="NormalWeb"/>
        <w:spacing w:before="0" w:beforeAutospacing="0" w:after="0" w:afterAutospacing="0" w:line="360" w:lineRule="auto"/>
        <w:jc w:val="both"/>
        <w:rPr>
          <w:rFonts w:ascii="Arial" w:hAnsi="Arial" w:cs="Arial"/>
        </w:rPr>
      </w:pPr>
      <w:r w:rsidRPr="00920611">
        <w:rPr>
          <w:rFonts w:ascii="Arial" w:hAnsi="Arial" w:cs="Arial"/>
        </w:rPr>
        <w:t xml:space="preserve">Considerando </w:t>
      </w:r>
      <w:r w:rsidR="00C7340B" w:rsidRPr="00920611">
        <w:rPr>
          <w:rFonts w:ascii="Arial" w:hAnsi="Arial" w:cs="Arial"/>
        </w:rPr>
        <w:t>esses aspectos, est</w:t>
      </w:r>
      <w:r w:rsidRPr="00920611">
        <w:rPr>
          <w:rFonts w:ascii="Arial" w:hAnsi="Arial" w:cs="Arial"/>
        </w:rPr>
        <w:t>e trabalho de conclusão de curso busca abordar o conflito de competência existente no Imposto Sobre Serviço de Qualquer Natureza - ISSQN e seus reflexos para os contribuintes</w:t>
      </w:r>
      <w:r w:rsidR="00C7340B" w:rsidRPr="00920611">
        <w:rPr>
          <w:rFonts w:ascii="Arial" w:hAnsi="Arial" w:cs="Arial"/>
        </w:rPr>
        <w:t xml:space="preserve">, a fim de identificar os efeitos </w:t>
      </w:r>
      <w:r w:rsidR="0093098E" w:rsidRPr="00920611">
        <w:rPr>
          <w:rFonts w:ascii="Arial" w:hAnsi="Arial" w:cs="Arial"/>
        </w:rPr>
        <w:t>causados</w:t>
      </w:r>
      <w:r w:rsidR="00C7340B" w:rsidRPr="00920611">
        <w:rPr>
          <w:rFonts w:ascii="Arial" w:hAnsi="Arial" w:cs="Arial"/>
        </w:rPr>
        <w:t xml:space="preserve"> pelo conflito que permeia a sua cobrança.</w:t>
      </w:r>
    </w:p>
    <w:p w:rsidR="00C7340B" w:rsidRPr="00920611" w:rsidRDefault="00C7340B" w:rsidP="004C0985">
      <w:pPr>
        <w:pStyle w:val="NormalWeb"/>
        <w:spacing w:before="0" w:beforeAutospacing="0" w:after="0" w:afterAutospacing="0" w:line="360" w:lineRule="auto"/>
        <w:jc w:val="both"/>
        <w:rPr>
          <w:rFonts w:ascii="Arial" w:hAnsi="Arial" w:cs="Arial"/>
        </w:rPr>
      </w:pPr>
    </w:p>
    <w:p w:rsidR="00C7340B" w:rsidRPr="00920611" w:rsidRDefault="00C7340B" w:rsidP="004C0985">
      <w:pPr>
        <w:pStyle w:val="NormalWeb"/>
        <w:spacing w:before="0" w:beforeAutospacing="0" w:after="0" w:afterAutospacing="0" w:line="360" w:lineRule="auto"/>
        <w:jc w:val="both"/>
        <w:rPr>
          <w:rFonts w:ascii="Arial" w:hAnsi="Arial" w:cs="Arial"/>
        </w:rPr>
      </w:pPr>
      <w:r w:rsidRPr="00920611">
        <w:rPr>
          <w:rFonts w:ascii="Arial" w:hAnsi="Arial" w:cs="Arial"/>
        </w:rPr>
        <w:t>Para tanto, foi utilizada uma pesquisa bibliográfica, onde foram utilizados renomados doutrinadores do Direito Tributário, a fim de fundamentar de forma cientifica e jurídica todos os aspectos inerentes a esse assunto.</w:t>
      </w:r>
      <w:r w:rsidR="00C62F8B" w:rsidRPr="00920611">
        <w:rPr>
          <w:rFonts w:ascii="Arial" w:hAnsi="Arial" w:cs="Arial"/>
        </w:rPr>
        <w:t xml:space="preserve"> A pesquisa foi se deu em três momentos, no primeiro momento foi realizado um levantamento bibliográfico, em segundo momento, a leitura, seleção e apuração dos dados levantados e o terceiro momento, ocorreu </w:t>
      </w:r>
      <w:proofErr w:type="gramStart"/>
      <w:r w:rsidR="00C62F8B" w:rsidRPr="00920611">
        <w:rPr>
          <w:rFonts w:ascii="Arial" w:hAnsi="Arial" w:cs="Arial"/>
        </w:rPr>
        <w:t>a</w:t>
      </w:r>
      <w:proofErr w:type="gramEnd"/>
      <w:r w:rsidR="00C62F8B" w:rsidRPr="00920611">
        <w:rPr>
          <w:rFonts w:ascii="Arial" w:hAnsi="Arial" w:cs="Arial"/>
        </w:rPr>
        <w:t xml:space="preserve"> análise dos dados e a escrita do trabalho. </w:t>
      </w:r>
    </w:p>
    <w:p w:rsidR="00C62F8B" w:rsidRPr="00920611" w:rsidRDefault="00C62F8B" w:rsidP="004C0985">
      <w:pPr>
        <w:pStyle w:val="NormalWeb"/>
        <w:spacing w:before="0" w:beforeAutospacing="0" w:after="0" w:afterAutospacing="0" w:line="360" w:lineRule="auto"/>
        <w:jc w:val="both"/>
        <w:rPr>
          <w:rFonts w:ascii="Arial" w:hAnsi="Arial" w:cs="Arial"/>
        </w:rPr>
      </w:pPr>
    </w:p>
    <w:p w:rsidR="00D07FDE" w:rsidRPr="00920611" w:rsidRDefault="00C62F8B" w:rsidP="008659C0">
      <w:pPr>
        <w:pStyle w:val="NormalWeb"/>
        <w:spacing w:before="0" w:beforeAutospacing="0" w:after="0" w:afterAutospacing="0" w:line="360" w:lineRule="auto"/>
        <w:jc w:val="both"/>
        <w:rPr>
          <w:rFonts w:ascii="Arial" w:hAnsi="Arial" w:cs="Arial"/>
        </w:rPr>
      </w:pPr>
      <w:r w:rsidRPr="00920611">
        <w:rPr>
          <w:rFonts w:ascii="Arial" w:hAnsi="Arial" w:cs="Arial"/>
        </w:rPr>
        <w:t xml:space="preserve">A fim de melhor apresentar o assunto, o trabalho foi dividido em três capítulos, o primeiro que aborda o sistema tributário nacional, trazendo à tona seu conceito e suas particularidades, bem como apresentando os diferentes tipos de tributos. O segundo capítulo aborda em especifico o ISSQN, histórico, características, leis envolvidas, fato gerador e aspecto espacial. </w:t>
      </w:r>
      <w:proofErr w:type="gramStart"/>
      <w:r w:rsidRPr="00920611">
        <w:rPr>
          <w:rFonts w:ascii="Arial" w:hAnsi="Arial" w:cs="Arial"/>
        </w:rPr>
        <w:t>O terceiro, e último capítulo, apresenta</w:t>
      </w:r>
      <w:proofErr w:type="gramEnd"/>
      <w:r w:rsidRPr="00920611">
        <w:rPr>
          <w:rFonts w:ascii="Arial" w:hAnsi="Arial" w:cs="Arial"/>
        </w:rPr>
        <w:t xml:space="preserve"> o conflito de competência que permeia o ISSQN, bem como os seus reflexos para os contribuintes. </w:t>
      </w:r>
    </w:p>
    <w:p w:rsidR="008659C0" w:rsidRPr="00920611" w:rsidRDefault="008659C0" w:rsidP="008659C0">
      <w:pPr>
        <w:pStyle w:val="NormalWeb"/>
        <w:spacing w:before="0" w:beforeAutospacing="0" w:after="0" w:afterAutospacing="0" w:line="360" w:lineRule="auto"/>
        <w:jc w:val="both"/>
        <w:rPr>
          <w:rFonts w:ascii="Arial" w:hAnsi="Arial" w:cs="Arial"/>
        </w:rPr>
      </w:pPr>
    </w:p>
    <w:p w:rsidR="007B0D87" w:rsidRPr="00920611" w:rsidRDefault="008659C0" w:rsidP="008659C0">
      <w:pPr>
        <w:pStyle w:val="NormalWeb"/>
        <w:spacing w:before="0" w:beforeAutospacing="0" w:after="0" w:afterAutospacing="0" w:line="360" w:lineRule="auto"/>
        <w:jc w:val="both"/>
        <w:rPr>
          <w:rFonts w:ascii="Arial" w:hAnsi="Arial" w:cs="Arial"/>
        </w:rPr>
      </w:pPr>
      <w:r w:rsidRPr="00920611">
        <w:rPr>
          <w:rFonts w:ascii="Arial" w:hAnsi="Arial" w:cs="Arial"/>
        </w:rPr>
        <w:t>Pretende-se com essa pesquisa, abranger o assunto de forma clara e objetiva, com o intuito de fornecer subsídios para a compreensão sobre o assunto abordado em tela, bem como servir de inspiração para outros estudiosos e operadores do direito, no sentido de buscar maiores informações a respeito da temática aqui abordada. O intuito não é esgotar o assunto, mas sim incentivar que novas pesquisas surjam, e assim o tema possa ser analisado sob a ótica de vários contextos.</w:t>
      </w:r>
    </w:p>
    <w:p w:rsidR="0067357C" w:rsidRPr="00920611" w:rsidRDefault="0067357C" w:rsidP="008659C0">
      <w:pPr>
        <w:pStyle w:val="NormalWeb"/>
        <w:spacing w:before="0" w:beforeAutospacing="0" w:after="0" w:afterAutospacing="0" w:line="360" w:lineRule="auto"/>
        <w:jc w:val="both"/>
        <w:rPr>
          <w:rFonts w:ascii="Arial" w:hAnsi="Arial" w:cs="Arial"/>
        </w:rPr>
      </w:pPr>
    </w:p>
    <w:p w:rsidR="0067357C" w:rsidRPr="00920611" w:rsidRDefault="0067357C" w:rsidP="008659C0">
      <w:pPr>
        <w:pStyle w:val="NormalWeb"/>
        <w:spacing w:before="0" w:beforeAutospacing="0" w:after="0" w:afterAutospacing="0" w:line="360" w:lineRule="auto"/>
        <w:jc w:val="both"/>
        <w:rPr>
          <w:rFonts w:ascii="Arial" w:hAnsi="Arial" w:cs="Arial"/>
        </w:rPr>
      </w:pPr>
    </w:p>
    <w:p w:rsidR="0067357C" w:rsidRPr="00920611" w:rsidRDefault="0067357C" w:rsidP="008659C0">
      <w:pPr>
        <w:pStyle w:val="NormalWeb"/>
        <w:spacing w:before="0" w:beforeAutospacing="0" w:after="0" w:afterAutospacing="0" w:line="360" w:lineRule="auto"/>
        <w:jc w:val="both"/>
        <w:rPr>
          <w:rFonts w:ascii="Arial" w:hAnsi="Arial" w:cs="Arial"/>
        </w:rPr>
      </w:pPr>
    </w:p>
    <w:p w:rsidR="00D67DD6" w:rsidRPr="00920611" w:rsidRDefault="00D67DD6" w:rsidP="004C1C6A">
      <w:pPr>
        <w:pStyle w:val="PargrafodaLista"/>
        <w:numPr>
          <w:ilvl w:val="0"/>
          <w:numId w:val="1"/>
        </w:numPr>
        <w:spacing w:after="0" w:line="360" w:lineRule="auto"/>
        <w:ind w:left="0" w:firstLine="0"/>
        <w:jc w:val="both"/>
        <w:outlineLvl w:val="0"/>
        <w:rPr>
          <w:rFonts w:ascii="Arial" w:hAnsi="Arial" w:cs="Arial"/>
          <w:b/>
          <w:sz w:val="28"/>
        </w:rPr>
      </w:pPr>
      <w:bookmarkStart w:id="2" w:name="_Toc436757896"/>
      <w:r w:rsidRPr="00920611">
        <w:rPr>
          <w:rFonts w:ascii="Arial" w:hAnsi="Arial" w:cs="Arial"/>
          <w:b/>
          <w:sz w:val="28"/>
        </w:rPr>
        <w:t>O SISTEMA TRIBUTÁRIO NACIONAL</w:t>
      </w:r>
      <w:bookmarkEnd w:id="2"/>
    </w:p>
    <w:p w:rsidR="00D67DD6" w:rsidRPr="00920611" w:rsidRDefault="00D67DD6" w:rsidP="00CD5974">
      <w:pPr>
        <w:pStyle w:val="PargrafodaLista"/>
        <w:spacing w:after="0" w:line="360" w:lineRule="auto"/>
        <w:ind w:left="0"/>
        <w:jc w:val="both"/>
        <w:rPr>
          <w:rFonts w:ascii="Arial" w:hAnsi="Arial" w:cs="Arial"/>
          <w:b/>
          <w:sz w:val="24"/>
        </w:rPr>
      </w:pPr>
    </w:p>
    <w:p w:rsidR="00502976" w:rsidRPr="00920611" w:rsidRDefault="00502976" w:rsidP="00CD5974">
      <w:pPr>
        <w:pStyle w:val="PargrafodaLista"/>
        <w:spacing w:after="0" w:line="360" w:lineRule="auto"/>
        <w:ind w:left="0"/>
        <w:jc w:val="both"/>
        <w:rPr>
          <w:rFonts w:ascii="Arial" w:hAnsi="Arial" w:cs="Arial"/>
          <w:b/>
          <w:sz w:val="24"/>
        </w:rPr>
      </w:pPr>
    </w:p>
    <w:p w:rsidR="00502976" w:rsidRPr="00920611" w:rsidRDefault="00502976" w:rsidP="004C1C6A">
      <w:pPr>
        <w:pStyle w:val="PargrafodaLista"/>
        <w:numPr>
          <w:ilvl w:val="1"/>
          <w:numId w:val="1"/>
        </w:numPr>
        <w:spacing w:after="0" w:line="360" w:lineRule="auto"/>
        <w:ind w:left="0" w:firstLine="0"/>
        <w:jc w:val="both"/>
        <w:outlineLvl w:val="1"/>
        <w:rPr>
          <w:rFonts w:ascii="Arial" w:hAnsi="Arial" w:cs="Arial"/>
          <w:sz w:val="24"/>
        </w:rPr>
      </w:pPr>
      <w:bookmarkStart w:id="3" w:name="_Toc436757897"/>
      <w:r w:rsidRPr="00920611">
        <w:rPr>
          <w:rFonts w:ascii="Arial" w:hAnsi="Arial" w:cs="Arial"/>
          <w:sz w:val="24"/>
        </w:rPr>
        <w:t>DIREITO TRIBUTÁRIO</w:t>
      </w:r>
      <w:bookmarkEnd w:id="3"/>
    </w:p>
    <w:p w:rsidR="00502976" w:rsidRPr="00920611" w:rsidRDefault="00502976" w:rsidP="00CD5974">
      <w:pPr>
        <w:ind w:left="360"/>
        <w:rPr>
          <w:rFonts w:ascii="Arial" w:hAnsi="Arial" w:cs="Arial"/>
          <w:sz w:val="24"/>
        </w:rPr>
      </w:pPr>
    </w:p>
    <w:p w:rsidR="007B0D87" w:rsidRPr="00920611" w:rsidRDefault="007B0D87" w:rsidP="00CD5974">
      <w:pPr>
        <w:ind w:left="360"/>
        <w:rPr>
          <w:rFonts w:ascii="Arial" w:hAnsi="Arial" w:cs="Arial"/>
          <w:sz w:val="24"/>
        </w:rPr>
      </w:pPr>
    </w:p>
    <w:p w:rsidR="00502976" w:rsidRPr="00920611" w:rsidRDefault="00502976" w:rsidP="00CD5974">
      <w:pPr>
        <w:spacing w:after="0" w:line="360" w:lineRule="auto"/>
        <w:jc w:val="both"/>
        <w:rPr>
          <w:rFonts w:ascii="Arial" w:hAnsi="Arial" w:cs="Arial"/>
          <w:sz w:val="24"/>
          <w:szCs w:val="24"/>
        </w:rPr>
      </w:pPr>
      <w:r w:rsidRPr="00920611">
        <w:rPr>
          <w:rFonts w:ascii="Arial" w:hAnsi="Arial" w:cs="Arial"/>
          <w:sz w:val="24"/>
          <w:szCs w:val="24"/>
        </w:rPr>
        <w:t>Rubens Gomes de Sousa (</w:t>
      </w:r>
      <w:r w:rsidR="005F6A49" w:rsidRPr="00920611">
        <w:rPr>
          <w:rFonts w:ascii="Arial" w:hAnsi="Arial" w:cs="Arial"/>
          <w:sz w:val="24"/>
          <w:szCs w:val="24"/>
        </w:rPr>
        <w:t>1964, apud SABBAG, 2011, p.38</w:t>
      </w:r>
      <w:r w:rsidRPr="00920611">
        <w:rPr>
          <w:rFonts w:ascii="Arial" w:hAnsi="Arial" w:cs="Arial"/>
          <w:sz w:val="24"/>
          <w:szCs w:val="24"/>
        </w:rPr>
        <w:t>) conceitua o Direito Tributário como:</w:t>
      </w:r>
    </w:p>
    <w:p w:rsidR="00502976" w:rsidRPr="00920611" w:rsidRDefault="00502976" w:rsidP="00CD5974">
      <w:pPr>
        <w:spacing w:after="0" w:line="360" w:lineRule="auto"/>
        <w:jc w:val="both"/>
        <w:rPr>
          <w:rFonts w:ascii="Arial" w:hAnsi="Arial" w:cs="Arial"/>
          <w:sz w:val="24"/>
          <w:szCs w:val="24"/>
        </w:rPr>
      </w:pPr>
    </w:p>
    <w:p w:rsidR="00502976" w:rsidRPr="00920611" w:rsidRDefault="00502976" w:rsidP="00CD5974">
      <w:pPr>
        <w:spacing w:after="0" w:line="240" w:lineRule="auto"/>
        <w:ind w:left="2268"/>
        <w:jc w:val="both"/>
        <w:rPr>
          <w:rFonts w:ascii="Arial" w:hAnsi="Arial" w:cs="Arial"/>
          <w:sz w:val="20"/>
          <w:szCs w:val="24"/>
        </w:rPr>
      </w:pPr>
      <w:r w:rsidRPr="00920611">
        <w:rPr>
          <w:rFonts w:ascii="Arial" w:hAnsi="Arial" w:cs="Arial"/>
          <w:sz w:val="20"/>
          <w:szCs w:val="24"/>
        </w:rPr>
        <w:t>O ramo do Direito Público que rege as relações jurídicas entre o Estado e os particulares, decorrentes da atividade financeira do Estado, no que se refere à obtenção de receitas que correspondem ao conceito de tributo.</w:t>
      </w:r>
    </w:p>
    <w:p w:rsidR="00502976" w:rsidRPr="00920611" w:rsidRDefault="00502976" w:rsidP="00CD5974">
      <w:pPr>
        <w:spacing w:after="0" w:line="360" w:lineRule="auto"/>
        <w:ind w:left="357"/>
        <w:rPr>
          <w:rFonts w:ascii="Arial" w:hAnsi="Arial" w:cs="Arial"/>
          <w:sz w:val="20"/>
          <w:szCs w:val="24"/>
        </w:rPr>
      </w:pPr>
    </w:p>
    <w:p w:rsidR="00F35B1F" w:rsidRPr="00920611" w:rsidRDefault="00F35B1F" w:rsidP="00CD5974">
      <w:pPr>
        <w:spacing w:after="0" w:line="360" w:lineRule="auto"/>
        <w:ind w:left="357"/>
        <w:rPr>
          <w:rFonts w:ascii="Arial" w:hAnsi="Arial" w:cs="Arial"/>
          <w:sz w:val="20"/>
          <w:szCs w:val="24"/>
        </w:rPr>
      </w:pPr>
    </w:p>
    <w:p w:rsidR="00244B57" w:rsidRPr="00920611" w:rsidRDefault="00F35B1F" w:rsidP="00CD5974">
      <w:pPr>
        <w:spacing w:after="0" w:line="360" w:lineRule="auto"/>
        <w:jc w:val="both"/>
        <w:rPr>
          <w:rFonts w:ascii="Arial" w:hAnsi="Arial" w:cs="Arial"/>
          <w:sz w:val="24"/>
          <w:szCs w:val="24"/>
        </w:rPr>
      </w:pPr>
      <w:r w:rsidRPr="00920611">
        <w:rPr>
          <w:rFonts w:ascii="Arial" w:hAnsi="Arial" w:cs="Arial"/>
          <w:sz w:val="24"/>
          <w:szCs w:val="24"/>
        </w:rPr>
        <w:t>Ne</w:t>
      </w:r>
      <w:r w:rsidR="008D3426" w:rsidRPr="00920611">
        <w:rPr>
          <w:rFonts w:ascii="Arial" w:hAnsi="Arial" w:cs="Arial"/>
          <w:sz w:val="24"/>
          <w:szCs w:val="24"/>
        </w:rPr>
        <w:t>ste sentindo, é visto que a sea</w:t>
      </w:r>
      <w:r w:rsidR="005925EC" w:rsidRPr="00920611">
        <w:rPr>
          <w:rFonts w:ascii="Arial" w:hAnsi="Arial" w:cs="Arial"/>
          <w:sz w:val="24"/>
          <w:szCs w:val="24"/>
        </w:rPr>
        <w:t>ra</w:t>
      </w:r>
      <w:r w:rsidRPr="00920611">
        <w:rPr>
          <w:rFonts w:ascii="Arial" w:hAnsi="Arial" w:cs="Arial"/>
          <w:sz w:val="24"/>
          <w:szCs w:val="24"/>
        </w:rPr>
        <w:t xml:space="preserve"> do Direito Tributário é composto por um conjunto sistematizado de normas com o intuito de fiscalizar a ação do Poder Público sobre as riquezas </w:t>
      </w:r>
      <w:r w:rsidR="00C158D9" w:rsidRPr="00920611">
        <w:rPr>
          <w:rFonts w:ascii="Arial" w:hAnsi="Arial" w:cs="Arial"/>
          <w:sz w:val="24"/>
          <w:szCs w:val="24"/>
        </w:rPr>
        <w:t xml:space="preserve">individuais, em relação </w:t>
      </w:r>
      <w:proofErr w:type="gramStart"/>
      <w:r w:rsidR="00C158D9" w:rsidRPr="00920611">
        <w:rPr>
          <w:rFonts w:ascii="Arial" w:hAnsi="Arial" w:cs="Arial"/>
          <w:sz w:val="24"/>
          <w:szCs w:val="24"/>
        </w:rPr>
        <w:t>a</w:t>
      </w:r>
      <w:proofErr w:type="gramEnd"/>
      <w:r w:rsidR="00C158D9" w:rsidRPr="00920611">
        <w:rPr>
          <w:rFonts w:ascii="Arial" w:hAnsi="Arial" w:cs="Arial"/>
          <w:sz w:val="24"/>
          <w:szCs w:val="24"/>
        </w:rPr>
        <w:t xml:space="preserve"> tributação.</w:t>
      </w:r>
    </w:p>
    <w:p w:rsidR="00244B57" w:rsidRPr="00920611" w:rsidRDefault="00244B57" w:rsidP="00CD5974">
      <w:pPr>
        <w:spacing w:after="0" w:line="360" w:lineRule="auto"/>
        <w:jc w:val="both"/>
        <w:rPr>
          <w:rFonts w:ascii="Arial" w:hAnsi="Arial" w:cs="Arial"/>
          <w:sz w:val="24"/>
          <w:szCs w:val="24"/>
        </w:rPr>
      </w:pPr>
    </w:p>
    <w:p w:rsidR="00244B57" w:rsidRPr="00920611" w:rsidRDefault="00244B57" w:rsidP="00CD5974">
      <w:pPr>
        <w:spacing w:after="0" w:line="360" w:lineRule="auto"/>
        <w:jc w:val="both"/>
        <w:rPr>
          <w:rFonts w:ascii="Arial" w:hAnsi="Arial" w:cs="Arial"/>
          <w:sz w:val="24"/>
          <w:szCs w:val="24"/>
        </w:rPr>
      </w:pPr>
      <w:r w:rsidRPr="00920611">
        <w:rPr>
          <w:rFonts w:ascii="Arial" w:hAnsi="Arial" w:cs="Arial"/>
          <w:sz w:val="24"/>
          <w:szCs w:val="24"/>
        </w:rPr>
        <w:t>Corroborando com o entendimento descrito acima, o doutrinador</w:t>
      </w:r>
      <w:r w:rsidR="005F6A49" w:rsidRPr="00920611">
        <w:rPr>
          <w:rFonts w:ascii="Arial" w:hAnsi="Arial" w:cs="Arial"/>
          <w:sz w:val="24"/>
          <w:szCs w:val="24"/>
        </w:rPr>
        <w:t xml:space="preserve"> Paulo Barros de Carvalho</w:t>
      </w:r>
      <w:r w:rsidRPr="00920611">
        <w:rPr>
          <w:rFonts w:ascii="Arial" w:hAnsi="Arial" w:cs="Arial"/>
          <w:sz w:val="24"/>
          <w:szCs w:val="24"/>
        </w:rPr>
        <w:t xml:space="preserve"> (2010, p.15) conceitua o Direito Tributário como:</w:t>
      </w:r>
    </w:p>
    <w:p w:rsidR="00244B57" w:rsidRPr="00920611" w:rsidRDefault="00244B57" w:rsidP="00CD5974">
      <w:pPr>
        <w:spacing w:after="0" w:line="360" w:lineRule="auto"/>
        <w:jc w:val="both"/>
        <w:rPr>
          <w:rFonts w:ascii="Arial" w:hAnsi="Arial" w:cs="Arial"/>
          <w:sz w:val="24"/>
          <w:szCs w:val="24"/>
        </w:rPr>
      </w:pPr>
    </w:p>
    <w:p w:rsidR="00244B57" w:rsidRPr="00920611" w:rsidRDefault="00244B57" w:rsidP="00CD5974">
      <w:pPr>
        <w:spacing w:after="0" w:line="240" w:lineRule="auto"/>
        <w:ind w:left="2268"/>
        <w:jc w:val="both"/>
        <w:rPr>
          <w:rFonts w:ascii="Arial" w:hAnsi="Arial" w:cs="Arial"/>
          <w:sz w:val="24"/>
          <w:szCs w:val="24"/>
        </w:rPr>
      </w:pPr>
      <w:r w:rsidRPr="00920611">
        <w:rPr>
          <w:rFonts w:ascii="Arial" w:hAnsi="Arial" w:cs="Arial"/>
          <w:sz w:val="20"/>
          <w:szCs w:val="24"/>
        </w:rPr>
        <w:t>[...] o ramo didaticamente autônomo do Direito, integrado pelo conjunto de proposições jurídico-normativas, que correspondam, direta ou indiretamente, à instituição, arrecadação e fiscalização de tributos.</w:t>
      </w:r>
    </w:p>
    <w:p w:rsidR="00F35B1F" w:rsidRPr="00920611" w:rsidRDefault="00F35B1F" w:rsidP="00CD5974">
      <w:pPr>
        <w:pStyle w:val="NormalWeb"/>
        <w:spacing w:before="0" w:beforeAutospacing="0" w:after="0" w:afterAutospacing="0" w:line="360" w:lineRule="auto"/>
        <w:rPr>
          <w:rFonts w:ascii="Arial" w:hAnsi="Arial" w:cs="Arial"/>
          <w:sz w:val="20"/>
          <w:szCs w:val="18"/>
        </w:rPr>
      </w:pPr>
      <w:r w:rsidRPr="00920611">
        <w:rPr>
          <w:rFonts w:ascii="Arial" w:hAnsi="Arial" w:cs="Arial"/>
          <w:sz w:val="20"/>
          <w:szCs w:val="18"/>
        </w:rPr>
        <w:t>.</w:t>
      </w:r>
    </w:p>
    <w:p w:rsidR="007B0D87" w:rsidRPr="00920611" w:rsidRDefault="007B0D87" w:rsidP="00CD5974">
      <w:pPr>
        <w:pStyle w:val="NormalWeb"/>
        <w:spacing w:before="0" w:beforeAutospacing="0" w:after="0" w:afterAutospacing="0" w:line="360" w:lineRule="auto"/>
        <w:rPr>
          <w:rFonts w:ascii="Arial" w:hAnsi="Arial" w:cs="Arial"/>
          <w:sz w:val="20"/>
          <w:szCs w:val="18"/>
        </w:rPr>
      </w:pPr>
    </w:p>
    <w:p w:rsidR="00F35B1F" w:rsidRPr="00920611" w:rsidRDefault="00244B57" w:rsidP="00CD5974">
      <w:pPr>
        <w:spacing w:after="0" w:line="360" w:lineRule="auto"/>
        <w:jc w:val="both"/>
        <w:rPr>
          <w:rFonts w:ascii="Arial" w:hAnsi="Arial" w:cs="Arial"/>
          <w:sz w:val="24"/>
          <w:szCs w:val="24"/>
        </w:rPr>
      </w:pPr>
      <w:r w:rsidRPr="00920611">
        <w:rPr>
          <w:rFonts w:ascii="Arial" w:hAnsi="Arial" w:cs="Arial"/>
          <w:sz w:val="24"/>
          <w:szCs w:val="24"/>
        </w:rPr>
        <w:t>Hugo de Brito Machado (2014, p.51)</w:t>
      </w:r>
      <w:r w:rsidR="005925EC" w:rsidRPr="00920611">
        <w:rPr>
          <w:rFonts w:ascii="Arial" w:hAnsi="Arial" w:cs="Arial"/>
          <w:sz w:val="24"/>
          <w:szCs w:val="24"/>
        </w:rPr>
        <w:t xml:space="preserve"> por sua vez</w:t>
      </w:r>
      <w:r w:rsidRPr="00920611">
        <w:rPr>
          <w:rFonts w:ascii="Arial" w:hAnsi="Arial" w:cs="Arial"/>
          <w:sz w:val="24"/>
          <w:szCs w:val="24"/>
        </w:rPr>
        <w:t>, compreende o Direito Tributário como “o ramo do direito que se ocupa das relações entre o fisco e as pessoas sujeitas a imposições tributárias de qualquer espécie, limitando o poder de tributar e proteger o cidadão contra os abusos de poder”.</w:t>
      </w:r>
    </w:p>
    <w:p w:rsidR="00197A88" w:rsidRPr="00920611" w:rsidRDefault="00197A88" w:rsidP="00CD5974">
      <w:pPr>
        <w:spacing w:after="0" w:line="360" w:lineRule="auto"/>
        <w:jc w:val="both"/>
        <w:rPr>
          <w:rFonts w:ascii="Arial" w:hAnsi="Arial" w:cs="Arial"/>
          <w:sz w:val="24"/>
          <w:szCs w:val="24"/>
        </w:rPr>
      </w:pPr>
    </w:p>
    <w:p w:rsidR="00197A88" w:rsidRPr="00920611" w:rsidRDefault="00197A88" w:rsidP="00CD5974">
      <w:pPr>
        <w:spacing w:after="0" w:line="360" w:lineRule="auto"/>
        <w:jc w:val="both"/>
        <w:rPr>
          <w:rFonts w:ascii="Arial" w:hAnsi="Arial" w:cs="Arial"/>
          <w:sz w:val="24"/>
          <w:szCs w:val="24"/>
        </w:rPr>
      </w:pPr>
      <w:r w:rsidRPr="00920611">
        <w:rPr>
          <w:rFonts w:ascii="Arial" w:hAnsi="Arial" w:cs="Arial"/>
          <w:sz w:val="24"/>
          <w:szCs w:val="24"/>
        </w:rPr>
        <w:t>Para Luciano Amaro (2008, p.2) o Direito Tributário pode ser conceituado com a “[...] disciplina jurídica dos tributos, com o que se abrange todo o conjunto de princípios e normas reguladores da criação, fiscalização e arrecadação das prestações de natureza tributária”.</w:t>
      </w:r>
    </w:p>
    <w:p w:rsidR="00646A6E" w:rsidRPr="00920611" w:rsidRDefault="00646A6E" w:rsidP="00CD5974">
      <w:pPr>
        <w:spacing w:after="0" w:line="360" w:lineRule="auto"/>
        <w:jc w:val="both"/>
        <w:rPr>
          <w:rFonts w:ascii="Arial" w:hAnsi="Arial" w:cs="Arial"/>
          <w:sz w:val="24"/>
          <w:szCs w:val="24"/>
        </w:rPr>
      </w:pPr>
    </w:p>
    <w:p w:rsidR="00646A6E" w:rsidRPr="00920611" w:rsidRDefault="00646A6E" w:rsidP="00CD5974">
      <w:pPr>
        <w:spacing w:after="0" w:line="360" w:lineRule="auto"/>
        <w:jc w:val="both"/>
        <w:rPr>
          <w:rFonts w:ascii="Arial" w:hAnsi="Arial" w:cs="Arial"/>
          <w:sz w:val="24"/>
          <w:szCs w:val="24"/>
        </w:rPr>
      </w:pPr>
      <w:r w:rsidRPr="00920611">
        <w:rPr>
          <w:rFonts w:ascii="Arial" w:hAnsi="Arial" w:cs="Arial"/>
          <w:sz w:val="24"/>
          <w:szCs w:val="24"/>
        </w:rPr>
        <w:lastRenderedPageBreak/>
        <w:t>Tendo em vista tais conceitos e definiçõe</w:t>
      </w:r>
      <w:r w:rsidR="005925EC" w:rsidRPr="00920611">
        <w:rPr>
          <w:rFonts w:ascii="Arial" w:hAnsi="Arial" w:cs="Arial"/>
          <w:sz w:val="24"/>
          <w:szCs w:val="24"/>
        </w:rPr>
        <w:t>s, compreende-se a probabilidade</w:t>
      </w:r>
      <w:r w:rsidRPr="00920611">
        <w:rPr>
          <w:rFonts w:ascii="Arial" w:hAnsi="Arial" w:cs="Arial"/>
          <w:sz w:val="24"/>
          <w:szCs w:val="24"/>
        </w:rPr>
        <w:t xml:space="preserve"> de extrair desse contexto que o Direito Tributário é composto de normas obrigatórias, cuja relação jurídica é de direito obrigacional</w:t>
      </w:r>
      <w:r w:rsidR="004B5FB8" w:rsidRPr="00920611">
        <w:rPr>
          <w:rFonts w:ascii="Arial" w:hAnsi="Arial" w:cs="Arial"/>
          <w:sz w:val="24"/>
          <w:szCs w:val="24"/>
        </w:rPr>
        <w:t>, ou seja, obrigação tributária, onde é imposto ao particular</w:t>
      </w:r>
      <w:r w:rsidR="005925EC" w:rsidRPr="00920611">
        <w:rPr>
          <w:rFonts w:ascii="Arial" w:hAnsi="Arial" w:cs="Arial"/>
          <w:sz w:val="24"/>
          <w:szCs w:val="24"/>
        </w:rPr>
        <w:t>, o compromisso</w:t>
      </w:r>
      <w:r w:rsidR="004B5FB8" w:rsidRPr="00920611">
        <w:rPr>
          <w:rFonts w:ascii="Arial" w:hAnsi="Arial" w:cs="Arial"/>
          <w:sz w:val="24"/>
          <w:szCs w:val="24"/>
        </w:rPr>
        <w:t xml:space="preserve"> jurídico de prestar tributo. </w:t>
      </w:r>
      <w:r w:rsidR="00015F22" w:rsidRPr="00920611">
        <w:rPr>
          <w:rFonts w:ascii="Arial" w:hAnsi="Arial" w:cs="Arial"/>
          <w:sz w:val="24"/>
          <w:szCs w:val="24"/>
        </w:rPr>
        <w:t>Portanto, o Direito Tributário averigua a atividade financeira do Estado, no que se refere à tributação, por meio do estudo acerca da instituição, da cobrança e da arrecadação de tributos pelo Estado, em virtude da estabilidade econômica do mesmo.</w:t>
      </w:r>
    </w:p>
    <w:p w:rsidR="00015F22" w:rsidRPr="00920611" w:rsidRDefault="00015F22" w:rsidP="00CD5974">
      <w:pPr>
        <w:rPr>
          <w:rFonts w:ascii="Arial" w:hAnsi="Arial" w:cs="Arial"/>
          <w:sz w:val="24"/>
        </w:rPr>
      </w:pPr>
    </w:p>
    <w:p w:rsidR="00015F22" w:rsidRPr="00920611" w:rsidRDefault="00015F22" w:rsidP="00CD5974">
      <w:pPr>
        <w:rPr>
          <w:rFonts w:ascii="Arial" w:hAnsi="Arial" w:cs="Arial"/>
          <w:sz w:val="24"/>
        </w:rPr>
      </w:pPr>
    </w:p>
    <w:p w:rsidR="00D67DD6" w:rsidRPr="00920611" w:rsidRDefault="00D67DD6" w:rsidP="004C1C6A">
      <w:pPr>
        <w:pStyle w:val="PargrafodaLista"/>
        <w:numPr>
          <w:ilvl w:val="1"/>
          <w:numId w:val="1"/>
        </w:numPr>
        <w:spacing w:after="0" w:line="360" w:lineRule="auto"/>
        <w:ind w:left="0" w:firstLine="0"/>
        <w:outlineLvl w:val="1"/>
        <w:rPr>
          <w:rFonts w:ascii="Arial" w:hAnsi="Arial" w:cs="Arial"/>
          <w:sz w:val="28"/>
        </w:rPr>
      </w:pPr>
      <w:bookmarkStart w:id="4" w:name="_Toc436757898"/>
      <w:r w:rsidRPr="00920611">
        <w:rPr>
          <w:rFonts w:ascii="Arial" w:hAnsi="Arial" w:cs="Arial"/>
          <w:sz w:val="24"/>
        </w:rPr>
        <w:t>CONCEITO DE TRIBUTO</w:t>
      </w:r>
      <w:bookmarkEnd w:id="4"/>
    </w:p>
    <w:p w:rsidR="006436F7" w:rsidRPr="00920611" w:rsidRDefault="006436F7" w:rsidP="00CD5974">
      <w:pPr>
        <w:spacing w:after="0" w:line="360" w:lineRule="auto"/>
        <w:jc w:val="both"/>
        <w:rPr>
          <w:rFonts w:ascii="Arial" w:hAnsi="Arial" w:cs="Arial"/>
          <w:sz w:val="24"/>
          <w:szCs w:val="24"/>
        </w:rPr>
      </w:pPr>
    </w:p>
    <w:p w:rsidR="007B0D87" w:rsidRPr="00920611" w:rsidRDefault="007B0D87" w:rsidP="00CD5974">
      <w:pPr>
        <w:spacing w:after="0" w:line="360" w:lineRule="auto"/>
        <w:jc w:val="both"/>
        <w:rPr>
          <w:rFonts w:ascii="Arial" w:hAnsi="Arial" w:cs="Arial"/>
          <w:sz w:val="24"/>
          <w:szCs w:val="24"/>
        </w:rPr>
      </w:pPr>
    </w:p>
    <w:p w:rsidR="00CC2DCA" w:rsidRPr="00920611" w:rsidRDefault="00A23871" w:rsidP="00CD5974">
      <w:pPr>
        <w:pStyle w:val="NormalWeb"/>
        <w:spacing w:before="0" w:beforeAutospacing="0" w:after="0" w:afterAutospacing="0" w:line="360" w:lineRule="auto"/>
        <w:jc w:val="both"/>
        <w:rPr>
          <w:rFonts w:ascii="Arial" w:hAnsi="Arial" w:cs="Arial"/>
          <w:szCs w:val="20"/>
        </w:rPr>
      </w:pPr>
      <w:r w:rsidRPr="00920611">
        <w:rPr>
          <w:rFonts w:ascii="Arial" w:hAnsi="Arial" w:cs="Arial"/>
          <w:szCs w:val="20"/>
        </w:rPr>
        <w:t>O</w:t>
      </w:r>
      <w:r w:rsidR="00CC2DCA" w:rsidRPr="00920611">
        <w:rPr>
          <w:rFonts w:ascii="Arial" w:hAnsi="Arial" w:cs="Arial"/>
          <w:szCs w:val="20"/>
        </w:rPr>
        <w:t xml:space="preserve"> conceito de tributo </w:t>
      </w:r>
      <w:r w:rsidRPr="00920611">
        <w:rPr>
          <w:rFonts w:ascii="Arial" w:hAnsi="Arial" w:cs="Arial"/>
          <w:szCs w:val="20"/>
        </w:rPr>
        <w:t xml:space="preserve">trazido pela doutrina </w:t>
      </w:r>
      <w:r w:rsidR="00CC2DCA" w:rsidRPr="00920611">
        <w:rPr>
          <w:rFonts w:ascii="Arial" w:hAnsi="Arial" w:cs="Arial"/>
          <w:szCs w:val="20"/>
        </w:rPr>
        <w:t>não é único, este varia conforme as diferentes perspectivas</w:t>
      </w:r>
      <w:proofErr w:type="gramStart"/>
      <w:r w:rsidRPr="00920611">
        <w:rPr>
          <w:rFonts w:ascii="Arial" w:hAnsi="Arial" w:cs="Arial"/>
          <w:szCs w:val="20"/>
        </w:rPr>
        <w:t>, sejam</w:t>
      </w:r>
      <w:proofErr w:type="gramEnd"/>
      <w:r w:rsidRPr="00920611">
        <w:rPr>
          <w:rFonts w:ascii="Arial" w:hAnsi="Arial" w:cs="Arial"/>
          <w:szCs w:val="20"/>
        </w:rPr>
        <w:t xml:space="preserve"> elas históricas, políticas, sociais, econômicas ou jurídicas, bem como em relação de quem dele faz uso. Portanto, a expressão Sistema Tributário Nacional, serve para denominar o conjunto de tributos cobrados em âmbito nacional, sem a distinção dos que são de competência Federal, Estadual ou Municipal, bem como todas as normas jurídicas relacionadas entre si, que regulamentam a arrecadação desses tributos.</w:t>
      </w:r>
    </w:p>
    <w:p w:rsidR="003D3D67" w:rsidRPr="00920611" w:rsidRDefault="003D3D67" w:rsidP="00CD5974">
      <w:pPr>
        <w:spacing w:after="0" w:line="360" w:lineRule="auto"/>
        <w:jc w:val="both"/>
        <w:rPr>
          <w:rFonts w:ascii="Arial" w:hAnsi="Arial" w:cs="Arial"/>
          <w:sz w:val="24"/>
          <w:szCs w:val="20"/>
          <w:shd w:val="clear" w:color="auto" w:fill="FFFFFF"/>
        </w:rPr>
      </w:pPr>
    </w:p>
    <w:p w:rsidR="003D3D67" w:rsidRPr="00920611" w:rsidRDefault="005925EC" w:rsidP="00CD5974">
      <w:pPr>
        <w:spacing w:after="0" w:line="360" w:lineRule="auto"/>
        <w:jc w:val="both"/>
        <w:rPr>
          <w:rFonts w:ascii="Arial" w:hAnsi="Arial" w:cs="Arial"/>
          <w:sz w:val="24"/>
        </w:rPr>
      </w:pPr>
      <w:r w:rsidRPr="00920611">
        <w:rPr>
          <w:rFonts w:ascii="Arial" w:hAnsi="Arial" w:cs="Arial"/>
          <w:sz w:val="24"/>
          <w:szCs w:val="20"/>
          <w:shd w:val="clear" w:color="auto" w:fill="FFFFFF"/>
        </w:rPr>
        <w:t>É importante enfatizar</w:t>
      </w:r>
      <w:r w:rsidR="003D3D67" w:rsidRPr="00920611">
        <w:rPr>
          <w:rFonts w:ascii="Arial" w:hAnsi="Arial" w:cs="Arial"/>
          <w:sz w:val="24"/>
          <w:szCs w:val="20"/>
          <w:shd w:val="clear" w:color="auto" w:fill="FFFFFF"/>
        </w:rPr>
        <w:t xml:space="preserve"> que o Sistema Tributário Nacional se fundamenta de validade constitucional, neste sentido, a Constituição Federal de 1988, traz em </w:t>
      </w:r>
      <w:r w:rsidR="003D3D67" w:rsidRPr="00920611">
        <w:rPr>
          <w:rFonts w:ascii="Arial" w:hAnsi="Arial" w:cs="Arial"/>
          <w:sz w:val="24"/>
          <w:szCs w:val="24"/>
          <w:shd w:val="clear" w:color="auto" w:fill="FFFFFF"/>
        </w:rPr>
        <w:t xml:space="preserve">seu </w:t>
      </w:r>
      <w:r w:rsidR="003D3D67" w:rsidRPr="00920611">
        <w:rPr>
          <w:rFonts w:ascii="Arial" w:hAnsi="Arial" w:cs="Arial"/>
          <w:sz w:val="24"/>
          <w:szCs w:val="24"/>
        </w:rPr>
        <w:t xml:space="preserve">Título </w:t>
      </w:r>
      <w:proofErr w:type="gramStart"/>
      <w:r w:rsidR="003D3D67" w:rsidRPr="00920611">
        <w:rPr>
          <w:rFonts w:ascii="Arial" w:hAnsi="Arial" w:cs="Arial"/>
          <w:sz w:val="24"/>
          <w:szCs w:val="24"/>
        </w:rPr>
        <w:t>VI,</w:t>
      </w:r>
      <w:proofErr w:type="gramEnd"/>
      <w:r w:rsidR="003D3D67" w:rsidRPr="00920611">
        <w:rPr>
          <w:rFonts w:ascii="Arial" w:hAnsi="Arial" w:cs="Arial"/>
          <w:sz w:val="24"/>
          <w:szCs w:val="24"/>
        </w:rPr>
        <w:t xml:space="preserve"> intitulado Da Tributação e do Orçamento, no Capítulo I – “Do Sistema Tributário Nacional”, os artigos 145 ao 162. Esses artigos estabelecem: </w:t>
      </w:r>
      <w:r w:rsidR="003D3D67" w:rsidRPr="00920611">
        <w:rPr>
          <w:rFonts w:ascii="Arial" w:hAnsi="Arial" w:cs="Arial"/>
          <w:sz w:val="24"/>
        </w:rPr>
        <w:t xml:space="preserve">- Princípios Gerais; - Limitações ao Poder de Tributar; - Competência para a Instituição de Tributos, - Repartição das Receitas Tributárias. </w:t>
      </w:r>
    </w:p>
    <w:p w:rsidR="003D3D67" w:rsidRPr="00920611" w:rsidRDefault="003D3D67" w:rsidP="00CD5974">
      <w:pPr>
        <w:spacing w:after="0" w:line="360" w:lineRule="auto"/>
        <w:jc w:val="both"/>
        <w:rPr>
          <w:rFonts w:ascii="Arial" w:hAnsi="Arial" w:cs="Arial"/>
          <w:sz w:val="24"/>
        </w:rPr>
      </w:pPr>
    </w:p>
    <w:p w:rsidR="003D3D67" w:rsidRPr="00920611" w:rsidRDefault="005925EC" w:rsidP="00CD5974">
      <w:pPr>
        <w:spacing w:after="0" w:line="360" w:lineRule="auto"/>
        <w:jc w:val="both"/>
        <w:rPr>
          <w:rFonts w:ascii="Arial" w:hAnsi="Arial" w:cs="Arial"/>
        </w:rPr>
      </w:pPr>
      <w:r w:rsidRPr="00920611">
        <w:rPr>
          <w:rFonts w:ascii="Arial" w:hAnsi="Arial" w:cs="Arial"/>
          <w:sz w:val="24"/>
        </w:rPr>
        <w:t>Sobre uma</w:t>
      </w:r>
      <w:r w:rsidR="003D3D67" w:rsidRPr="00920611">
        <w:rPr>
          <w:rFonts w:ascii="Arial" w:hAnsi="Arial" w:cs="Arial"/>
          <w:sz w:val="24"/>
        </w:rPr>
        <w:t xml:space="preserve"> lei de nível infraconstitucional, pode-se citar o Código Tributário Nacional – CTN, instituído pela Lei nº 5.172/1966. Mesmo anterior a Constituição Federal de 1988, sendo Lei Ordinária, foi admitido como Lei Complementar. O Código Tributário Nacional possui referência na Constituição de 1946 e na Emenda Constitucional nº 18 de 1965, quando não existia a definição de Lei Complementar, sendo </w:t>
      </w:r>
      <w:r w:rsidRPr="00920611">
        <w:rPr>
          <w:rFonts w:ascii="Arial" w:hAnsi="Arial" w:cs="Arial"/>
          <w:sz w:val="24"/>
        </w:rPr>
        <w:t>na época Lei Ordinária, em virtude</w:t>
      </w:r>
      <w:r w:rsidR="003D3D67" w:rsidRPr="00920611">
        <w:rPr>
          <w:rFonts w:ascii="Arial" w:hAnsi="Arial" w:cs="Arial"/>
          <w:sz w:val="24"/>
        </w:rPr>
        <w:t xml:space="preserve"> desse aspecto, e </w:t>
      </w:r>
      <w:r w:rsidRPr="00920611">
        <w:rPr>
          <w:rFonts w:ascii="Arial" w:hAnsi="Arial" w:cs="Arial"/>
          <w:sz w:val="24"/>
        </w:rPr>
        <w:t>considerando</w:t>
      </w:r>
      <w:r w:rsidR="003D3D67" w:rsidRPr="00920611">
        <w:rPr>
          <w:rFonts w:ascii="Arial" w:hAnsi="Arial" w:cs="Arial"/>
          <w:sz w:val="24"/>
        </w:rPr>
        <w:t xml:space="preserve"> que </w:t>
      </w:r>
      <w:proofErr w:type="gramStart"/>
      <w:r w:rsidR="003D3D67" w:rsidRPr="00920611">
        <w:rPr>
          <w:rFonts w:ascii="Arial" w:hAnsi="Arial" w:cs="Arial"/>
          <w:sz w:val="24"/>
        </w:rPr>
        <w:t>trata-se</w:t>
      </w:r>
      <w:proofErr w:type="gramEnd"/>
      <w:r w:rsidR="003D3D67" w:rsidRPr="00920611">
        <w:rPr>
          <w:rFonts w:ascii="Arial" w:hAnsi="Arial" w:cs="Arial"/>
          <w:sz w:val="24"/>
        </w:rPr>
        <w:t xml:space="preserve"> de matérias </w:t>
      </w:r>
      <w:r w:rsidR="003D3D67" w:rsidRPr="00920611">
        <w:rPr>
          <w:rFonts w:ascii="Arial" w:hAnsi="Arial" w:cs="Arial"/>
          <w:sz w:val="24"/>
        </w:rPr>
        <w:lastRenderedPageBreak/>
        <w:t>que atualmente são privativas de Lei Complementar, nos dias atuais, tem-se como Lei Complementar em decorrência da matéria.</w:t>
      </w:r>
    </w:p>
    <w:p w:rsidR="003D3D67" w:rsidRPr="00920611" w:rsidRDefault="003D3D67" w:rsidP="00CD5974">
      <w:pPr>
        <w:spacing w:after="0" w:line="360" w:lineRule="auto"/>
        <w:jc w:val="both"/>
        <w:rPr>
          <w:rFonts w:ascii="Arial" w:hAnsi="Arial" w:cs="Arial"/>
          <w:sz w:val="24"/>
          <w:szCs w:val="20"/>
          <w:shd w:val="clear" w:color="auto" w:fill="FFFFFF"/>
        </w:rPr>
      </w:pPr>
    </w:p>
    <w:p w:rsidR="00015F22" w:rsidRPr="00920611" w:rsidRDefault="003D3D67"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Neste sentido, o</w:t>
      </w:r>
      <w:r w:rsidR="007742BD" w:rsidRPr="00920611">
        <w:rPr>
          <w:rFonts w:ascii="Arial" w:hAnsi="Arial" w:cs="Arial"/>
          <w:sz w:val="24"/>
          <w:szCs w:val="20"/>
          <w:shd w:val="clear" w:color="auto" w:fill="FFFFFF"/>
        </w:rPr>
        <w:t xml:space="preserve"> Sistema Tributário Nacional é composto por regras jurídicas que regulamentam o exercício do poder imposto pelos mais variados órgãos públicos. Sendo criado com o intuito de harmonizar as relações sociais de forma a atender os princípios fundamentais, bem como respeitar o pacto federativo que alicerça a sociedade brasileira.</w:t>
      </w:r>
    </w:p>
    <w:p w:rsidR="007742BD" w:rsidRPr="00920611" w:rsidRDefault="007742BD" w:rsidP="00CD5974">
      <w:pPr>
        <w:spacing w:after="0" w:line="360" w:lineRule="auto"/>
        <w:jc w:val="both"/>
        <w:rPr>
          <w:rFonts w:ascii="Arial" w:hAnsi="Arial" w:cs="Arial"/>
          <w:sz w:val="24"/>
          <w:szCs w:val="20"/>
          <w:shd w:val="clear" w:color="auto" w:fill="FFFFFF"/>
        </w:rPr>
      </w:pPr>
    </w:p>
    <w:p w:rsidR="007742BD" w:rsidRPr="00920611" w:rsidRDefault="007742BD"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 xml:space="preserve">Afastando as divergências </w:t>
      </w:r>
      <w:r w:rsidR="000746BD" w:rsidRPr="00920611">
        <w:rPr>
          <w:rFonts w:ascii="Arial" w:hAnsi="Arial" w:cs="Arial"/>
          <w:sz w:val="24"/>
          <w:szCs w:val="20"/>
          <w:shd w:val="clear" w:color="auto" w:fill="FFFFFF"/>
        </w:rPr>
        <w:t>da doutrina, foi instituído pelo</w:t>
      </w:r>
      <w:r w:rsidRPr="00920611">
        <w:rPr>
          <w:rFonts w:ascii="Arial" w:hAnsi="Arial" w:cs="Arial"/>
          <w:sz w:val="24"/>
          <w:szCs w:val="20"/>
          <w:shd w:val="clear" w:color="auto" w:fill="FFFFFF"/>
        </w:rPr>
        <w:t xml:space="preserve"> legislador</w:t>
      </w:r>
      <w:r w:rsidR="005925EC" w:rsidRPr="00920611">
        <w:rPr>
          <w:rFonts w:ascii="Arial" w:hAnsi="Arial" w:cs="Arial"/>
          <w:sz w:val="24"/>
          <w:szCs w:val="20"/>
          <w:shd w:val="clear" w:color="auto" w:fill="FFFFFF"/>
        </w:rPr>
        <w:t xml:space="preserve">, em específico no art. 3º do Código Tributário Nacional, </w:t>
      </w:r>
      <w:r w:rsidRPr="00920611">
        <w:rPr>
          <w:rFonts w:ascii="Arial" w:hAnsi="Arial" w:cs="Arial"/>
          <w:sz w:val="24"/>
          <w:szCs w:val="20"/>
          <w:shd w:val="clear" w:color="auto" w:fill="FFFFFF"/>
        </w:rPr>
        <w:t xml:space="preserve">que tributo é </w:t>
      </w:r>
      <w:r w:rsidR="005925EC" w:rsidRPr="00920611">
        <w:rPr>
          <w:rFonts w:ascii="Arial" w:hAnsi="Arial" w:cs="Arial"/>
          <w:sz w:val="24"/>
          <w:szCs w:val="20"/>
          <w:shd w:val="clear" w:color="auto" w:fill="FFFFFF"/>
        </w:rPr>
        <w:t>“</w:t>
      </w:r>
      <w:r w:rsidRPr="00920611">
        <w:rPr>
          <w:rFonts w:ascii="Arial" w:hAnsi="Arial" w:cs="Arial"/>
          <w:sz w:val="24"/>
          <w:szCs w:val="20"/>
          <w:shd w:val="clear" w:color="auto" w:fill="FFFFFF"/>
        </w:rPr>
        <w:t>toda a prestação pecuniária compulsória, em moeda cujo valor nela se possa exprimir, que não constitua sanção de ato ilícito, instituída em lei e cobrada mediante atividade administrativa plenamente vinculada</w:t>
      </w:r>
      <w:r w:rsidR="005925EC" w:rsidRPr="00920611">
        <w:rPr>
          <w:rFonts w:ascii="Arial" w:hAnsi="Arial" w:cs="Arial"/>
          <w:sz w:val="24"/>
          <w:szCs w:val="20"/>
          <w:shd w:val="clear" w:color="auto" w:fill="FFFFFF"/>
        </w:rPr>
        <w:t>”. Logo, compreende</w:t>
      </w:r>
      <w:r w:rsidR="000746BD" w:rsidRPr="00920611">
        <w:rPr>
          <w:rFonts w:ascii="Arial" w:hAnsi="Arial" w:cs="Arial"/>
          <w:sz w:val="24"/>
          <w:szCs w:val="20"/>
          <w:shd w:val="clear" w:color="auto" w:fill="FFFFFF"/>
        </w:rPr>
        <w:t>-se que o tributo é uma prestação que deve ser requerida previamente nos termos da lei, a fim de que os indivíduos contribuam para o custeio das despesas coletivas, como também as das entidades de fins públicos (AMARO, 2008, p.15).</w:t>
      </w:r>
    </w:p>
    <w:p w:rsidR="000739F7" w:rsidRPr="00920611" w:rsidRDefault="000739F7" w:rsidP="00CD5974">
      <w:pPr>
        <w:spacing w:after="0" w:line="360" w:lineRule="auto"/>
        <w:jc w:val="both"/>
        <w:rPr>
          <w:rFonts w:ascii="Arial" w:hAnsi="Arial" w:cs="Arial"/>
          <w:sz w:val="24"/>
          <w:szCs w:val="20"/>
          <w:shd w:val="clear" w:color="auto" w:fill="FFFFFF"/>
        </w:rPr>
      </w:pPr>
    </w:p>
    <w:p w:rsidR="000739F7" w:rsidRPr="00920611" w:rsidRDefault="000739F7"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 xml:space="preserve">Considerando os preceitos legais do conceito de tributo, trazido pelo legislador é importante expor a análise de Hugo de Brito Machado (2014, p.57-59), sobre os seus diversos elementos, a saber: </w:t>
      </w:r>
    </w:p>
    <w:p w:rsidR="000739F7" w:rsidRPr="00920611" w:rsidRDefault="000739F7" w:rsidP="00CD5974">
      <w:pPr>
        <w:spacing w:after="0" w:line="360" w:lineRule="auto"/>
        <w:jc w:val="both"/>
        <w:rPr>
          <w:rFonts w:ascii="Arial" w:hAnsi="Arial" w:cs="Arial"/>
          <w:sz w:val="24"/>
          <w:szCs w:val="20"/>
          <w:shd w:val="clear" w:color="auto" w:fill="FFFFFF"/>
        </w:rPr>
      </w:pPr>
    </w:p>
    <w:p w:rsidR="000739F7" w:rsidRPr="00920611" w:rsidRDefault="000739F7" w:rsidP="00CD5974">
      <w:pPr>
        <w:spacing w:after="0" w:line="240" w:lineRule="auto"/>
        <w:ind w:left="2268"/>
        <w:jc w:val="both"/>
        <w:rPr>
          <w:rFonts w:ascii="Arial" w:hAnsi="Arial" w:cs="Arial"/>
          <w:sz w:val="20"/>
          <w:szCs w:val="20"/>
          <w:shd w:val="clear" w:color="auto" w:fill="FFFFFF"/>
        </w:rPr>
      </w:pPr>
      <w:r w:rsidRPr="00920611">
        <w:rPr>
          <w:rFonts w:ascii="Arial" w:hAnsi="Arial" w:cs="Arial"/>
          <w:sz w:val="20"/>
          <w:szCs w:val="20"/>
          <w:shd w:val="clear" w:color="auto" w:fill="FFFFFF"/>
        </w:rPr>
        <w:t xml:space="preserve">a) </w:t>
      </w:r>
      <w:r w:rsidRPr="00920611">
        <w:rPr>
          <w:rFonts w:ascii="Arial" w:hAnsi="Arial" w:cs="Arial"/>
          <w:i/>
          <w:sz w:val="20"/>
          <w:szCs w:val="20"/>
          <w:shd w:val="clear" w:color="auto" w:fill="FFFFFF"/>
        </w:rPr>
        <w:t>Toda prestação pecuniária</w:t>
      </w:r>
      <w:r w:rsidRPr="00920611">
        <w:rPr>
          <w:rFonts w:ascii="Arial" w:hAnsi="Arial" w:cs="Arial"/>
          <w:sz w:val="20"/>
          <w:szCs w:val="20"/>
          <w:shd w:val="clear" w:color="auto" w:fill="FFFFFF"/>
        </w:rPr>
        <w:t>: cuida-se de prestação tendente a assegurar ao Estado os meios financeiros de que necessita para a consecução de seus objetivos, por isso que é de natureza pecuniária.</w:t>
      </w:r>
    </w:p>
    <w:p w:rsidR="000739F7" w:rsidRPr="00920611" w:rsidRDefault="000739F7" w:rsidP="00CD5974">
      <w:pPr>
        <w:spacing w:after="0" w:line="240" w:lineRule="auto"/>
        <w:ind w:left="2268"/>
        <w:jc w:val="both"/>
        <w:rPr>
          <w:rFonts w:ascii="Arial" w:hAnsi="Arial" w:cs="Arial"/>
          <w:sz w:val="20"/>
          <w:szCs w:val="20"/>
          <w:shd w:val="clear" w:color="auto" w:fill="FFFFFF"/>
        </w:rPr>
      </w:pPr>
    </w:p>
    <w:p w:rsidR="000739F7" w:rsidRPr="00920611" w:rsidRDefault="000739F7" w:rsidP="00CD5974">
      <w:pPr>
        <w:spacing w:after="0" w:line="240" w:lineRule="auto"/>
        <w:ind w:left="2268"/>
        <w:jc w:val="both"/>
        <w:rPr>
          <w:rFonts w:ascii="Arial" w:hAnsi="Arial" w:cs="Arial"/>
          <w:sz w:val="20"/>
          <w:szCs w:val="20"/>
          <w:shd w:val="clear" w:color="auto" w:fill="FFFFFF"/>
        </w:rPr>
      </w:pPr>
      <w:r w:rsidRPr="00920611">
        <w:rPr>
          <w:rFonts w:ascii="Arial" w:hAnsi="Arial" w:cs="Arial"/>
          <w:sz w:val="20"/>
          <w:szCs w:val="20"/>
          <w:shd w:val="clear" w:color="auto" w:fill="FFFFFF"/>
        </w:rPr>
        <w:t xml:space="preserve">b) </w:t>
      </w:r>
      <w:r w:rsidRPr="00920611">
        <w:rPr>
          <w:rFonts w:ascii="Arial" w:hAnsi="Arial" w:cs="Arial"/>
          <w:i/>
          <w:sz w:val="20"/>
          <w:szCs w:val="20"/>
          <w:shd w:val="clear" w:color="auto" w:fill="FFFFFF"/>
        </w:rPr>
        <w:t>Compulsória</w:t>
      </w:r>
      <w:r w:rsidRPr="00920611">
        <w:rPr>
          <w:rFonts w:ascii="Arial" w:hAnsi="Arial" w:cs="Arial"/>
          <w:sz w:val="20"/>
          <w:szCs w:val="20"/>
          <w:shd w:val="clear" w:color="auto" w:fill="FFFFFF"/>
        </w:rPr>
        <w:t xml:space="preserve">: embora todas as prestações jurídicas sejam, em princípio, obrigatórias, a </w:t>
      </w:r>
      <w:proofErr w:type="spellStart"/>
      <w:r w:rsidRPr="00920611">
        <w:rPr>
          <w:rFonts w:ascii="Arial" w:hAnsi="Arial" w:cs="Arial"/>
          <w:sz w:val="20"/>
          <w:szCs w:val="20"/>
          <w:shd w:val="clear" w:color="auto" w:fill="FFFFFF"/>
        </w:rPr>
        <w:t>compulsoriedade</w:t>
      </w:r>
      <w:proofErr w:type="spellEnd"/>
      <w:r w:rsidRPr="00920611">
        <w:rPr>
          <w:rFonts w:ascii="Arial" w:hAnsi="Arial" w:cs="Arial"/>
          <w:sz w:val="20"/>
          <w:szCs w:val="20"/>
          <w:shd w:val="clear" w:color="auto" w:fill="FFFFFF"/>
        </w:rPr>
        <w:t xml:space="preserve"> da prestação tributária caracteriza-se pela ausência do elemento vontade no suporte fático da incidência da norma de tributação. O dever de pagar o tributo nasce independentemente da vontade. </w:t>
      </w:r>
    </w:p>
    <w:p w:rsidR="000739F7" w:rsidRPr="00920611" w:rsidRDefault="000739F7" w:rsidP="00CD5974">
      <w:pPr>
        <w:spacing w:after="0" w:line="240" w:lineRule="auto"/>
        <w:ind w:left="2268"/>
        <w:jc w:val="both"/>
        <w:rPr>
          <w:rFonts w:ascii="Arial" w:hAnsi="Arial" w:cs="Arial"/>
          <w:sz w:val="20"/>
          <w:szCs w:val="20"/>
          <w:shd w:val="clear" w:color="auto" w:fill="FFFFFF"/>
        </w:rPr>
      </w:pPr>
    </w:p>
    <w:p w:rsidR="000739F7" w:rsidRPr="00920611" w:rsidRDefault="000739F7" w:rsidP="00CD5974">
      <w:pPr>
        <w:spacing w:after="0" w:line="240" w:lineRule="auto"/>
        <w:ind w:left="2268"/>
        <w:jc w:val="both"/>
        <w:rPr>
          <w:rFonts w:ascii="Arial" w:hAnsi="Arial" w:cs="Arial"/>
          <w:sz w:val="20"/>
          <w:szCs w:val="20"/>
          <w:shd w:val="clear" w:color="auto" w:fill="FFFFFF"/>
        </w:rPr>
      </w:pPr>
      <w:r w:rsidRPr="00920611">
        <w:rPr>
          <w:rFonts w:ascii="Arial" w:hAnsi="Arial" w:cs="Arial"/>
          <w:sz w:val="20"/>
          <w:szCs w:val="20"/>
          <w:shd w:val="clear" w:color="auto" w:fill="FFFFFF"/>
        </w:rPr>
        <w:t xml:space="preserve">c) </w:t>
      </w:r>
      <w:r w:rsidRPr="00920611">
        <w:rPr>
          <w:rFonts w:ascii="Arial" w:hAnsi="Arial" w:cs="Arial"/>
          <w:i/>
          <w:sz w:val="20"/>
          <w:szCs w:val="20"/>
          <w:shd w:val="clear" w:color="auto" w:fill="FFFFFF"/>
        </w:rPr>
        <w:t>Em moeda ou cujo valor nela se possa exprimir</w:t>
      </w:r>
      <w:r w:rsidRPr="00920611">
        <w:rPr>
          <w:rFonts w:ascii="Arial" w:hAnsi="Arial" w:cs="Arial"/>
          <w:sz w:val="20"/>
          <w:szCs w:val="20"/>
          <w:shd w:val="clear" w:color="auto" w:fill="FFFFFF"/>
        </w:rPr>
        <w:t>: [...] parece-nos que tal expressão, não tem qualquer significado no art. 3º do CTN. Serve apenas para colocar o conceito de tributo em harmonia com a possibilidade excepcional de extinção do crédito respectivo mediante dação em pagamento.</w:t>
      </w:r>
    </w:p>
    <w:p w:rsidR="000739F7" w:rsidRPr="00920611" w:rsidRDefault="000739F7" w:rsidP="00CD5974">
      <w:pPr>
        <w:spacing w:after="0" w:line="240" w:lineRule="auto"/>
        <w:ind w:left="2268"/>
        <w:jc w:val="both"/>
        <w:rPr>
          <w:rFonts w:ascii="Arial" w:hAnsi="Arial" w:cs="Arial"/>
          <w:sz w:val="20"/>
          <w:szCs w:val="20"/>
          <w:shd w:val="clear" w:color="auto" w:fill="FFFFFF"/>
        </w:rPr>
      </w:pPr>
    </w:p>
    <w:p w:rsidR="000739F7" w:rsidRPr="00920611" w:rsidRDefault="000739F7" w:rsidP="00CD5974">
      <w:pPr>
        <w:spacing w:after="0" w:line="240" w:lineRule="auto"/>
        <w:ind w:left="2268"/>
        <w:jc w:val="both"/>
        <w:rPr>
          <w:rFonts w:ascii="Arial" w:hAnsi="Arial" w:cs="Arial"/>
          <w:sz w:val="20"/>
          <w:szCs w:val="20"/>
          <w:shd w:val="clear" w:color="auto" w:fill="FFFFFF"/>
        </w:rPr>
      </w:pPr>
      <w:r w:rsidRPr="00920611">
        <w:rPr>
          <w:rFonts w:ascii="Arial" w:hAnsi="Arial" w:cs="Arial"/>
          <w:sz w:val="20"/>
          <w:szCs w:val="20"/>
          <w:shd w:val="clear" w:color="auto" w:fill="FFFFFF"/>
        </w:rPr>
        <w:t xml:space="preserve">d) </w:t>
      </w:r>
      <w:r w:rsidRPr="00920611">
        <w:rPr>
          <w:rFonts w:ascii="Arial" w:hAnsi="Arial" w:cs="Arial"/>
          <w:i/>
          <w:sz w:val="20"/>
          <w:szCs w:val="20"/>
          <w:shd w:val="clear" w:color="auto" w:fill="FFFFFF"/>
        </w:rPr>
        <w:t>O que não constitua sanção de ato ilícito</w:t>
      </w:r>
      <w:r w:rsidRPr="00920611">
        <w:rPr>
          <w:rFonts w:ascii="Arial" w:hAnsi="Arial" w:cs="Arial"/>
          <w:sz w:val="20"/>
          <w:szCs w:val="20"/>
          <w:shd w:val="clear" w:color="auto" w:fill="FFFFFF"/>
        </w:rPr>
        <w:t xml:space="preserve">: isto quer dizer que a lei não pode incluir na hipótese de incidência tributária o elemento ilicitude. Não pode estabelecer como necessária e suficiente à ocorrência da obrigação de pagar um tributo uma situação que não seja licita. Se o faz, não está instituindo um tributo, mas uma penalidade [...]. </w:t>
      </w:r>
    </w:p>
    <w:p w:rsidR="000739F7" w:rsidRPr="00920611" w:rsidRDefault="000739F7" w:rsidP="00CD5974">
      <w:pPr>
        <w:spacing w:after="0" w:line="240" w:lineRule="auto"/>
        <w:ind w:left="2268"/>
        <w:jc w:val="both"/>
        <w:rPr>
          <w:rFonts w:ascii="Arial" w:hAnsi="Arial" w:cs="Arial"/>
          <w:sz w:val="20"/>
          <w:szCs w:val="20"/>
          <w:shd w:val="clear" w:color="auto" w:fill="FFFFFF"/>
        </w:rPr>
      </w:pPr>
    </w:p>
    <w:p w:rsidR="000739F7" w:rsidRPr="00920611" w:rsidRDefault="000739F7" w:rsidP="00CD5974">
      <w:pPr>
        <w:spacing w:after="0" w:line="240" w:lineRule="auto"/>
        <w:ind w:left="2268"/>
        <w:jc w:val="both"/>
        <w:rPr>
          <w:rFonts w:ascii="Arial" w:hAnsi="Arial" w:cs="Arial"/>
          <w:sz w:val="20"/>
          <w:szCs w:val="20"/>
          <w:shd w:val="clear" w:color="auto" w:fill="FFFFFF"/>
        </w:rPr>
      </w:pPr>
      <w:r w:rsidRPr="00920611">
        <w:rPr>
          <w:rFonts w:ascii="Arial" w:hAnsi="Arial" w:cs="Arial"/>
          <w:sz w:val="20"/>
          <w:szCs w:val="20"/>
          <w:shd w:val="clear" w:color="auto" w:fill="FFFFFF"/>
        </w:rPr>
        <w:t xml:space="preserve">e) </w:t>
      </w:r>
      <w:r w:rsidRPr="00920611">
        <w:rPr>
          <w:rFonts w:ascii="Arial" w:hAnsi="Arial" w:cs="Arial"/>
          <w:i/>
          <w:sz w:val="20"/>
          <w:szCs w:val="20"/>
          <w:shd w:val="clear" w:color="auto" w:fill="FFFFFF"/>
        </w:rPr>
        <w:t>Instituída em lei</w:t>
      </w:r>
      <w:r w:rsidRPr="00920611">
        <w:rPr>
          <w:rFonts w:ascii="Arial" w:hAnsi="Arial" w:cs="Arial"/>
          <w:sz w:val="20"/>
          <w:szCs w:val="20"/>
          <w:shd w:val="clear" w:color="auto" w:fill="FFFFFF"/>
        </w:rPr>
        <w:t>: só a lei pode instituir o tributo. Isso decorre do princípio da legalidade [...] conforme assegura o art. 150, I, da CF/1988.</w:t>
      </w:r>
    </w:p>
    <w:p w:rsidR="000739F7" w:rsidRPr="00920611" w:rsidRDefault="000739F7" w:rsidP="00CD5974">
      <w:pPr>
        <w:spacing w:after="0" w:line="240" w:lineRule="auto"/>
        <w:ind w:left="2268"/>
        <w:jc w:val="both"/>
        <w:rPr>
          <w:rFonts w:ascii="Arial" w:hAnsi="Arial" w:cs="Arial"/>
          <w:sz w:val="20"/>
          <w:szCs w:val="20"/>
          <w:shd w:val="clear" w:color="auto" w:fill="FFFFFF"/>
        </w:rPr>
      </w:pPr>
    </w:p>
    <w:p w:rsidR="000739F7" w:rsidRPr="00920611" w:rsidRDefault="000739F7" w:rsidP="00CD5974">
      <w:pPr>
        <w:spacing w:after="0" w:line="240" w:lineRule="auto"/>
        <w:ind w:left="2268"/>
        <w:jc w:val="both"/>
        <w:rPr>
          <w:rFonts w:ascii="Arial" w:hAnsi="Arial" w:cs="Arial"/>
          <w:sz w:val="20"/>
          <w:szCs w:val="20"/>
          <w:shd w:val="clear" w:color="auto" w:fill="FFFFFF"/>
        </w:rPr>
      </w:pPr>
      <w:r w:rsidRPr="00920611">
        <w:rPr>
          <w:rFonts w:ascii="Arial" w:hAnsi="Arial" w:cs="Arial"/>
          <w:sz w:val="20"/>
          <w:szCs w:val="20"/>
          <w:shd w:val="clear" w:color="auto" w:fill="FFFFFF"/>
        </w:rPr>
        <w:t xml:space="preserve">f) </w:t>
      </w:r>
      <w:r w:rsidRPr="00920611">
        <w:rPr>
          <w:rFonts w:ascii="Arial" w:hAnsi="Arial" w:cs="Arial"/>
          <w:i/>
          <w:sz w:val="20"/>
          <w:szCs w:val="20"/>
          <w:shd w:val="clear" w:color="auto" w:fill="FFFFFF"/>
        </w:rPr>
        <w:t>Cobrada mediante atividade administrativa plenamente vinculada</w:t>
      </w:r>
      <w:r w:rsidRPr="00920611">
        <w:rPr>
          <w:rFonts w:ascii="Arial" w:hAnsi="Arial" w:cs="Arial"/>
          <w:sz w:val="20"/>
          <w:szCs w:val="20"/>
          <w:shd w:val="clear" w:color="auto" w:fill="FFFFFF"/>
        </w:rPr>
        <w:t xml:space="preserve">: [...] quer significar que a autoridade administrativa não pode preencher com seu juízo pessoal subjetivo, o campo de indeterminação normativa, buscando realizar em cada caso a finalidade da lei [...]. </w:t>
      </w:r>
    </w:p>
    <w:p w:rsidR="000739F7" w:rsidRPr="00920611" w:rsidRDefault="000739F7" w:rsidP="00CD5974">
      <w:pPr>
        <w:spacing w:after="0" w:line="360" w:lineRule="auto"/>
        <w:jc w:val="both"/>
        <w:rPr>
          <w:rFonts w:ascii="Arial" w:hAnsi="Arial" w:cs="Arial"/>
          <w:sz w:val="20"/>
          <w:szCs w:val="20"/>
          <w:shd w:val="clear" w:color="auto" w:fill="FFFFFF"/>
        </w:rPr>
      </w:pPr>
    </w:p>
    <w:p w:rsidR="00CC2DCA" w:rsidRPr="00920611" w:rsidRDefault="00CC2DCA" w:rsidP="00CD5974">
      <w:pPr>
        <w:spacing w:after="0" w:line="360" w:lineRule="auto"/>
        <w:jc w:val="both"/>
        <w:rPr>
          <w:rFonts w:ascii="Arial" w:hAnsi="Arial" w:cs="Arial"/>
          <w:sz w:val="20"/>
          <w:szCs w:val="20"/>
          <w:shd w:val="clear" w:color="auto" w:fill="FFFFFF"/>
        </w:rPr>
      </w:pPr>
    </w:p>
    <w:p w:rsidR="00EA023F" w:rsidRPr="00920611" w:rsidRDefault="000739F7"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Luciano Amaro (2008, p.15-16)</w:t>
      </w:r>
      <w:r w:rsidR="00CC2DCA" w:rsidRPr="00920611">
        <w:rPr>
          <w:rFonts w:ascii="Arial" w:hAnsi="Arial" w:cs="Arial"/>
          <w:sz w:val="24"/>
          <w:szCs w:val="20"/>
          <w:shd w:val="clear" w:color="auto" w:fill="FFFFFF"/>
        </w:rPr>
        <w:t>, afirma que esse conceito trazido pelo legislador, quis apresentar as seguintes particularidades:</w:t>
      </w:r>
    </w:p>
    <w:p w:rsidR="00EA023F" w:rsidRPr="00920611" w:rsidRDefault="00EA023F" w:rsidP="00CD5974">
      <w:pPr>
        <w:spacing w:after="0" w:line="360" w:lineRule="auto"/>
        <w:jc w:val="both"/>
        <w:rPr>
          <w:rFonts w:ascii="Arial" w:hAnsi="Arial" w:cs="Arial"/>
          <w:sz w:val="24"/>
          <w:szCs w:val="20"/>
          <w:shd w:val="clear" w:color="auto" w:fill="FFFFFF"/>
        </w:rPr>
      </w:pPr>
    </w:p>
    <w:p w:rsidR="00CC2DCA" w:rsidRPr="00920611" w:rsidRDefault="00CC2DCA" w:rsidP="00CD5974">
      <w:pPr>
        <w:spacing w:after="0" w:line="240" w:lineRule="auto"/>
        <w:ind w:left="2268"/>
        <w:jc w:val="both"/>
        <w:rPr>
          <w:rFonts w:ascii="Arial" w:hAnsi="Arial" w:cs="Arial"/>
          <w:sz w:val="20"/>
        </w:rPr>
      </w:pPr>
      <w:r w:rsidRPr="00920611">
        <w:rPr>
          <w:rFonts w:ascii="Arial" w:hAnsi="Arial" w:cs="Arial"/>
          <w:sz w:val="20"/>
        </w:rPr>
        <w:t xml:space="preserve">a) o caráter pecuniário da prestação tributária (como prestação em moeda); </w:t>
      </w:r>
    </w:p>
    <w:p w:rsidR="00CC2DCA" w:rsidRPr="00920611" w:rsidRDefault="00CC2DCA" w:rsidP="00CD5974">
      <w:pPr>
        <w:spacing w:after="0" w:line="240" w:lineRule="auto"/>
        <w:ind w:left="2268"/>
        <w:jc w:val="both"/>
        <w:rPr>
          <w:rFonts w:ascii="Arial" w:hAnsi="Arial" w:cs="Arial"/>
          <w:sz w:val="20"/>
        </w:rPr>
      </w:pPr>
      <w:r w:rsidRPr="00920611">
        <w:rPr>
          <w:rFonts w:ascii="Arial" w:hAnsi="Arial" w:cs="Arial"/>
          <w:sz w:val="20"/>
        </w:rPr>
        <w:t xml:space="preserve">b) a </w:t>
      </w:r>
      <w:proofErr w:type="spellStart"/>
      <w:r w:rsidRPr="00920611">
        <w:rPr>
          <w:rFonts w:ascii="Arial" w:hAnsi="Arial" w:cs="Arial"/>
          <w:sz w:val="20"/>
        </w:rPr>
        <w:t>compulsoriedade</w:t>
      </w:r>
      <w:proofErr w:type="spellEnd"/>
      <w:r w:rsidRPr="00920611">
        <w:rPr>
          <w:rFonts w:ascii="Arial" w:hAnsi="Arial" w:cs="Arial"/>
          <w:sz w:val="20"/>
        </w:rPr>
        <w:t xml:space="preserve"> dessa prestação, </w:t>
      </w:r>
      <w:proofErr w:type="spellStart"/>
      <w:r w:rsidRPr="00920611">
        <w:rPr>
          <w:rFonts w:ascii="Arial" w:hAnsi="Arial" w:cs="Arial"/>
          <w:sz w:val="20"/>
        </w:rPr>
        <w:t>ideia</w:t>
      </w:r>
      <w:proofErr w:type="spellEnd"/>
      <w:r w:rsidRPr="00920611">
        <w:rPr>
          <w:rFonts w:ascii="Arial" w:hAnsi="Arial" w:cs="Arial"/>
          <w:sz w:val="20"/>
        </w:rPr>
        <w:t xml:space="preserve"> com a qual o Código Tributário Nacional buscou evidenciar que o dever jurídico de prestar o tributo é imposto pela lei, abstraída a vontade das partes que vão ocupar os pólos ativo e passivo da obrigação tributária, opondo-se, dessa forma, a </w:t>
      </w:r>
      <w:proofErr w:type="spellStart"/>
      <w:r w:rsidRPr="00920611">
        <w:rPr>
          <w:rFonts w:ascii="Arial" w:hAnsi="Arial" w:cs="Arial"/>
          <w:sz w:val="20"/>
        </w:rPr>
        <w:t>compulsoriedade</w:t>
      </w:r>
      <w:proofErr w:type="spellEnd"/>
      <w:r w:rsidRPr="00920611">
        <w:rPr>
          <w:rFonts w:ascii="Arial" w:hAnsi="Arial" w:cs="Arial"/>
          <w:sz w:val="20"/>
        </w:rPr>
        <w:t xml:space="preserve"> do tributo à voluntariedade de outras prestações pecuniárias; </w:t>
      </w:r>
    </w:p>
    <w:p w:rsidR="00CC2DCA" w:rsidRPr="00920611" w:rsidRDefault="00CC2DCA" w:rsidP="00CD5974">
      <w:pPr>
        <w:spacing w:after="0" w:line="240" w:lineRule="auto"/>
        <w:ind w:left="2268"/>
        <w:jc w:val="both"/>
        <w:rPr>
          <w:rFonts w:ascii="Arial" w:hAnsi="Arial" w:cs="Arial"/>
          <w:sz w:val="20"/>
        </w:rPr>
      </w:pPr>
      <w:r w:rsidRPr="00920611">
        <w:rPr>
          <w:rFonts w:ascii="Arial" w:hAnsi="Arial" w:cs="Arial"/>
          <w:sz w:val="20"/>
        </w:rPr>
        <w:t xml:space="preserve">c) a natureza não </w:t>
      </w:r>
      <w:proofErr w:type="spellStart"/>
      <w:r w:rsidRPr="00920611">
        <w:rPr>
          <w:rFonts w:ascii="Arial" w:hAnsi="Arial" w:cs="Arial"/>
          <w:sz w:val="20"/>
        </w:rPr>
        <w:t>sancionatória</w:t>
      </w:r>
      <w:proofErr w:type="spellEnd"/>
      <w:r w:rsidRPr="00920611">
        <w:rPr>
          <w:rFonts w:ascii="Arial" w:hAnsi="Arial" w:cs="Arial"/>
          <w:sz w:val="20"/>
        </w:rPr>
        <w:t xml:space="preserve"> de ilicitude, o que afasta da noção de tributo certas prestações também criadas por lei, como as multas por infração de disposições legais, que têm a natureza de sanção de ilícitos, e não de tributos; </w:t>
      </w:r>
    </w:p>
    <w:p w:rsidR="00CC2DCA" w:rsidRPr="00920611" w:rsidRDefault="00CC2DCA" w:rsidP="00CD5974">
      <w:pPr>
        <w:spacing w:after="0" w:line="240" w:lineRule="auto"/>
        <w:ind w:left="2268"/>
        <w:jc w:val="both"/>
        <w:rPr>
          <w:rFonts w:ascii="Arial" w:hAnsi="Arial" w:cs="Arial"/>
          <w:sz w:val="20"/>
        </w:rPr>
      </w:pPr>
      <w:r w:rsidRPr="00920611">
        <w:rPr>
          <w:rFonts w:ascii="Arial" w:hAnsi="Arial" w:cs="Arial"/>
          <w:sz w:val="20"/>
        </w:rPr>
        <w:t xml:space="preserve">d) a origem legal do tributo (como prestação "instituída em lei"), repetindo o Código a </w:t>
      </w:r>
      <w:proofErr w:type="spellStart"/>
      <w:r w:rsidRPr="00920611">
        <w:rPr>
          <w:rFonts w:ascii="Arial" w:hAnsi="Arial" w:cs="Arial"/>
          <w:sz w:val="20"/>
        </w:rPr>
        <w:t>ideia</w:t>
      </w:r>
      <w:proofErr w:type="spellEnd"/>
      <w:r w:rsidRPr="00920611">
        <w:rPr>
          <w:rFonts w:ascii="Arial" w:hAnsi="Arial" w:cs="Arial"/>
          <w:sz w:val="20"/>
        </w:rPr>
        <w:t xml:space="preserve"> de que o tributo é determinado pela lei e não pela vontade das partes que irão figurar como credor e devedor da obrigação tributária; </w:t>
      </w:r>
    </w:p>
    <w:p w:rsidR="00EA023F" w:rsidRPr="00920611" w:rsidRDefault="00CC2DCA" w:rsidP="00CD5974">
      <w:pPr>
        <w:spacing w:after="0" w:line="240" w:lineRule="auto"/>
        <w:ind w:left="2268"/>
        <w:jc w:val="both"/>
        <w:rPr>
          <w:rFonts w:ascii="Arial" w:hAnsi="Arial" w:cs="Arial"/>
          <w:szCs w:val="20"/>
          <w:shd w:val="clear" w:color="auto" w:fill="FFFFFF"/>
        </w:rPr>
      </w:pPr>
      <w:r w:rsidRPr="00920611">
        <w:rPr>
          <w:rFonts w:ascii="Arial" w:hAnsi="Arial" w:cs="Arial"/>
          <w:sz w:val="20"/>
        </w:rPr>
        <w:t>e) a natureza vinculada (ou não discricionária) da atividade administrativa mediante a qual se cobra o tributo.</w:t>
      </w:r>
    </w:p>
    <w:p w:rsidR="004E1D32" w:rsidRPr="00920611" w:rsidRDefault="004E1D32" w:rsidP="00CD5974">
      <w:pPr>
        <w:spacing w:after="0" w:line="360" w:lineRule="auto"/>
        <w:jc w:val="both"/>
        <w:rPr>
          <w:rFonts w:ascii="Arial" w:hAnsi="Arial" w:cs="Arial"/>
          <w:sz w:val="20"/>
          <w:szCs w:val="20"/>
          <w:shd w:val="clear" w:color="auto" w:fill="FFFFFF"/>
        </w:rPr>
      </w:pPr>
    </w:p>
    <w:p w:rsidR="007B0D87" w:rsidRPr="00920611" w:rsidRDefault="007B0D87" w:rsidP="00CD5974">
      <w:pPr>
        <w:spacing w:after="0" w:line="360" w:lineRule="auto"/>
        <w:jc w:val="both"/>
        <w:rPr>
          <w:rFonts w:ascii="Arial" w:hAnsi="Arial" w:cs="Arial"/>
          <w:sz w:val="20"/>
          <w:szCs w:val="20"/>
          <w:shd w:val="clear" w:color="auto" w:fill="FFFFFF"/>
        </w:rPr>
      </w:pPr>
    </w:p>
    <w:p w:rsidR="004E1D32" w:rsidRPr="00920611" w:rsidRDefault="004E1D32"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 xml:space="preserve">Segundo Sacha Calmon Navarro </w:t>
      </w:r>
      <w:proofErr w:type="spellStart"/>
      <w:r w:rsidRPr="00920611">
        <w:rPr>
          <w:rFonts w:ascii="Arial" w:hAnsi="Arial" w:cs="Arial"/>
          <w:sz w:val="24"/>
          <w:szCs w:val="20"/>
          <w:shd w:val="clear" w:color="auto" w:fill="FFFFFF"/>
        </w:rPr>
        <w:t>Coêlho</w:t>
      </w:r>
      <w:proofErr w:type="spellEnd"/>
      <w:r w:rsidRPr="00920611">
        <w:rPr>
          <w:rFonts w:ascii="Arial" w:hAnsi="Arial" w:cs="Arial"/>
          <w:sz w:val="24"/>
          <w:szCs w:val="20"/>
          <w:shd w:val="clear" w:color="auto" w:fill="FFFFFF"/>
        </w:rPr>
        <w:t xml:space="preserve"> (2008, p.4</w:t>
      </w:r>
      <w:r w:rsidR="000739F7" w:rsidRPr="00920611">
        <w:rPr>
          <w:rFonts w:ascii="Arial" w:hAnsi="Arial" w:cs="Arial"/>
          <w:sz w:val="24"/>
          <w:szCs w:val="20"/>
          <w:shd w:val="clear" w:color="auto" w:fill="FFFFFF"/>
        </w:rPr>
        <w:t xml:space="preserve">22), tributo </w:t>
      </w:r>
      <w:r w:rsidR="00B23032" w:rsidRPr="00920611">
        <w:rPr>
          <w:rFonts w:ascii="Arial" w:hAnsi="Arial" w:cs="Arial"/>
          <w:sz w:val="24"/>
          <w:szCs w:val="20"/>
          <w:shd w:val="clear" w:color="auto" w:fill="FFFFFF"/>
        </w:rPr>
        <w:t xml:space="preserve">“é toda a prestação pecuniária em favor do Estado ou da pessoa por ele indicada, tendo como </w:t>
      </w:r>
      <w:proofErr w:type="gramStart"/>
      <w:r w:rsidR="00B23032" w:rsidRPr="00920611">
        <w:rPr>
          <w:rFonts w:ascii="Arial" w:hAnsi="Arial" w:cs="Arial"/>
          <w:sz w:val="24"/>
          <w:szCs w:val="20"/>
          <w:shd w:val="clear" w:color="auto" w:fill="FFFFFF"/>
        </w:rPr>
        <w:t>um fato licito</w:t>
      </w:r>
      <w:proofErr w:type="gramEnd"/>
      <w:r w:rsidR="00B23032" w:rsidRPr="00920611">
        <w:rPr>
          <w:rFonts w:ascii="Arial" w:hAnsi="Arial" w:cs="Arial"/>
          <w:sz w:val="24"/>
          <w:szCs w:val="20"/>
          <w:shd w:val="clear" w:color="auto" w:fill="FFFFFF"/>
        </w:rPr>
        <w:t xml:space="preserve">, previsto em lei, instituidor de relação jurídica”. O tributo é </w:t>
      </w:r>
      <w:proofErr w:type="spellStart"/>
      <w:r w:rsidR="00B23032" w:rsidRPr="00920611">
        <w:rPr>
          <w:rFonts w:ascii="Arial" w:hAnsi="Arial" w:cs="Arial"/>
          <w:sz w:val="24"/>
          <w:szCs w:val="20"/>
          <w:shd w:val="clear" w:color="auto" w:fill="FFFFFF"/>
        </w:rPr>
        <w:t>caraterizado</w:t>
      </w:r>
      <w:proofErr w:type="spellEnd"/>
      <w:r w:rsidR="00B23032" w:rsidRPr="00920611">
        <w:rPr>
          <w:rFonts w:ascii="Arial" w:hAnsi="Arial" w:cs="Arial"/>
          <w:sz w:val="24"/>
          <w:szCs w:val="20"/>
          <w:shd w:val="clear" w:color="auto" w:fill="FFFFFF"/>
        </w:rPr>
        <w:t xml:space="preserve"> pela sua essência jurídica, cuja previsão encontra-se no art. 4º do Código Tributário Nacional – CTN: </w:t>
      </w:r>
    </w:p>
    <w:p w:rsidR="00B23032" w:rsidRPr="00920611" w:rsidRDefault="00B23032" w:rsidP="00CD5974">
      <w:pPr>
        <w:spacing w:after="0" w:line="360" w:lineRule="auto"/>
        <w:jc w:val="both"/>
        <w:rPr>
          <w:rFonts w:ascii="Arial" w:hAnsi="Arial" w:cs="Arial"/>
          <w:sz w:val="24"/>
          <w:szCs w:val="20"/>
          <w:shd w:val="clear" w:color="auto" w:fill="FFFFFF"/>
        </w:rPr>
      </w:pPr>
    </w:p>
    <w:p w:rsidR="00B23032" w:rsidRPr="00920611" w:rsidRDefault="00B23032"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Art. 4º A natureza jurídica específica do tributo é determinada pelo fato gerador da respectiva obrigação, sendo irrelevantes para qualificá-la:</w:t>
      </w:r>
    </w:p>
    <w:p w:rsidR="00B23032" w:rsidRPr="00920611" w:rsidRDefault="00B23032" w:rsidP="00CD5974">
      <w:pPr>
        <w:pStyle w:val="NormalWeb"/>
        <w:spacing w:before="0" w:beforeAutospacing="0" w:after="0" w:afterAutospacing="0"/>
        <w:ind w:left="2268"/>
        <w:jc w:val="both"/>
        <w:rPr>
          <w:rFonts w:ascii="Arial" w:hAnsi="Arial" w:cs="Arial"/>
          <w:sz w:val="20"/>
        </w:rPr>
      </w:pPr>
      <w:bookmarkStart w:id="5" w:name="art4i"/>
      <w:bookmarkEnd w:id="5"/>
      <w:r w:rsidRPr="00920611">
        <w:rPr>
          <w:rFonts w:ascii="Arial" w:hAnsi="Arial" w:cs="Arial"/>
          <w:sz w:val="20"/>
        </w:rPr>
        <w:t>I - a denominação e demais características formais adotadas pela lei;</w:t>
      </w:r>
    </w:p>
    <w:p w:rsidR="00B23032" w:rsidRPr="00920611" w:rsidRDefault="00B23032" w:rsidP="00CD5974">
      <w:pPr>
        <w:pStyle w:val="NormalWeb"/>
        <w:spacing w:before="0" w:beforeAutospacing="0" w:after="0" w:afterAutospacing="0"/>
        <w:ind w:left="2268"/>
        <w:jc w:val="both"/>
        <w:rPr>
          <w:rFonts w:ascii="Arial" w:hAnsi="Arial" w:cs="Arial"/>
          <w:sz w:val="20"/>
        </w:rPr>
      </w:pPr>
      <w:bookmarkStart w:id="6" w:name="art4ii"/>
      <w:bookmarkEnd w:id="6"/>
      <w:r w:rsidRPr="00920611">
        <w:rPr>
          <w:rFonts w:ascii="Arial" w:hAnsi="Arial" w:cs="Arial"/>
          <w:sz w:val="20"/>
        </w:rPr>
        <w:t>II - a destinação legal do produto da sua arrecadação</w:t>
      </w:r>
    </w:p>
    <w:p w:rsidR="00B23032" w:rsidRPr="00920611" w:rsidRDefault="00B23032" w:rsidP="00CD5974">
      <w:pPr>
        <w:spacing w:after="0" w:line="360" w:lineRule="auto"/>
        <w:jc w:val="both"/>
        <w:rPr>
          <w:rFonts w:ascii="Arial" w:hAnsi="Arial" w:cs="Arial"/>
          <w:sz w:val="24"/>
          <w:szCs w:val="20"/>
          <w:shd w:val="clear" w:color="auto" w:fill="FFFFFF"/>
        </w:rPr>
      </w:pPr>
    </w:p>
    <w:p w:rsidR="008B18F9" w:rsidRPr="00920611" w:rsidRDefault="008B18F9"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Por outro aspecto, a fundamentação</w:t>
      </w:r>
      <w:r w:rsidR="00B23032" w:rsidRPr="00920611">
        <w:rPr>
          <w:rFonts w:ascii="Arial" w:hAnsi="Arial" w:cs="Arial"/>
          <w:sz w:val="24"/>
          <w:szCs w:val="20"/>
          <w:shd w:val="clear" w:color="auto" w:fill="FFFFFF"/>
        </w:rPr>
        <w:t xml:space="preserve"> jurídica do tributo</w:t>
      </w:r>
      <w:r w:rsidRPr="00920611">
        <w:rPr>
          <w:rFonts w:ascii="Arial" w:hAnsi="Arial" w:cs="Arial"/>
          <w:sz w:val="24"/>
          <w:szCs w:val="20"/>
          <w:shd w:val="clear" w:color="auto" w:fill="FFFFFF"/>
        </w:rPr>
        <w:t xml:space="preserve">, segundo </w:t>
      </w:r>
      <w:proofErr w:type="gramStart"/>
      <w:r w:rsidRPr="00920611">
        <w:rPr>
          <w:rFonts w:ascii="Arial" w:hAnsi="Arial" w:cs="Arial"/>
          <w:sz w:val="24"/>
          <w:szCs w:val="20"/>
          <w:shd w:val="clear" w:color="auto" w:fill="FFFFFF"/>
        </w:rPr>
        <w:t>os ensinamento</w:t>
      </w:r>
      <w:proofErr w:type="gramEnd"/>
      <w:r w:rsidRPr="00920611">
        <w:rPr>
          <w:rFonts w:ascii="Arial" w:hAnsi="Arial" w:cs="Arial"/>
          <w:sz w:val="24"/>
          <w:szCs w:val="20"/>
          <w:shd w:val="clear" w:color="auto" w:fill="FFFFFF"/>
        </w:rPr>
        <w:t xml:space="preserve"> de </w:t>
      </w:r>
      <w:r w:rsidRPr="00920611">
        <w:rPr>
          <w:rFonts w:ascii="Arial" w:hAnsi="Arial" w:cs="Arial"/>
          <w:sz w:val="24"/>
          <w:szCs w:val="24"/>
        </w:rPr>
        <w:t xml:space="preserve">Sacha Calmon Navarro </w:t>
      </w:r>
      <w:proofErr w:type="spellStart"/>
      <w:r w:rsidRPr="00920611">
        <w:rPr>
          <w:rFonts w:ascii="Arial" w:hAnsi="Arial" w:cs="Arial"/>
          <w:sz w:val="24"/>
          <w:szCs w:val="24"/>
        </w:rPr>
        <w:t>Côelho</w:t>
      </w:r>
      <w:proofErr w:type="spellEnd"/>
      <w:r w:rsidRPr="00920611">
        <w:rPr>
          <w:rFonts w:ascii="Arial" w:hAnsi="Arial" w:cs="Arial"/>
          <w:sz w:val="24"/>
          <w:szCs w:val="24"/>
        </w:rPr>
        <w:t xml:space="preserve"> (2008, p.424)</w:t>
      </w:r>
      <w:r w:rsidRPr="00920611">
        <w:rPr>
          <w:rFonts w:ascii="Arial" w:hAnsi="Arial" w:cs="Arial"/>
          <w:sz w:val="24"/>
          <w:szCs w:val="20"/>
          <w:shd w:val="clear" w:color="auto" w:fill="FFFFFF"/>
        </w:rPr>
        <w:t xml:space="preserve">: </w:t>
      </w:r>
    </w:p>
    <w:p w:rsidR="008B18F9" w:rsidRPr="00920611" w:rsidRDefault="008B18F9" w:rsidP="00CD5974">
      <w:pPr>
        <w:spacing w:after="0" w:line="360" w:lineRule="auto"/>
        <w:jc w:val="both"/>
        <w:rPr>
          <w:rFonts w:ascii="Arial" w:hAnsi="Arial" w:cs="Arial"/>
          <w:sz w:val="24"/>
          <w:szCs w:val="20"/>
          <w:shd w:val="clear" w:color="auto" w:fill="FFFFFF"/>
        </w:rPr>
      </w:pPr>
    </w:p>
    <w:p w:rsidR="008B18F9" w:rsidRPr="00920611" w:rsidRDefault="008B18F9" w:rsidP="008B18F9">
      <w:pPr>
        <w:spacing w:after="0" w:line="240" w:lineRule="auto"/>
        <w:ind w:left="2268"/>
        <w:jc w:val="both"/>
        <w:rPr>
          <w:rFonts w:ascii="Arial" w:hAnsi="Arial" w:cs="Arial"/>
          <w:sz w:val="20"/>
          <w:szCs w:val="20"/>
          <w:shd w:val="clear" w:color="auto" w:fill="FFFFFF"/>
        </w:rPr>
      </w:pPr>
      <w:r w:rsidRPr="00920611">
        <w:rPr>
          <w:rFonts w:ascii="Arial" w:hAnsi="Arial" w:cs="Arial"/>
          <w:sz w:val="20"/>
          <w:szCs w:val="20"/>
          <w:shd w:val="clear" w:color="auto" w:fill="FFFFFF"/>
        </w:rPr>
        <w:t xml:space="preserve">[...] </w:t>
      </w:r>
      <w:r w:rsidR="00B23032" w:rsidRPr="00920611">
        <w:rPr>
          <w:rFonts w:ascii="Arial" w:hAnsi="Arial" w:cs="Arial"/>
          <w:sz w:val="20"/>
          <w:szCs w:val="20"/>
          <w:shd w:val="clear" w:color="auto" w:fill="FFFFFF"/>
        </w:rPr>
        <w:t>é ser prestação pecuniária compulsória em favor do Estado ou de pessoa por este indicada (</w:t>
      </w:r>
      <w:proofErr w:type="spellStart"/>
      <w:r w:rsidR="00B23032" w:rsidRPr="00920611">
        <w:rPr>
          <w:rFonts w:ascii="Arial" w:hAnsi="Arial" w:cs="Arial"/>
          <w:sz w:val="20"/>
          <w:szCs w:val="20"/>
          <w:shd w:val="clear" w:color="auto" w:fill="FFFFFF"/>
        </w:rPr>
        <w:t>parafiscalidade</w:t>
      </w:r>
      <w:proofErr w:type="spellEnd"/>
      <w:r w:rsidR="00B23032" w:rsidRPr="00920611">
        <w:rPr>
          <w:rFonts w:ascii="Arial" w:hAnsi="Arial" w:cs="Arial"/>
          <w:sz w:val="20"/>
          <w:szCs w:val="20"/>
          <w:shd w:val="clear" w:color="auto" w:fill="FFFFFF"/>
        </w:rPr>
        <w:t>), que não constitua sanção de ato ilícito (não seja multa), instituída por ele (não decorrente de contrato)</w:t>
      </w:r>
      <w:r w:rsidRPr="00920611">
        <w:rPr>
          <w:rFonts w:ascii="Arial" w:hAnsi="Arial" w:cs="Arial"/>
          <w:sz w:val="20"/>
          <w:szCs w:val="20"/>
          <w:shd w:val="clear" w:color="auto" w:fill="FFFFFF"/>
        </w:rPr>
        <w:t>.</w:t>
      </w:r>
    </w:p>
    <w:p w:rsidR="008B18F9" w:rsidRPr="00920611" w:rsidRDefault="008B18F9" w:rsidP="00CD5974">
      <w:pPr>
        <w:spacing w:after="0" w:line="360" w:lineRule="auto"/>
        <w:jc w:val="both"/>
        <w:rPr>
          <w:rFonts w:ascii="Arial" w:hAnsi="Arial" w:cs="Arial"/>
          <w:sz w:val="20"/>
          <w:szCs w:val="20"/>
          <w:shd w:val="clear" w:color="auto" w:fill="FFFFFF"/>
        </w:rPr>
      </w:pPr>
    </w:p>
    <w:p w:rsidR="008B18F9" w:rsidRPr="00920611" w:rsidRDefault="008B18F9" w:rsidP="00CD5974">
      <w:pPr>
        <w:spacing w:after="0" w:line="360" w:lineRule="auto"/>
        <w:jc w:val="both"/>
        <w:rPr>
          <w:rFonts w:ascii="Arial" w:hAnsi="Arial" w:cs="Arial"/>
          <w:sz w:val="20"/>
          <w:szCs w:val="20"/>
          <w:shd w:val="clear" w:color="auto" w:fill="FFFFFF"/>
        </w:rPr>
      </w:pPr>
    </w:p>
    <w:p w:rsidR="000746BD" w:rsidRPr="00920611" w:rsidRDefault="00B23032"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É importante ressaltar que a prestação pecuniária no caso do tributo não é realizada com o intuito de indenizar (recompor), tampouco para garantir (depósitos, finanças, cauções), mas aceita cobrança administrativa.</w:t>
      </w:r>
    </w:p>
    <w:p w:rsidR="000746BD" w:rsidRPr="00920611" w:rsidRDefault="000746BD" w:rsidP="00CD5974">
      <w:pPr>
        <w:spacing w:after="0" w:line="360" w:lineRule="auto"/>
        <w:jc w:val="both"/>
        <w:rPr>
          <w:rFonts w:ascii="Arial" w:hAnsi="Arial" w:cs="Arial"/>
          <w:sz w:val="24"/>
          <w:szCs w:val="20"/>
          <w:shd w:val="clear" w:color="auto" w:fill="FFFFFF"/>
        </w:rPr>
      </w:pPr>
    </w:p>
    <w:p w:rsidR="00AB646B" w:rsidRPr="00920611" w:rsidRDefault="008B1BB8"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O tributo como conceituado no art. 3º do Código Tributário Nacional – CTN</w:t>
      </w:r>
      <w:proofErr w:type="gramStart"/>
      <w:r w:rsidRPr="00920611">
        <w:rPr>
          <w:rFonts w:ascii="Arial" w:hAnsi="Arial" w:cs="Arial"/>
          <w:sz w:val="24"/>
          <w:szCs w:val="20"/>
          <w:shd w:val="clear" w:color="auto" w:fill="FFFFFF"/>
        </w:rPr>
        <w:t>, é</w:t>
      </w:r>
      <w:proofErr w:type="gramEnd"/>
      <w:r w:rsidRPr="00920611">
        <w:rPr>
          <w:rFonts w:ascii="Arial" w:hAnsi="Arial" w:cs="Arial"/>
          <w:sz w:val="24"/>
          <w:szCs w:val="20"/>
          <w:shd w:val="clear" w:color="auto" w:fill="FFFFFF"/>
        </w:rPr>
        <w:t xml:space="preserve"> um gênero, do qual o art. 5º do mesmo Código indica como espécies o imposto, a taxa e as contribuições de melhoria. </w:t>
      </w:r>
    </w:p>
    <w:p w:rsidR="00AB646B" w:rsidRPr="00920611" w:rsidRDefault="00AB646B" w:rsidP="00CD5974">
      <w:pPr>
        <w:spacing w:after="0" w:line="360" w:lineRule="auto"/>
        <w:jc w:val="both"/>
        <w:rPr>
          <w:rFonts w:ascii="Arial" w:hAnsi="Arial" w:cs="Arial"/>
          <w:sz w:val="24"/>
          <w:szCs w:val="20"/>
          <w:shd w:val="clear" w:color="auto" w:fill="FFFFFF"/>
        </w:rPr>
      </w:pPr>
    </w:p>
    <w:p w:rsidR="00AB646B" w:rsidRPr="00920611" w:rsidRDefault="00AB646B"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Porém, é</w:t>
      </w:r>
      <w:r w:rsidR="008B1BB8" w:rsidRPr="00920611">
        <w:rPr>
          <w:rFonts w:ascii="Arial" w:hAnsi="Arial" w:cs="Arial"/>
          <w:sz w:val="24"/>
          <w:szCs w:val="20"/>
          <w:shd w:val="clear" w:color="auto" w:fill="FFFFFF"/>
        </w:rPr>
        <w:t xml:space="preserve"> de grande valia ressaltar que existem controvérsias em relação às espécies de tributos. E isso fez com que originassem quatro distintas correntes que abordam a temática. A primeira é bipartida, </w:t>
      </w:r>
      <w:r w:rsidRPr="00920611">
        <w:rPr>
          <w:rFonts w:ascii="Arial" w:hAnsi="Arial" w:cs="Arial"/>
          <w:sz w:val="24"/>
          <w:szCs w:val="20"/>
          <w:shd w:val="clear" w:color="auto" w:fill="FFFFFF"/>
        </w:rPr>
        <w:t xml:space="preserve">defendida pelos </w:t>
      </w:r>
      <w:proofErr w:type="gramStart"/>
      <w:r w:rsidRPr="00920611">
        <w:rPr>
          <w:rFonts w:ascii="Arial" w:hAnsi="Arial" w:cs="Arial"/>
          <w:sz w:val="24"/>
          <w:szCs w:val="20"/>
          <w:shd w:val="clear" w:color="auto" w:fill="FFFFFF"/>
        </w:rPr>
        <w:t>tributaristas Geraldo Ataliba</w:t>
      </w:r>
      <w:proofErr w:type="gramEnd"/>
      <w:r w:rsidRPr="00920611">
        <w:rPr>
          <w:rFonts w:ascii="Arial" w:hAnsi="Arial" w:cs="Arial"/>
          <w:sz w:val="24"/>
          <w:szCs w:val="20"/>
          <w:shd w:val="clear" w:color="auto" w:fill="FFFFFF"/>
        </w:rPr>
        <w:t xml:space="preserve"> e Pontes de Miranda, que</w:t>
      </w:r>
      <w:r w:rsidR="008B1BB8" w:rsidRPr="00920611">
        <w:rPr>
          <w:rFonts w:ascii="Arial" w:hAnsi="Arial" w:cs="Arial"/>
          <w:sz w:val="24"/>
          <w:szCs w:val="20"/>
          <w:shd w:val="clear" w:color="auto" w:fill="FFFFFF"/>
        </w:rPr>
        <w:t xml:space="preserve"> afirma</w:t>
      </w:r>
      <w:r w:rsidRPr="00920611">
        <w:rPr>
          <w:rFonts w:ascii="Arial" w:hAnsi="Arial" w:cs="Arial"/>
          <w:sz w:val="24"/>
          <w:szCs w:val="20"/>
          <w:shd w:val="clear" w:color="auto" w:fill="FFFFFF"/>
        </w:rPr>
        <w:t>ram</w:t>
      </w:r>
      <w:r w:rsidR="008B1BB8" w:rsidRPr="00920611">
        <w:rPr>
          <w:rFonts w:ascii="Arial" w:hAnsi="Arial" w:cs="Arial"/>
          <w:sz w:val="24"/>
          <w:szCs w:val="20"/>
          <w:shd w:val="clear" w:color="auto" w:fill="FFFFFF"/>
        </w:rPr>
        <w:t xml:space="preserve"> que somente os impostos e as taxas são espécies tributárias.</w:t>
      </w:r>
      <w:r w:rsidR="000F053D" w:rsidRPr="00920611">
        <w:rPr>
          <w:rFonts w:ascii="Arial" w:hAnsi="Arial" w:cs="Arial"/>
          <w:sz w:val="24"/>
          <w:szCs w:val="20"/>
          <w:shd w:val="clear" w:color="auto" w:fill="FFFFFF"/>
        </w:rPr>
        <w:t xml:space="preserve"> A segunda corrente é </w:t>
      </w:r>
      <w:r w:rsidRPr="00920611">
        <w:rPr>
          <w:rFonts w:ascii="Arial" w:hAnsi="Arial" w:cs="Arial"/>
          <w:sz w:val="24"/>
          <w:szCs w:val="20"/>
          <w:shd w:val="clear" w:color="auto" w:fill="FFFFFF"/>
        </w:rPr>
        <w:t xml:space="preserve">a </w:t>
      </w:r>
      <w:r w:rsidR="000F053D" w:rsidRPr="00920611">
        <w:rPr>
          <w:rFonts w:ascii="Arial" w:hAnsi="Arial" w:cs="Arial"/>
          <w:sz w:val="24"/>
          <w:szCs w:val="20"/>
          <w:shd w:val="clear" w:color="auto" w:fill="FFFFFF"/>
        </w:rPr>
        <w:t xml:space="preserve">tripartida, </w:t>
      </w:r>
      <w:r w:rsidRPr="00920611">
        <w:rPr>
          <w:rFonts w:ascii="Arial" w:hAnsi="Arial" w:cs="Arial"/>
          <w:sz w:val="24"/>
          <w:szCs w:val="20"/>
          <w:shd w:val="clear" w:color="auto" w:fill="FFFFFF"/>
        </w:rPr>
        <w:t xml:space="preserve">defendida por Rubens Gomes de Sousa, </w:t>
      </w:r>
      <w:r w:rsidR="000F053D" w:rsidRPr="00920611">
        <w:rPr>
          <w:rFonts w:ascii="Arial" w:hAnsi="Arial" w:cs="Arial"/>
          <w:sz w:val="24"/>
          <w:szCs w:val="20"/>
          <w:shd w:val="clear" w:color="auto" w:fill="FFFFFF"/>
        </w:rPr>
        <w:t xml:space="preserve">dividindo os tributos em impostos, taxas e contribuições de melhoria. A terceira é </w:t>
      </w:r>
      <w:proofErr w:type="spellStart"/>
      <w:r w:rsidRPr="00920611">
        <w:rPr>
          <w:rFonts w:ascii="Arial" w:hAnsi="Arial" w:cs="Arial"/>
          <w:sz w:val="24"/>
          <w:szCs w:val="20"/>
          <w:shd w:val="clear" w:color="auto" w:fill="FFFFFF"/>
        </w:rPr>
        <w:t>quadripartida</w:t>
      </w:r>
      <w:proofErr w:type="spellEnd"/>
      <w:r w:rsidR="000F053D" w:rsidRPr="00920611">
        <w:rPr>
          <w:rFonts w:ascii="Arial" w:hAnsi="Arial" w:cs="Arial"/>
          <w:sz w:val="24"/>
          <w:szCs w:val="20"/>
          <w:shd w:val="clear" w:color="auto" w:fill="FFFFFF"/>
        </w:rPr>
        <w:t xml:space="preserve">, </w:t>
      </w:r>
      <w:r w:rsidRPr="00920611">
        <w:rPr>
          <w:rFonts w:ascii="Arial" w:hAnsi="Arial" w:cs="Arial"/>
          <w:sz w:val="24"/>
          <w:szCs w:val="20"/>
          <w:shd w:val="clear" w:color="auto" w:fill="FFFFFF"/>
        </w:rPr>
        <w:t xml:space="preserve">defendida por Ricardo Lobo Torres, </w:t>
      </w:r>
      <w:r w:rsidR="000F053D" w:rsidRPr="00920611">
        <w:rPr>
          <w:rFonts w:ascii="Arial" w:hAnsi="Arial" w:cs="Arial"/>
          <w:sz w:val="24"/>
          <w:szCs w:val="20"/>
          <w:shd w:val="clear" w:color="auto" w:fill="FFFFFF"/>
        </w:rPr>
        <w:t xml:space="preserve">a essa corrente são acrescentados os empréstimos compulsórios e as contribuições especiais previstas nos </w:t>
      </w:r>
      <w:proofErr w:type="spellStart"/>
      <w:r w:rsidR="000F053D" w:rsidRPr="00920611">
        <w:rPr>
          <w:rFonts w:ascii="Arial" w:hAnsi="Arial" w:cs="Arial"/>
          <w:sz w:val="24"/>
          <w:szCs w:val="20"/>
          <w:shd w:val="clear" w:color="auto" w:fill="FFFFFF"/>
        </w:rPr>
        <w:t>arts</w:t>
      </w:r>
      <w:proofErr w:type="spellEnd"/>
      <w:r w:rsidR="000F053D" w:rsidRPr="00920611">
        <w:rPr>
          <w:rFonts w:ascii="Arial" w:hAnsi="Arial" w:cs="Arial"/>
          <w:sz w:val="24"/>
          <w:szCs w:val="20"/>
          <w:shd w:val="clear" w:color="auto" w:fill="FFFFFF"/>
        </w:rPr>
        <w:t>. 149 e 149-A da CF/88; e a última é a corrente</w:t>
      </w:r>
      <w:r w:rsidRPr="00920611">
        <w:rPr>
          <w:rFonts w:ascii="Arial" w:hAnsi="Arial" w:cs="Arial"/>
          <w:sz w:val="24"/>
          <w:szCs w:val="20"/>
          <w:shd w:val="clear" w:color="auto" w:fill="FFFFFF"/>
        </w:rPr>
        <w:t xml:space="preserve"> </w:t>
      </w:r>
      <w:proofErr w:type="spellStart"/>
      <w:r w:rsidRPr="00920611">
        <w:rPr>
          <w:rFonts w:ascii="Arial" w:hAnsi="Arial" w:cs="Arial"/>
          <w:sz w:val="24"/>
          <w:szCs w:val="20"/>
          <w:shd w:val="clear" w:color="auto" w:fill="FFFFFF"/>
        </w:rPr>
        <w:t>pentapartida</w:t>
      </w:r>
      <w:proofErr w:type="spellEnd"/>
      <w:r w:rsidR="000F053D" w:rsidRPr="00920611">
        <w:rPr>
          <w:rFonts w:ascii="Arial" w:hAnsi="Arial" w:cs="Arial"/>
          <w:sz w:val="24"/>
          <w:szCs w:val="20"/>
          <w:shd w:val="clear" w:color="auto" w:fill="FFFFFF"/>
        </w:rPr>
        <w:t>,</w:t>
      </w:r>
      <w:r w:rsidR="002920EA" w:rsidRPr="00920611">
        <w:rPr>
          <w:rFonts w:ascii="Arial" w:hAnsi="Arial" w:cs="Arial"/>
          <w:sz w:val="24"/>
          <w:szCs w:val="20"/>
          <w:shd w:val="clear" w:color="auto" w:fill="FFFFFF"/>
        </w:rPr>
        <w:t xml:space="preserve"> defendida por </w:t>
      </w:r>
      <w:proofErr w:type="spellStart"/>
      <w:r w:rsidR="00510E03" w:rsidRPr="00920611">
        <w:rPr>
          <w:rFonts w:ascii="Arial" w:hAnsi="Arial" w:cs="Arial"/>
          <w:sz w:val="24"/>
          <w:szCs w:val="20"/>
          <w:shd w:val="clear" w:color="auto" w:fill="FFFFFF"/>
        </w:rPr>
        <w:t>Aliomar</w:t>
      </w:r>
      <w:proofErr w:type="spellEnd"/>
      <w:r w:rsidR="00510E03" w:rsidRPr="00920611">
        <w:rPr>
          <w:rFonts w:ascii="Arial" w:hAnsi="Arial" w:cs="Arial"/>
          <w:sz w:val="24"/>
          <w:szCs w:val="20"/>
          <w:shd w:val="clear" w:color="auto" w:fill="FFFFFF"/>
        </w:rPr>
        <w:t xml:space="preserve"> V. Baleeiro e </w:t>
      </w:r>
      <w:r w:rsidR="002920EA" w:rsidRPr="00920611">
        <w:rPr>
          <w:rFonts w:ascii="Arial" w:hAnsi="Arial" w:cs="Arial"/>
          <w:sz w:val="24"/>
          <w:szCs w:val="20"/>
          <w:shd w:val="clear" w:color="auto" w:fill="FFFFFF"/>
        </w:rPr>
        <w:t xml:space="preserve">Ives </w:t>
      </w:r>
      <w:proofErr w:type="spellStart"/>
      <w:r w:rsidR="002920EA" w:rsidRPr="00920611">
        <w:rPr>
          <w:rFonts w:ascii="Arial" w:hAnsi="Arial" w:cs="Arial"/>
          <w:sz w:val="24"/>
          <w:szCs w:val="20"/>
          <w:shd w:val="clear" w:color="auto" w:fill="FFFFFF"/>
        </w:rPr>
        <w:t>Gandra</w:t>
      </w:r>
      <w:proofErr w:type="spellEnd"/>
      <w:r w:rsidR="002920EA" w:rsidRPr="00920611">
        <w:rPr>
          <w:rFonts w:ascii="Arial" w:hAnsi="Arial" w:cs="Arial"/>
          <w:sz w:val="24"/>
          <w:szCs w:val="20"/>
          <w:shd w:val="clear" w:color="auto" w:fill="FFFFFF"/>
        </w:rPr>
        <w:t xml:space="preserve"> da Silva V. Martins,</w:t>
      </w:r>
      <w:r w:rsidRPr="00920611">
        <w:rPr>
          <w:rFonts w:ascii="Arial" w:hAnsi="Arial" w:cs="Arial"/>
          <w:sz w:val="24"/>
          <w:szCs w:val="20"/>
          <w:shd w:val="clear" w:color="auto" w:fill="FFFFFF"/>
        </w:rPr>
        <w:t xml:space="preserve"> que</w:t>
      </w:r>
      <w:r w:rsidR="000F053D" w:rsidRPr="00920611">
        <w:rPr>
          <w:rFonts w:ascii="Arial" w:hAnsi="Arial" w:cs="Arial"/>
          <w:sz w:val="24"/>
          <w:szCs w:val="20"/>
          <w:shd w:val="clear" w:color="auto" w:fill="FFFFFF"/>
        </w:rPr>
        <w:t xml:space="preserve"> une todas as contribuições em único grupo, </w:t>
      </w:r>
      <w:r w:rsidR="00B41A24" w:rsidRPr="00920611">
        <w:rPr>
          <w:rFonts w:ascii="Arial" w:hAnsi="Arial" w:cs="Arial"/>
          <w:sz w:val="24"/>
          <w:szCs w:val="20"/>
          <w:shd w:val="clear" w:color="auto" w:fill="FFFFFF"/>
        </w:rPr>
        <w:t xml:space="preserve">sendo tributos, os impostos, taxas, contribuições e empréstimos compulsórios. </w:t>
      </w:r>
    </w:p>
    <w:p w:rsidR="00510E03" w:rsidRPr="00920611" w:rsidRDefault="00510E03" w:rsidP="00CD5974">
      <w:pPr>
        <w:spacing w:after="0" w:line="360" w:lineRule="auto"/>
        <w:jc w:val="both"/>
        <w:rPr>
          <w:rFonts w:ascii="Arial" w:hAnsi="Arial" w:cs="Arial"/>
          <w:sz w:val="24"/>
          <w:szCs w:val="20"/>
          <w:shd w:val="clear" w:color="auto" w:fill="FFFFFF"/>
        </w:rPr>
      </w:pPr>
    </w:p>
    <w:p w:rsidR="007B0D87" w:rsidRPr="00920611" w:rsidRDefault="00AB646B" w:rsidP="00CD5974">
      <w:pPr>
        <w:spacing w:after="0" w:line="360" w:lineRule="auto"/>
        <w:jc w:val="both"/>
        <w:rPr>
          <w:rFonts w:ascii="Arial" w:hAnsi="Arial" w:cs="Arial"/>
          <w:sz w:val="24"/>
          <w:szCs w:val="20"/>
          <w:shd w:val="clear" w:color="auto" w:fill="FFFFFF"/>
        </w:rPr>
      </w:pPr>
      <w:r w:rsidRPr="00920611">
        <w:rPr>
          <w:rFonts w:ascii="Arial" w:hAnsi="Arial" w:cs="Arial"/>
          <w:sz w:val="24"/>
          <w:szCs w:val="20"/>
          <w:shd w:val="clear" w:color="auto" w:fill="FFFFFF"/>
        </w:rPr>
        <w:t xml:space="preserve">Entretanto, </w:t>
      </w:r>
      <w:proofErr w:type="gramStart"/>
      <w:r w:rsidRPr="00920611">
        <w:rPr>
          <w:rFonts w:ascii="Arial" w:hAnsi="Arial" w:cs="Arial"/>
          <w:sz w:val="24"/>
          <w:szCs w:val="20"/>
          <w:shd w:val="clear" w:color="auto" w:fill="FFFFFF"/>
        </w:rPr>
        <w:t>o entendimento doutrinário uníssono,</w:t>
      </w:r>
      <w:r w:rsidR="00510E03" w:rsidRPr="00920611">
        <w:rPr>
          <w:rFonts w:ascii="Arial" w:hAnsi="Arial" w:cs="Arial"/>
          <w:sz w:val="24"/>
          <w:szCs w:val="20"/>
          <w:shd w:val="clear" w:color="auto" w:fill="FFFFFF"/>
        </w:rPr>
        <w:t xml:space="preserve"> e o STF,</w:t>
      </w:r>
      <w:r w:rsidRPr="00920611">
        <w:rPr>
          <w:rFonts w:ascii="Arial" w:hAnsi="Arial" w:cs="Arial"/>
          <w:sz w:val="24"/>
          <w:szCs w:val="20"/>
          <w:shd w:val="clear" w:color="auto" w:fill="FFFFFF"/>
        </w:rPr>
        <w:t xml:space="preserve"> defende</w:t>
      </w:r>
      <w:proofErr w:type="gramEnd"/>
      <w:r w:rsidRPr="00920611">
        <w:rPr>
          <w:rFonts w:ascii="Arial" w:hAnsi="Arial" w:cs="Arial"/>
          <w:sz w:val="24"/>
          <w:szCs w:val="20"/>
          <w:shd w:val="clear" w:color="auto" w:fill="FFFFFF"/>
        </w:rPr>
        <w:t xml:space="preserve"> a existência de cinco espécies de tributos no atual Sistema Tributário Nacional, considerando assim, a corrente </w:t>
      </w:r>
      <w:proofErr w:type="spellStart"/>
      <w:r w:rsidRPr="00920611">
        <w:rPr>
          <w:rFonts w:ascii="Arial" w:hAnsi="Arial" w:cs="Arial"/>
          <w:sz w:val="24"/>
          <w:szCs w:val="20"/>
          <w:shd w:val="clear" w:color="auto" w:fill="FFFFFF"/>
        </w:rPr>
        <w:t>pentapartida</w:t>
      </w:r>
      <w:proofErr w:type="spellEnd"/>
      <w:r w:rsidRPr="00920611">
        <w:rPr>
          <w:rFonts w:ascii="Arial" w:hAnsi="Arial" w:cs="Arial"/>
          <w:sz w:val="24"/>
          <w:szCs w:val="20"/>
          <w:shd w:val="clear" w:color="auto" w:fill="FFFFFF"/>
        </w:rPr>
        <w:t xml:space="preserve">. </w:t>
      </w:r>
      <w:r w:rsidR="00510E03" w:rsidRPr="00920611">
        <w:rPr>
          <w:rFonts w:ascii="Arial" w:hAnsi="Arial" w:cs="Arial"/>
          <w:sz w:val="24"/>
          <w:szCs w:val="20"/>
          <w:shd w:val="clear" w:color="auto" w:fill="FFFFFF"/>
        </w:rPr>
        <w:t xml:space="preserve"> Nesse contexto, a teoria </w:t>
      </w:r>
      <w:proofErr w:type="spellStart"/>
      <w:r w:rsidR="00510E03" w:rsidRPr="00920611">
        <w:rPr>
          <w:rFonts w:ascii="Arial" w:hAnsi="Arial" w:cs="Arial"/>
          <w:sz w:val="24"/>
          <w:szCs w:val="20"/>
          <w:shd w:val="clear" w:color="auto" w:fill="FFFFFF"/>
        </w:rPr>
        <w:t>pentapartida</w:t>
      </w:r>
      <w:proofErr w:type="spellEnd"/>
      <w:r w:rsidR="00510E03" w:rsidRPr="00920611">
        <w:rPr>
          <w:rFonts w:ascii="Arial" w:hAnsi="Arial" w:cs="Arial"/>
          <w:sz w:val="24"/>
          <w:szCs w:val="20"/>
          <w:shd w:val="clear" w:color="auto" w:fill="FFFFFF"/>
        </w:rPr>
        <w:t xml:space="preserve"> baseia-se na distribuição dos tributos em cinco autônomas exações; impostos, taxas, contribuições de melhoria, empréstimos compulsórios e as contribuições. </w:t>
      </w:r>
      <w:r w:rsidRPr="00920611">
        <w:rPr>
          <w:rFonts w:ascii="Arial" w:hAnsi="Arial" w:cs="Arial"/>
          <w:sz w:val="24"/>
          <w:szCs w:val="20"/>
          <w:shd w:val="clear" w:color="auto" w:fill="FFFFFF"/>
        </w:rPr>
        <w:t>Esses cinco tipos de tributos serão apresentados e explicados a seguir.</w:t>
      </w:r>
    </w:p>
    <w:p w:rsidR="0067357C" w:rsidRPr="00920611" w:rsidRDefault="0067357C" w:rsidP="00CD5974">
      <w:pPr>
        <w:spacing w:after="0" w:line="360" w:lineRule="auto"/>
        <w:jc w:val="both"/>
        <w:rPr>
          <w:rFonts w:ascii="Arial" w:hAnsi="Arial" w:cs="Arial"/>
          <w:sz w:val="24"/>
          <w:szCs w:val="20"/>
          <w:shd w:val="clear" w:color="auto" w:fill="FFFFFF"/>
        </w:rPr>
      </w:pPr>
    </w:p>
    <w:p w:rsidR="00D67DD6" w:rsidRPr="00920611" w:rsidRDefault="00B41A24" w:rsidP="004C1C6A">
      <w:pPr>
        <w:pStyle w:val="PargrafodaLista"/>
        <w:numPr>
          <w:ilvl w:val="2"/>
          <w:numId w:val="1"/>
        </w:numPr>
        <w:spacing w:after="0" w:line="360" w:lineRule="auto"/>
        <w:ind w:left="0" w:firstLine="0"/>
        <w:outlineLvl w:val="2"/>
        <w:rPr>
          <w:rFonts w:ascii="Arial" w:hAnsi="Arial" w:cs="Arial"/>
          <w:b/>
          <w:sz w:val="24"/>
        </w:rPr>
      </w:pPr>
      <w:bookmarkStart w:id="7" w:name="_Toc436757899"/>
      <w:r w:rsidRPr="00920611">
        <w:rPr>
          <w:rFonts w:ascii="Arial" w:hAnsi="Arial" w:cs="Arial"/>
          <w:b/>
          <w:sz w:val="24"/>
        </w:rPr>
        <w:t>Imposto</w:t>
      </w:r>
      <w:bookmarkEnd w:id="7"/>
    </w:p>
    <w:p w:rsidR="00510E03" w:rsidRPr="00920611" w:rsidRDefault="00510E03" w:rsidP="00CD5974">
      <w:pPr>
        <w:rPr>
          <w:rFonts w:ascii="Arial" w:hAnsi="Arial" w:cs="Arial"/>
          <w:b/>
          <w:sz w:val="24"/>
        </w:rPr>
      </w:pPr>
    </w:p>
    <w:p w:rsidR="00D03DB4" w:rsidRPr="00920611" w:rsidRDefault="0010386F" w:rsidP="004C1C6A">
      <w:pPr>
        <w:spacing w:line="360" w:lineRule="auto"/>
        <w:jc w:val="both"/>
        <w:rPr>
          <w:rFonts w:ascii="Arial" w:hAnsi="Arial" w:cs="Arial"/>
          <w:sz w:val="24"/>
        </w:rPr>
      </w:pPr>
      <w:r w:rsidRPr="00920611">
        <w:rPr>
          <w:rFonts w:ascii="Arial" w:hAnsi="Arial" w:cs="Arial"/>
          <w:sz w:val="24"/>
        </w:rPr>
        <w:t xml:space="preserve">O texto constitucional traz em seu dispositivo, em específico no art. 145, I, </w:t>
      </w:r>
      <w:r w:rsidR="00D03DB4" w:rsidRPr="00920611">
        <w:rPr>
          <w:rFonts w:ascii="Arial" w:hAnsi="Arial" w:cs="Arial"/>
        </w:rPr>
        <w:t xml:space="preserve">§ 1º da </w:t>
      </w:r>
      <w:r w:rsidRPr="00920611">
        <w:rPr>
          <w:rFonts w:ascii="Arial" w:hAnsi="Arial" w:cs="Arial"/>
          <w:sz w:val="24"/>
        </w:rPr>
        <w:t>CF/88, uma previsão sobre imposto</w:t>
      </w:r>
      <w:r w:rsidR="00D03DB4" w:rsidRPr="00920611">
        <w:rPr>
          <w:rFonts w:ascii="Arial" w:hAnsi="Arial" w:cs="Arial"/>
          <w:sz w:val="24"/>
        </w:rPr>
        <w:t>:</w:t>
      </w:r>
    </w:p>
    <w:p w:rsidR="007B0D87" w:rsidRPr="00920611" w:rsidRDefault="007B0D87" w:rsidP="00CD5974">
      <w:pPr>
        <w:rPr>
          <w:rFonts w:ascii="Arial" w:hAnsi="Arial" w:cs="Arial"/>
          <w:sz w:val="24"/>
        </w:rPr>
      </w:pPr>
    </w:p>
    <w:p w:rsidR="0010386F" w:rsidRPr="00920611" w:rsidRDefault="0010386F"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Art. 145. A União, os Estados, o Distrito Federal e os Municípios poderão instituir os seguintes tributos:</w:t>
      </w:r>
    </w:p>
    <w:p w:rsidR="0010386F" w:rsidRPr="00920611" w:rsidRDefault="0010386F"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I - impostos;</w:t>
      </w:r>
    </w:p>
    <w:p w:rsidR="0010386F" w:rsidRPr="00920611" w:rsidRDefault="00D03DB4" w:rsidP="00CD5974">
      <w:pPr>
        <w:pStyle w:val="NormalWeb"/>
        <w:spacing w:before="0" w:beforeAutospacing="0" w:after="0" w:afterAutospacing="0"/>
        <w:ind w:left="2268"/>
        <w:jc w:val="center"/>
        <w:rPr>
          <w:rFonts w:ascii="Arial" w:hAnsi="Arial" w:cs="Arial"/>
          <w:sz w:val="20"/>
        </w:rPr>
      </w:pPr>
      <w:r w:rsidRPr="00920611">
        <w:rPr>
          <w:rFonts w:ascii="Arial" w:hAnsi="Arial" w:cs="Arial"/>
          <w:sz w:val="20"/>
        </w:rPr>
        <w:t>[...]</w:t>
      </w:r>
    </w:p>
    <w:p w:rsidR="0010386F" w:rsidRPr="00920611" w:rsidRDefault="0010386F" w:rsidP="00CD5974">
      <w:pPr>
        <w:pStyle w:val="NormalWeb"/>
        <w:spacing w:before="0" w:beforeAutospacing="0" w:after="0" w:afterAutospacing="0"/>
        <w:ind w:left="2268"/>
        <w:jc w:val="both"/>
        <w:rPr>
          <w:rFonts w:ascii="Arial" w:hAnsi="Arial" w:cs="Arial"/>
          <w:sz w:val="20"/>
          <w:shd w:val="clear" w:color="auto" w:fill="FFFFFF"/>
        </w:rPr>
      </w:pPr>
      <w:r w:rsidRPr="00920611">
        <w:rPr>
          <w:rFonts w:ascii="Arial" w:hAnsi="Arial" w:cs="Arial"/>
          <w:sz w:val="20"/>
        </w:rPr>
        <w:t xml:space="preserve">§ 1º Sempre que possível, os impostos terão caráter pessoal e serão graduados segundo a capacidade econômica do contribuinte, facultado </w:t>
      </w:r>
      <w:proofErr w:type="spellStart"/>
      <w:r w:rsidRPr="00920611">
        <w:rPr>
          <w:rFonts w:ascii="Arial" w:hAnsi="Arial" w:cs="Arial"/>
          <w:sz w:val="20"/>
        </w:rPr>
        <w:t>à</w:t>
      </w:r>
      <w:r w:rsidR="00D03DB4" w:rsidRPr="00920611">
        <w:rPr>
          <w:rFonts w:ascii="Arial" w:hAnsi="Arial" w:cs="Arial"/>
          <w:sz w:val="20"/>
          <w:shd w:val="clear" w:color="auto" w:fill="FFFFFF"/>
        </w:rPr>
        <w:t>administração</w:t>
      </w:r>
      <w:proofErr w:type="spellEnd"/>
      <w:r w:rsidR="00D03DB4" w:rsidRPr="00920611">
        <w:rPr>
          <w:rFonts w:ascii="Arial" w:hAnsi="Arial" w:cs="Arial"/>
          <w:sz w:val="20"/>
          <w:shd w:val="clear" w:color="auto" w:fill="FFFFFF"/>
        </w:rPr>
        <w:t xml:space="preserve"> tributária, especialmente para conferir efetividade a esses objetivos, identificar, respeitados os direitos individuais e nos termos da lei, o patrimônio, os rendimentos e as atividades econômicas do contribuinte.</w:t>
      </w:r>
    </w:p>
    <w:p w:rsidR="008B18F9" w:rsidRPr="00920611" w:rsidRDefault="008B18F9" w:rsidP="008B18F9">
      <w:pPr>
        <w:pStyle w:val="NormalWeb"/>
        <w:spacing w:before="0" w:beforeAutospacing="0" w:after="0" w:afterAutospacing="0" w:line="360" w:lineRule="auto"/>
        <w:ind w:left="2268"/>
        <w:jc w:val="both"/>
        <w:rPr>
          <w:rFonts w:ascii="Arial" w:hAnsi="Arial" w:cs="Arial"/>
          <w:sz w:val="20"/>
          <w:szCs w:val="20"/>
          <w:shd w:val="clear" w:color="auto" w:fill="FFFFFF"/>
        </w:rPr>
      </w:pPr>
    </w:p>
    <w:p w:rsidR="008B18F9" w:rsidRPr="00920611" w:rsidRDefault="008B18F9" w:rsidP="008B18F9">
      <w:pPr>
        <w:pStyle w:val="NormalWeb"/>
        <w:spacing w:before="0" w:beforeAutospacing="0" w:after="0" w:afterAutospacing="0" w:line="360" w:lineRule="auto"/>
        <w:ind w:left="2268"/>
        <w:jc w:val="both"/>
        <w:rPr>
          <w:rFonts w:ascii="Arial" w:hAnsi="Arial" w:cs="Arial"/>
          <w:sz w:val="20"/>
          <w:szCs w:val="20"/>
        </w:rPr>
      </w:pPr>
    </w:p>
    <w:p w:rsidR="008B18F9" w:rsidRPr="00920611" w:rsidRDefault="00CE67EA" w:rsidP="00CD5974">
      <w:pPr>
        <w:spacing w:after="0" w:line="360" w:lineRule="auto"/>
        <w:jc w:val="both"/>
        <w:rPr>
          <w:rFonts w:ascii="Arial" w:hAnsi="Arial" w:cs="Arial"/>
          <w:sz w:val="24"/>
          <w:szCs w:val="24"/>
          <w:shd w:val="clear" w:color="auto" w:fill="FFFFFF"/>
        </w:rPr>
      </w:pPr>
      <w:r w:rsidRPr="00920611">
        <w:rPr>
          <w:rFonts w:ascii="Arial" w:hAnsi="Arial" w:cs="Arial"/>
          <w:sz w:val="24"/>
          <w:szCs w:val="24"/>
        </w:rPr>
        <w:t>O art. 16 do Código Tributário Nacional</w:t>
      </w:r>
      <w:proofErr w:type="gramStart"/>
      <w:r w:rsidRPr="00920611">
        <w:rPr>
          <w:rFonts w:ascii="Arial" w:hAnsi="Arial" w:cs="Arial"/>
          <w:sz w:val="24"/>
          <w:szCs w:val="24"/>
        </w:rPr>
        <w:t>, traz</w:t>
      </w:r>
      <w:proofErr w:type="gramEnd"/>
      <w:r w:rsidRPr="00920611">
        <w:rPr>
          <w:rFonts w:ascii="Arial" w:hAnsi="Arial" w:cs="Arial"/>
          <w:sz w:val="24"/>
          <w:szCs w:val="24"/>
        </w:rPr>
        <w:t xml:space="preserve"> a seguinte definição de imposto, “</w:t>
      </w:r>
      <w:r w:rsidRPr="00920611">
        <w:rPr>
          <w:rFonts w:ascii="Arial" w:hAnsi="Arial" w:cs="Arial"/>
          <w:sz w:val="24"/>
          <w:szCs w:val="24"/>
          <w:shd w:val="clear" w:color="auto" w:fill="FFFFFF"/>
        </w:rPr>
        <w:t xml:space="preserve">Imposto é o tributo cuja obrigação tem por fato gerador uma situação independente de qualquer atividade estatal específica, relativa ao contribuinte”. </w:t>
      </w:r>
    </w:p>
    <w:p w:rsidR="008B18F9" w:rsidRPr="00920611" w:rsidRDefault="008B18F9" w:rsidP="00CD5974">
      <w:pPr>
        <w:spacing w:after="0" w:line="360" w:lineRule="auto"/>
        <w:jc w:val="both"/>
        <w:rPr>
          <w:rFonts w:ascii="Arial" w:hAnsi="Arial" w:cs="Arial"/>
          <w:sz w:val="24"/>
          <w:szCs w:val="24"/>
          <w:shd w:val="clear" w:color="auto" w:fill="FFFFFF"/>
        </w:rPr>
      </w:pPr>
    </w:p>
    <w:p w:rsidR="00CE67EA" w:rsidRPr="00920611" w:rsidRDefault="00CE67EA" w:rsidP="00CD5974">
      <w:pPr>
        <w:spacing w:after="0" w:line="36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 xml:space="preserve">Em virtude desse aspecto, entende-se que o imposto é uma </w:t>
      </w:r>
      <w:r w:rsidR="008B18F9" w:rsidRPr="00920611">
        <w:rPr>
          <w:rFonts w:ascii="Arial" w:hAnsi="Arial" w:cs="Arial"/>
          <w:sz w:val="24"/>
          <w:szCs w:val="24"/>
          <w:shd w:val="clear" w:color="auto" w:fill="FFFFFF"/>
        </w:rPr>
        <w:t>cobrança</w:t>
      </w:r>
      <w:r w:rsidRPr="00920611">
        <w:rPr>
          <w:rFonts w:ascii="Arial" w:hAnsi="Arial" w:cs="Arial"/>
          <w:sz w:val="24"/>
          <w:szCs w:val="24"/>
          <w:shd w:val="clear" w:color="auto" w:fill="FFFFFF"/>
        </w:rPr>
        <w:t xml:space="preserve"> não vinculada, ou seja, </w:t>
      </w:r>
      <w:r w:rsidR="008B18F9" w:rsidRPr="00920611">
        <w:rPr>
          <w:rFonts w:ascii="Arial" w:hAnsi="Arial" w:cs="Arial"/>
          <w:sz w:val="24"/>
          <w:szCs w:val="24"/>
          <w:shd w:val="clear" w:color="auto" w:fill="FFFFFF"/>
        </w:rPr>
        <w:t xml:space="preserve">não depende </w:t>
      </w:r>
      <w:r w:rsidRPr="00920611">
        <w:rPr>
          <w:rFonts w:ascii="Arial" w:hAnsi="Arial" w:cs="Arial"/>
          <w:sz w:val="24"/>
          <w:szCs w:val="24"/>
          <w:shd w:val="clear" w:color="auto" w:fill="FFFFFF"/>
        </w:rPr>
        <w:t xml:space="preserve">de </w:t>
      </w:r>
      <w:r w:rsidR="008B18F9" w:rsidRPr="00920611">
        <w:rPr>
          <w:rFonts w:ascii="Arial" w:hAnsi="Arial" w:cs="Arial"/>
          <w:sz w:val="24"/>
          <w:szCs w:val="24"/>
          <w:shd w:val="clear" w:color="auto" w:fill="FFFFFF"/>
        </w:rPr>
        <w:t>uma específica atividade estata</w:t>
      </w:r>
      <w:r w:rsidR="00402313" w:rsidRPr="00920611">
        <w:rPr>
          <w:rFonts w:ascii="Arial" w:hAnsi="Arial" w:cs="Arial"/>
          <w:sz w:val="24"/>
          <w:szCs w:val="24"/>
          <w:shd w:val="clear" w:color="auto" w:fill="FFFFFF"/>
        </w:rPr>
        <w:t>l</w:t>
      </w:r>
      <w:r w:rsidRPr="00920611">
        <w:rPr>
          <w:rFonts w:ascii="Arial" w:hAnsi="Arial" w:cs="Arial"/>
          <w:sz w:val="24"/>
          <w:szCs w:val="24"/>
          <w:shd w:val="clear" w:color="auto" w:fill="FFFFFF"/>
        </w:rPr>
        <w:t xml:space="preserve">. De acordo com Hugo Brito Machado (2014, p.65), </w:t>
      </w:r>
      <w:r w:rsidR="00936B51" w:rsidRPr="00920611">
        <w:rPr>
          <w:rFonts w:ascii="Arial" w:hAnsi="Arial" w:cs="Arial"/>
          <w:sz w:val="24"/>
          <w:szCs w:val="24"/>
          <w:shd w:val="clear" w:color="auto" w:fill="FFFFFF"/>
        </w:rPr>
        <w:t>“</w:t>
      </w:r>
      <w:r w:rsidRPr="00920611">
        <w:rPr>
          <w:rFonts w:ascii="Arial" w:hAnsi="Arial" w:cs="Arial"/>
          <w:sz w:val="24"/>
          <w:szCs w:val="24"/>
          <w:shd w:val="clear" w:color="auto" w:fill="FFFFFF"/>
        </w:rPr>
        <w:t xml:space="preserve">quando se diz que o imposto </w:t>
      </w:r>
      <w:r w:rsidR="00936B51" w:rsidRPr="00920611">
        <w:rPr>
          <w:rFonts w:ascii="Arial" w:hAnsi="Arial" w:cs="Arial"/>
          <w:sz w:val="24"/>
          <w:szCs w:val="24"/>
          <w:shd w:val="clear" w:color="auto" w:fill="FFFFFF"/>
        </w:rPr>
        <w:t xml:space="preserve">é uma exação não vinculada, o que está afirmando é que o fato gerador do imposto não liga a atividade estatal específica relativa ao contribuinte”. </w:t>
      </w:r>
    </w:p>
    <w:p w:rsidR="00CE67EA" w:rsidRPr="00920611" w:rsidRDefault="00CE67EA" w:rsidP="00CD5974">
      <w:pPr>
        <w:spacing w:after="0" w:line="360" w:lineRule="auto"/>
        <w:jc w:val="both"/>
        <w:rPr>
          <w:rFonts w:ascii="Arial" w:hAnsi="Arial" w:cs="Arial"/>
          <w:sz w:val="24"/>
          <w:szCs w:val="24"/>
        </w:rPr>
      </w:pPr>
    </w:p>
    <w:p w:rsidR="00510E03" w:rsidRPr="00920611" w:rsidRDefault="00CE67EA" w:rsidP="00CD5974">
      <w:pPr>
        <w:spacing w:after="0" w:line="360" w:lineRule="auto"/>
        <w:jc w:val="both"/>
        <w:rPr>
          <w:rFonts w:ascii="Arial" w:hAnsi="Arial" w:cs="Arial"/>
          <w:sz w:val="24"/>
        </w:rPr>
      </w:pPr>
      <w:r w:rsidRPr="00920611">
        <w:rPr>
          <w:rFonts w:ascii="Arial" w:hAnsi="Arial" w:cs="Arial"/>
          <w:sz w:val="24"/>
          <w:szCs w:val="24"/>
        </w:rPr>
        <w:t xml:space="preserve">Para </w:t>
      </w:r>
      <w:r w:rsidR="00510E03" w:rsidRPr="00920611">
        <w:rPr>
          <w:rFonts w:ascii="Arial" w:hAnsi="Arial" w:cs="Arial"/>
          <w:sz w:val="24"/>
        </w:rPr>
        <w:t xml:space="preserve">Eduardo </w:t>
      </w:r>
      <w:proofErr w:type="spellStart"/>
      <w:r w:rsidR="00510E03" w:rsidRPr="00920611">
        <w:rPr>
          <w:rFonts w:ascii="Arial" w:hAnsi="Arial" w:cs="Arial"/>
          <w:sz w:val="24"/>
        </w:rPr>
        <w:t>Sabbag</w:t>
      </w:r>
      <w:proofErr w:type="spellEnd"/>
      <w:r w:rsidR="00510E03" w:rsidRPr="00920611">
        <w:rPr>
          <w:rFonts w:ascii="Arial" w:hAnsi="Arial" w:cs="Arial"/>
          <w:sz w:val="24"/>
        </w:rPr>
        <w:t xml:space="preserve"> (2011, p.400)</w:t>
      </w:r>
      <w:r w:rsidR="00936B51" w:rsidRPr="00920611">
        <w:rPr>
          <w:rFonts w:ascii="Arial" w:hAnsi="Arial" w:cs="Arial"/>
          <w:sz w:val="24"/>
        </w:rPr>
        <w:t xml:space="preserve"> “imposto é o tributo cuja obrigação tem por fato gerador uma situação independente de qualquer atividade estatal específica, relativa à vida do contribuinte, à sua atividade ou a seu patrimônio”.</w:t>
      </w:r>
    </w:p>
    <w:p w:rsidR="00936B51" w:rsidRPr="00920611" w:rsidRDefault="00936B51" w:rsidP="00CD5974">
      <w:pPr>
        <w:spacing w:after="0" w:line="360" w:lineRule="auto"/>
        <w:jc w:val="both"/>
        <w:rPr>
          <w:rFonts w:ascii="Arial" w:hAnsi="Arial" w:cs="Arial"/>
          <w:sz w:val="24"/>
        </w:rPr>
      </w:pPr>
    </w:p>
    <w:p w:rsidR="00936B51" w:rsidRPr="00920611" w:rsidRDefault="00936B51" w:rsidP="00CD5974">
      <w:pPr>
        <w:spacing w:after="0" w:line="360" w:lineRule="auto"/>
        <w:jc w:val="both"/>
        <w:rPr>
          <w:rFonts w:ascii="Arial" w:hAnsi="Arial" w:cs="Arial"/>
          <w:sz w:val="24"/>
        </w:rPr>
      </w:pPr>
      <w:r w:rsidRPr="00920611">
        <w:rPr>
          <w:rFonts w:ascii="Arial" w:hAnsi="Arial" w:cs="Arial"/>
          <w:sz w:val="24"/>
        </w:rPr>
        <w:t>Paulo Barros de Carvalho (2010, p.36) define imposto como “o tributo que tem por hipótese de incidência um fato alheio a qualquer situação do Poder Público”.</w:t>
      </w:r>
    </w:p>
    <w:p w:rsidR="00936B51" w:rsidRPr="00920611" w:rsidRDefault="00936B51" w:rsidP="00CD5974">
      <w:pPr>
        <w:spacing w:after="0" w:line="360" w:lineRule="auto"/>
        <w:jc w:val="both"/>
        <w:rPr>
          <w:rFonts w:ascii="Arial" w:hAnsi="Arial" w:cs="Arial"/>
          <w:sz w:val="24"/>
        </w:rPr>
      </w:pPr>
    </w:p>
    <w:p w:rsidR="00936B51" w:rsidRPr="00920611" w:rsidRDefault="00936B51" w:rsidP="00CD5974">
      <w:pPr>
        <w:spacing w:after="0" w:line="360" w:lineRule="auto"/>
        <w:jc w:val="both"/>
        <w:rPr>
          <w:rFonts w:ascii="Arial" w:hAnsi="Arial" w:cs="Arial"/>
          <w:sz w:val="24"/>
        </w:rPr>
      </w:pPr>
      <w:r w:rsidRPr="00920611">
        <w:rPr>
          <w:rFonts w:ascii="Arial" w:hAnsi="Arial" w:cs="Arial"/>
          <w:sz w:val="24"/>
        </w:rPr>
        <w:t>É importante enfatizar que os impostos se diferenciam entre si pelos respectivos fatos geradores e em vista dessa distinção, são atribuídos às mais variadas entidades em que o Poder Público é dividido.</w:t>
      </w:r>
      <w:r w:rsidR="00F65554" w:rsidRPr="00920611">
        <w:rPr>
          <w:rFonts w:ascii="Arial" w:hAnsi="Arial" w:cs="Arial"/>
          <w:sz w:val="24"/>
        </w:rPr>
        <w:t xml:space="preserve"> O fato gerador do</w:t>
      </w:r>
      <w:r w:rsidR="00402313" w:rsidRPr="00920611">
        <w:rPr>
          <w:rFonts w:ascii="Arial" w:hAnsi="Arial" w:cs="Arial"/>
          <w:sz w:val="24"/>
        </w:rPr>
        <w:t xml:space="preserve"> imposto é uma situação, que pode ser exemplificada por </w:t>
      </w:r>
      <w:proofErr w:type="spellStart"/>
      <w:r w:rsidR="00402313" w:rsidRPr="00920611">
        <w:rPr>
          <w:rFonts w:ascii="Arial" w:hAnsi="Arial" w:cs="Arial"/>
          <w:sz w:val="24"/>
        </w:rPr>
        <w:t>meiod</w:t>
      </w:r>
      <w:r w:rsidR="00F65554" w:rsidRPr="00920611">
        <w:rPr>
          <w:rFonts w:ascii="Arial" w:hAnsi="Arial" w:cs="Arial"/>
          <w:sz w:val="24"/>
        </w:rPr>
        <w:t>a</w:t>
      </w:r>
      <w:proofErr w:type="spellEnd"/>
      <w:r w:rsidR="00F65554" w:rsidRPr="00920611">
        <w:rPr>
          <w:rFonts w:ascii="Arial" w:hAnsi="Arial" w:cs="Arial"/>
          <w:sz w:val="24"/>
        </w:rPr>
        <w:t xml:space="preserve"> prestação de serviços, aquisição de renda entre outras, que não possuem ligações com nenhuma atividade estatal dirigida ao contribuinte. Portanto, para que o imposto seja exigido d</w:t>
      </w:r>
      <w:r w:rsidR="00402313" w:rsidRPr="00920611">
        <w:rPr>
          <w:rFonts w:ascii="Arial" w:hAnsi="Arial" w:cs="Arial"/>
          <w:sz w:val="24"/>
        </w:rPr>
        <w:t>e um indivíduo, não é preciso</w:t>
      </w:r>
      <w:r w:rsidR="00F65554" w:rsidRPr="00920611">
        <w:rPr>
          <w:rFonts w:ascii="Arial" w:hAnsi="Arial" w:cs="Arial"/>
          <w:sz w:val="24"/>
        </w:rPr>
        <w:t xml:space="preserve"> que o Estado lhe ofereça algo determinado.</w:t>
      </w:r>
    </w:p>
    <w:p w:rsidR="00F65554" w:rsidRPr="00920611" w:rsidRDefault="00F65554" w:rsidP="00CD5974">
      <w:pPr>
        <w:spacing w:after="0" w:line="360" w:lineRule="auto"/>
        <w:jc w:val="both"/>
        <w:rPr>
          <w:rFonts w:ascii="Arial" w:hAnsi="Arial" w:cs="Arial"/>
          <w:sz w:val="24"/>
        </w:rPr>
      </w:pPr>
    </w:p>
    <w:p w:rsidR="00F65554" w:rsidRPr="00920611" w:rsidRDefault="00F65554" w:rsidP="00CD5974">
      <w:pPr>
        <w:spacing w:after="0" w:line="360" w:lineRule="auto"/>
        <w:jc w:val="both"/>
        <w:rPr>
          <w:rFonts w:ascii="Arial" w:hAnsi="Arial" w:cs="Arial"/>
          <w:sz w:val="24"/>
        </w:rPr>
      </w:pPr>
      <w:r w:rsidRPr="00920611">
        <w:rPr>
          <w:rFonts w:ascii="Arial" w:hAnsi="Arial" w:cs="Arial"/>
          <w:sz w:val="24"/>
        </w:rPr>
        <w:t>De acordo com Luciano Amaro (2008, p.30)</w:t>
      </w:r>
    </w:p>
    <w:p w:rsidR="00F65554" w:rsidRPr="00920611" w:rsidRDefault="00F65554" w:rsidP="00CD5974">
      <w:pPr>
        <w:spacing w:after="0" w:line="360" w:lineRule="auto"/>
        <w:jc w:val="both"/>
        <w:rPr>
          <w:rFonts w:ascii="Arial" w:hAnsi="Arial" w:cs="Arial"/>
          <w:sz w:val="24"/>
        </w:rPr>
      </w:pPr>
    </w:p>
    <w:p w:rsidR="00936B51" w:rsidRPr="00920611" w:rsidRDefault="00F65554" w:rsidP="00CD5974">
      <w:pPr>
        <w:spacing w:after="0" w:line="240" w:lineRule="auto"/>
        <w:ind w:left="2268"/>
        <w:jc w:val="both"/>
        <w:rPr>
          <w:rFonts w:ascii="Arial" w:hAnsi="Arial" w:cs="Arial"/>
          <w:sz w:val="20"/>
        </w:rPr>
      </w:pPr>
      <w:r w:rsidRPr="00920611">
        <w:rPr>
          <w:rFonts w:ascii="Arial" w:hAnsi="Arial" w:cs="Arial"/>
          <w:sz w:val="20"/>
        </w:rPr>
        <w:t xml:space="preserve">A atuação do Estado dirigida a prover o bem comum beneficia o contribuinte, mas este frui das utilidades que o Estado fornece porque é membro da comunidade e não por ser contribuinte. Se o fato gerador do imposto não é um ato do Estado, ele deve configurar uma situação à qual o contribuinte se vincula. O legislador deve escolher determinadas situações materiais (por exemplo, aquisição de renda) </w:t>
      </w:r>
      <w:proofErr w:type="spellStart"/>
      <w:r w:rsidRPr="00920611">
        <w:rPr>
          <w:rFonts w:ascii="Arial" w:hAnsi="Arial" w:cs="Arial"/>
          <w:sz w:val="20"/>
        </w:rPr>
        <w:t>evidenciadoras</w:t>
      </w:r>
      <w:proofErr w:type="spellEnd"/>
      <w:r w:rsidRPr="00920611">
        <w:rPr>
          <w:rFonts w:ascii="Arial" w:hAnsi="Arial" w:cs="Arial"/>
          <w:sz w:val="20"/>
        </w:rPr>
        <w:t xml:space="preserve"> de capacidade contributiva, tipificando-as como fatos geradores da obrigação tributária. As pessoas que se vinculam a essas situações (por exemplo, as pessoas que adquirem renda) assumem o dever jurídico de pagar o imposto em favor do Estado. Essa situação típica pode já estar esboçada na norma constitucional definidora da competência tributária (no caso dos impostos nominados) ou não (impostos da "competência residual" e impostos de guerra) [...]. </w:t>
      </w:r>
    </w:p>
    <w:p w:rsidR="00F65554" w:rsidRPr="00920611" w:rsidRDefault="00F65554" w:rsidP="00CD5974">
      <w:pPr>
        <w:spacing w:after="0" w:line="360" w:lineRule="auto"/>
        <w:jc w:val="both"/>
        <w:rPr>
          <w:rFonts w:ascii="Arial" w:hAnsi="Arial" w:cs="Arial"/>
          <w:sz w:val="20"/>
          <w:szCs w:val="20"/>
        </w:rPr>
      </w:pPr>
    </w:p>
    <w:p w:rsidR="00936B51" w:rsidRPr="00920611" w:rsidRDefault="00936B51" w:rsidP="00CD5974">
      <w:pPr>
        <w:spacing w:after="0" w:line="360" w:lineRule="auto"/>
        <w:jc w:val="both"/>
        <w:rPr>
          <w:rFonts w:ascii="Arial" w:hAnsi="Arial" w:cs="Arial"/>
          <w:sz w:val="20"/>
          <w:szCs w:val="20"/>
        </w:rPr>
      </w:pPr>
    </w:p>
    <w:p w:rsidR="00F65554" w:rsidRPr="00920611" w:rsidRDefault="00F65554" w:rsidP="00CD5974">
      <w:pPr>
        <w:spacing w:after="0" w:line="360" w:lineRule="auto"/>
        <w:jc w:val="both"/>
        <w:rPr>
          <w:rFonts w:ascii="Arial" w:hAnsi="Arial" w:cs="Arial"/>
          <w:sz w:val="24"/>
        </w:rPr>
      </w:pPr>
      <w:r w:rsidRPr="00920611">
        <w:rPr>
          <w:rFonts w:ascii="Arial" w:hAnsi="Arial" w:cs="Arial"/>
          <w:sz w:val="24"/>
        </w:rPr>
        <w:t>Neste sentido, é visto que os impostos são tributos não vinculados que reflete sobre as manifestações de riqueza do sujeito passivo, logo do devedor. E em decorrência disso, que</w:t>
      </w:r>
      <w:r w:rsidR="009A03F1" w:rsidRPr="00920611">
        <w:rPr>
          <w:rFonts w:ascii="Arial" w:hAnsi="Arial" w:cs="Arial"/>
          <w:sz w:val="24"/>
        </w:rPr>
        <w:t xml:space="preserve"> a </w:t>
      </w:r>
      <w:proofErr w:type="spellStart"/>
      <w:r w:rsidR="009A03F1" w:rsidRPr="00920611">
        <w:rPr>
          <w:rFonts w:ascii="Arial" w:hAnsi="Arial" w:cs="Arial"/>
          <w:sz w:val="24"/>
        </w:rPr>
        <w:t>ideia</w:t>
      </w:r>
      <w:proofErr w:type="spellEnd"/>
      <w:r w:rsidR="009A03F1" w:rsidRPr="00920611">
        <w:rPr>
          <w:rFonts w:ascii="Arial" w:hAnsi="Arial" w:cs="Arial"/>
          <w:sz w:val="24"/>
        </w:rPr>
        <w:t xml:space="preserve"> da solidariedade social em relação a</w:t>
      </w:r>
      <w:r w:rsidRPr="00920611">
        <w:rPr>
          <w:rFonts w:ascii="Arial" w:hAnsi="Arial" w:cs="Arial"/>
          <w:sz w:val="24"/>
        </w:rPr>
        <w:t xml:space="preserve">o imposto </w:t>
      </w:r>
      <w:r w:rsidR="009A03F1" w:rsidRPr="00920611">
        <w:rPr>
          <w:rFonts w:ascii="Arial" w:hAnsi="Arial" w:cs="Arial"/>
          <w:sz w:val="24"/>
        </w:rPr>
        <w:t xml:space="preserve">é sustentada. Portanto, os indivíduos </w:t>
      </w:r>
      <w:r w:rsidR="00B019B8" w:rsidRPr="00920611">
        <w:rPr>
          <w:rFonts w:ascii="Arial" w:hAnsi="Arial" w:cs="Arial"/>
          <w:sz w:val="24"/>
        </w:rPr>
        <w:t>apresentam riqueza ficam obrigados a contribuir com o Estado, fornecendo ao mesmo, os recursos necessários para que ele alcance o bem coletivo. Segundo Ricardo Alexandre (</w:t>
      </w:r>
      <w:proofErr w:type="gramStart"/>
      <w:r w:rsidR="00B019B8" w:rsidRPr="00920611">
        <w:rPr>
          <w:rFonts w:ascii="Arial" w:hAnsi="Arial" w:cs="Arial"/>
          <w:sz w:val="24"/>
        </w:rPr>
        <w:t>2013, p.</w:t>
      </w:r>
      <w:proofErr w:type="gramEnd"/>
      <w:r w:rsidR="00B019B8" w:rsidRPr="00920611">
        <w:rPr>
          <w:rFonts w:ascii="Arial" w:hAnsi="Arial" w:cs="Arial"/>
          <w:sz w:val="24"/>
        </w:rPr>
        <w:t xml:space="preserve">21-22): </w:t>
      </w:r>
    </w:p>
    <w:p w:rsidR="00F65554" w:rsidRPr="00920611" w:rsidRDefault="00F65554" w:rsidP="00CD5974">
      <w:pPr>
        <w:spacing w:after="0" w:line="360" w:lineRule="auto"/>
        <w:jc w:val="both"/>
        <w:rPr>
          <w:rFonts w:ascii="Arial" w:hAnsi="Arial" w:cs="Arial"/>
          <w:sz w:val="24"/>
        </w:rPr>
      </w:pPr>
    </w:p>
    <w:p w:rsidR="00B019B8" w:rsidRPr="00920611" w:rsidRDefault="00F65554" w:rsidP="00CD5974">
      <w:pPr>
        <w:spacing w:after="0" w:line="240" w:lineRule="auto"/>
        <w:ind w:left="2268"/>
        <w:jc w:val="both"/>
        <w:rPr>
          <w:rFonts w:ascii="Arial" w:hAnsi="Arial" w:cs="Arial"/>
          <w:sz w:val="20"/>
        </w:rPr>
      </w:pPr>
      <w:r w:rsidRPr="00920611">
        <w:rPr>
          <w:rFonts w:ascii="Arial" w:hAnsi="Arial" w:cs="Arial"/>
          <w:sz w:val="20"/>
        </w:rPr>
        <w:t xml:space="preserve">Assim, aqueles que obtêm rendimentos, vendem mercadorias, são proprietários de imóveis em área urbana, devem contribuir respectivamente com a União (IR), com os Estados (ICMS) e com os Municípios (IPTU). Estes entes devem usar tais recursos em </w:t>
      </w:r>
      <w:r w:rsidR="00B019B8" w:rsidRPr="00920611">
        <w:rPr>
          <w:rFonts w:ascii="Arial" w:hAnsi="Arial" w:cs="Arial"/>
          <w:sz w:val="20"/>
        </w:rPr>
        <w:t>benefício</w:t>
      </w:r>
      <w:r w:rsidRPr="00920611">
        <w:rPr>
          <w:rFonts w:ascii="Arial" w:hAnsi="Arial" w:cs="Arial"/>
          <w:sz w:val="20"/>
        </w:rPr>
        <w:t xml:space="preserve"> de toda a coletividade, de forma que os manifestantes de riqueza compulsoriamente se solidarizem com a sociedade. </w:t>
      </w:r>
    </w:p>
    <w:p w:rsidR="00B019B8" w:rsidRPr="00920611" w:rsidRDefault="00B019B8" w:rsidP="00CD5974">
      <w:pPr>
        <w:spacing w:after="0" w:line="360" w:lineRule="auto"/>
        <w:jc w:val="both"/>
        <w:rPr>
          <w:rFonts w:ascii="Arial" w:hAnsi="Arial" w:cs="Arial"/>
          <w:sz w:val="20"/>
        </w:rPr>
      </w:pPr>
    </w:p>
    <w:p w:rsidR="00B019B8" w:rsidRPr="00920611" w:rsidRDefault="00B019B8" w:rsidP="00CD5974">
      <w:pPr>
        <w:spacing w:after="0" w:line="360" w:lineRule="auto"/>
        <w:jc w:val="both"/>
        <w:rPr>
          <w:rFonts w:ascii="Arial" w:hAnsi="Arial" w:cs="Arial"/>
          <w:sz w:val="20"/>
        </w:rPr>
      </w:pPr>
    </w:p>
    <w:p w:rsidR="00B019B8" w:rsidRPr="00920611" w:rsidRDefault="00B019B8" w:rsidP="00CD5974">
      <w:pPr>
        <w:spacing w:after="0" w:line="360" w:lineRule="auto"/>
        <w:jc w:val="both"/>
        <w:rPr>
          <w:rFonts w:ascii="Arial" w:hAnsi="Arial" w:cs="Arial"/>
          <w:sz w:val="24"/>
        </w:rPr>
      </w:pPr>
      <w:r w:rsidRPr="00920611">
        <w:rPr>
          <w:rFonts w:ascii="Arial" w:hAnsi="Arial" w:cs="Arial"/>
          <w:sz w:val="24"/>
        </w:rPr>
        <w:t>De forma geral, os impostos possuem caráter contributivo.</w:t>
      </w:r>
    </w:p>
    <w:p w:rsidR="00B019B8" w:rsidRPr="00920611" w:rsidRDefault="00B019B8" w:rsidP="00CD5974">
      <w:pPr>
        <w:spacing w:after="0" w:line="360" w:lineRule="auto"/>
        <w:jc w:val="both"/>
        <w:rPr>
          <w:rFonts w:ascii="Arial" w:hAnsi="Arial" w:cs="Arial"/>
          <w:sz w:val="24"/>
        </w:rPr>
      </w:pPr>
    </w:p>
    <w:p w:rsidR="000218C5" w:rsidRPr="00920611" w:rsidRDefault="00B019B8" w:rsidP="00CD5974">
      <w:pPr>
        <w:spacing w:after="0" w:line="360" w:lineRule="auto"/>
        <w:jc w:val="both"/>
        <w:rPr>
          <w:rFonts w:ascii="Arial" w:hAnsi="Arial" w:cs="Arial"/>
          <w:sz w:val="24"/>
        </w:rPr>
      </w:pPr>
      <w:r w:rsidRPr="00920611">
        <w:rPr>
          <w:rFonts w:ascii="Arial" w:hAnsi="Arial" w:cs="Arial"/>
          <w:sz w:val="24"/>
        </w:rPr>
        <w:t xml:space="preserve">Os impostos podem ser classificados podem ser classificados como diretos e indiretos; pessoais e reais; fiscais e </w:t>
      </w:r>
      <w:proofErr w:type="spellStart"/>
      <w:r w:rsidRPr="00920611">
        <w:rPr>
          <w:rFonts w:ascii="Arial" w:hAnsi="Arial" w:cs="Arial"/>
          <w:sz w:val="24"/>
        </w:rPr>
        <w:t>extrafiscais</w:t>
      </w:r>
      <w:proofErr w:type="spellEnd"/>
      <w:r w:rsidR="003B0272" w:rsidRPr="00920611">
        <w:rPr>
          <w:rFonts w:ascii="Arial" w:hAnsi="Arial" w:cs="Arial"/>
          <w:sz w:val="24"/>
        </w:rPr>
        <w:t>; impostos divididos segundo a classificação imposta pelo CNT; impostos progressivos, proporcionais e seletivos.</w:t>
      </w:r>
      <w:r w:rsidRPr="00920611">
        <w:rPr>
          <w:rFonts w:ascii="Arial" w:hAnsi="Arial" w:cs="Arial"/>
          <w:sz w:val="24"/>
        </w:rPr>
        <w:t xml:space="preserve"> A fim de especificar tais classificações</w:t>
      </w:r>
      <w:r w:rsidR="009862EE" w:rsidRPr="00920611">
        <w:rPr>
          <w:rFonts w:ascii="Arial" w:hAnsi="Arial" w:cs="Arial"/>
          <w:sz w:val="24"/>
        </w:rPr>
        <w:t>, segue os ensinamentos fornecidos por renomados doutrinadores:</w:t>
      </w:r>
    </w:p>
    <w:p w:rsidR="004C1C6A" w:rsidRPr="00920611" w:rsidRDefault="004C1C6A" w:rsidP="00CD5974">
      <w:pPr>
        <w:spacing w:after="0" w:line="360" w:lineRule="auto"/>
        <w:jc w:val="both"/>
        <w:rPr>
          <w:rFonts w:ascii="Arial" w:hAnsi="Arial" w:cs="Arial"/>
          <w:sz w:val="24"/>
        </w:rPr>
      </w:pPr>
    </w:p>
    <w:p w:rsidR="009862EE" w:rsidRPr="00920611" w:rsidRDefault="009862EE" w:rsidP="00CD5974">
      <w:pPr>
        <w:spacing w:after="0" w:line="360" w:lineRule="auto"/>
        <w:jc w:val="both"/>
        <w:rPr>
          <w:rFonts w:ascii="Arial" w:hAnsi="Arial" w:cs="Arial"/>
          <w:sz w:val="24"/>
        </w:rPr>
      </w:pPr>
      <w:r w:rsidRPr="00920611">
        <w:rPr>
          <w:rFonts w:ascii="Arial" w:hAnsi="Arial" w:cs="Arial"/>
          <w:sz w:val="24"/>
        </w:rPr>
        <w:t xml:space="preserve">- Impostos direitos e indiretos: “O imposto direito é aquele que não repercute, uma vez que a carga econômica é suportada pelo contribuinte” (MELO, 2008, p.62), exemplo IR, IPTU, IPVA etc. No que se refere ao imposto indireto, este é conceituado como “aquele cujo ônus tributário repercute em terceira pessoa” </w:t>
      </w:r>
      <w:r w:rsidRPr="00920611">
        <w:rPr>
          <w:rFonts w:ascii="Arial" w:hAnsi="Arial" w:cs="Arial"/>
          <w:sz w:val="24"/>
        </w:rPr>
        <w:lastRenderedPageBreak/>
        <w:t>(</w:t>
      </w:r>
      <w:proofErr w:type="gramStart"/>
      <w:r w:rsidRPr="00920611">
        <w:rPr>
          <w:rFonts w:ascii="Arial" w:hAnsi="Arial" w:cs="Arial"/>
          <w:sz w:val="24"/>
        </w:rPr>
        <w:t>MELO,</w:t>
      </w:r>
      <w:proofErr w:type="gramEnd"/>
      <w:r w:rsidRPr="00920611">
        <w:rPr>
          <w:rFonts w:ascii="Arial" w:hAnsi="Arial" w:cs="Arial"/>
          <w:sz w:val="24"/>
        </w:rPr>
        <w:t xml:space="preserve"> 2008, p.62); não sendo assumido por quem realizou o fato gerador. Vale ressaltar que no contexto desse imposto, o ônus é transferido para o contribuinte de fato, enquanto o contribuinte de direito não é onerado (SABBAG, 2011)</w:t>
      </w:r>
    </w:p>
    <w:p w:rsidR="00B019B8" w:rsidRPr="00920611" w:rsidRDefault="00B019B8" w:rsidP="00CD5974">
      <w:pPr>
        <w:spacing w:after="0" w:line="360" w:lineRule="auto"/>
        <w:jc w:val="both"/>
        <w:rPr>
          <w:rFonts w:ascii="Arial" w:hAnsi="Arial" w:cs="Arial"/>
          <w:sz w:val="24"/>
        </w:rPr>
      </w:pPr>
    </w:p>
    <w:p w:rsidR="00B019B8" w:rsidRPr="00920611" w:rsidRDefault="00B019B8" w:rsidP="00CD5974">
      <w:pPr>
        <w:spacing w:after="0" w:line="360" w:lineRule="auto"/>
        <w:jc w:val="both"/>
        <w:rPr>
          <w:rFonts w:ascii="Arial" w:hAnsi="Arial" w:cs="Arial"/>
          <w:sz w:val="24"/>
        </w:rPr>
      </w:pPr>
      <w:r w:rsidRPr="00920611">
        <w:rPr>
          <w:rFonts w:ascii="Arial" w:hAnsi="Arial" w:cs="Arial"/>
          <w:sz w:val="24"/>
        </w:rPr>
        <w:t xml:space="preserve">- </w:t>
      </w:r>
      <w:r w:rsidR="009862EE" w:rsidRPr="00920611">
        <w:rPr>
          <w:rFonts w:ascii="Arial" w:hAnsi="Arial" w:cs="Arial"/>
          <w:sz w:val="24"/>
        </w:rPr>
        <w:t xml:space="preserve">Impostos pessoais e reais: </w:t>
      </w:r>
      <w:r w:rsidR="00DB72F8" w:rsidRPr="00920611">
        <w:rPr>
          <w:rFonts w:ascii="Arial" w:hAnsi="Arial" w:cs="Arial"/>
          <w:sz w:val="24"/>
        </w:rPr>
        <w:t>“</w:t>
      </w:r>
      <w:r w:rsidR="009862EE" w:rsidRPr="00920611">
        <w:rPr>
          <w:rFonts w:ascii="Arial" w:hAnsi="Arial" w:cs="Arial"/>
          <w:sz w:val="24"/>
        </w:rPr>
        <w:t xml:space="preserve">Os impostos pessoais levam em conta </w:t>
      </w:r>
      <w:r w:rsidR="00DB72F8" w:rsidRPr="00920611">
        <w:rPr>
          <w:rFonts w:ascii="Arial" w:hAnsi="Arial" w:cs="Arial"/>
          <w:sz w:val="24"/>
        </w:rPr>
        <w:t>as condições particulares do contribuinte</w:t>
      </w:r>
      <w:r w:rsidR="001935BB" w:rsidRPr="00920611">
        <w:rPr>
          <w:rFonts w:ascii="Arial" w:hAnsi="Arial" w:cs="Arial"/>
          <w:sz w:val="24"/>
        </w:rPr>
        <w:t>”</w:t>
      </w:r>
      <w:r w:rsidR="00DB72F8" w:rsidRPr="00920611">
        <w:rPr>
          <w:rFonts w:ascii="Arial" w:hAnsi="Arial" w:cs="Arial"/>
          <w:sz w:val="24"/>
        </w:rPr>
        <w:t xml:space="preserve"> (MELO, 2008, p.62), ou seja, refere-se </w:t>
      </w:r>
      <w:proofErr w:type="gramStart"/>
      <w:r w:rsidR="00DB72F8" w:rsidRPr="00920611">
        <w:rPr>
          <w:rFonts w:ascii="Arial" w:hAnsi="Arial" w:cs="Arial"/>
          <w:sz w:val="24"/>
        </w:rPr>
        <w:t>as</w:t>
      </w:r>
      <w:proofErr w:type="gramEnd"/>
      <w:r w:rsidR="00DB72F8" w:rsidRPr="00920611">
        <w:rPr>
          <w:rFonts w:ascii="Arial" w:hAnsi="Arial" w:cs="Arial"/>
          <w:sz w:val="24"/>
        </w:rPr>
        <w:t xml:space="preserve"> qualidades pessoais e juridicamente qualificada do sujeito passivo, podendo ser exemplificado pelo imposto sobre a renda. Os impostos reais por sua vez, são aqueles </w:t>
      </w:r>
      <w:r w:rsidR="001935BB" w:rsidRPr="00920611">
        <w:rPr>
          <w:rFonts w:ascii="Arial" w:hAnsi="Arial" w:cs="Arial"/>
          <w:sz w:val="24"/>
        </w:rPr>
        <w:t>“</w:t>
      </w:r>
      <w:r w:rsidR="00DB72F8" w:rsidRPr="00920611">
        <w:rPr>
          <w:rFonts w:ascii="Arial" w:hAnsi="Arial" w:cs="Arial"/>
          <w:sz w:val="24"/>
        </w:rPr>
        <w:t>que levam em consideração a matéria tributária</w:t>
      </w:r>
      <w:r w:rsidR="001935BB" w:rsidRPr="00920611">
        <w:rPr>
          <w:rFonts w:ascii="Arial" w:hAnsi="Arial" w:cs="Arial"/>
          <w:sz w:val="24"/>
        </w:rPr>
        <w:t>”</w:t>
      </w:r>
      <w:r w:rsidR="00DB72F8" w:rsidRPr="00920611">
        <w:rPr>
          <w:rFonts w:ascii="Arial" w:hAnsi="Arial" w:cs="Arial"/>
          <w:sz w:val="24"/>
        </w:rPr>
        <w:t xml:space="preserve"> (MELO, 2008, p.62), ou seja, o próprio bem ou coisa, sem considerar as condições pessoais do contribuinte, podem ser exemplificados pelo IPI, ICMS, IPTU, ITR, IOF etc. </w:t>
      </w:r>
    </w:p>
    <w:p w:rsidR="00DB72F8" w:rsidRPr="00920611" w:rsidRDefault="00DB72F8" w:rsidP="00CD5974">
      <w:pPr>
        <w:spacing w:after="0" w:line="360" w:lineRule="auto"/>
        <w:jc w:val="both"/>
        <w:rPr>
          <w:rFonts w:ascii="Arial" w:hAnsi="Arial" w:cs="Arial"/>
          <w:sz w:val="24"/>
        </w:rPr>
      </w:pPr>
    </w:p>
    <w:p w:rsidR="00DB72F8" w:rsidRPr="00920611" w:rsidRDefault="00DB72F8" w:rsidP="00CD5974">
      <w:pPr>
        <w:spacing w:after="0" w:line="360" w:lineRule="auto"/>
        <w:jc w:val="both"/>
        <w:rPr>
          <w:rFonts w:ascii="Arial" w:hAnsi="Arial" w:cs="Arial"/>
          <w:sz w:val="24"/>
        </w:rPr>
      </w:pPr>
      <w:r w:rsidRPr="00920611">
        <w:rPr>
          <w:rFonts w:ascii="Arial" w:hAnsi="Arial" w:cs="Arial"/>
          <w:sz w:val="24"/>
        </w:rPr>
        <w:t xml:space="preserve">- Impostos fiscais e </w:t>
      </w:r>
      <w:proofErr w:type="spellStart"/>
      <w:r w:rsidRPr="00920611">
        <w:rPr>
          <w:rFonts w:ascii="Arial" w:hAnsi="Arial" w:cs="Arial"/>
          <w:sz w:val="24"/>
        </w:rPr>
        <w:t>extrafiscais</w:t>
      </w:r>
      <w:proofErr w:type="spellEnd"/>
      <w:r w:rsidRPr="00920611">
        <w:rPr>
          <w:rFonts w:ascii="Arial" w:hAnsi="Arial" w:cs="Arial"/>
          <w:sz w:val="24"/>
        </w:rPr>
        <w:t xml:space="preserve">: Segundo Eduardo </w:t>
      </w:r>
      <w:proofErr w:type="spellStart"/>
      <w:r w:rsidRPr="00920611">
        <w:rPr>
          <w:rFonts w:ascii="Arial" w:hAnsi="Arial" w:cs="Arial"/>
          <w:sz w:val="24"/>
        </w:rPr>
        <w:t>Sabbag</w:t>
      </w:r>
      <w:proofErr w:type="spellEnd"/>
      <w:r w:rsidRPr="00920611">
        <w:rPr>
          <w:rFonts w:ascii="Arial" w:hAnsi="Arial" w:cs="Arial"/>
          <w:sz w:val="24"/>
        </w:rPr>
        <w:t xml:space="preserve"> (2011, p.409) “Os impostos fiscais são aqueles que, possuindo intuito estritamente </w:t>
      </w:r>
      <w:proofErr w:type="spellStart"/>
      <w:r w:rsidRPr="00920611">
        <w:rPr>
          <w:rFonts w:ascii="Arial" w:hAnsi="Arial" w:cs="Arial"/>
          <w:sz w:val="24"/>
        </w:rPr>
        <w:t>arrecadatório</w:t>
      </w:r>
      <w:proofErr w:type="spellEnd"/>
      <w:r w:rsidRPr="00920611">
        <w:rPr>
          <w:rFonts w:ascii="Arial" w:hAnsi="Arial" w:cs="Arial"/>
          <w:sz w:val="24"/>
        </w:rPr>
        <w:t>, devem prover de recursos o Estado, exemplos IR, ITBI, ITCMD, ISS etc.”</w:t>
      </w:r>
      <w:r w:rsidR="003B0272" w:rsidRPr="00920611">
        <w:rPr>
          <w:rFonts w:ascii="Arial" w:hAnsi="Arial" w:cs="Arial"/>
          <w:sz w:val="24"/>
        </w:rPr>
        <w:t xml:space="preserve"> A</w:t>
      </w:r>
      <w:r w:rsidRPr="00920611">
        <w:rPr>
          <w:rFonts w:ascii="Arial" w:hAnsi="Arial" w:cs="Arial"/>
          <w:sz w:val="24"/>
        </w:rPr>
        <w:t xml:space="preserve">inda o autor afirma que </w:t>
      </w:r>
      <w:proofErr w:type="gramStart"/>
      <w:r w:rsidRPr="00920611">
        <w:rPr>
          <w:rFonts w:ascii="Arial" w:hAnsi="Arial" w:cs="Arial"/>
          <w:sz w:val="24"/>
        </w:rPr>
        <w:t xml:space="preserve">o </w:t>
      </w:r>
      <w:r w:rsidR="003B0272" w:rsidRPr="00920611">
        <w:rPr>
          <w:rFonts w:ascii="Arial" w:hAnsi="Arial" w:cs="Arial"/>
          <w:sz w:val="24"/>
        </w:rPr>
        <w:t>impostos</w:t>
      </w:r>
      <w:proofErr w:type="gramEnd"/>
      <w:r w:rsidR="003B0272" w:rsidRPr="00920611">
        <w:rPr>
          <w:rFonts w:ascii="Arial" w:hAnsi="Arial" w:cs="Arial"/>
          <w:sz w:val="24"/>
        </w:rPr>
        <w:t xml:space="preserve"> </w:t>
      </w:r>
      <w:proofErr w:type="spellStart"/>
      <w:r w:rsidR="003B0272" w:rsidRPr="00920611">
        <w:rPr>
          <w:rFonts w:ascii="Arial" w:hAnsi="Arial" w:cs="Arial"/>
          <w:sz w:val="24"/>
        </w:rPr>
        <w:t>extrafiscais</w:t>
      </w:r>
      <w:proofErr w:type="spellEnd"/>
      <w:r w:rsidR="003B0272" w:rsidRPr="00920611">
        <w:rPr>
          <w:rFonts w:ascii="Arial" w:hAnsi="Arial" w:cs="Arial"/>
          <w:sz w:val="24"/>
        </w:rPr>
        <w:t xml:space="preserve"> são aqueles com finalidade reguladora de mercado ou da economia de um país, exemplos II, IE, IPI, IOF, </w:t>
      </w:r>
      <w:proofErr w:type="spellStart"/>
      <w:r w:rsidR="003B0272" w:rsidRPr="00920611">
        <w:rPr>
          <w:rFonts w:ascii="Arial" w:hAnsi="Arial" w:cs="Arial"/>
          <w:sz w:val="24"/>
        </w:rPr>
        <w:t>etc</w:t>
      </w:r>
      <w:proofErr w:type="spellEnd"/>
      <w:r w:rsidR="003B0272" w:rsidRPr="00920611">
        <w:rPr>
          <w:rFonts w:ascii="Arial" w:hAnsi="Arial" w:cs="Arial"/>
          <w:sz w:val="24"/>
        </w:rPr>
        <w:t>” (SABBAG, 2011, p.409).</w:t>
      </w:r>
    </w:p>
    <w:p w:rsidR="003B0272" w:rsidRPr="00920611" w:rsidRDefault="003B0272" w:rsidP="00CD5974">
      <w:pPr>
        <w:spacing w:after="0" w:line="360" w:lineRule="auto"/>
        <w:jc w:val="both"/>
        <w:rPr>
          <w:rFonts w:ascii="Arial" w:hAnsi="Arial" w:cs="Arial"/>
          <w:sz w:val="24"/>
        </w:rPr>
      </w:pPr>
    </w:p>
    <w:p w:rsidR="003B0272" w:rsidRPr="00920611" w:rsidRDefault="003B0272" w:rsidP="00CD5974">
      <w:pPr>
        <w:spacing w:after="0" w:line="360" w:lineRule="auto"/>
        <w:jc w:val="both"/>
        <w:rPr>
          <w:rFonts w:ascii="Arial" w:hAnsi="Arial" w:cs="Arial"/>
          <w:sz w:val="24"/>
        </w:rPr>
      </w:pPr>
      <w:r w:rsidRPr="00920611">
        <w:rPr>
          <w:rFonts w:ascii="Arial" w:hAnsi="Arial" w:cs="Arial"/>
          <w:sz w:val="24"/>
        </w:rPr>
        <w:t xml:space="preserve">- Impostos divididos segundo a classificação imposta pelo CNT: o Código Tributário Nacional divide os impostos em quatro grupos. </w:t>
      </w:r>
      <w:r w:rsidR="00BD60EC" w:rsidRPr="00920611">
        <w:rPr>
          <w:rFonts w:ascii="Arial" w:hAnsi="Arial" w:cs="Arial"/>
          <w:sz w:val="24"/>
        </w:rPr>
        <w:t xml:space="preserve">Este </w:t>
      </w:r>
      <w:r w:rsidRPr="00920611">
        <w:rPr>
          <w:rFonts w:ascii="Arial" w:hAnsi="Arial" w:cs="Arial"/>
          <w:sz w:val="24"/>
        </w:rPr>
        <w:t xml:space="preserve">rol </w:t>
      </w:r>
      <w:proofErr w:type="gramStart"/>
      <w:r w:rsidRPr="00920611">
        <w:rPr>
          <w:rFonts w:ascii="Arial" w:hAnsi="Arial" w:cs="Arial"/>
          <w:sz w:val="24"/>
        </w:rPr>
        <w:t>classificatório,</w:t>
      </w:r>
      <w:proofErr w:type="gramEnd"/>
      <w:r w:rsidRPr="00920611">
        <w:rPr>
          <w:rFonts w:ascii="Arial" w:hAnsi="Arial" w:cs="Arial"/>
          <w:sz w:val="24"/>
        </w:rPr>
        <w:t xml:space="preserve">encontra previsão nos </w:t>
      </w:r>
      <w:proofErr w:type="spellStart"/>
      <w:r w:rsidRPr="00920611">
        <w:rPr>
          <w:rFonts w:ascii="Arial" w:hAnsi="Arial" w:cs="Arial"/>
          <w:sz w:val="24"/>
        </w:rPr>
        <w:t>arts</w:t>
      </w:r>
      <w:proofErr w:type="spellEnd"/>
      <w:r w:rsidRPr="00920611">
        <w:rPr>
          <w:rFonts w:ascii="Arial" w:hAnsi="Arial" w:cs="Arial"/>
          <w:sz w:val="24"/>
        </w:rPr>
        <w:t>. 19 a 73 do Código em questão, entretanto, não é prestigiado pela doutrina, tampouco pelo STF</w:t>
      </w:r>
      <w:r w:rsidR="00BD60EC" w:rsidRPr="00920611">
        <w:rPr>
          <w:rFonts w:ascii="Arial" w:hAnsi="Arial" w:cs="Arial"/>
          <w:sz w:val="24"/>
        </w:rPr>
        <w:t xml:space="preserve"> (SABBAG, 2011, p.409)</w:t>
      </w:r>
      <w:r w:rsidRPr="00920611">
        <w:rPr>
          <w:rFonts w:ascii="Arial" w:hAnsi="Arial" w:cs="Arial"/>
          <w:sz w:val="24"/>
        </w:rPr>
        <w:t xml:space="preserve">. Sendo </w:t>
      </w:r>
      <w:r w:rsidR="00BD60EC" w:rsidRPr="00920611">
        <w:rPr>
          <w:rFonts w:ascii="Arial" w:hAnsi="Arial" w:cs="Arial"/>
          <w:sz w:val="24"/>
        </w:rPr>
        <w:t>estes:</w:t>
      </w:r>
    </w:p>
    <w:p w:rsidR="00BD60EC" w:rsidRPr="00920611" w:rsidRDefault="00BD60EC" w:rsidP="00CD5974">
      <w:pPr>
        <w:spacing w:after="0" w:line="360" w:lineRule="auto"/>
        <w:jc w:val="both"/>
        <w:rPr>
          <w:rFonts w:ascii="Arial" w:hAnsi="Arial" w:cs="Arial"/>
          <w:sz w:val="24"/>
        </w:rPr>
      </w:pPr>
    </w:p>
    <w:p w:rsidR="005E3135" w:rsidRPr="00920611" w:rsidRDefault="005E3135" w:rsidP="00CD5974">
      <w:pPr>
        <w:pStyle w:val="PargrafodaLista"/>
        <w:spacing w:after="0" w:line="240" w:lineRule="auto"/>
        <w:ind w:left="2268"/>
        <w:contextualSpacing w:val="0"/>
        <w:jc w:val="both"/>
        <w:rPr>
          <w:rFonts w:ascii="Arial" w:hAnsi="Arial" w:cs="Arial"/>
          <w:sz w:val="20"/>
        </w:rPr>
      </w:pPr>
      <w:r w:rsidRPr="00920611">
        <w:rPr>
          <w:rFonts w:ascii="Arial" w:hAnsi="Arial" w:cs="Arial"/>
          <w:sz w:val="20"/>
        </w:rPr>
        <w:t xml:space="preserve">- </w:t>
      </w:r>
      <w:r w:rsidR="003B0272" w:rsidRPr="00920611">
        <w:rPr>
          <w:rFonts w:ascii="Arial" w:hAnsi="Arial" w:cs="Arial"/>
          <w:sz w:val="20"/>
        </w:rPr>
        <w:t>Impostos sobre o comércio exterior: II e IE;</w:t>
      </w:r>
    </w:p>
    <w:p w:rsidR="003B0272" w:rsidRPr="00920611" w:rsidRDefault="005E3135" w:rsidP="00CD5974">
      <w:pPr>
        <w:pStyle w:val="PargrafodaLista"/>
        <w:spacing w:after="0" w:line="240" w:lineRule="auto"/>
        <w:ind w:left="2268"/>
        <w:contextualSpacing w:val="0"/>
        <w:jc w:val="both"/>
        <w:rPr>
          <w:rFonts w:ascii="Arial" w:hAnsi="Arial" w:cs="Arial"/>
          <w:sz w:val="20"/>
        </w:rPr>
      </w:pPr>
      <w:r w:rsidRPr="00920611">
        <w:rPr>
          <w:rFonts w:ascii="Arial" w:hAnsi="Arial" w:cs="Arial"/>
          <w:sz w:val="20"/>
        </w:rPr>
        <w:t xml:space="preserve">- </w:t>
      </w:r>
      <w:r w:rsidR="003B0272" w:rsidRPr="00920611">
        <w:rPr>
          <w:rFonts w:ascii="Arial" w:hAnsi="Arial" w:cs="Arial"/>
          <w:sz w:val="20"/>
        </w:rPr>
        <w:t>Imposto sobre o patrimônio e a renda: IR, ITR, IPVA, IPTU, ITBI, ITCMD, ISGF;</w:t>
      </w:r>
    </w:p>
    <w:p w:rsidR="003B0272" w:rsidRPr="00920611" w:rsidRDefault="005E3135" w:rsidP="00CD5974">
      <w:pPr>
        <w:pStyle w:val="PargrafodaLista"/>
        <w:spacing w:after="0" w:line="240" w:lineRule="auto"/>
        <w:ind w:left="2268"/>
        <w:contextualSpacing w:val="0"/>
        <w:jc w:val="both"/>
        <w:rPr>
          <w:rFonts w:ascii="Arial" w:hAnsi="Arial" w:cs="Arial"/>
          <w:sz w:val="20"/>
        </w:rPr>
      </w:pPr>
      <w:r w:rsidRPr="00920611">
        <w:rPr>
          <w:rFonts w:ascii="Arial" w:hAnsi="Arial" w:cs="Arial"/>
          <w:sz w:val="20"/>
        </w:rPr>
        <w:t xml:space="preserve">- </w:t>
      </w:r>
      <w:r w:rsidR="003B0272" w:rsidRPr="00920611">
        <w:rPr>
          <w:rFonts w:ascii="Arial" w:hAnsi="Arial" w:cs="Arial"/>
          <w:sz w:val="20"/>
        </w:rPr>
        <w:t>Imposto sobre a produção e a circulação: ICMS, IPI, IOF e ISS;</w:t>
      </w:r>
    </w:p>
    <w:p w:rsidR="003B0272" w:rsidRPr="00920611" w:rsidRDefault="005E3135" w:rsidP="00CD5974">
      <w:pPr>
        <w:pStyle w:val="PargrafodaLista"/>
        <w:spacing w:after="0" w:line="240" w:lineRule="auto"/>
        <w:ind w:left="2268"/>
        <w:contextualSpacing w:val="0"/>
        <w:jc w:val="both"/>
        <w:rPr>
          <w:rFonts w:ascii="Arial" w:hAnsi="Arial" w:cs="Arial"/>
          <w:sz w:val="20"/>
        </w:rPr>
      </w:pPr>
      <w:r w:rsidRPr="00920611">
        <w:rPr>
          <w:rFonts w:ascii="Arial" w:hAnsi="Arial" w:cs="Arial"/>
          <w:sz w:val="20"/>
        </w:rPr>
        <w:t xml:space="preserve">- </w:t>
      </w:r>
      <w:proofErr w:type="gramStart"/>
      <w:r w:rsidR="003B0272" w:rsidRPr="00920611">
        <w:rPr>
          <w:rFonts w:ascii="Arial" w:hAnsi="Arial" w:cs="Arial"/>
          <w:sz w:val="20"/>
        </w:rPr>
        <w:t>Imposto especiais</w:t>
      </w:r>
      <w:proofErr w:type="gramEnd"/>
      <w:r w:rsidR="003B0272" w:rsidRPr="00920611">
        <w:rPr>
          <w:rFonts w:ascii="Arial" w:hAnsi="Arial" w:cs="Arial"/>
          <w:sz w:val="20"/>
        </w:rPr>
        <w:t>: IEG</w:t>
      </w:r>
    </w:p>
    <w:p w:rsidR="00B019B8" w:rsidRPr="00920611" w:rsidRDefault="00B019B8" w:rsidP="00CD5974">
      <w:pPr>
        <w:spacing w:after="0" w:line="360" w:lineRule="auto"/>
        <w:jc w:val="both"/>
        <w:rPr>
          <w:rFonts w:ascii="Arial" w:hAnsi="Arial" w:cs="Arial"/>
          <w:sz w:val="20"/>
        </w:rPr>
      </w:pPr>
    </w:p>
    <w:p w:rsidR="00F65554" w:rsidRPr="00920611" w:rsidRDefault="00F65554" w:rsidP="00CD5974">
      <w:pPr>
        <w:spacing w:after="0" w:line="360" w:lineRule="auto"/>
        <w:jc w:val="both"/>
        <w:rPr>
          <w:rFonts w:ascii="Arial" w:hAnsi="Arial" w:cs="Arial"/>
          <w:sz w:val="20"/>
        </w:rPr>
      </w:pPr>
    </w:p>
    <w:p w:rsidR="005E3135" w:rsidRPr="00920611" w:rsidRDefault="00BD60EC" w:rsidP="00CD5974">
      <w:pPr>
        <w:spacing w:after="0" w:line="360" w:lineRule="auto"/>
        <w:jc w:val="both"/>
        <w:rPr>
          <w:rFonts w:ascii="Arial" w:hAnsi="Arial" w:cs="Arial"/>
          <w:sz w:val="24"/>
        </w:rPr>
      </w:pPr>
      <w:r w:rsidRPr="00920611">
        <w:rPr>
          <w:rFonts w:ascii="Arial" w:hAnsi="Arial" w:cs="Arial"/>
          <w:sz w:val="24"/>
        </w:rPr>
        <w:t xml:space="preserve">A doutrina não se mostra atraída por essa teoria, em razão de ser limitada, pois reduz </w:t>
      </w:r>
      <w:proofErr w:type="gramStart"/>
      <w:r w:rsidRPr="00920611">
        <w:rPr>
          <w:rFonts w:ascii="Arial" w:hAnsi="Arial" w:cs="Arial"/>
          <w:sz w:val="24"/>
        </w:rPr>
        <w:t>a abrangência do nicho constitucional, impondo-se em um momento a incidência de um imposto, e em outro momento a desoneração</w:t>
      </w:r>
      <w:proofErr w:type="gramEnd"/>
      <w:r w:rsidRPr="00920611">
        <w:rPr>
          <w:rFonts w:ascii="Arial" w:hAnsi="Arial" w:cs="Arial"/>
          <w:sz w:val="24"/>
        </w:rPr>
        <w:t xml:space="preserve"> de outro imposto. </w:t>
      </w:r>
    </w:p>
    <w:p w:rsidR="005E3135" w:rsidRPr="00920611" w:rsidRDefault="005E3135" w:rsidP="00CD5974">
      <w:pPr>
        <w:spacing w:after="0" w:line="360" w:lineRule="auto"/>
        <w:jc w:val="both"/>
        <w:rPr>
          <w:rFonts w:ascii="Arial" w:hAnsi="Arial" w:cs="Arial"/>
          <w:sz w:val="24"/>
        </w:rPr>
      </w:pPr>
    </w:p>
    <w:p w:rsidR="00BD60EC" w:rsidRPr="00920611" w:rsidRDefault="00BD60EC" w:rsidP="00CD5974">
      <w:pPr>
        <w:spacing w:after="0" w:line="360" w:lineRule="auto"/>
        <w:jc w:val="both"/>
        <w:rPr>
          <w:rFonts w:ascii="Arial" w:hAnsi="Arial" w:cs="Arial"/>
          <w:sz w:val="24"/>
        </w:rPr>
      </w:pPr>
      <w:r w:rsidRPr="00920611">
        <w:rPr>
          <w:rFonts w:ascii="Arial" w:hAnsi="Arial" w:cs="Arial"/>
          <w:sz w:val="24"/>
        </w:rPr>
        <w:lastRenderedPageBreak/>
        <w:t xml:space="preserve">Corroborando com tal informação, </w:t>
      </w:r>
      <w:proofErr w:type="spellStart"/>
      <w:r w:rsidRPr="00920611">
        <w:rPr>
          <w:rFonts w:ascii="Arial" w:hAnsi="Arial" w:cs="Arial"/>
          <w:sz w:val="24"/>
        </w:rPr>
        <w:t>Aliomar</w:t>
      </w:r>
      <w:proofErr w:type="spellEnd"/>
      <w:r w:rsidRPr="00920611">
        <w:rPr>
          <w:rFonts w:ascii="Arial" w:hAnsi="Arial" w:cs="Arial"/>
          <w:sz w:val="24"/>
        </w:rPr>
        <w:t xml:space="preserve"> Baleeiro (2007, p.286) enfatiza que “não se pode anular institutos jurídicos pelas sutilezas e jogos de palavras do legislador ordinário”. Seguindo o mesmo pensamento</w:t>
      </w:r>
      <w:r w:rsidR="005E3135" w:rsidRPr="00920611">
        <w:rPr>
          <w:rFonts w:ascii="Arial" w:hAnsi="Arial" w:cs="Arial"/>
          <w:sz w:val="24"/>
        </w:rPr>
        <w:t>, o STF entende a necessidade de oferecer uma interpretação mais abrangente ao supracitado rol classificatório, a fim de desconsiderar a ineficaz classificação trazida pelo Código Tributário Nacional, bem como afastar qu</w:t>
      </w:r>
      <w:r w:rsidR="00A164A3" w:rsidRPr="00920611">
        <w:rPr>
          <w:rFonts w:ascii="Arial" w:hAnsi="Arial" w:cs="Arial"/>
          <w:sz w:val="24"/>
        </w:rPr>
        <w:t xml:space="preserve">alquer imposto que possa </w:t>
      </w:r>
      <w:r w:rsidR="005E3135" w:rsidRPr="00920611">
        <w:rPr>
          <w:rFonts w:ascii="Arial" w:hAnsi="Arial" w:cs="Arial"/>
          <w:sz w:val="24"/>
        </w:rPr>
        <w:t xml:space="preserve">sobrecarregar de forma econômica as finanças da entidade </w:t>
      </w:r>
      <w:proofErr w:type="spellStart"/>
      <w:r w:rsidR="005E3135" w:rsidRPr="00920611">
        <w:rPr>
          <w:rFonts w:ascii="Arial" w:hAnsi="Arial" w:cs="Arial"/>
          <w:sz w:val="24"/>
        </w:rPr>
        <w:t>impositora</w:t>
      </w:r>
      <w:proofErr w:type="spellEnd"/>
      <w:r w:rsidR="005E3135" w:rsidRPr="00920611">
        <w:rPr>
          <w:rFonts w:ascii="Arial" w:hAnsi="Arial" w:cs="Arial"/>
          <w:sz w:val="24"/>
        </w:rPr>
        <w:t xml:space="preserve">, recebida pela </w:t>
      </w:r>
      <w:r w:rsidR="00A164A3" w:rsidRPr="00920611">
        <w:rPr>
          <w:rFonts w:ascii="Arial" w:hAnsi="Arial" w:cs="Arial"/>
          <w:sz w:val="24"/>
        </w:rPr>
        <w:t>norma</w:t>
      </w:r>
      <w:r w:rsidR="005E3135" w:rsidRPr="00920611">
        <w:rPr>
          <w:rFonts w:ascii="Arial" w:hAnsi="Arial" w:cs="Arial"/>
          <w:sz w:val="24"/>
        </w:rPr>
        <w:t xml:space="preserve"> resguardada (TORRES,</w:t>
      </w:r>
      <w:r w:rsidR="00A164A3" w:rsidRPr="00920611">
        <w:rPr>
          <w:rFonts w:ascii="Arial" w:hAnsi="Arial" w:cs="Arial"/>
          <w:sz w:val="24"/>
        </w:rPr>
        <w:t xml:space="preserve"> 2009,</w:t>
      </w:r>
      <w:r w:rsidR="005E3135" w:rsidRPr="00920611">
        <w:rPr>
          <w:rFonts w:ascii="Arial" w:hAnsi="Arial" w:cs="Arial"/>
          <w:sz w:val="24"/>
        </w:rPr>
        <w:t xml:space="preserve"> p.232).</w:t>
      </w:r>
    </w:p>
    <w:p w:rsidR="00407051" w:rsidRPr="00920611" w:rsidRDefault="00407051" w:rsidP="00CD5974">
      <w:pPr>
        <w:spacing w:after="0" w:line="360" w:lineRule="auto"/>
        <w:jc w:val="both"/>
        <w:rPr>
          <w:rFonts w:ascii="Arial" w:hAnsi="Arial" w:cs="Arial"/>
          <w:sz w:val="24"/>
        </w:rPr>
      </w:pPr>
    </w:p>
    <w:p w:rsidR="00402313" w:rsidRPr="00920611" w:rsidRDefault="00407051" w:rsidP="00CD5974">
      <w:pPr>
        <w:spacing w:after="0" w:line="360" w:lineRule="auto"/>
        <w:jc w:val="both"/>
        <w:rPr>
          <w:rFonts w:ascii="Arial" w:hAnsi="Arial" w:cs="Arial"/>
          <w:sz w:val="24"/>
        </w:rPr>
      </w:pPr>
      <w:r w:rsidRPr="00920611">
        <w:rPr>
          <w:rFonts w:ascii="Arial" w:hAnsi="Arial" w:cs="Arial"/>
          <w:sz w:val="24"/>
        </w:rPr>
        <w:t xml:space="preserve">- Impostos progressivos, proporcionais e seletivos: </w:t>
      </w:r>
      <w:r w:rsidR="00A35437" w:rsidRPr="00920611">
        <w:rPr>
          <w:rFonts w:ascii="Arial" w:hAnsi="Arial" w:cs="Arial"/>
          <w:sz w:val="24"/>
        </w:rPr>
        <w:t xml:space="preserve">“a progressividade traduz-se em técnica de incidência de alíquotas variadas, cujo aumento se dá e na medida em que se majora a base de cálculo do gravame” (BALEEIRO, 2007, p.286). Segundo Eduardo </w:t>
      </w:r>
      <w:proofErr w:type="spellStart"/>
      <w:r w:rsidR="00A35437" w:rsidRPr="00920611">
        <w:rPr>
          <w:rFonts w:ascii="Arial" w:hAnsi="Arial" w:cs="Arial"/>
          <w:sz w:val="24"/>
        </w:rPr>
        <w:t>Sabbag</w:t>
      </w:r>
      <w:proofErr w:type="spellEnd"/>
      <w:r w:rsidR="00A35437" w:rsidRPr="00920611">
        <w:rPr>
          <w:rFonts w:ascii="Arial" w:hAnsi="Arial" w:cs="Arial"/>
          <w:sz w:val="24"/>
        </w:rPr>
        <w:t xml:space="preserve"> (2011, p.411) a téc</w:t>
      </w:r>
      <w:r w:rsidR="005C4128" w:rsidRPr="00920611">
        <w:rPr>
          <w:rFonts w:ascii="Arial" w:hAnsi="Arial" w:cs="Arial"/>
          <w:sz w:val="24"/>
        </w:rPr>
        <w:t xml:space="preserve">nica de proporcionalidade é adquirida “pela aplicação de uma alíquota única sobre </w:t>
      </w:r>
      <w:proofErr w:type="gramStart"/>
      <w:r w:rsidR="005C4128" w:rsidRPr="00920611">
        <w:rPr>
          <w:rFonts w:ascii="Arial" w:hAnsi="Arial" w:cs="Arial"/>
          <w:sz w:val="24"/>
        </w:rPr>
        <w:t>uma base tributário variável</w:t>
      </w:r>
      <w:proofErr w:type="gramEnd"/>
      <w:r w:rsidR="005C4128" w:rsidRPr="00920611">
        <w:rPr>
          <w:rFonts w:ascii="Arial" w:hAnsi="Arial" w:cs="Arial"/>
          <w:sz w:val="24"/>
        </w:rPr>
        <w:t xml:space="preserve"> – é uma instrumento de justiça fiscal neutro, por meio do qual se busca realizar o princípio da capacidade contributiva”. </w:t>
      </w:r>
    </w:p>
    <w:p w:rsidR="00402313" w:rsidRPr="00920611" w:rsidRDefault="00402313" w:rsidP="00CD5974">
      <w:pPr>
        <w:spacing w:after="0" w:line="360" w:lineRule="auto"/>
        <w:jc w:val="both"/>
        <w:rPr>
          <w:rFonts w:ascii="Arial" w:hAnsi="Arial" w:cs="Arial"/>
          <w:sz w:val="24"/>
        </w:rPr>
      </w:pPr>
    </w:p>
    <w:p w:rsidR="00407051" w:rsidRPr="00920611" w:rsidRDefault="0010386F" w:rsidP="00CD5974">
      <w:pPr>
        <w:spacing w:after="0" w:line="360" w:lineRule="auto"/>
        <w:jc w:val="both"/>
        <w:rPr>
          <w:rFonts w:ascii="Arial" w:hAnsi="Arial" w:cs="Arial"/>
          <w:sz w:val="24"/>
        </w:rPr>
      </w:pPr>
      <w:r w:rsidRPr="00920611">
        <w:rPr>
          <w:rFonts w:ascii="Arial" w:hAnsi="Arial" w:cs="Arial"/>
          <w:sz w:val="24"/>
        </w:rPr>
        <w:t>E</w:t>
      </w:r>
      <w:r w:rsidR="00644DF5" w:rsidRPr="00920611">
        <w:rPr>
          <w:rFonts w:ascii="Arial" w:hAnsi="Arial" w:cs="Arial"/>
          <w:sz w:val="24"/>
        </w:rPr>
        <w:t xml:space="preserve">ssa técnica estimula </w:t>
      </w:r>
      <w:r w:rsidRPr="00920611">
        <w:rPr>
          <w:rFonts w:ascii="Arial" w:hAnsi="Arial" w:cs="Arial"/>
          <w:sz w:val="24"/>
        </w:rPr>
        <w:t xml:space="preserve">que o desembolso de cada qual seja proporcional à grandeza da expressão econômica do fato tributado. Acerca da seletividade, pode-se conceituar que está “é uma forma de concretização do postulado da capacidade contributiva em certos tributos indiretos” (SABBAG, 2011, p.411). Ainda o doutrinador afirma que a seletividade apresenta-se, como o praticável elemento substitutivo de recomendada pessoalidade prevista no art. 145, da Constituição Federal/88, no “âmbito do ICMES IPI, como solução constitucional de adaptação de tais gravames à realidade fático-social”. </w:t>
      </w:r>
    </w:p>
    <w:p w:rsidR="00402313" w:rsidRPr="00920611" w:rsidRDefault="00402313" w:rsidP="00CD5974">
      <w:pPr>
        <w:spacing w:after="0" w:line="360" w:lineRule="auto"/>
        <w:jc w:val="both"/>
        <w:rPr>
          <w:rFonts w:ascii="Arial" w:hAnsi="Arial" w:cs="Arial"/>
          <w:sz w:val="24"/>
        </w:rPr>
      </w:pPr>
    </w:p>
    <w:p w:rsidR="00B41A24" w:rsidRPr="00920611" w:rsidRDefault="00B41A24" w:rsidP="004C1C6A">
      <w:pPr>
        <w:pStyle w:val="PargrafodaLista"/>
        <w:numPr>
          <w:ilvl w:val="2"/>
          <w:numId w:val="1"/>
        </w:numPr>
        <w:spacing w:after="0" w:line="240" w:lineRule="auto"/>
        <w:ind w:left="0" w:firstLine="0"/>
        <w:outlineLvl w:val="2"/>
        <w:rPr>
          <w:rFonts w:ascii="Arial" w:hAnsi="Arial" w:cs="Arial"/>
          <w:b/>
          <w:sz w:val="24"/>
        </w:rPr>
      </w:pPr>
      <w:bookmarkStart w:id="8" w:name="_Toc436757900"/>
      <w:r w:rsidRPr="00920611">
        <w:rPr>
          <w:rFonts w:ascii="Arial" w:hAnsi="Arial" w:cs="Arial"/>
          <w:b/>
          <w:sz w:val="24"/>
        </w:rPr>
        <w:t>Taxa/tarifa</w:t>
      </w:r>
      <w:bookmarkEnd w:id="8"/>
    </w:p>
    <w:p w:rsidR="00407051" w:rsidRPr="00920611" w:rsidRDefault="00407051" w:rsidP="00CD5974">
      <w:pPr>
        <w:rPr>
          <w:rFonts w:ascii="Arial" w:hAnsi="Arial" w:cs="Arial"/>
          <w:b/>
          <w:sz w:val="24"/>
        </w:rPr>
      </w:pPr>
    </w:p>
    <w:p w:rsidR="00D03DB4" w:rsidRPr="00920611" w:rsidRDefault="00D03DB4" w:rsidP="00CD5974">
      <w:pPr>
        <w:rPr>
          <w:rFonts w:ascii="Arial" w:hAnsi="Arial" w:cs="Arial"/>
          <w:sz w:val="24"/>
        </w:rPr>
      </w:pPr>
      <w:r w:rsidRPr="00920611">
        <w:rPr>
          <w:rFonts w:ascii="Arial" w:hAnsi="Arial" w:cs="Arial"/>
          <w:sz w:val="24"/>
        </w:rPr>
        <w:t>Segundo Luciano Amaro (2008, p.30):</w:t>
      </w:r>
    </w:p>
    <w:p w:rsidR="00075824" w:rsidRPr="00920611" w:rsidRDefault="00075824" w:rsidP="00CD5974">
      <w:pPr>
        <w:rPr>
          <w:rFonts w:ascii="Arial" w:hAnsi="Arial" w:cs="Arial"/>
          <w:sz w:val="24"/>
        </w:rPr>
      </w:pPr>
    </w:p>
    <w:p w:rsidR="00075824" w:rsidRPr="00920611" w:rsidRDefault="00D03DB4" w:rsidP="00CD5974">
      <w:pPr>
        <w:spacing w:after="0" w:line="240" w:lineRule="auto"/>
        <w:ind w:left="2268"/>
        <w:jc w:val="both"/>
        <w:rPr>
          <w:rFonts w:ascii="Arial" w:hAnsi="Arial" w:cs="Arial"/>
          <w:sz w:val="20"/>
        </w:rPr>
      </w:pPr>
      <w:r w:rsidRPr="00920611">
        <w:rPr>
          <w:rFonts w:ascii="Arial" w:hAnsi="Arial" w:cs="Arial"/>
          <w:sz w:val="20"/>
        </w:rPr>
        <w:t xml:space="preserve">As taxas são tributos cujo fato gerador é configurado por uma atuação estatal </w:t>
      </w:r>
      <w:proofErr w:type="gramStart"/>
      <w:r w:rsidR="00075824" w:rsidRPr="00920611">
        <w:rPr>
          <w:rFonts w:ascii="Arial" w:hAnsi="Arial" w:cs="Arial"/>
          <w:sz w:val="20"/>
        </w:rPr>
        <w:t>especifica</w:t>
      </w:r>
      <w:r w:rsidRPr="00920611">
        <w:rPr>
          <w:rFonts w:ascii="Arial" w:hAnsi="Arial" w:cs="Arial"/>
          <w:sz w:val="20"/>
        </w:rPr>
        <w:t>,</w:t>
      </w:r>
      <w:proofErr w:type="gramEnd"/>
      <w:r w:rsidRPr="00920611">
        <w:rPr>
          <w:rFonts w:ascii="Arial" w:hAnsi="Arial" w:cs="Arial"/>
          <w:sz w:val="20"/>
        </w:rPr>
        <w:t xml:space="preserve"> </w:t>
      </w:r>
      <w:proofErr w:type="spellStart"/>
      <w:r w:rsidRPr="00920611">
        <w:rPr>
          <w:rFonts w:ascii="Arial" w:hAnsi="Arial" w:cs="Arial"/>
          <w:sz w:val="20"/>
        </w:rPr>
        <w:t>referível</w:t>
      </w:r>
      <w:proofErr w:type="spellEnd"/>
      <w:r w:rsidRPr="00920611">
        <w:rPr>
          <w:rFonts w:ascii="Arial" w:hAnsi="Arial" w:cs="Arial"/>
          <w:sz w:val="20"/>
        </w:rPr>
        <w:t xml:space="preserve"> ao contribuinte, que pode consistir: a) no exercício regular do poder de polícia; ou b) na prestação ao contribuinte, ou colocação à disposição deste, de serviço público específico e divisível (CF, a</w:t>
      </w:r>
      <w:r w:rsidR="00075824" w:rsidRPr="00920611">
        <w:rPr>
          <w:rFonts w:ascii="Arial" w:hAnsi="Arial" w:cs="Arial"/>
          <w:sz w:val="20"/>
        </w:rPr>
        <w:t>rt. 145, 11; CTN, art. 77).</w:t>
      </w:r>
    </w:p>
    <w:p w:rsidR="00075824" w:rsidRPr="00920611" w:rsidRDefault="00075824" w:rsidP="00CD5974">
      <w:pPr>
        <w:spacing w:after="0" w:line="360" w:lineRule="auto"/>
        <w:jc w:val="both"/>
        <w:rPr>
          <w:rFonts w:ascii="Arial" w:hAnsi="Arial" w:cs="Arial"/>
          <w:sz w:val="20"/>
        </w:rPr>
      </w:pPr>
    </w:p>
    <w:p w:rsidR="00180560" w:rsidRPr="00920611" w:rsidRDefault="00180560" w:rsidP="00CD5974">
      <w:pPr>
        <w:spacing w:after="0" w:line="360" w:lineRule="auto"/>
        <w:jc w:val="both"/>
        <w:rPr>
          <w:rFonts w:ascii="Arial" w:hAnsi="Arial" w:cs="Arial"/>
          <w:sz w:val="20"/>
        </w:rPr>
      </w:pPr>
    </w:p>
    <w:p w:rsidR="00075824" w:rsidRPr="00920611" w:rsidRDefault="00075824" w:rsidP="00CD5974">
      <w:pPr>
        <w:spacing w:after="0" w:line="360" w:lineRule="auto"/>
        <w:jc w:val="both"/>
        <w:rPr>
          <w:rFonts w:ascii="Arial" w:hAnsi="Arial" w:cs="Arial"/>
          <w:sz w:val="24"/>
        </w:rPr>
      </w:pPr>
      <w:r w:rsidRPr="00920611">
        <w:rPr>
          <w:rFonts w:ascii="Arial" w:hAnsi="Arial" w:cs="Arial"/>
          <w:sz w:val="24"/>
        </w:rPr>
        <w:t>Neste sentido, verifica-se que o fato gerador da taxa não é um fato do contribuinte, mas sim um fato do Estado. Ao exercer determinada atividade, o Estado cobra uma taxa daquele que aproveita da atividade desenvolvida por ele.</w:t>
      </w:r>
    </w:p>
    <w:p w:rsidR="00075824" w:rsidRPr="00920611" w:rsidRDefault="00075824" w:rsidP="00CD5974">
      <w:pPr>
        <w:spacing w:after="0" w:line="360" w:lineRule="auto"/>
        <w:jc w:val="both"/>
        <w:rPr>
          <w:rFonts w:ascii="Arial" w:hAnsi="Arial" w:cs="Arial"/>
          <w:sz w:val="24"/>
        </w:rPr>
      </w:pPr>
    </w:p>
    <w:p w:rsidR="00D03DB4" w:rsidRPr="00920611" w:rsidRDefault="00075824" w:rsidP="00CD5974">
      <w:pPr>
        <w:spacing w:after="0" w:line="360" w:lineRule="auto"/>
        <w:jc w:val="both"/>
        <w:rPr>
          <w:rFonts w:ascii="Arial" w:hAnsi="Arial" w:cs="Arial"/>
          <w:sz w:val="24"/>
        </w:rPr>
      </w:pPr>
      <w:r w:rsidRPr="00920611">
        <w:rPr>
          <w:rFonts w:ascii="Arial" w:hAnsi="Arial" w:cs="Arial"/>
          <w:sz w:val="24"/>
        </w:rPr>
        <w:t xml:space="preserve">Para Eduardo </w:t>
      </w:r>
      <w:proofErr w:type="spellStart"/>
      <w:r w:rsidRPr="00920611">
        <w:rPr>
          <w:rFonts w:ascii="Arial" w:hAnsi="Arial" w:cs="Arial"/>
          <w:sz w:val="24"/>
        </w:rPr>
        <w:t>Sabbag</w:t>
      </w:r>
      <w:proofErr w:type="spellEnd"/>
      <w:r w:rsidRPr="00920611">
        <w:rPr>
          <w:rFonts w:ascii="Arial" w:hAnsi="Arial" w:cs="Arial"/>
          <w:sz w:val="24"/>
        </w:rPr>
        <w:t xml:space="preserve"> (2011, p.415) “a taxa é um tributo imediatamente vinculado à ação estatal, atrelando-se à atividade pública, e não à ação particular”. Por</w:t>
      </w:r>
      <w:r w:rsidR="00402313" w:rsidRPr="00920611">
        <w:rPr>
          <w:rFonts w:ascii="Arial" w:hAnsi="Arial" w:cs="Arial"/>
          <w:sz w:val="24"/>
        </w:rPr>
        <w:t xml:space="preserve">tanto, </w:t>
      </w:r>
      <w:proofErr w:type="gramStart"/>
      <w:r w:rsidR="00402313" w:rsidRPr="00920611">
        <w:rPr>
          <w:rFonts w:ascii="Arial" w:hAnsi="Arial" w:cs="Arial"/>
          <w:sz w:val="24"/>
        </w:rPr>
        <w:t>duas características compõe</w:t>
      </w:r>
      <w:proofErr w:type="gramEnd"/>
      <w:r w:rsidR="00402313" w:rsidRPr="00920611">
        <w:rPr>
          <w:rFonts w:ascii="Arial" w:hAnsi="Arial" w:cs="Arial"/>
          <w:sz w:val="24"/>
        </w:rPr>
        <w:t xml:space="preserve"> tal tributo, o primeiro refere-se ao fato da taxa </w:t>
      </w:r>
      <w:r w:rsidRPr="00920611">
        <w:rPr>
          <w:rFonts w:ascii="Arial" w:hAnsi="Arial" w:cs="Arial"/>
          <w:sz w:val="24"/>
        </w:rPr>
        <w:t>ser um tributo vinculado</w:t>
      </w:r>
      <w:r w:rsidR="00A963D3" w:rsidRPr="00920611">
        <w:rPr>
          <w:rFonts w:ascii="Arial" w:hAnsi="Arial" w:cs="Arial"/>
          <w:sz w:val="24"/>
        </w:rPr>
        <w:t xml:space="preserve"> a uma atividade estatal especifica em relação ao contribuinte. A segunda refere-se ao fato</w:t>
      </w:r>
      <w:r w:rsidR="00D85CDF" w:rsidRPr="00920611">
        <w:rPr>
          <w:rFonts w:ascii="Arial" w:hAnsi="Arial" w:cs="Arial"/>
          <w:sz w:val="24"/>
        </w:rPr>
        <w:t xml:space="preserve"> taxa ser vinculada ao serviço público e ao exercício do poder de polícia</w:t>
      </w:r>
      <w:r w:rsidR="00FE5BF3" w:rsidRPr="00920611">
        <w:rPr>
          <w:rFonts w:ascii="Arial" w:hAnsi="Arial" w:cs="Arial"/>
          <w:sz w:val="24"/>
        </w:rPr>
        <w:t xml:space="preserve"> (MACHADO, 2014)</w:t>
      </w:r>
      <w:r w:rsidR="00D85CDF" w:rsidRPr="00920611">
        <w:rPr>
          <w:rFonts w:ascii="Arial" w:hAnsi="Arial" w:cs="Arial"/>
          <w:sz w:val="24"/>
        </w:rPr>
        <w:t xml:space="preserve">. </w:t>
      </w:r>
    </w:p>
    <w:p w:rsidR="00FE5BF3" w:rsidRPr="00920611" w:rsidRDefault="00FE5BF3" w:rsidP="00CD5974">
      <w:pPr>
        <w:spacing w:after="0" w:line="360" w:lineRule="auto"/>
        <w:jc w:val="both"/>
        <w:rPr>
          <w:rFonts w:ascii="Arial" w:hAnsi="Arial" w:cs="Arial"/>
          <w:sz w:val="24"/>
        </w:rPr>
      </w:pPr>
    </w:p>
    <w:p w:rsidR="00FE5BF3" w:rsidRPr="00920611" w:rsidRDefault="00FE5BF3" w:rsidP="00CD5974">
      <w:pPr>
        <w:spacing w:after="0" w:line="360" w:lineRule="auto"/>
        <w:jc w:val="both"/>
        <w:rPr>
          <w:rFonts w:ascii="Arial" w:hAnsi="Arial" w:cs="Arial"/>
          <w:sz w:val="24"/>
        </w:rPr>
      </w:pPr>
      <w:r w:rsidRPr="00920611">
        <w:rPr>
          <w:rFonts w:ascii="Arial" w:hAnsi="Arial" w:cs="Arial"/>
          <w:sz w:val="24"/>
        </w:rPr>
        <w:t>Desta forma, entende-se que o ente competente para designar e cobrar a taxa, é aquele que presta o respectivo serviço ou que exerce o respectivo poder de polícia, como foi citado anteriormente. Segundo Ricardo Alexandre (</w:t>
      </w:r>
      <w:proofErr w:type="gramStart"/>
      <w:r w:rsidRPr="00920611">
        <w:rPr>
          <w:rFonts w:ascii="Arial" w:hAnsi="Arial" w:cs="Arial"/>
          <w:sz w:val="24"/>
        </w:rPr>
        <w:t>2013, p.</w:t>
      </w:r>
      <w:proofErr w:type="gramEnd"/>
      <w:r w:rsidRPr="00920611">
        <w:rPr>
          <w:rFonts w:ascii="Arial" w:hAnsi="Arial" w:cs="Arial"/>
          <w:sz w:val="24"/>
        </w:rPr>
        <w:t>25-26):</w:t>
      </w:r>
    </w:p>
    <w:p w:rsidR="00D85CDF" w:rsidRPr="00920611" w:rsidRDefault="00D85CDF" w:rsidP="00CD5974">
      <w:pPr>
        <w:spacing w:after="0" w:line="360" w:lineRule="auto"/>
        <w:jc w:val="both"/>
        <w:rPr>
          <w:rFonts w:ascii="Arial" w:hAnsi="Arial" w:cs="Arial"/>
          <w:sz w:val="24"/>
        </w:rPr>
      </w:pPr>
    </w:p>
    <w:p w:rsidR="00FE5BF3" w:rsidRPr="00920611" w:rsidRDefault="00D03DB4" w:rsidP="00CD5974">
      <w:pPr>
        <w:spacing w:after="0" w:line="240" w:lineRule="auto"/>
        <w:ind w:left="2268"/>
        <w:jc w:val="both"/>
        <w:rPr>
          <w:rFonts w:ascii="Arial" w:hAnsi="Arial" w:cs="Arial"/>
          <w:sz w:val="20"/>
        </w:rPr>
      </w:pPr>
      <w:r w:rsidRPr="00920611">
        <w:rPr>
          <w:rFonts w:ascii="Arial" w:hAnsi="Arial" w:cs="Arial"/>
          <w:sz w:val="20"/>
        </w:rPr>
        <w:t>Como os Estados têm competência material residual,</w:t>
      </w:r>
      <w:r w:rsidR="00FE5BF3" w:rsidRPr="00920611">
        <w:rPr>
          <w:rFonts w:ascii="Arial" w:hAnsi="Arial" w:cs="Arial"/>
          <w:sz w:val="20"/>
        </w:rPr>
        <w:t xml:space="preserve"> podendo prestar os serviços pú</w:t>
      </w:r>
      <w:r w:rsidRPr="00920611">
        <w:rPr>
          <w:rFonts w:ascii="Arial" w:hAnsi="Arial" w:cs="Arial"/>
          <w:sz w:val="20"/>
        </w:rPr>
        <w:t>blicos não atribuídos expressamente à União nem ao</w:t>
      </w:r>
      <w:r w:rsidR="00FE5BF3" w:rsidRPr="00920611">
        <w:rPr>
          <w:rFonts w:ascii="Arial" w:hAnsi="Arial" w:cs="Arial"/>
          <w:sz w:val="20"/>
        </w:rPr>
        <w:t>s Municípios (CF, art. 25, § 1º</w:t>
      </w:r>
      <w:r w:rsidRPr="00920611">
        <w:rPr>
          <w:rFonts w:ascii="Arial" w:hAnsi="Arial" w:cs="Arial"/>
          <w:sz w:val="20"/>
        </w:rPr>
        <w:t xml:space="preserve">), a </w:t>
      </w:r>
      <w:proofErr w:type="spellStart"/>
      <w:r w:rsidRPr="00920611">
        <w:rPr>
          <w:rFonts w:ascii="Arial" w:hAnsi="Arial" w:cs="Arial"/>
          <w:sz w:val="20"/>
        </w:rPr>
        <w:t>consequência</w:t>
      </w:r>
      <w:proofErr w:type="spellEnd"/>
      <w:r w:rsidRPr="00920611">
        <w:rPr>
          <w:rFonts w:ascii="Arial" w:hAnsi="Arial" w:cs="Arial"/>
          <w:sz w:val="20"/>
        </w:rPr>
        <w:t xml:space="preserve"> é que, indiretamente, a Constituição Federal atribuiu a competência tributária residual para instituição de taxas aos Estados. </w:t>
      </w:r>
    </w:p>
    <w:p w:rsidR="00FE5BF3" w:rsidRPr="00920611" w:rsidRDefault="00FE5BF3" w:rsidP="00CD5974">
      <w:pPr>
        <w:spacing w:after="0" w:line="360" w:lineRule="auto"/>
        <w:jc w:val="both"/>
        <w:rPr>
          <w:rFonts w:ascii="Arial" w:hAnsi="Arial" w:cs="Arial"/>
          <w:sz w:val="20"/>
        </w:rPr>
      </w:pPr>
    </w:p>
    <w:p w:rsidR="00FE5BF3" w:rsidRPr="00920611" w:rsidRDefault="00FE5BF3" w:rsidP="00CD5974">
      <w:pPr>
        <w:spacing w:after="0" w:line="360" w:lineRule="auto"/>
        <w:jc w:val="both"/>
        <w:rPr>
          <w:rFonts w:ascii="Arial" w:hAnsi="Arial" w:cs="Arial"/>
          <w:sz w:val="20"/>
        </w:rPr>
      </w:pPr>
    </w:p>
    <w:p w:rsidR="00FE5BF3" w:rsidRPr="00920611" w:rsidRDefault="00FE5BF3" w:rsidP="00CD5974">
      <w:pPr>
        <w:spacing w:after="0" w:line="360" w:lineRule="auto"/>
        <w:jc w:val="both"/>
        <w:rPr>
          <w:rFonts w:ascii="Arial" w:hAnsi="Arial" w:cs="Arial"/>
          <w:sz w:val="24"/>
        </w:rPr>
      </w:pPr>
      <w:r w:rsidRPr="00920611">
        <w:rPr>
          <w:rFonts w:ascii="Arial" w:hAnsi="Arial" w:cs="Arial"/>
          <w:sz w:val="24"/>
        </w:rPr>
        <w:t xml:space="preserve">Essa definição constitucional deixa evidente que as taxas são tributos </w:t>
      </w:r>
      <w:proofErr w:type="spellStart"/>
      <w:r w:rsidRPr="00920611">
        <w:rPr>
          <w:rFonts w:ascii="Arial" w:hAnsi="Arial" w:cs="Arial"/>
          <w:sz w:val="24"/>
        </w:rPr>
        <w:t>retributivos</w:t>
      </w:r>
      <w:proofErr w:type="spellEnd"/>
      <w:r w:rsidRPr="00920611">
        <w:rPr>
          <w:rFonts w:ascii="Arial" w:hAnsi="Arial" w:cs="Arial"/>
          <w:sz w:val="24"/>
        </w:rPr>
        <w:t xml:space="preserve"> ou </w:t>
      </w:r>
      <w:proofErr w:type="spellStart"/>
      <w:r w:rsidRPr="00920611">
        <w:rPr>
          <w:rFonts w:ascii="Arial" w:hAnsi="Arial" w:cs="Arial"/>
          <w:sz w:val="24"/>
        </w:rPr>
        <w:t>contraprestacionais</w:t>
      </w:r>
      <w:proofErr w:type="spellEnd"/>
      <w:r w:rsidR="008A3FE7" w:rsidRPr="00920611">
        <w:rPr>
          <w:rFonts w:ascii="Arial" w:hAnsi="Arial" w:cs="Arial"/>
          <w:sz w:val="24"/>
        </w:rPr>
        <w:t xml:space="preserve">, pois não podem ser cobradas sem que o Estado desempenhe o poder de polícia ou preste ao contribuinte, colocando </w:t>
      </w:r>
      <w:r w:rsidR="008D3426" w:rsidRPr="00920611">
        <w:rPr>
          <w:rFonts w:ascii="Arial" w:hAnsi="Arial" w:cs="Arial"/>
          <w:sz w:val="24"/>
        </w:rPr>
        <w:t>à</w:t>
      </w:r>
      <w:r w:rsidR="008A3FE7" w:rsidRPr="00920611">
        <w:rPr>
          <w:rFonts w:ascii="Arial" w:hAnsi="Arial" w:cs="Arial"/>
          <w:sz w:val="24"/>
        </w:rPr>
        <w:t xml:space="preserve"> disposição do mesmo, um serviço público determinado e divisível. Diante desses aspectos, é visto que para que as cobranças de taxas sejam efetivadas são necessários dois fatos do Estado, sendo estes:</w:t>
      </w:r>
    </w:p>
    <w:p w:rsidR="00FE5BF3" w:rsidRPr="00920611" w:rsidRDefault="00FE5BF3" w:rsidP="00CD5974">
      <w:pPr>
        <w:spacing w:after="0" w:line="360" w:lineRule="auto"/>
        <w:jc w:val="both"/>
        <w:rPr>
          <w:rFonts w:ascii="Arial" w:hAnsi="Arial" w:cs="Arial"/>
          <w:sz w:val="24"/>
        </w:rPr>
      </w:pPr>
    </w:p>
    <w:p w:rsidR="008A3FE7" w:rsidRPr="00920611" w:rsidRDefault="00D03DB4" w:rsidP="00CD5974">
      <w:pPr>
        <w:spacing w:after="0" w:line="240" w:lineRule="auto"/>
        <w:ind w:left="2268"/>
        <w:jc w:val="both"/>
        <w:rPr>
          <w:rFonts w:ascii="Arial" w:hAnsi="Arial" w:cs="Arial"/>
          <w:sz w:val="20"/>
        </w:rPr>
      </w:pPr>
      <w:r w:rsidRPr="00920611">
        <w:rPr>
          <w:rFonts w:ascii="Arial" w:hAnsi="Arial" w:cs="Arial"/>
          <w:sz w:val="20"/>
        </w:rPr>
        <w:t xml:space="preserve">a) o exercício regular do poder de </w:t>
      </w:r>
      <w:r w:rsidR="008A3FE7" w:rsidRPr="00920611">
        <w:rPr>
          <w:rFonts w:ascii="Arial" w:hAnsi="Arial" w:cs="Arial"/>
          <w:sz w:val="20"/>
        </w:rPr>
        <w:t>polícia, que legitima a cobran</w:t>
      </w:r>
      <w:r w:rsidRPr="00920611">
        <w:rPr>
          <w:rFonts w:ascii="Arial" w:hAnsi="Arial" w:cs="Arial"/>
          <w:sz w:val="20"/>
        </w:rPr>
        <w:t xml:space="preserve">ça da taxa de polícia; e </w:t>
      </w:r>
    </w:p>
    <w:p w:rsidR="008A3FE7" w:rsidRPr="00920611" w:rsidRDefault="00D03DB4" w:rsidP="00CD5974">
      <w:pPr>
        <w:spacing w:after="0" w:line="240" w:lineRule="auto"/>
        <w:ind w:left="2268"/>
        <w:jc w:val="both"/>
        <w:rPr>
          <w:rFonts w:ascii="Arial" w:hAnsi="Arial" w:cs="Arial"/>
          <w:sz w:val="20"/>
        </w:rPr>
      </w:pPr>
      <w:r w:rsidRPr="00920611">
        <w:rPr>
          <w:rFonts w:ascii="Arial" w:hAnsi="Arial" w:cs="Arial"/>
          <w:sz w:val="20"/>
        </w:rPr>
        <w:t>b) a utilização, efetiva ou potencial, de serviços públicos específicos e divisíveis, prestados ao contribuinte ou postos a sua disposição, que possibilit</w:t>
      </w:r>
      <w:r w:rsidR="008A3FE7" w:rsidRPr="00920611">
        <w:rPr>
          <w:rFonts w:ascii="Arial" w:hAnsi="Arial" w:cs="Arial"/>
          <w:sz w:val="20"/>
        </w:rPr>
        <w:t>a a cobrança de taxa de serviço (ALEXANDRE, 2013, p.26).</w:t>
      </w:r>
    </w:p>
    <w:p w:rsidR="000218C5" w:rsidRPr="00920611" w:rsidRDefault="000218C5" w:rsidP="002033EB">
      <w:pPr>
        <w:spacing w:after="0" w:line="360" w:lineRule="auto"/>
        <w:ind w:left="2268"/>
        <w:jc w:val="both"/>
        <w:rPr>
          <w:rFonts w:ascii="Arial" w:hAnsi="Arial" w:cs="Arial"/>
          <w:sz w:val="20"/>
        </w:rPr>
      </w:pPr>
    </w:p>
    <w:p w:rsidR="000218C5" w:rsidRPr="00920611" w:rsidRDefault="000218C5" w:rsidP="002033EB">
      <w:pPr>
        <w:spacing w:after="0" w:line="360" w:lineRule="auto"/>
        <w:ind w:left="2268"/>
        <w:jc w:val="both"/>
        <w:rPr>
          <w:rFonts w:ascii="Arial" w:hAnsi="Arial" w:cs="Arial"/>
          <w:sz w:val="20"/>
        </w:rPr>
      </w:pPr>
    </w:p>
    <w:p w:rsidR="008A3FE7" w:rsidRPr="00920611" w:rsidRDefault="008A3FE7" w:rsidP="00CD5974">
      <w:pPr>
        <w:spacing w:after="0" w:line="360" w:lineRule="auto"/>
        <w:jc w:val="both"/>
        <w:rPr>
          <w:rFonts w:ascii="Arial" w:hAnsi="Arial" w:cs="Arial"/>
          <w:sz w:val="24"/>
        </w:rPr>
      </w:pPr>
      <w:r w:rsidRPr="00920611">
        <w:rPr>
          <w:rFonts w:ascii="Arial" w:hAnsi="Arial" w:cs="Arial"/>
          <w:sz w:val="24"/>
        </w:rPr>
        <w:t>No que tange a taxa de polícia, também denominada como taxa de fiscalização, o art. 78 do Código Tributário Nacional traz como conceito a seguinte previsão:</w:t>
      </w:r>
    </w:p>
    <w:p w:rsidR="001935BB" w:rsidRPr="00920611" w:rsidRDefault="001935BB" w:rsidP="00CD5974">
      <w:pPr>
        <w:spacing w:after="0" w:line="360" w:lineRule="auto"/>
        <w:jc w:val="both"/>
        <w:rPr>
          <w:rFonts w:ascii="Arial" w:hAnsi="Arial" w:cs="Arial"/>
          <w:sz w:val="24"/>
        </w:rPr>
      </w:pPr>
    </w:p>
    <w:p w:rsidR="008A3FE7" w:rsidRPr="00920611" w:rsidRDefault="008A3FE7" w:rsidP="00CD5974">
      <w:pPr>
        <w:spacing w:after="0" w:line="240" w:lineRule="auto"/>
        <w:ind w:left="2268"/>
        <w:jc w:val="both"/>
        <w:rPr>
          <w:rFonts w:ascii="Arial" w:hAnsi="Arial" w:cs="Arial"/>
          <w:sz w:val="24"/>
        </w:rPr>
      </w:pPr>
      <w:r w:rsidRPr="00920611">
        <w:rPr>
          <w:rFonts w:ascii="Arial" w:hAnsi="Arial" w:cs="Arial"/>
          <w:sz w:val="20"/>
          <w:shd w:val="clear" w:color="auto" w:fill="FFFFFF"/>
        </w:rPr>
        <w:t xml:space="preserve">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w:t>
      </w:r>
      <w:proofErr w:type="spellStart"/>
      <w:r w:rsidRPr="00920611">
        <w:rPr>
          <w:rFonts w:ascii="Arial" w:hAnsi="Arial" w:cs="Arial"/>
          <w:sz w:val="20"/>
          <w:shd w:val="clear" w:color="auto" w:fill="FFFFFF"/>
        </w:rPr>
        <w:t>tranquilidade</w:t>
      </w:r>
      <w:proofErr w:type="spellEnd"/>
      <w:r w:rsidRPr="00920611">
        <w:rPr>
          <w:rFonts w:ascii="Arial" w:hAnsi="Arial" w:cs="Arial"/>
          <w:sz w:val="20"/>
          <w:shd w:val="clear" w:color="auto" w:fill="FFFFFF"/>
        </w:rPr>
        <w:t xml:space="preserve"> pública ou ao respeito à propriedade e aos direitos individuais ou coletivos</w:t>
      </w:r>
      <w:r w:rsidRPr="00920611">
        <w:rPr>
          <w:rFonts w:ascii="Arial" w:hAnsi="Arial" w:cs="Arial"/>
          <w:shd w:val="clear" w:color="auto" w:fill="FFFFFF"/>
        </w:rPr>
        <w:t>.</w:t>
      </w:r>
    </w:p>
    <w:p w:rsidR="004F4B94" w:rsidRPr="00920611" w:rsidRDefault="004F4B94" w:rsidP="00CD5974">
      <w:pPr>
        <w:spacing w:after="0" w:line="360" w:lineRule="auto"/>
        <w:jc w:val="both"/>
        <w:rPr>
          <w:rFonts w:ascii="Arial" w:hAnsi="Arial" w:cs="Arial"/>
          <w:sz w:val="20"/>
          <w:szCs w:val="20"/>
        </w:rPr>
      </w:pPr>
    </w:p>
    <w:p w:rsidR="008A3FE7" w:rsidRPr="00920611" w:rsidRDefault="008A3FE7" w:rsidP="00CD5974">
      <w:pPr>
        <w:spacing w:after="0" w:line="360" w:lineRule="auto"/>
        <w:jc w:val="both"/>
        <w:rPr>
          <w:rFonts w:ascii="Arial" w:hAnsi="Arial" w:cs="Arial"/>
          <w:b/>
          <w:sz w:val="20"/>
          <w:szCs w:val="20"/>
        </w:rPr>
      </w:pPr>
    </w:p>
    <w:p w:rsidR="008A3FE7" w:rsidRPr="00920611" w:rsidRDefault="004F4B94" w:rsidP="00CD5974">
      <w:pPr>
        <w:spacing w:after="0" w:line="360" w:lineRule="auto"/>
        <w:jc w:val="both"/>
        <w:rPr>
          <w:rFonts w:ascii="Arial" w:hAnsi="Arial" w:cs="Arial"/>
          <w:sz w:val="24"/>
        </w:rPr>
      </w:pPr>
      <w:r w:rsidRPr="00920611">
        <w:rPr>
          <w:rFonts w:ascii="Arial" w:hAnsi="Arial" w:cs="Arial"/>
          <w:sz w:val="24"/>
        </w:rPr>
        <w:t>Compreende-se que a taxa de polícia é cobrada em virtude da atividade do Estado, que identifica se as exigências legais foram cumpridas e assim, viabiliza a licença, o alvará, entre outros tipos de taxas de polícia.</w:t>
      </w:r>
    </w:p>
    <w:p w:rsidR="004F4B94" w:rsidRPr="00920611" w:rsidRDefault="004F4B94" w:rsidP="00CD5974">
      <w:pPr>
        <w:spacing w:after="0" w:line="360" w:lineRule="auto"/>
        <w:jc w:val="both"/>
        <w:rPr>
          <w:rFonts w:ascii="Arial" w:hAnsi="Arial" w:cs="Arial"/>
          <w:sz w:val="24"/>
        </w:rPr>
      </w:pPr>
    </w:p>
    <w:p w:rsidR="004F4B94" w:rsidRPr="00920611" w:rsidRDefault="004F4B94" w:rsidP="00CD5974">
      <w:pPr>
        <w:spacing w:after="0" w:line="360" w:lineRule="auto"/>
        <w:jc w:val="both"/>
        <w:rPr>
          <w:rFonts w:ascii="Arial" w:hAnsi="Arial" w:cs="Arial"/>
          <w:sz w:val="24"/>
        </w:rPr>
      </w:pPr>
      <w:r w:rsidRPr="00920611">
        <w:rPr>
          <w:rFonts w:ascii="Arial" w:hAnsi="Arial" w:cs="Arial"/>
          <w:sz w:val="24"/>
        </w:rPr>
        <w:t xml:space="preserve">Em vista das diversas atividades fiscalizadoras que permitem a cobrança de tributos, serão apresentadas as principais taxas de polícia elencadas por Eduardo </w:t>
      </w:r>
      <w:proofErr w:type="spellStart"/>
      <w:r w:rsidRPr="00920611">
        <w:rPr>
          <w:rFonts w:ascii="Arial" w:hAnsi="Arial" w:cs="Arial"/>
          <w:sz w:val="24"/>
        </w:rPr>
        <w:t>Sabbag</w:t>
      </w:r>
      <w:proofErr w:type="spellEnd"/>
      <w:r w:rsidRPr="00920611">
        <w:rPr>
          <w:rFonts w:ascii="Arial" w:hAnsi="Arial" w:cs="Arial"/>
          <w:sz w:val="24"/>
        </w:rPr>
        <w:t xml:space="preserve"> (2011, p.416-417), sendo essas;</w:t>
      </w:r>
    </w:p>
    <w:p w:rsidR="004F4B94" w:rsidRPr="00920611" w:rsidRDefault="004F4B94" w:rsidP="00CD5974">
      <w:pPr>
        <w:spacing w:after="0" w:line="360" w:lineRule="auto"/>
        <w:jc w:val="both"/>
        <w:rPr>
          <w:rFonts w:ascii="Arial" w:hAnsi="Arial" w:cs="Arial"/>
          <w:sz w:val="24"/>
        </w:rPr>
      </w:pPr>
    </w:p>
    <w:p w:rsidR="004F4B94" w:rsidRPr="00920611" w:rsidRDefault="00310F19" w:rsidP="00CD5974">
      <w:pPr>
        <w:spacing w:after="0" w:line="240" w:lineRule="auto"/>
        <w:ind w:left="2268"/>
        <w:jc w:val="both"/>
        <w:rPr>
          <w:rFonts w:ascii="Arial" w:hAnsi="Arial" w:cs="Arial"/>
          <w:sz w:val="20"/>
        </w:rPr>
      </w:pPr>
      <w:r w:rsidRPr="00920611">
        <w:rPr>
          <w:rFonts w:ascii="Arial" w:hAnsi="Arial" w:cs="Arial"/>
          <w:sz w:val="20"/>
        </w:rPr>
        <w:t>a)</w:t>
      </w:r>
      <w:r w:rsidR="004F4B94" w:rsidRPr="00920611">
        <w:rPr>
          <w:rFonts w:ascii="Arial" w:hAnsi="Arial" w:cs="Arial"/>
          <w:sz w:val="20"/>
        </w:rPr>
        <w:t xml:space="preserve"> Taxa de alvará (ou de funcionamento): </w:t>
      </w:r>
      <w:r w:rsidR="002C0DC0" w:rsidRPr="00920611">
        <w:rPr>
          <w:rFonts w:ascii="Arial" w:hAnsi="Arial" w:cs="Arial"/>
          <w:sz w:val="20"/>
        </w:rPr>
        <w:t>exigida aos construtores de imóveis [</w:t>
      </w:r>
      <w:proofErr w:type="gramStart"/>
      <w:r w:rsidR="002C0DC0" w:rsidRPr="00920611">
        <w:rPr>
          <w:rFonts w:ascii="Arial" w:hAnsi="Arial" w:cs="Arial"/>
          <w:sz w:val="20"/>
        </w:rPr>
        <w:t xml:space="preserve">...] </w:t>
      </w:r>
      <w:r w:rsidR="004F4B94" w:rsidRPr="00920611">
        <w:rPr>
          <w:rFonts w:ascii="Arial" w:hAnsi="Arial" w:cs="Arial"/>
          <w:sz w:val="20"/>
        </w:rPr>
        <w:t xml:space="preserve">vem remunerar o município pela atividade </w:t>
      </w:r>
      <w:proofErr w:type="spellStart"/>
      <w:r w:rsidR="004F4B94" w:rsidRPr="00920611">
        <w:rPr>
          <w:rFonts w:ascii="Arial" w:hAnsi="Arial" w:cs="Arial"/>
          <w:sz w:val="20"/>
        </w:rPr>
        <w:t>fiscalizatória</w:t>
      </w:r>
      <w:proofErr w:type="spellEnd"/>
      <w:r w:rsidR="004F4B94" w:rsidRPr="00920611">
        <w:rPr>
          <w:rFonts w:ascii="Arial" w:hAnsi="Arial" w:cs="Arial"/>
          <w:sz w:val="20"/>
        </w:rPr>
        <w:t xml:space="preserve"> relativa às características arquitetônicas da obra realizada</w:t>
      </w:r>
      <w:r w:rsidR="002C0DC0" w:rsidRPr="00920611">
        <w:rPr>
          <w:rFonts w:ascii="Arial" w:hAnsi="Arial" w:cs="Arial"/>
          <w:sz w:val="20"/>
        </w:rPr>
        <w:t>”</w:t>
      </w:r>
      <w:proofErr w:type="gramEnd"/>
      <w:r w:rsidR="004F4B94" w:rsidRPr="00920611">
        <w:rPr>
          <w:rFonts w:ascii="Arial" w:hAnsi="Arial" w:cs="Arial"/>
          <w:sz w:val="20"/>
        </w:rPr>
        <w:t>.</w:t>
      </w:r>
    </w:p>
    <w:p w:rsidR="002C0DC0" w:rsidRPr="00920611" w:rsidRDefault="002C0DC0" w:rsidP="00CD5974">
      <w:pPr>
        <w:spacing w:after="0" w:line="240" w:lineRule="auto"/>
        <w:ind w:left="2268"/>
        <w:jc w:val="both"/>
        <w:rPr>
          <w:rFonts w:ascii="Arial" w:hAnsi="Arial" w:cs="Arial"/>
          <w:sz w:val="20"/>
        </w:rPr>
      </w:pPr>
    </w:p>
    <w:p w:rsidR="002C0DC0" w:rsidRPr="00920611" w:rsidRDefault="00310F19" w:rsidP="00CD5974">
      <w:pPr>
        <w:spacing w:after="0" w:line="240" w:lineRule="auto"/>
        <w:ind w:left="2268"/>
        <w:jc w:val="both"/>
        <w:rPr>
          <w:rFonts w:ascii="Arial" w:hAnsi="Arial" w:cs="Arial"/>
          <w:sz w:val="20"/>
        </w:rPr>
      </w:pPr>
      <w:r w:rsidRPr="00920611">
        <w:rPr>
          <w:rFonts w:ascii="Arial" w:hAnsi="Arial" w:cs="Arial"/>
          <w:sz w:val="20"/>
        </w:rPr>
        <w:t>b)</w:t>
      </w:r>
      <w:r w:rsidR="002C0DC0" w:rsidRPr="00920611">
        <w:rPr>
          <w:rFonts w:ascii="Arial" w:hAnsi="Arial" w:cs="Arial"/>
          <w:sz w:val="20"/>
        </w:rPr>
        <w:t xml:space="preserve"> Taxa de fiscalização de anúncios: visa ressarcir o município na ação </w:t>
      </w:r>
      <w:proofErr w:type="spellStart"/>
      <w:r w:rsidR="002C0DC0" w:rsidRPr="00920611">
        <w:rPr>
          <w:rFonts w:ascii="Arial" w:hAnsi="Arial" w:cs="Arial"/>
          <w:sz w:val="20"/>
        </w:rPr>
        <w:t>fiscalizatória</w:t>
      </w:r>
      <w:proofErr w:type="spellEnd"/>
      <w:r w:rsidR="002C0DC0" w:rsidRPr="00920611">
        <w:rPr>
          <w:rFonts w:ascii="Arial" w:hAnsi="Arial" w:cs="Arial"/>
          <w:sz w:val="20"/>
        </w:rPr>
        <w:t xml:space="preserve"> de controle da exploração e utilização da publicidade na paisagem urbana, como vista a evitar prejuízos à estética da cidade e à segurança dos municípios. </w:t>
      </w:r>
    </w:p>
    <w:p w:rsidR="002C0DC0" w:rsidRPr="00920611" w:rsidRDefault="002C0DC0" w:rsidP="00CD5974">
      <w:pPr>
        <w:spacing w:after="0" w:line="240" w:lineRule="auto"/>
        <w:ind w:left="2268"/>
        <w:jc w:val="both"/>
        <w:rPr>
          <w:rFonts w:ascii="Arial" w:hAnsi="Arial" w:cs="Arial"/>
          <w:sz w:val="20"/>
        </w:rPr>
      </w:pPr>
    </w:p>
    <w:p w:rsidR="002C0DC0" w:rsidRPr="00920611" w:rsidRDefault="00310F19" w:rsidP="00CD5974">
      <w:pPr>
        <w:spacing w:after="0" w:line="240" w:lineRule="auto"/>
        <w:ind w:left="2268"/>
        <w:jc w:val="both"/>
        <w:rPr>
          <w:rFonts w:ascii="Arial" w:hAnsi="Arial" w:cs="Arial"/>
          <w:sz w:val="20"/>
        </w:rPr>
      </w:pPr>
      <w:r w:rsidRPr="00920611">
        <w:rPr>
          <w:rFonts w:ascii="Arial" w:hAnsi="Arial" w:cs="Arial"/>
          <w:sz w:val="20"/>
        </w:rPr>
        <w:t>c)</w:t>
      </w:r>
      <w:r w:rsidR="002C0DC0" w:rsidRPr="00920611">
        <w:rPr>
          <w:rFonts w:ascii="Arial" w:hAnsi="Arial" w:cs="Arial"/>
          <w:sz w:val="20"/>
        </w:rPr>
        <w:t xml:space="preserve"> Taxa de fiscalização dos mercados de títulos e valores mobiliários </w:t>
      </w:r>
      <w:r w:rsidR="007E2148" w:rsidRPr="00920611">
        <w:rPr>
          <w:rFonts w:ascii="Arial" w:hAnsi="Arial" w:cs="Arial"/>
          <w:sz w:val="20"/>
        </w:rPr>
        <w:t>pela CVM: o fato gerador</w:t>
      </w:r>
      <w:r w:rsidR="002C0DC0" w:rsidRPr="00920611">
        <w:rPr>
          <w:rFonts w:ascii="Arial" w:hAnsi="Arial" w:cs="Arial"/>
          <w:sz w:val="20"/>
        </w:rPr>
        <w:t xml:space="preserve"> é o exercício do poder de polícia atribuído à Comissão de Valores </w:t>
      </w:r>
      <w:r w:rsidR="007E2148" w:rsidRPr="00920611">
        <w:rPr>
          <w:rFonts w:ascii="Arial" w:hAnsi="Arial" w:cs="Arial"/>
          <w:sz w:val="20"/>
        </w:rPr>
        <w:t>Mobiliários (CVM) [...];</w:t>
      </w:r>
    </w:p>
    <w:p w:rsidR="007E2148" w:rsidRPr="00920611" w:rsidRDefault="007E2148" w:rsidP="00CD5974">
      <w:pPr>
        <w:spacing w:after="0" w:line="240" w:lineRule="auto"/>
        <w:ind w:left="2268"/>
        <w:jc w:val="both"/>
        <w:rPr>
          <w:rFonts w:ascii="Arial" w:hAnsi="Arial" w:cs="Arial"/>
          <w:sz w:val="20"/>
        </w:rPr>
      </w:pPr>
    </w:p>
    <w:p w:rsidR="007E2148" w:rsidRPr="00920611" w:rsidRDefault="00310F19" w:rsidP="00CD5974">
      <w:pPr>
        <w:spacing w:after="0" w:line="240" w:lineRule="auto"/>
        <w:ind w:left="2268"/>
        <w:jc w:val="both"/>
        <w:rPr>
          <w:rFonts w:ascii="Arial" w:hAnsi="Arial" w:cs="Arial"/>
          <w:sz w:val="20"/>
        </w:rPr>
      </w:pPr>
      <w:r w:rsidRPr="00920611">
        <w:rPr>
          <w:rFonts w:ascii="Arial" w:hAnsi="Arial" w:cs="Arial"/>
          <w:sz w:val="20"/>
        </w:rPr>
        <w:t>d)</w:t>
      </w:r>
      <w:r w:rsidR="007E2148" w:rsidRPr="00920611">
        <w:rPr>
          <w:rFonts w:ascii="Arial" w:hAnsi="Arial" w:cs="Arial"/>
          <w:sz w:val="20"/>
        </w:rPr>
        <w:t xml:space="preserve"> Taxas de controle e fiscalização ambiental (TCFA): trata-se de taxa que sucedeu à Taxa</w:t>
      </w:r>
      <w:proofErr w:type="gramStart"/>
      <w:r w:rsidR="007E2148" w:rsidRPr="00920611">
        <w:rPr>
          <w:rFonts w:ascii="Arial" w:hAnsi="Arial" w:cs="Arial"/>
          <w:sz w:val="20"/>
        </w:rPr>
        <w:t xml:space="preserve">  </w:t>
      </w:r>
      <w:proofErr w:type="gramEnd"/>
      <w:r w:rsidR="007E2148" w:rsidRPr="00920611">
        <w:rPr>
          <w:rFonts w:ascii="Arial" w:hAnsi="Arial" w:cs="Arial"/>
          <w:sz w:val="20"/>
        </w:rPr>
        <w:t xml:space="preserve">de Fiscalização Ambiental (TFA), tendo sido agraciada com a constitucionalidade reconhecida pelo Pleno do STF, em 10-08-2005 [...]. </w:t>
      </w:r>
    </w:p>
    <w:p w:rsidR="007E2148" w:rsidRPr="00920611" w:rsidRDefault="007E2148" w:rsidP="00CD5974">
      <w:pPr>
        <w:spacing w:after="0" w:line="240" w:lineRule="auto"/>
        <w:ind w:left="2268"/>
        <w:jc w:val="both"/>
        <w:rPr>
          <w:rFonts w:ascii="Arial" w:hAnsi="Arial" w:cs="Arial"/>
          <w:sz w:val="20"/>
        </w:rPr>
      </w:pPr>
    </w:p>
    <w:p w:rsidR="007E2148" w:rsidRPr="00920611" w:rsidRDefault="00310F19" w:rsidP="00CD5974">
      <w:pPr>
        <w:spacing w:after="0" w:line="240" w:lineRule="auto"/>
        <w:ind w:left="2268"/>
        <w:jc w:val="both"/>
        <w:rPr>
          <w:rFonts w:ascii="Arial" w:hAnsi="Arial" w:cs="Arial"/>
          <w:sz w:val="20"/>
        </w:rPr>
      </w:pPr>
      <w:r w:rsidRPr="00920611">
        <w:rPr>
          <w:rFonts w:ascii="Arial" w:hAnsi="Arial" w:cs="Arial"/>
          <w:sz w:val="20"/>
        </w:rPr>
        <w:t>e)</w:t>
      </w:r>
      <w:r w:rsidR="007E2148" w:rsidRPr="00920611">
        <w:rPr>
          <w:rFonts w:ascii="Arial" w:hAnsi="Arial" w:cs="Arial"/>
          <w:sz w:val="20"/>
        </w:rPr>
        <w:t xml:space="preserve"> Taxa de fiscalização dos serviços de cartório extrajudiciais: a Lei nº 8.033/2003, do Estado do Mato Grosso, instituiu uma taxa de fiscalização de controle dos atos dos serviços notariais e de registro, para implantação do sistema de controle das atividades dos notários e dos registradores, bem como para a obtenção de maior segurança jurídica quanto à </w:t>
      </w:r>
      <w:r w:rsidRPr="00920611">
        <w:rPr>
          <w:rFonts w:ascii="Arial" w:hAnsi="Arial" w:cs="Arial"/>
          <w:sz w:val="20"/>
        </w:rPr>
        <w:t xml:space="preserve">autenticidade dos respectivos atos, com base no poder que assiste aos órgãos diretivos do judiciário, notadamente no plano da vigilância, orientação e correição da atividade em causa [...]. </w:t>
      </w:r>
    </w:p>
    <w:p w:rsidR="00407051" w:rsidRPr="00920611" w:rsidRDefault="00407051" w:rsidP="00CD5974">
      <w:pPr>
        <w:ind w:left="360"/>
        <w:rPr>
          <w:rFonts w:ascii="Arial" w:hAnsi="Arial" w:cs="Arial"/>
          <w:sz w:val="18"/>
          <w:szCs w:val="18"/>
          <w:shd w:val="clear" w:color="auto" w:fill="FFFFFF"/>
        </w:rPr>
      </w:pPr>
    </w:p>
    <w:p w:rsidR="00310F19" w:rsidRPr="00920611" w:rsidRDefault="00310F19" w:rsidP="00CD5974">
      <w:pPr>
        <w:ind w:left="360"/>
        <w:rPr>
          <w:rFonts w:ascii="Arial" w:hAnsi="Arial" w:cs="Arial"/>
          <w:sz w:val="18"/>
          <w:szCs w:val="18"/>
          <w:shd w:val="clear" w:color="auto" w:fill="FFFFFF"/>
        </w:rPr>
      </w:pPr>
    </w:p>
    <w:p w:rsidR="00310F19" w:rsidRPr="00920611" w:rsidRDefault="00310F19" w:rsidP="00CD5974">
      <w:pPr>
        <w:spacing w:after="0" w:line="360" w:lineRule="auto"/>
        <w:jc w:val="both"/>
        <w:rPr>
          <w:rFonts w:ascii="Arial" w:hAnsi="Arial" w:cs="Arial"/>
          <w:sz w:val="24"/>
        </w:rPr>
      </w:pPr>
      <w:r w:rsidRPr="00920611">
        <w:rPr>
          <w:rFonts w:ascii="Arial" w:hAnsi="Arial" w:cs="Arial"/>
          <w:sz w:val="24"/>
        </w:rPr>
        <w:t xml:space="preserve">De forma, ampla pode-se afirmar que as taxas de polícia </w:t>
      </w:r>
      <w:proofErr w:type="gramStart"/>
      <w:r w:rsidR="005C6450" w:rsidRPr="00920611">
        <w:rPr>
          <w:rFonts w:ascii="Arial" w:hAnsi="Arial" w:cs="Arial"/>
          <w:sz w:val="24"/>
        </w:rPr>
        <w:t>tem</w:t>
      </w:r>
      <w:proofErr w:type="gramEnd"/>
      <w:r w:rsidR="005C6450" w:rsidRPr="00920611">
        <w:rPr>
          <w:rFonts w:ascii="Arial" w:hAnsi="Arial" w:cs="Arial"/>
          <w:sz w:val="24"/>
        </w:rPr>
        <w:t xml:space="preserve"> como fato gerador o exercício regular do poder de polícia, ou seja, da atividade administrativa, que se fundamenta no princípio da supremacia do interesse público sobre o interesse </w:t>
      </w:r>
      <w:r w:rsidR="005C6450" w:rsidRPr="00920611">
        <w:rPr>
          <w:rFonts w:ascii="Arial" w:hAnsi="Arial" w:cs="Arial"/>
          <w:sz w:val="24"/>
        </w:rPr>
        <w:lastRenderedPageBreak/>
        <w:t>privado, que abrange o direito público. Contudo, a restrição ou o condicionamento do exercício de direitos individuais, podem ser justificados pelo interesse coletivo, pelo interesse público e pelo bem-estar da sociedade.</w:t>
      </w:r>
    </w:p>
    <w:p w:rsidR="000218C5" w:rsidRPr="00920611" w:rsidRDefault="000218C5" w:rsidP="00CD5974">
      <w:pPr>
        <w:rPr>
          <w:rFonts w:ascii="Arial" w:hAnsi="Arial" w:cs="Arial"/>
          <w:sz w:val="24"/>
        </w:rPr>
      </w:pPr>
    </w:p>
    <w:p w:rsidR="00D67DD6" w:rsidRPr="00920611" w:rsidRDefault="00D67DD6" w:rsidP="004C1C6A">
      <w:pPr>
        <w:pStyle w:val="PargrafodaLista"/>
        <w:numPr>
          <w:ilvl w:val="2"/>
          <w:numId w:val="1"/>
        </w:numPr>
        <w:spacing w:after="0" w:line="360" w:lineRule="auto"/>
        <w:ind w:left="0" w:firstLine="0"/>
        <w:outlineLvl w:val="2"/>
        <w:rPr>
          <w:rFonts w:ascii="Arial" w:hAnsi="Arial" w:cs="Arial"/>
          <w:b/>
          <w:sz w:val="24"/>
        </w:rPr>
      </w:pPr>
      <w:bookmarkStart w:id="9" w:name="_Toc436757901"/>
      <w:r w:rsidRPr="00920611">
        <w:rPr>
          <w:rFonts w:ascii="Arial" w:hAnsi="Arial" w:cs="Arial"/>
          <w:b/>
          <w:sz w:val="24"/>
        </w:rPr>
        <w:t>Contribuição De Melhoria</w:t>
      </w:r>
      <w:bookmarkEnd w:id="9"/>
    </w:p>
    <w:p w:rsidR="005C6450" w:rsidRPr="00920611" w:rsidRDefault="005C6450" w:rsidP="00CD5974">
      <w:pPr>
        <w:ind w:left="360"/>
        <w:jc w:val="both"/>
        <w:rPr>
          <w:rFonts w:ascii="Arial" w:hAnsi="Arial" w:cs="Arial"/>
          <w:b/>
          <w:sz w:val="24"/>
        </w:rPr>
      </w:pPr>
    </w:p>
    <w:p w:rsidR="008D429C" w:rsidRPr="00920611" w:rsidRDefault="005C6450" w:rsidP="00CD5974">
      <w:pPr>
        <w:jc w:val="both"/>
        <w:rPr>
          <w:rFonts w:ascii="Arial" w:hAnsi="Arial" w:cs="Arial"/>
          <w:sz w:val="24"/>
        </w:rPr>
      </w:pPr>
      <w:r w:rsidRPr="00920611">
        <w:rPr>
          <w:rFonts w:ascii="Arial" w:hAnsi="Arial" w:cs="Arial"/>
          <w:sz w:val="24"/>
        </w:rPr>
        <w:t xml:space="preserve">De acordo com a Constituição Federal de 1988, especificamente </w:t>
      </w:r>
      <w:r w:rsidR="008D429C" w:rsidRPr="00920611">
        <w:rPr>
          <w:rFonts w:ascii="Arial" w:hAnsi="Arial" w:cs="Arial"/>
          <w:sz w:val="24"/>
        </w:rPr>
        <w:t>seu art. 145, III:</w:t>
      </w:r>
    </w:p>
    <w:p w:rsidR="001935BB" w:rsidRPr="00920611" w:rsidRDefault="001935BB" w:rsidP="00CD5974">
      <w:pPr>
        <w:pStyle w:val="NormalWeb"/>
        <w:spacing w:before="0" w:beforeAutospacing="0" w:after="0" w:afterAutospacing="0"/>
        <w:ind w:left="2268"/>
        <w:jc w:val="both"/>
        <w:rPr>
          <w:rFonts w:ascii="Arial" w:hAnsi="Arial" w:cs="Arial"/>
          <w:sz w:val="20"/>
        </w:rPr>
      </w:pPr>
    </w:p>
    <w:p w:rsidR="008D429C" w:rsidRPr="00920611" w:rsidRDefault="008D429C"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Art. 145. A União, os Estados, o Distrito Federal e os Municípios poderão instituir os seguintes tributos:</w:t>
      </w:r>
    </w:p>
    <w:p w:rsidR="008D429C" w:rsidRPr="00920611" w:rsidRDefault="008D429C" w:rsidP="00CD5974">
      <w:pPr>
        <w:pStyle w:val="NormalWeb"/>
        <w:spacing w:before="0" w:beforeAutospacing="0" w:after="0" w:afterAutospacing="0"/>
        <w:ind w:left="2268"/>
        <w:jc w:val="center"/>
        <w:rPr>
          <w:rFonts w:ascii="Arial" w:hAnsi="Arial" w:cs="Arial"/>
          <w:sz w:val="20"/>
        </w:rPr>
      </w:pPr>
      <w:r w:rsidRPr="00920611">
        <w:rPr>
          <w:rFonts w:ascii="Arial" w:hAnsi="Arial" w:cs="Arial"/>
          <w:sz w:val="20"/>
        </w:rPr>
        <w:t>[...]</w:t>
      </w:r>
    </w:p>
    <w:p w:rsidR="008D429C" w:rsidRPr="00920611" w:rsidRDefault="008D429C"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III - contribuição de melhoria, decorrente de obras públicas.</w:t>
      </w:r>
    </w:p>
    <w:p w:rsidR="008D429C" w:rsidRPr="00920611" w:rsidRDefault="008D429C" w:rsidP="00CD5974">
      <w:pPr>
        <w:spacing w:after="0" w:line="360" w:lineRule="auto"/>
        <w:ind w:left="357"/>
        <w:jc w:val="both"/>
        <w:rPr>
          <w:rFonts w:ascii="Arial" w:hAnsi="Arial" w:cs="Arial"/>
          <w:sz w:val="20"/>
        </w:rPr>
      </w:pPr>
    </w:p>
    <w:p w:rsidR="000218C5" w:rsidRPr="00920611" w:rsidRDefault="000218C5" w:rsidP="00CD5974">
      <w:pPr>
        <w:spacing w:after="0" w:line="360" w:lineRule="auto"/>
        <w:ind w:left="357"/>
        <w:jc w:val="both"/>
        <w:rPr>
          <w:rFonts w:ascii="Arial" w:hAnsi="Arial" w:cs="Arial"/>
          <w:sz w:val="20"/>
        </w:rPr>
      </w:pPr>
    </w:p>
    <w:p w:rsidR="008D429C" w:rsidRPr="00920611" w:rsidRDefault="00737BB8" w:rsidP="00CD5974">
      <w:pPr>
        <w:spacing w:after="0" w:line="360" w:lineRule="auto"/>
        <w:jc w:val="both"/>
        <w:rPr>
          <w:rFonts w:ascii="Arial" w:hAnsi="Arial" w:cs="Arial"/>
          <w:sz w:val="24"/>
        </w:rPr>
      </w:pPr>
      <w:r w:rsidRPr="00920611">
        <w:rPr>
          <w:rFonts w:ascii="Arial" w:hAnsi="Arial" w:cs="Arial"/>
          <w:sz w:val="24"/>
        </w:rPr>
        <w:t>E</w:t>
      </w:r>
      <w:r w:rsidR="008D429C" w:rsidRPr="00920611">
        <w:rPr>
          <w:rFonts w:ascii="Arial" w:hAnsi="Arial" w:cs="Arial"/>
          <w:sz w:val="24"/>
        </w:rPr>
        <w:t xml:space="preserve">sse tributo relaciona-se com determinada atuação do Estado, </w:t>
      </w:r>
      <w:r w:rsidRPr="00920611">
        <w:rPr>
          <w:rFonts w:ascii="Arial" w:hAnsi="Arial" w:cs="Arial"/>
          <w:sz w:val="24"/>
        </w:rPr>
        <w:t>como a realização de uma obra pública que proporcione aos proprietários de imóveis adjacentes, uma melhoria ou valorização de sua propriedade.</w:t>
      </w:r>
    </w:p>
    <w:p w:rsidR="00737BB8" w:rsidRPr="00920611" w:rsidRDefault="00737BB8" w:rsidP="00CD5974">
      <w:pPr>
        <w:spacing w:after="0" w:line="360" w:lineRule="auto"/>
        <w:ind w:left="357"/>
        <w:jc w:val="both"/>
        <w:rPr>
          <w:rFonts w:ascii="Arial" w:hAnsi="Arial" w:cs="Arial"/>
          <w:sz w:val="24"/>
        </w:rPr>
      </w:pPr>
    </w:p>
    <w:p w:rsidR="00C22856" w:rsidRPr="00920611" w:rsidRDefault="00737BB8" w:rsidP="00CD5974">
      <w:pPr>
        <w:spacing w:after="0" w:line="360" w:lineRule="auto"/>
        <w:jc w:val="both"/>
        <w:rPr>
          <w:rFonts w:ascii="Arial" w:hAnsi="Arial" w:cs="Arial"/>
          <w:sz w:val="24"/>
        </w:rPr>
      </w:pPr>
      <w:r w:rsidRPr="00920611">
        <w:rPr>
          <w:rFonts w:ascii="Arial" w:hAnsi="Arial" w:cs="Arial"/>
          <w:sz w:val="24"/>
        </w:rPr>
        <w:t xml:space="preserve">Segundo Hugo Brito de Machado (2014, p.449), a contribuição de melhoria “é um tributo vinculado, cujo fato gerador é a valorização de imóvel do contribuinte, decorrente da obra pública”. Ainda o doutrinador, traz </w:t>
      </w:r>
      <w:proofErr w:type="gramStart"/>
      <w:r w:rsidRPr="00920611">
        <w:rPr>
          <w:rFonts w:ascii="Arial" w:hAnsi="Arial" w:cs="Arial"/>
          <w:sz w:val="24"/>
        </w:rPr>
        <w:t>um outro</w:t>
      </w:r>
      <w:proofErr w:type="gramEnd"/>
      <w:r w:rsidRPr="00920611">
        <w:rPr>
          <w:rFonts w:ascii="Arial" w:hAnsi="Arial" w:cs="Arial"/>
          <w:sz w:val="24"/>
        </w:rPr>
        <w:t xml:space="preserve"> conceito, segundo ele “a contribuição de melhoria é o tributo destinado a evitar uma injusta repartição dos benefícios decorrentes de obras públicas”</w:t>
      </w:r>
      <w:r w:rsidR="004F558A" w:rsidRPr="00920611">
        <w:rPr>
          <w:rFonts w:ascii="Arial" w:hAnsi="Arial" w:cs="Arial"/>
          <w:sz w:val="24"/>
        </w:rPr>
        <w:t xml:space="preserve"> (MACHADO, 2014, 449)</w:t>
      </w:r>
      <w:r w:rsidRPr="00920611">
        <w:rPr>
          <w:rFonts w:ascii="Arial" w:hAnsi="Arial" w:cs="Arial"/>
          <w:sz w:val="24"/>
        </w:rPr>
        <w:t xml:space="preserve">. O primeiro conceito considera o ordenamento jurídico de forma objetiva, se que seja averiguado as particularidade que permeiam a finalidade </w:t>
      </w:r>
      <w:proofErr w:type="gramStart"/>
      <w:r w:rsidRPr="00920611">
        <w:rPr>
          <w:rFonts w:ascii="Arial" w:hAnsi="Arial" w:cs="Arial"/>
          <w:sz w:val="24"/>
        </w:rPr>
        <w:t>desse espécie</w:t>
      </w:r>
      <w:proofErr w:type="gramEnd"/>
      <w:r w:rsidRPr="00920611">
        <w:rPr>
          <w:rFonts w:ascii="Arial" w:hAnsi="Arial" w:cs="Arial"/>
          <w:sz w:val="24"/>
        </w:rPr>
        <w:t xml:space="preserve"> de tributo. O segundo por sua vez, enfatiza a finalidade </w:t>
      </w:r>
      <w:proofErr w:type="spellStart"/>
      <w:r w:rsidRPr="00920611">
        <w:rPr>
          <w:rFonts w:ascii="Arial" w:hAnsi="Arial" w:cs="Arial"/>
          <w:sz w:val="24"/>
        </w:rPr>
        <w:t>redistributiva</w:t>
      </w:r>
      <w:proofErr w:type="spellEnd"/>
      <w:r w:rsidRPr="00920611">
        <w:rPr>
          <w:rFonts w:ascii="Arial" w:hAnsi="Arial" w:cs="Arial"/>
          <w:sz w:val="24"/>
        </w:rPr>
        <w:t xml:space="preserve"> do tributo mencionado. </w:t>
      </w:r>
    </w:p>
    <w:p w:rsidR="00C22856" w:rsidRPr="00920611" w:rsidRDefault="00C22856" w:rsidP="00CD5974">
      <w:pPr>
        <w:spacing w:after="0" w:line="360" w:lineRule="auto"/>
        <w:ind w:left="357"/>
        <w:jc w:val="both"/>
        <w:rPr>
          <w:rFonts w:ascii="Arial" w:hAnsi="Arial" w:cs="Arial"/>
          <w:sz w:val="24"/>
        </w:rPr>
      </w:pPr>
    </w:p>
    <w:p w:rsidR="00737BB8" w:rsidRPr="00920611" w:rsidRDefault="00C22856" w:rsidP="00CD5974">
      <w:pPr>
        <w:spacing w:after="0" w:line="360" w:lineRule="auto"/>
        <w:jc w:val="both"/>
        <w:rPr>
          <w:rFonts w:ascii="Arial" w:hAnsi="Arial" w:cs="Arial"/>
          <w:sz w:val="24"/>
        </w:rPr>
      </w:pPr>
      <w:r w:rsidRPr="00920611">
        <w:rPr>
          <w:rFonts w:ascii="Arial" w:hAnsi="Arial" w:cs="Arial"/>
          <w:sz w:val="24"/>
        </w:rPr>
        <w:t xml:space="preserve">A função da contribuição de melhoria é de cunho fiscal, apesar de ter uma função </w:t>
      </w:r>
      <w:proofErr w:type="spellStart"/>
      <w:r w:rsidRPr="00920611">
        <w:rPr>
          <w:rFonts w:ascii="Arial" w:hAnsi="Arial" w:cs="Arial"/>
          <w:sz w:val="24"/>
        </w:rPr>
        <w:t>redistributiva</w:t>
      </w:r>
      <w:proofErr w:type="spellEnd"/>
      <w:r w:rsidRPr="00920611">
        <w:rPr>
          <w:rFonts w:ascii="Arial" w:hAnsi="Arial" w:cs="Arial"/>
          <w:sz w:val="24"/>
        </w:rPr>
        <w:t xml:space="preserve"> bastante relevante. E tem como um dos seus objetivos, a arrecadação de recursos financeiros com o intuito de liquidar os custos da obra pública. Atrelado a função fiscal, tem-se também o restabelecimento da equidade </w:t>
      </w:r>
      <w:r w:rsidR="004F558A" w:rsidRPr="00920611">
        <w:rPr>
          <w:rFonts w:ascii="Arial" w:hAnsi="Arial" w:cs="Arial"/>
          <w:sz w:val="24"/>
        </w:rPr>
        <w:t>sob a</w:t>
      </w:r>
      <w:r w:rsidRPr="00920611">
        <w:rPr>
          <w:rFonts w:ascii="Arial" w:hAnsi="Arial" w:cs="Arial"/>
          <w:sz w:val="24"/>
        </w:rPr>
        <w:t xml:space="preserve"> aplicação dos recursos públicos. </w:t>
      </w:r>
    </w:p>
    <w:p w:rsidR="004F558A" w:rsidRPr="00920611" w:rsidRDefault="004F558A" w:rsidP="00CD5974">
      <w:pPr>
        <w:spacing w:after="0" w:line="360" w:lineRule="auto"/>
        <w:jc w:val="both"/>
        <w:rPr>
          <w:rFonts w:ascii="Arial" w:hAnsi="Arial" w:cs="Arial"/>
          <w:sz w:val="24"/>
        </w:rPr>
      </w:pPr>
    </w:p>
    <w:p w:rsidR="004F558A" w:rsidRPr="00920611" w:rsidRDefault="007138B7" w:rsidP="00CD5974">
      <w:pPr>
        <w:spacing w:after="0" w:line="360" w:lineRule="auto"/>
        <w:jc w:val="both"/>
        <w:rPr>
          <w:rFonts w:ascii="Arial" w:hAnsi="Arial" w:cs="Arial"/>
          <w:sz w:val="24"/>
        </w:rPr>
      </w:pPr>
      <w:r w:rsidRPr="00920611">
        <w:rPr>
          <w:rFonts w:ascii="Arial" w:hAnsi="Arial" w:cs="Arial"/>
          <w:sz w:val="24"/>
        </w:rPr>
        <w:t xml:space="preserve">O fato gerador da contribuição de melhoria é “a valorização do imóvel do qual o contribuinte é proprietário, ou enfiteuta, desde que essa valorização seja decorrente de obra pública” (MACHADO, 2014, p.450). É importante </w:t>
      </w:r>
      <w:r w:rsidR="004F558A" w:rsidRPr="00920611">
        <w:rPr>
          <w:rFonts w:ascii="Arial" w:hAnsi="Arial" w:cs="Arial"/>
          <w:sz w:val="24"/>
        </w:rPr>
        <w:t xml:space="preserve">mencionar que o que faz </w:t>
      </w:r>
      <w:r w:rsidR="004F558A" w:rsidRPr="00920611">
        <w:rPr>
          <w:rFonts w:ascii="Arial" w:hAnsi="Arial" w:cs="Arial"/>
          <w:sz w:val="24"/>
        </w:rPr>
        <w:lastRenderedPageBreak/>
        <w:t>gerar a obrigação de pagar a contribuição de melhoria não é a realização da obra pública, tal obrigação surge em decorrência da obra pública proporcionar valor ao imóvel do contribuinte.</w:t>
      </w:r>
    </w:p>
    <w:p w:rsidR="000218C5" w:rsidRPr="00920611" w:rsidRDefault="000218C5" w:rsidP="004C1C6A">
      <w:pPr>
        <w:rPr>
          <w:rFonts w:ascii="Arial" w:hAnsi="Arial" w:cs="Arial"/>
          <w:b/>
          <w:sz w:val="24"/>
        </w:rPr>
      </w:pPr>
    </w:p>
    <w:p w:rsidR="00D67DD6" w:rsidRPr="00920611" w:rsidRDefault="00D67DD6" w:rsidP="004C1C6A">
      <w:pPr>
        <w:pStyle w:val="PargrafodaLista"/>
        <w:numPr>
          <w:ilvl w:val="2"/>
          <w:numId w:val="1"/>
        </w:numPr>
        <w:spacing w:after="0" w:line="360" w:lineRule="auto"/>
        <w:ind w:left="0" w:firstLine="0"/>
        <w:outlineLvl w:val="2"/>
        <w:rPr>
          <w:rFonts w:ascii="Arial" w:hAnsi="Arial" w:cs="Arial"/>
          <w:b/>
          <w:sz w:val="24"/>
        </w:rPr>
      </w:pPr>
      <w:bookmarkStart w:id="10" w:name="_Toc436757902"/>
      <w:r w:rsidRPr="00920611">
        <w:rPr>
          <w:rFonts w:ascii="Arial" w:hAnsi="Arial" w:cs="Arial"/>
          <w:b/>
          <w:sz w:val="24"/>
        </w:rPr>
        <w:t>Empréstimo Compulsório</w:t>
      </w:r>
      <w:bookmarkEnd w:id="10"/>
    </w:p>
    <w:p w:rsidR="007138B7" w:rsidRPr="00920611" w:rsidRDefault="007138B7" w:rsidP="00CD5974">
      <w:pPr>
        <w:ind w:left="360"/>
        <w:rPr>
          <w:rFonts w:ascii="Arial" w:hAnsi="Arial" w:cs="Arial"/>
          <w:b/>
          <w:sz w:val="24"/>
        </w:rPr>
      </w:pPr>
    </w:p>
    <w:p w:rsidR="00B44FCE" w:rsidRPr="00920611" w:rsidRDefault="00B44FCE" w:rsidP="00CD5974">
      <w:pPr>
        <w:spacing w:line="360" w:lineRule="auto"/>
        <w:jc w:val="both"/>
        <w:rPr>
          <w:rFonts w:ascii="Arial" w:hAnsi="Arial" w:cs="Arial"/>
          <w:sz w:val="24"/>
        </w:rPr>
      </w:pPr>
      <w:r w:rsidRPr="00920611">
        <w:rPr>
          <w:rFonts w:ascii="Arial" w:hAnsi="Arial" w:cs="Arial"/>
          <w:sz w:val="24"/>
        </w:rPr>
        <w:t>A Constituição Federal de 1988</w:t>
      </w:r>
      <w:proofErr w:type="gramStart"/>
      <w:r w:rsidRPr="00920611">
        <w:rPr>
          <w:rFonts w:ascii="Arial" w:hAnsi="Arial" w:cs="Arial"/>
          <w:sz w:val="24"/>
        </w:rPr>
        <w:t>, traz</w:t>
      </w:r>
      <w:proofErr w:type="gramEnd"/>
      <w:r w:rsidRPr="00920611">
        <w:rPr>
          <w:rFonts w:ascii="Arial" w:hAnsi="Arial" w:cs="Arial"/>
          <w:sz w:val="24"/>
        </w:rPr>
        <w:t xml:space="preserve"> em seu art. 148, uma previsão acerca do empréstimo compulsório: </w:t>
      </w:r>
    </w:p>
    <w:p w:rsidR="00B44FCE" w:rsidRPr="00920611" w:rsidRDefault="00B44FCE" w:rsidP="00CD5974">
      <w:pPr>
        <w:spacing w:line="360" w:lineRule="auto"/>
        <w:jc w:val="both"/>
        <w:rPr>
          <w:rFonts w:ascii="Arial" w:hAnsi="Arial" w:cs="Arial"/>
          <w:sz w:val="24"/>
        </w:rPr>
      </w:pPr>
    </w:p>
    <w:p w:rsidR="00B44FCE" w:rsidRPr="00920611" w:rsidRDefault="00B44FCE"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Art. 148. A União, mediante lei complementar, poderá instituir empréstimos compulsórios:</w:t>
      </w:r>
    </w:p>
    <w:p w:rsidR="00B44FCE" w:rsidRPr="00920611" w:rsidRDefault="00B44FCE"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I - para atender a despesas extraordinárias, decorrentes de calamidade pública, de guerra externa ou sua iminência;</w:t>
      </w:r>
    </w:p>
    <w:p w:rsidR="00B44FCE" w:rsidRPr="00920611" w:rsidRDefault="00B44FCE"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II - no caso de investimento público de caráter urgente e de relevante interesse nacional, observado o disposto no art. 150, III, "b".</w:t>
      </w:r>
    </w:p>
    <w:p w:rsidR="00B44FCE" w:rsidRPr="00920611" w:rsidRDefault="00B44FCE" w:rsidP="00CD5974">
      <w:pPr>
        <w:pStyle w:val="NormalWeb"/>
        <w:spacing w:before="0" w:beforeAutospacing="0" w:after="0" w:afterAutospacing="0"/>
        <w:ind w:left="2268"/>
        <w:jc w:val="both"/>
        <w:rPr>
          <w:rFonts w:ascii="Arial" w:hAnsi="Arial" w:cs="Arial"/>
          <w:sz w:val="20"/>
        </w:rPr>
      </w:pPr>
      <w:r w:rsidRPr="00920611">
        <w:rPr>
          <w:rFonts w:ascii="Arial" w:hAnsi="Arial" w:cs="Arial"/>
          <w:sz w:val="20"/>
        </w:rPr>
        <w:t>Parágrafo único. A aplicação dos recursos provenientes de empréstimo compulsório será vinculada à despesa que fundamentou sua instituição.</w:t>
      </w:r>
    </w:p>
    <w:p w:rsidR="00B44FCE" w:rsidRPr="00920611" w:rsidRDefault="00B44FCE" w:rsidP="00CD5974">
      <w:pPr>
        <w:spacing w:after="0" w:line="360" w:lineRule="auto"/>
        <w:ind w:left="357"/>
        <w:rPr>
          <w:rFonts w:ascii="Arial" w:hAnsi="Arial" w:cs="Arial"/>
          <w:sz w:val="20"/>
        </w:rPr>
      </w:pPr>
    </w:p>
    <w:p w:rsidR="000218C5" w:rsidRPr="00920611" w:rsidRDefault="000218C5" w:rsidP="00CD5974">
      <w:pPr>
        <w:spacing w:after="0" w:line="360" w:lineRule="auto"/>
        <w:ind w:left="357"/>
        <w:rPr>
          <w:rFonts w:ascii="Arial" w:hAnsi="Arial" w:cs="Arial"/>
          <w:sz w:val="20"/>
        </w:rPr>
      </w:pPr>
    </w:p>
    <w:p w:rsidR="00E522FB" w:rsidRPr="00920611" w:rsidRDefault="00E522FB" w:rsidP="00CD5974">
      <w:pPr>
        <w:spacing w:after="0" w:line="360" w:lineRule="auto"/>
        <w:ind w:left="357"/>
        <w:jc w:val="both"/>
        <w:rPr>
          <w:rFonts w:ascii="Arial" w:hAnsi="Arial" w:cs="Arial"/>
          <w:sz w:val="24"/>
        </w:rPr>
      </w:pPr>
      <w:r w:rsidRPr="00920611">
        <w:rPr>
          <w:rFonts w:ascii="Arial" w:hAnsi="Arial" w:cs="Arial"/>
          <w:sz w:val="24"/>
        </w:rPr>
        <w:t>Em virtude de tal previsão legal, entende-se que os empréstimos compulsórios são empréstimos de caráter coativos e restituíveis, cuja obrigação de pagar surge por meio de uma determinação legal. Assim, a obrigação de emprestar dinheiro ao Estado, ocorre quando o fato gerador é verificado.</w:t>
      </w:r>
    </w:p>
    <w:p w:rsidR="00E522FB" w:rsidRPr="00920611" w:rsidRDefault="00E522FB" w:rsidP="00CD5974">
      <w:pPr>
        <w:ind w:left="360"/>
        <w:rPr>
          <w:rFonts w:ascii="Arial" w:hAnsi="Arial" w:cs="Arial"/>
        </w:rPr>
      </w:pPr>
    </w:p>
    <w:p w:rsidR="00B44FCE" w:rsidRPr="00920611" w:rsidRDefault="007138B7" w:rsidP="00CD5974">
      <w:pPr>
        <w:ind w:left="360"/>
        <w:rPr>
          <w:rFonts w:ascii="Arial" w:hAnsi="Arial" w:cs="Arial"/>
          <w:sz w:val="24"/>
        </w:rPr>
      </w:pPr>
      <w:r w:rsidRPr="00920611">
        <w:rPr>
          <w:rFonts w:ascii="Arial" w:hAnsi="Arial" w:cs="Arial"/>
          <w:sz w:val="24"/>
        </w:rPr>
        <w:t xml:space="preserve">Segundo </w:t>
      </w:r>
      <w:r w:rsidR="00D953B9" w:rsidRPr="00920611">
        <w:rPr>
          <w:rFonts w:ascii="Arial" w:hAnsi="Arial" w:cs="Arial"/>
          <w:sz w:val="24"/>
        </w:rPr>
        <w:t xml:space="preserve">Eduardo </w:t>
      </w:r>
      <w:proofErr w:type="spellStart"/>
      <w:r w:rsidR="00D953B9" w:rsidRPr="00920611">
        <w:rPr>
          <w:rFonts w:ascii="Arial" w:hAnsi="Arial" w:cs="Arial"/>
          <w:sz w:val="24"/>
        </w:rPr>
        <w:t>Sabbag</w:t>
      </w:r>
      <w:proofErr w:type="spellEnd"/>
      <w:r w:rsidR="00B44FCE" w:rsidRPr="00920611">
        <w:rPr>
          <w:rFonts w:ascii="Arial" w:hAnsi="Arial" w:cs="Arial"/>
          <w:sz w:val="24"/>
        </w:rPr>
        <w:t xml:space="preserve"> (20</w:t>
      </w:r>
      <w:r w:rsidR="00D953B9" w:rsidRPr="00920611">
        <w:rPr>
          <w:rFonts w:ascii="Arial" w:hAnsi="Arial" w:cs="Arial"/>
          <w:sz w:val="24"/>
        </w:rPr>
        <w:t>11, p.476</w:t>
      </w:r>
      <w:r w:rsidRPr="00920611">
        <w:rPr>
          <w:rFonts w:ascii="Arial" w:hAnsi="Arial" w:cs="Arial"/>
          <w:sz w:val="24"/>
        </w:rPr>
        <w:t xml:space="preserve">): </w:t>
      </w:r>
    </w:p>
    <w:p w:rsidR="00B44FCE" w:rsidRPr="00920611" w:rsidRDefault="00B44FCE" w:rsidP="00CD5974">
      <w:pPr>
        <w:ind w:left="360"/>
        <w:rPr>
          <w:rFonts w:ascii="Arial" w:hAnsi="Arial" w:cs="Arial"/>
          <w:sz w:val="24"/>
        </w:rPr>
      </w:pPr>
    </w:p>
    <w:p w:rsidR="00B44FCE" w:rsidRPr="00920611" w:rsidRDefault="00D953B9" w:rsidP="00CD5974">
      <w:pPr>
        <w:spacing w:after="0" w:line="240" w:lineRule="auto"/>
        <w:ind w:left="2268"/>
        <w:jc w:val="both"/>
        <w:rPr>
          <w:rFonts w:ascii="Arial" w:hAnsi="Arial" w:cs="Arial"/>
          <w:sz w:val="20"/>
        </w:rPr>
      </w:pPr>
      <w:r w:rsidRPr="00920611">
        <w:rPr>
          <w:rFonts w:ascii="Arial" w:hAnsi="Arial" w:cs="Arial"/>
          <w:sz w:val="20"/>
        </w:rPr>
        <w:t>O empréstimo compulsório é a prestação em dinheiro que o Estado ou outra entidade pública de direito interno coativamente exige, nos termos da lei, para custeio de suas próprias atividades, daqueles que possuam determinada capacidade contributiva denotada por fatos geradores legalmente previstos, condicionando-se o seu pagamento à promessa de ulterior restituição em prazo certo ou indeterminado (amortizável ou perpetuo) e, eventualmente, de fluência de juros</w:t>
      </w:r>
      <w:r w:rsidR="00B44FCE" w:rsidRPr="00920611">
        <w:rPr>
          <w:rFonts w:ascii="Arial" w:hAnsi="Arial" w:cs="Arial"/>
          <w:sz w:val="20"/>
        </w:rPr>
        <w:t xml:space="preserve">. </w:t>
      </w:r>
    </w:p>
    <w:p w:rsidR="00B44FCE" w:rsidRPr="00920611" w:rsidRDefault="00B44FCE" w:rsidP="00CD5974">
      <w:pPr>
        <w:spacing w:after="0" w:line="360" w:lineRule="auto"/>
        <w:jc w:val="both"/>
        <w:rPr>
          <w:rFonts w:ascii="Arial" w:hAnsi="Arial" w:cs="Arial"/>
          <w:sz w:val="20"/>
        </w:rPr>
      </w:pPr>
    </w:p>
    <w:p w:rsidR="00A774C4" w:rsidRPr="00920611" w:rsidRDefault="00A774C4" w:rsidP="00CD5974">
      <w:pPr>
        <w:spacing w:after="0" w:line="360" w:lineRule="auto"/>
        <w:jc w:val="both"/>
        <w:rPr>
          <w:rFonts w:ascii="Arial" w:hAnsi="Arial" w:cs="Arial"/>
          <w:sz w:val="20"/>
        </w:rPr>
      </w:pPr>
    </w:p>
    <w:p w:rsidR="00412EDB" w:rsidRPr="00920611" w:rsidRDefault="009C2917" w:rsidP="00CD5974">
      <w:pPr>
        <w:spacing w:after="0" w:line="360" w:lineRule="auto"/>
        <w:jc w:val="both"/>
        <w:rPr>
          <w:rFonts w:ascii="Arial" w:hAnsi="Arial" w:cs="Arial"/>
          <w:sz w:val="24"/>
        </w:rPr>
      </w:pPr>
      <w:r w:rsidRPr="00920611">
        <w:rPr>
          <w:rFonts w:ascii="Arial" w:hAnsi="Arial" w:cs="Arial"/>
          <w:sz w:val="24"/>
        </w:rPr>
        <w:t>Neste sentido, compreende-se que esse tributo possibilita que governo adquira uma dete</w:t>
      </w:r>
      <w:r w:rsidR="00412EDB" w:rsidRPr="00920611">
        <w:rPr>
          <w:rFonts w:ascii="Arial" w:hAnsi="Arial" w:cs="Arial"/>
          <w:sz w:val="24"/>
        </w:rPr>
        <w:t>rminada quantia de dinheiro em forma de empréstimo para em seguida resgatá-lo, como institui a lei, e só pode ser estabelecido pela União.</w:t>
      </w:r>
      <w:r w:rsidR="00D953B9" w:rsidRPr="00920611">
        <w:rPr>
          <w:rFonts w:ascii="Arial" w:hAnsi="Arial" w:cs="Arial"/>
          <w:sz w:val="24"/>
        </w:rPr>
        <w:t xml:space="preserve"> Vale ressaltar seu caráter de total autonomia em relação aos demais tipos de tributos. </w:t>
      </w:r>
    </w:p>
    <w:p w:rsidR="001935BB" w:rsidRPr="00920611" w:rsidRDefault="001935BB" w:rsidP="00CD5974">
      <w:pPr>
        <w:spacing w:after="0" w:line="360" w:lineRule="auto"/>
        <w:jc w:val="both"/>
        <w:rPr>
          <w:rFonts w:ascii="Arial" w:hAnsi="Arial" w:cs="Arial"/>
          <w:sz w:val="24"/>
        </w:rPr>
      </w:pPr>
    </w:p>
    <w:p w:rsidR="003212D4" w:rsidRPr="00920611" w:rsidRDefault="003212D4" w:rsidP="00CD5974">
      <w:pPr>
        <w:spacing w:after="0" w:line="360" w:lineRule="auto"/>
        <w:jc w:val="both"/>
        <w:rPr>
          <w:rFonts w:ascii="Arial" w:hAnsi="Arial" w:cs="Arial"/>
          <w:sz w:val="24"/>
        </w:rPr>
      </w:pPr>
    </w:p>
    <w:p w:rsidR="00D67DD6" w:rsidRPr="00920611" w:rsidRDefault="00D67DD6" w:rsidP="004C1C6A">
      <w:pPr>
        <w:pStyle w:val="PargrafodaLista"/>
        <w:numPr>
          <w:ilvl w:val="2"/>
          <w:numId w:val="1"/>
        </w:numPr>
        <w:spacing w:after="0" w:line="360" w:lineRule="auto"/>
        <w:ind w:left="0" w:firstLine="0"/>
        <w:outlineLvl w:val="2"/>
        <w:rPr>
          <w:rFonts w:ascii="Arial" w:hAnsi="Arial" w:cs="Arial"/>
          <w:b/>
          <w:sz w:val="24"/>
        </w:rPr>
      </w:pPr>
      <w:bookmarkStart w:id="11" w:name="_Toc436757903"/>
      <w:r w:rsidRPr="00920611">
        <w:rPr>
          <w:rFonts w:ascii="Arial" w:hAnsi="Arial" w:cs="Arial"/>
          <w:b/>
          <w:sz w:val="24"/>
        </w:rPr>
        <w:t>Contribuições</w:t>
      </w:r>
      <w:r w:rsidR="00B41A24" w:rsidRPr="00920611">
        <w:rPr>
          <w:rFonts w:ascii="Arial" w:hAnsi="Arial" w:cs="Arial"/>
          <w:b/>
          <w:sz w:val="24"/>
        </w:rPr>
        <w:t xml:space="preserve"> especiais</w:t>
      </w:r>
      <w:bookmarkEnd w:id="11"/>
    </w:p>
    <w:p w:rsidR="00D67DD6" w:rsidRPr="00920611" w:rsidRDefault="00D67DD6" w:rsidP="00CD5974">
      <w:pPr>
        <w:pStyle w:val="PargrafodaLista"/>
        <w:ind w:left="1080"/>
        <w:rPr>
          <w:rFonts w:ascii="Arial" w:hAnsi="Arial" w:cs="Arial"/>
          <w:b/>
          <w:sz w:val="24"/>
        </w:rPr>
      </w:pPr>
    </w:p>
    <w:p w:rsidR="00D953B9" w:rsidRPr="00920611" w:rsidRDefault="00D953B9" w:rsidP="00CD5974">
      <w:pPr>
        <w:spacing w:after="0" w:line="360" w:lineRule="auto"/>
        <w:jc w:val="both"/>
        <w:rPr>
          <w:rFonts w:ascii="Arial" w:hAnsi="Arial" w:cs="Arial"/>
          <w:sz w:val="24"/>
        </w:rPr>
      </w:pPr>
      <w:r w:rsidRPr="00920611">
        <w:rPr>
          <w:rFonts w:ascii="Arial" w:hAnsi="Arial" w:cs="Arial"/>
          <w:sz w:val="24"/>
        </w:rPr>
        <w:t xml:space="preserve">No que se refere </w:t>
      </w:r>
      <w:proofErr w:type="gramStart"/>
      <w:r w:rsidRPr="00920611">
        <w:rPr>
          <w:rFonts w:ascii="Arial" w:hAnsi="Arial" w:cs="Arial"/>
          <w:sz w:val="24"/>
        </w:rPr>
        <w:t>as</w:t>
      </w:r>
      <w:proofErr w:type="gramEnd"/>
      <w:r w:rsidRPr="00920611">
        <w:rPr>
          <w:rFonts w:ascii="Arial" w:hAnsi="Arial" w:cs="Arial"/>
          <w:sz w:val="24"/>
        </w:rPr>
        <w:t xml:space="preserve"> contribuições especiais, estas encontram-se previstas no art. 149 da Constituição Federal de 1988</w:t>
      </w:r>
      <w:r w:rsidR="00747073" w:rsidRPr="00920611">
        <w:rPr>
          <w:rFonts w:ascii="Arial" w:hAnsi="Arial" w:cs="Arial"/>
          <w:sz w:val="24"/>
        </w:rPr>
        <w:t>:</w:t>
      </w:r>
    </w:p>
    <w:p w:rsidR="00747073" w:rsidRPr="00920611" w:rsidRDefault="00747073" w:rsidP="00CD5974">
      <w:pPr>
        <w:ind w:left="360"/>
        <w:rPr>
          <w:rFonts w:ascii="Arial" w:hAnsi="Arial" w:cs="Arial"/>
          <w:sz w:val="24"/>
        </w:rPr>
      </w:pPr>
    </w:p>
    <w:p w:rsidR="00747073" w:rsidRPr="00920611" w:rsidRDefault="00747073" w:rsidP="00CD5974">
      <w:pPr>
        <w:spacing w:after="0" w:line="240" w:lineRule="auto"/>
        <w:ind w:left="2268"/>
        <w:jc w:val="both"/>
        <w:rPr>
          <w:rFonts w:ascii="Arial" w:hAnsi="Arial" w:cs="Arial"/>
        </w:rPr>
      </w:pPr>
      <w:r w:rsidRPr="00920611">
        <w:rPr>
          <w:rFonts w:ascii="Arial" w:hAnsi="Arial" w:cs="Arial"/>
          <w:sz w:val="20"/>
          <w:shd w:val="clear" w:color="auto" w:fill="FFFFFF"/>
        </w:rPr>
        <w:t xml:space="preserve">Art.149. Compete exclusivamente à União instituir contribuições sociais, de intervenção no domínio econômico e de interesse das categorias profissionais ou econômicas, como instrumento de </w:t>
      </w:r>
      <w:proofErr w:type="gramStart"/>
      <w:r w:rsidRPr="00920611">
        <w:rPr>
          <w:rFonts w:ascii="Arial" w:hAnsi="Arial" w:cs="Arial"/>
          <w:sz w:val="20"/>
          <w:shd w:val="clear" w:color="auto" w:fill="FFFFFF"/>
        </w:rPr>
        <w:t>sua atuação nas respectivas áreas, observado</w:t>
      </w:r>
      <w:proofErr w:type="gramEnd"/>
      <w:r w:rsidRPr="00920611">
        <w:rPr>
          <w:rFonts w:ascii="Arial" w:hAnsi="Arial" w:cs="Arial"/>
          <w:sz w:val="20"/>
          <w:shd w:val="clear" w:color="auto" w:fill="FFFFFF"/>
        </w:rPr>
        <w:t xml:space="preserve"> o disposto nos </w:t>
      </w:r>
      <w:proofErr w:type="spellStart"/>
      <w:r w:rsidRPr="00920611">
        <w:rPr>
          <w:rFonts w:ascii="Arial" w:hAnsi="Arial" w:cs="Arial"/>
          <w:sz w:val="20"/>
          <w:shd w:val="clear" w:color="auto" w:fill="FFFFFF"/>
        </w:rPr>
        <w:t>arts</w:t>
      </w:r>
      <w:proofErr w:type="spellEnd"/>
      <w:r w:rsidRPr="00920611">
        <w:rPr>
          <w:rFonts w:ascii="Arial" w:hAnsi="Arial" w:cs="Arial"/>
          <w:sz w:val="20"/>
          <w:shd w:val="clear" w:color="auto" w:fill="FFFFFF"/>
        </w:rPr>
        <w:t xml:space="preserve">. 146, III, e 150, </w:t>
      </w:r>
      <w:proofErr w:type="gramStart"/>
      <w:r w:rsidRPr="00920611">
        <w:rPr>
          <w:rFonts w:ascii="Arial" w:hAnsi="Arial" w:cs="Arial"/>
          <w:sz w:val="20"/>
          <w:shd w:val="clear" w:color="auto" w:fill="FFFFFF"/>
        </w:rPr>
        <w:t>I e III</w:t>
      </w:r>
      <w:proofErr w:type="gramEnd"/>
      <w:r w:rsidRPr="00920611">
        <w:rPr>
          <w:rFonts w:ascii="Arial" w:hAnsi="Arial" w:cs="Arial"/>
          <w:sz w:val="20"/>
          <w:shd w:val="clear" w:color="auto" w:fill="FFFFFF"/>
        </w:rPr>
        <w:t>, e sem prejuízo do previsto no art. 195, § 6º, relativamente às contribuições a que alude o dispositivo.</w:t>
      </w:r>
    </w:p>
    <w:p w:rsidR="00D953B9" w:rsidRPr="00920611" w:rsidRDefault="00D953B9" w:rsidP="00CD5974">
      <w:pPr>
        <w:spacing w:after="0" w:line="360" w:lineRule="auto"/>
        <w:ind w:left="357"/>
        <w:rPr>
          <w:rFonts w:ascii="Arial" w:hAnsi="Arial" w:cs="Arial"/>
          <w:sz w:val="20"/>
          <w:szCs w:val="20"/>
        </w:rPr>
      </w:pPr>
    </w:p>
    <w:p w:rsidR="00747073" w:rsidRPr="00920611" w:rsidRDefault="00747073" w:rsidP="00CD5974">
      <w:pPr>
        <w:spacing w:after="0" w:line="360" w:lineRule="auto"/>
        <w:ind w:left="357"/>
        <w:rPr>
          <w:rFonts w:ascii="Arial" w:hAnsi="Arial" w:cs="Arial"/>
          <w:sz w:val="20"/>
          <w:szCs w:val="24"/>
        </w:rPr>
      </w:pPr>
    </w:p>
    <w:p w:rsidR="00747073" w:rsidRPr="00920611" w:rsidRDefault="00747073" w:rsidP="00CD5974">
      <w:pPr>
        <w:spacing w:after="0" w:line="360" w:lineRule="auto"/>
        <w:jc w:val="both"/>
        <w:rPr>
          <w:rFonts w:ascii="Arial" w:hAnsi="Arial" w:cs="Arial"/>
          <w:sz w:val="24"/>
        </w:rPr>
      </w:pPr>
      <w:r w:rsidRPr="00920611">
        <w:rPr>
          <w:rFonts w:ascii="Arial" w:hAnsi="Arial" w:cs="Arial"/>
          <w:sz w:val="24"/>
        </w:rPr>
        <w:t xml:space="preserve">Verifica-se que o legislador constituinte presumiu a viabilidade da União estabelecer três tipos de contribuições, sendo estas: </w:t>
      </w:r>
    </w:p>
    <w:p w:rsidR="00747073" w:rsidRPr="00920611" w:rsidRDefault="00747073" w:rsidP="00CD5974">
      <w:pPr>
        <w:ind w:left="360"/>
        <w:rPr>
          <w:rFonts w:ascii="Arial" w:hAnsi="Arial" w:cs="Arial"/>
        </w:rPr>
      </w:pPr>
    </w:p>
    <w:p w:rsidR="00C21D66" w:rsidRPr="00920611" w:rsidRDefault="00C21D66" w:rsidP="00CD5974">
      <w:pPr>
        <w:spacing w:after="0" w:line="360" w:lineRule="auto"/>
        <w:jc w:val="both"/>
        <w:rPr>
          <w:rFonts w:ascii="Arial" w:hAnsi="Arial" w:cs="Arial"/>
          <w:sz w:val="24"/>
          <w:szCs w:val="24"/>
          <w:shd w:val="clear" w:color="auto" w:fill="FFFFFF"/>
        </w:rPr>
      </w:pPr>
      <w:r w:rsidRPr="00920611">
        <w:rPr>
          <w:rFonts w:ascii="Arial" w:hAnsi="Arial" w:cs="Arial"/>
          <w:sz w:val="24"/>
        </w:rPr>
        <w:t xml:space="preserve">- </w:t>
      </w:r>
      <w:r w:rsidRPr="00920611">
        <w:rPr>
          <w:rFonts w:ascii="Arial" w:hAnsi="Arial" w:cs="Arial"/>
          <w:sz w:val="24"/>
          <w:szCs w:val="24"/>
        </w:rPr>
        <w:t xml:space="preserve">a contribuição social: </w:t>
      </w:r>
      <w:r w:rsidR="008F06F2" w:rsidRPr="00920611">
        <w:rPr>
          <w:rFonts w:ascii="Arial" w:hAnsi="Arial" w:cs="Arial"/>
          <w:sz w:val="24"/>
          <w:szCs w:val="24"/>
        </w:rPr>
        <w:t xml:space="preserve">É </w:t>
      </w:r>
      <w:r w:rsidRPr="00920611">
        <w:rPr>
          <w:rFonts w:ascii="Arial" w:hAnsi="Arial" w:cs="Arial"/>
          <w:sz w:val="24"/>
          <w:szCs w:val="24"/>
        </w:rPr>
        <w:t>conceituado por Hugo de Brito Machado (2014, p.430) como “</w:t>
      </w:r>
      <w:r w:rsidRPr="00920611">
        <w:rPr>
          <w:rFonts w:ascii="Arial" w:hAnsi="Arial" w:cs="Arial"/>
          <w:sz w:val="24"/>
          <w:szCs w:val="24"/>
          <w:shd w:val="clear" w:color="auto" w:fill="FFFFFF"/>
        </w:rPr>
        <w:t xml:space="preserve">uma espécie de tributo com finalidade constitucionalmente definida, a saber, intervenção no domínio econômico, interesse de categorias profissionais ou econômicas e seguridade social”. </w:t>
      </w:r>
    </w:p>
    <w:p w:rsidR="00C21D66" w:rsidRPr="00920611" w:rsidRDefault="00C21D66" w:rsidP="00CD5974">
      <w:pPr>
        <w:spacing w:after="0" w:line="360" w:lineRule="auto"/>
        <w:jc w:val="both"/>
        <w:rPr>
          <w:rFonts w:ascii="Arial" w:hAnsi="Arial" w:cs="Arial"/>
          <w:sz w:val="24"/>
          <w:szCs w:val="24"/>
        </w:rPr>
      </w:pPr>
    </w:p>
    <w:p w:rsidR="00747073" w:rsidRPr="00920611" w:rsidRDefault="00C21D66" w:rsidP="00CD5974">
      <w:pPr>
        <w:spacing w:after="0" w:line="360" w:lineRule="auto"/>
        <w:jc w:val="both"/>
        <w:rPr>
          <w:rFonts w:ascii="Arial" w:hAnsi="Arial" w:cs="Arial"/>
          <w:sz w:val="24"/>
          <w:szCs w:val="24"/>
          <w:shd w:val="clear" w:color="auto" w:fill="FFFFFF"/>
        </w:rPr>
      </w:pPr>
      <w:r w:rsidRPr="00920611">
        <w:rPr>
          <w:rFonts w:ascii="Arial" w:hAnsi="Arial" w:cs="Arial"/>
          <w:sz w:val="24"/>
        </w:rPr>
        <w:t xml:space="preserve">- </w:t>
      </w:r>
      <w:proofErr w:type="gramStart"/>
      <w:r w:rsidR="00D953B9" w:rsidRPr="00920611">
        <w:rPr>
          <w:rFonts w:ascii="Arial" w:hAnsi="Arial" w:cs="Arial"/>
          <w:sz w:val="24"/>
        </w:rPr>
        <w:t>as contribuições de intervenção</w:t>
      </w:r>
      <w:r w:rsidR="007B0D87" w:rsidRPr="00920611">
        <w:rPr>
          <w:rFonts w:ascii="Arial" w:hAnsi="Arial" w:cs="Arial"/>
          <w:sz w:val="24"/>
        </w:rPr>
        <w:t xml:space="preserve"> no domínio econômico</w:t>
      </w:r>
      <w:r w:rsidR="008F06F2" w:rsidRPr="00920611">
        <w:rPr>
          <w:rFonts w:ascii="Arial" w:hAnsi="Arial" w:cs="Arial"/>
          <w:sz w:val="24"/>
        </w:rPr>
        <w:t xml:space="preserve">: </w:t>
      </w:r>
      <w:r w:rsidR="008F06F2" w:rsidRPr="00920611">
        <w:rPr>
          <w:rFonts w:ascii="Arial" w:hAnsi="Arial" w:cs="Arial"/>
          <w:sz w:val="24"/>
          <w:szCs w:val="24"/>
        </w:rPr>
        <w:t>C</w:t>
      </w:r>
      <w:r w:rsidR="008F06F2" w:rsidRPr="00920611">
        <w:rPr>
          <w:rFonts w:ascii="Arial" w:hAnsi="Arial" w:cs="Arial"/>
          <w:sz w:val="24"/>
          <w:szCs w:val="24"/>
          <w:shd w:val="clear" w:color="auto" w:fill="FFFFFF"/>
        </w:rPr>
        <w:t xml:space="preserve">aracterizam-se por “serem instrumento de intervenção no domínio econômico, com objetivo único almejado pelo órgão estatal competente para esse fim, nos termos da lei” </w:t>
      </w:r>
      <w:r w:rsidR="00942537" w:rsidRPr="00920611">
        <w:rPr>
          <w:rFonts w:ascii="Arial" w:hAnsi="Arial" w:cs="Arial"/>
          <w:sz w:val="24"/>
          <w:szCs w:val="24"/>
          <w:shd w:val="clear" w:color="auto" w:fill="FFFFFF"/>
        </w:rPr>
        <w:t>MACHADO, 2014, p.426)</w:t>
      </w:r>
      <w:proofErr w:type="gramEnd"/>
      <w:r w:rsidR="008F06F2" w:rsidRPr="00920611">
        <w:rPr>
          <w:rFonts w:ascii="Arial" w:hAnsi="Arial" w:cs="Arial"/>
          <w:sz w:val="24"/>
          <w:szCs w:val="24"/>
          <w:shd w:val="clear" w:color="auto" w:fill="FFFFFF"/>
        </w:rPr>
        <w:t>.</w:t>
      </w:r>
      <w:r w:rsidR="00942537" w:rsidRPr="00920611">
        <w:rPr>
          <w:rFonts w:ascii="Arial" w:hAnsi="Arial" w:cs="Arial"/>
          <w:sz w:val="24"/>
          <w:szCs w:val="24"/>
          <w:shd w:val="clear" w:color="auto" w:fill="FFFFFF"/>
        </w:rPr>
        <w:t xml:space="preserve"> Sua finalidade é nitidamente </w:t>
      </w:r>
      <w:proofErr w:type="spellStart"/>
      <w:r w:rsidR="00942537" w:rsidRPr="00920611">
        <w:rPr>
          <w:rFonts w:ascii="Arial" w:hAnsi="Arial" w:cs="Arial"/>
          <w:sz w:val="24"/>
          <w:szCs w:val="24"/>
          <w:shd w:val="clear" w:color="auto" w:fill="FFFFFF"/>
        </w:rPr>
        <w:t>extrafiscal</w:t>
      </w:r>
      <w:proofErr w:type="spellEnd"/>
      <w:r w:rsidR="00942537" w:rsidRPr="00920611">
        <w:rPr>
          <w:rFonts w:ascii="Arial" w:hAnsi="Arial" w:cs="Arial"/>
          <w:sz w:val="24"/>
          <w:szCs w:val="24"/>
          <w:shd w:val="clear" w:color="auto" w:fill="FFFFFF"/>
        </w:rPr>
        <w:t xml:space="preserve">. </w:t>
      </w:r>
      <w:r w:rsidR="008E2793" w:rsidRPr="00920611">
        <w:rPr>
          <w:rFonts w:ascii="Arial" w:hAnsi="Arial" w:cs="Arial"/>
          <w:sz w:val="24"/>
          <w:szCs w:val="24"/>
          <w:shd w:val="clear" w:color="auto" w:fill="FFFFFF"/>
        </w:rPr>
        <w:t>Estão vinculadas ao órgão do Poder Público, cujo dever é desenvolver ações intervencionistas, ou de administrar fundos que decorrem da intervenção do Estado na economia.</w:t>
      </w:r>
    </w:p>
    <w:p w:rsidR="008F06F2" w:rsidRPr="00920611" w:rsidRDefault="008F06F2" w:rsidP="00CD5974">
      <w:pPr>
        <w:spacing w:after="0" w:line="360" w:lineRule="auto"/>
        <w:jc w:val="both"/>
        <w:rPr>
          <w:rFonts w:ascii="Arial" w:hAnsi="Arial" w:cs="Arial"/>
          <w:sz w:val="24"/>
          <w:szCs w:val="24"/>
        </w:rPr>
      </w:pPr>
    </w:p>
    <w:p w:rsidR="008F06F2" w:rsidRPr="00920611" w:rsidRDefault="00C21D66" w:rsidP="00CD5974">
      <w:pPr>
        <w:spacing w:after="0" w:line="360" w:lineRule="auto"/>
        <w:jc w:val="both"/>
        <w:rPr>
          <w:rFonts w:ascii="Arial" w:hAnsi="Arial" w:cs="Arial"/>
          <w:sz w:val="24"/>
          <w:szCs w:val="24"/>
          <w:shd w:val="clear" w:color="auto" w:fill="FFFFFF"/>
        </w:rPr>
      </w:pPr>
      <w:r w:rsidRPr="00920611">
        <w:rPr>
          <w:rFonts w:ascii="Arial" w:hAnsi="Arial" w:cs="Arial"/>
          <w:sz w:val="24"/>
          <w:szCs w:val="24"/>
        </w:rPr>
        <w:t xml:space="preserve">- </w:t>
      </w:r>
      <w:r w:rsidR="00D953B9" w:rsidRPr="00920611">
        <w:rPr>
          <w:rFonts w:ascii="Arial" w:hAnsi="Arial" w:cs="Arial"/>
          <w:sz w:val="24"/>
          <w:szCs w:val="24"/>
        </w:rPr>
        <w:t>as contribuições de interesse de categor</w:t>
      </w:r>
      <w:r w:rsidR="008F06F2" w:rsidRPr="00920611">
        <w:rPr>
          <w:rFonts w:ascii="Arial" w:hAnsi="Arial" w:cs="Arial"/>
          <w:sz w:val="24"/>
          <w:szCs w:val="24"/>
        </w:rPr>
        <w:t>ias profissionais ou econômicas: “</w:t>
      </w:r>
      <w:r w:rsidR="008F06F2" w:rsidRPr="00920611">
        <w:rPr>
          <w:rFonts w:ascii="Arial" w:hAnsi="Arial" w:cs="Arial"/>
          <w:sz w:val="24"/>
          <w:szCs w:val="24"/>
          <w:shd w:val="clear" w:color="auto" w:fill="FFFFFF"/>
        </w:rPr>
        <w:t>caracteriza-se como de interesse de categoria profissional ou econômica quando destinada a propiciar a organização desta categoria, fornecendo recursos financeiros para a manutenção de entidade associativa” (</w:t>
      </w:r>
      <w:r w:rsidR="00942537" w:rsidRPr="00920611">
        <w:rPr>
          <w:rFonts w:ascii="Arial" w:hAnsi="Arial" w:cs="Arial"/>
          <w:sz w:val="24"/>
          <w:szCs w:val="24"/>
          <w:shd w:val="clear" w:color="auto" w:fill="FFFFFF"/>
        </w:rPr>
        <w:t>MACHADO, 2014</w:t>
      </w:r>
      <w:r w:rsidR="008F06F2" w:rsidRPr="00920611">
        <w:rPr>
          <w:rFonts w:ascii="Arial" w:hAnsi="Arial" w:cs="Arial"/>
          <w:sz w:val="24"/>
          <w:szCs w:val="24"/>
          <w:shd w:val="clear" w:color="auto" w:fill="FFFFFF"/>
        </w:rPr>
        <w:t>,</w:t>
      </w:r>
      <w:r w:rsidR="00942537" w:rsidRPr="00920611">
        <w:rPr>
          <w:rFonts w:ascii="Arial" w:hAnsi="Arial" w:cs="Arial"/>
          <w:sz w:val="24"/>
          <w:szCs w:val="24"/>
          <w:shd w:val="clear" w:color="auto" w:fill="FFFFFF"/>
        </w:rPr>
        <w:t xml:space="preserve"> p.426)</w:t>
      </w:r>
      <w:r w:rsidR="008F06F2" w:rsidRPr="00920611">
        <w:rPr>
          <w:rFonts w:ascii="Arial" w:hAnsi="Arial" w:cs="Arial"/>
          <w:sz w:val="24"/>
          <w:szCs w:val="24"/>
          <w:shd w:val="clear" w:color="auto" w:fill="FFFFFF"/>
        </w:rPr>
        <w:t>.</w:t>
      </w:r>
      <w:r w:rsidR="008E2793" w:rsidRPr="00920611">
        <w:rPr>
          <w:rFonts w:ascii="Arial" w:hAnsi="Arial" w:cs="Arial"/>
          <w:sz w:val="24"/>
          <w:szCs w:val="24"/>
          <w:shd w:val="clear" w:color="auto" w:fill="FFFFFF"/>
        </w:rPr>
        <w:t xml:space="preserve"> Ou seja, destinam-se a garantir a organização das categorias citadas, a fim de oferecer recursos financeiros que auxiliem na manutenção de entidades associativas. É um </w:t>
      </w:r>
      <w:r w:rsidR="008E2793" w:rsidRPr="00920611">
        <w:rPr>
          <w:rFonts w:ascii="Arial" w:hAnsi="Arial" w:cs="Arial"/>
          <w:sz w:val="24"/>
          <w:szCs w:val="24"/>
          <w:shd w:val="clear" w:color="auto" w:fill="FFFFFF"/>
        </w:rPr>
        <w:lastRenderedPageBreak/>
        <w:t>vínculo da categoria profissional e econômica, com o contribuinte, onde o sujeito ativo da relação tributária é a própria entidade.</w:t>
      </w:r>
    </w:p>
    <w:p w:rsidR="001935BB" w:rsidRPr="00920611" w:rsidRDefault="004C1C6A" w:rsidP="004C1C6A">
      <w:pPr>
        <w:pStyle w:val="PargrafodaLista"/>
        <w:numPr>
          <w:ilvl w:val="1"/>
          <w:numId w:val="1"/>
        </w:numPr>
        <w:spacing w:after="0" w:line="360" w:lineRule="auto"/>
        <w:ind w:left="0" w:firstLine="0"/>
        <w:jc w:val="both"/>
        <w:outlineLvl w:val="1"/>
        <w:rPr>
          <w:rFonts w:ascii="Arial" w:hAnsi="Arial" w:cs="Arial"/>
          <w:sz w:val="24"/>
          <w:szCs w:val="24"/>
          <w:shd w:val="clear" w:color="auto" w:fill="FFFFFF"/>
        </w:rPr>
      </w:pPr>
      <w:bookmarkStart w:id="12" w:name="_Toc436757904"/>
      <w:r w:rsidRPr="00920611">
        <w:rPr>
          <w:rFonts w:ascii="Arial" w:hAnsi="Arial" w:cs="Arial"/>
          <w:sz w:val="24"/>
          <w:szCs w:val="24"/>
          <w:shd w:val="clear" w:color="auto" w:fill="FFFFFF"/>
        </w:rPr>
        <w:t>COMPETENCIA TRIBUTÁRIA NA CONSTITUIÇÃO FEDERAL</w:t>
      </w:r>
      <w:bookmarkEnd w:id="12"/>
    </w:p>
    <w:p w:rsidR="004C1C6A" w:rsidRPr="00920611" w:rsidRDefault="004C1C6A" w:rsidP="002033EB">
      <w:pPr>
        <w:spacing w:after="0" w:line="360" w:lineRule="auto"/>
        <w:jc w:val="both"/>
        <w:rPr>
          <w:rFonts w:ascii="Arial" w:hAnsi="Arial" w:cs="Arial"/>
          <w:sz w:val="24"/>
          <w:szCs w:val="24"/>
          <w:shd w:val="clear" w:color="auto" w:fill="FFFFFF"/>
        </w:rPr>
      </w:pPr>
    </w:p>
    <w:p w:rsidR="001935BB" w:rsidRPr="00920611" w:rsidRDefault="001935BB" w:rsidP="00CD5974">
      <w:pPr>
        <w:spacing w:after="0" w:line="360" w:lineRule="auto"/>
        <w:jc w:val="both"/>
        <w:rPr>
          <w:rFonts w:ascii="Arial" w:hAnsi="Arial" w:cs="Arial"/>
          <w:sz w:val="24"/>
          <w:szCs w:val="24"/>
          <w:shd w:val="clear" w:color="auto" w:fill="FFFFFF"/>
        </w:rPr>
      </w:pPr>
    </w:p>
    <w:p w:rsidR="00C31237" w:rsidRPr="00920611" w:rsidRDefault="00C31237" w:rsidP="00CD5974">
      <w:pPr>
        <w:spacing w:after="0" w:line="36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 xml:space="preserve">A Constituição Federal delega aos seus entes federativos, o poder de criar, instituir e majorar tributos, esse poder é chamado de competência </w:t>
      </w:r>
      <w:proofErr w:type="gramStart"/>
      <w:r w:rsidRPr="00920611">
        <w:rPr>
          <w:rFonts w:ascii="Arial" w:hAnsi="Arial" w:cs="Arial"/>
          <w:sz w:val="24"/>
          <w:szCs w:val="24"/>
          <w:shd w:val="clear" w:color="auto" w:fill="FFFFFF"/>
        </w:rPr>
        <w:t>tributária.</w:t>
      </w:r>
      <w:proofErr w:type="gramEnd"/>
      <w:r w:rsidR="00ED63CF" w:rsidRPr="00920611">
        <w:rPr>
          <w:rFonts w:ascii="Arial" w:hAnsi="Arial" w:cs="Arial"/>
          <w:sz w:val="24"/>
          <w:szCs w:val="24"/>
          <w:shd w:val="clear" w:color="auto" w:fill="FFFFFF"/>
        </w:rPr>
        <w:t>Portanto, não é ela quem cria os tributos.</w:t>
      </w:r>
    </w:p>
    <w:p w:rsidR="00EA376E" w:rsidRPr="00920611" w:rsidRDefault="00EA376E" w:rsidP="00CD5974">
      <w:pPr>
        <w:spacing w:after="0" w:line="360" w:lineRule="auto"/>
        <w:jc w:val="both"/>
        <w:rPr>
          <w:rFonts w:ascii="Arial" w:hAnsi="Arial" w:cs="Arial"/>
          <w:sz w:val="24"/>
          <w:szCs w:val="24"/>
          <w:shd w:val="clear" w:color="auto" w:fill="FFFFFF"/>
        </w:rPr>
      </w:pPr>
    </w:p>
    <w:p w:rsidR="00EA376E" w:rsidRPr="00920611" w:rsidRDefault="00E76B6C" w:rsidP="00CD5974">
      <w:pPr>
        <w:spacing w:after="0" w:line="36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É válido enfatizar</w:t>
      </w:r>
      <w:r w:rsidR="00EA376E" w:rsidRPr="00920611">
        <w:rPr>
          <w:rFonts w:ascii="Arial" w:hAnsi="Arial" w:cs="Arial"/>
          <w:sz w:val="24"/>
          <w:szCs w:val="24"/>
          <w:shd w:val="clear" w:color="auto" w:fill="FFFFFF"/>
        </w:rPr>
        <w:t xml:space="preserve"> que a competência tributária não deve ser confundida com a competência de legislar sobre o direito tributário, cujo poder é restrito a instituição de leis que tratam sobre os tributos existentes. Portanto, quem tem a competência de legislar sobre o direito tributário é o Código Tributário Nacional – CTN.</w:t>
      </w:r>
    </w:p>
    <w:p w:rsidR="00C676FB" w:rsidRPr="00920611" w:rsidRDefault="00C676FB" w:rsidP="00CD5974">
      <w:pPr>
        <w:spacing w:after="0" w:line="360" w:lineRule="auto"/>
        <w:jc w:val="both"/>
        <w:rPr>
          <w:rFonts w:ascii="Arial" w:hAnsi="Arial" w:cs="Arial"/>
          <w:sz w:val="24"/>
          <w:szCs w:val="24"/>
          <w:shd w:val="clear" w:color="auto" w:fill="FFFFFF"/>
        </w:rPr>
      </w:pPr>
    </w:p>
    <w:p w:rsidR="00C676FB" w:rsidRPr="00920611" w:rsidRDefault="00C676FB" w:rsidP="00CD5974">
      <w:pPr>
        <w:spacing w:after="0" w:line="36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A União</w:t>
      </w:r>
      <w:proofErr w:type="gramStart"/>
      <w:r w:rsidRPr="00920611">
        <w:rPr>
          <w:rFonts w:ascii="Arial" w:hAnsi="Arial" w:cs="Arial"/>
          <w:sz w:val="24"/>
          <w:szCs w:val="24"/>
          <w:shd w:val="clear" w:color="auto" w:fill="FFFFFF"/>
        </w:rPr>
        <w:t>, possui</w:t>
      </w:r>
      <w:proofErr w:type="gramEnd"/>
      <w:r w:rsidRPr="00920611">
        <w:rPr>
          <w:rFonts w:ascii="Arial" w:hAnsi="Arial" w:cs="Arial"/>
          <w:sz w:val="24"/>
          <w:szCs w:val="24"/>
          <w:shd w:val="clear" w:color="auto" w:fill="FFFFFF"/>
        </w:rPr>
        <w:t xml:space="preserve"> a competência de legislar sobre as matérias gerais referentes ao Direito Tributário, </w:t>
      </w:r>
      <w:r w:rsidR="00E76B6C" w:rsidRPr="00920611">
        <w:rPr>
          <w:rFonts w:ascii="Arial" w:hAnsi="Arial" w:cs="Arial"/>
          <w:sz w:val="24"/>
          <w:szCs w:val="24"/>
          <w:shd w:val="clear" w:color="auto" w:fill="FFFFFF"/>
        </w:rPr>
        <w:t>através</w:t>
      </w:r>
      <w:r w:rsidRPr="00920611">
        <w:rPr>
          <w:rFonts w:ascii="Arial" w:hAnsi="Arial" w:cs="Arial"/>
          <w:sz w:val="24"/>
          <w:szCs w:val="24"/>
          <w:shd w:val="clear" w:color="auto" w:fill="FFFFFF"/>
        </w:rPr>
        <w:t xml:space="preserve"> de Lei Complementar. </w:t>
      </w:r>
      <w:r w:rsidR="00FC19F7" w:rsidRPr="00920611">
        <w:rPr>
          <w:rFonts w:ascii="Arial" w:hAnsi="Arial" w:cs="Arial"/>
          <w:sz w:val="24"/>
          <w:szCs w:val="24"/>
          <w:shd w:val="clear" w:color="auto" w:fill="FFFFFF"/>
        </w:rPr>
        <w:t xml:space="preserve">E os Estados e Municípios a competência de legislar sobre normas especificas, que atuam de modo suplementar. Se a União não tratar das matérias gerais do Direito Tributário, a competência designadas </w:t>
      </w:r>
      <w:proofErr w:type="gramStart"/>
      <w:r w:rsidR="00FC19F7" w:rsidRPr="00920611">
        <w:rPr>
          <w:rFonts w:ascii="Arial" w:hAnsi="Arial" w:cs="Arial"/>
          <w:sz w:val="24"/>
          <w:szCs w:val="24"/>
          <w:shd w:val="clear" w:color="auto" w:fill="FFFFFF"/>
        </w:rPr>
        <w:t>ao Estados</w:t>
      </w:r>
      <w:proofErr w:type="gramEnd"/>
      <w:r w:rsidR="00FC19F7" w:rsidRPr="00920611">
        <w:rPr>
          <w:rFonts w:ascii="Arial" w:hAnsi="Arial" w:cs="Arial"/>
          <w:sz w:val="24"/>
          <w:szCs w:val="24"/>
          <w:shd w:val="clear" w:color="auto" w:fill="FFFFFF"/>
        </w:rPr>
        <w:t>, Municípios e ao Distrito Federal</w:t>
      </w:r>
      <w:r w:rsidR="00046EB6" w:rsidRPr="00920611">
        <w:rPr>
          <w:rFonts w:ascii="Arial" w:hAnsi="Arial" w:cs="Arial"/>
          <w:sz w:val="24"/>
          <w:szCs w:val="24"/>
          <w:shd w:val="clear" w:color="auto" w:fill="FFFFFF"/>
        </w:rPr>
        <w:t xml:space="preserve"> deixa de ser suplementar</w:t>
      </w:r>
      <w:r w:rsidR="00ED63CF" w:rsidRPr="00920611">
        <w:rPr>
          <w:rFonts w:ascii="Arial" w:hAnsi="Arial" w:cs="Arial"/>
          <w:sz w:val="24"/>
          <w:szCs w:val="24"/>
          <w:shd w:val="clear" w:color="auto" w:fill="FFFFFF"/>
        </w:rPr>
        <w:t xml:space="preserve"> e passa ser, supletiva, podendo ser exemplificada pelo Imposto sobre a Propriedade de Veículos Automotores – IPVA, neste caso, cada Estado, possui sua lei específica. Quando surge lei federal sobre uma norma geral, ocorre a suspensão da norma estadual que </w:t>
      </w:r>
      <w:proofErr w:type="gramStart"/>
      <w:r w:rsidR="00ED63CF" w:rsidRPr="00920611">
        <w:rPr>
          <w:rFonts w:ascii="Arial" w:hAnsi="Arial" w:cs="Arial"/>
          <w:sz w:val="24"/>
          <w:szCs w:val="24"/>
          <w:shd w:val="clear" w:color="auto" w:fill="FFFFFF"/>
        </w:rPr>
        <w:t>encontra-se</w:t>
      </w:r>
      <w:proofErr w:type="gramEnd"/>
      <w:r w:rsidR="00ED63CF" w:rsidRPr="00920611">
        <w:rPr>
          <w:rFonts w:ascii="Arial" w:hAnsi="Arial" w:cs="Arial"/>
          <w:sz w:val="24"/>
          <w:szCs w:val="24"/>
          <w:shd w:val="clear" w:color="auto" w:fill="FFFFFF"/>
        </w:rPr>
        <w:t xml:space="preserve"> em vigência, em razão da inexistência de hierarquia entre os entes federativos.</w:t>
      </w:r>
    </w:p>
    <w:p w:rsidR="00740FD2" w:rsidRPr="00920611" w:rsidRDefault="00740FD2" w:rsidP="00CD5974">
      <w:pPr>
        <w:spacing w:after="0" w:line="360" w:lineRule="auto"/>
        <w:jc w:val="both"/>
        <w:rPr>
          <w:rFonts w:ascii="Arial" w:hAnsi="Arial" w:cs="Arial"/>
          <w:sz w:val="24"/>
          <w:szCs w:val="24"/>
          <w:shd w:val="clear" w:color="auto" w:fill="FFFFFF"/>
        </w:rPr>
      </w:pPr>
    </w:p>
    <w:p w:rsidR="00740FD2" w:rsidRPr="00920611" w:rsidRDefault="00740FD2" w:rsidP="00CD5974">
      <w:pPr>
        <w:spacing w:after="0" w:line="360" w:lineRule="auto"/>
        <w:jc w:val="both"/>
        <w:rPr>
          <w:rFonts w:ascii="Arial" w:hAnsi="Arial" w:cs="Arial"/>
          <w:sz w:val="24"/>
          <w:szCs w:val="27"/>
        </w:rPr>
      </w:pPr>
      <w:r w:rsidRPr="00920611">
        <w:rPr>
          <w:rFonts w:ascii="Arial" w:hAnsi="Arial" w:cs="Arial"/>
          <w:sz w:val="24"/>
          <w:szCs w:val="24"/>
          <w:shd w:val="clear" w:color="auto" w:fill="FFFFFF"/>
        </w:rPr>
        <w:t xml:space="preserve">Segundo Roque Antônio </w:t>
      </w:r>
      <w:proofErr w:type="spellStart"/>
      <w:r w:rsidRPr="00920611">
        <w:rPr>
          <w:rFonts w:ascii="Arial" w:hAnsi="Arial" w:cs="Arial"/>
          <w:sz w:val="24"/>
          <w:szCs w:val="24"/>
          <w:shd w:val="clear" w:color="auto" w:fill="FFFFFF"/>
        </w:rPr>
        <w:t>Carraza</w:t>
      </w:r>
      <w:proofErr w:type="spellEnd"/>
      <w:r w:rsidRPr="00920611">
        <w:rPr>
          <w:rFonts w:ascii="Arial" w:hAnsi="Arial" w:cs="Arial"/>
          <w:sz w:val="24"/>
          <w:szCs w:val="24"/>
          <w:shd w:val="clear" w:color="auto" w:fill="FFFFFF"/>
        </w:rPr>
        <w:t xml:space="preserve"> (2011, p.347), a competência tributária se caracteriza por seis princípios distintos, sendo eles: o princípio da </w:t>
      </w:r>
      <w:proofErr w:type="spellStart"/>
      <w:r w:rsidRPr="00920611">
        <w:rPr>
          <w:rFonts w:ascii="Arial" w:hAnsi="Arial" w:cs="Arial"/>
          <w:sz w:val="24"/>
          <w:szCs w:val="24"/>
          <w:shd w:val="clear" w:color="auto" w:fill="FFFFFF"/>
        </w:rPr>
        <w:t>privatividade</w:t>
      </w:r>
      <w:proofErr w:type="spellEnd"/>
      <w:r w:rsidRPr="00920611">
        <w:rPr>
          <w:rFonts w:ascii="Arial" w:hAnsi="Arial" w:cs="Arial"/>
          <w:sz w:val="24"/>
          <w:szCs w:val="24"/>
          <w:shd w:val="clear" w:color="auto" w:fill="FFFFFF"/>
        </w:rPr>
        <w:t xml:space="preserve">; </w:t>
      </w:r>
      <w:proofErr w:type="spellStart"/>
      <w:r w:rsidRPr="00920611">
        <w:rPr>
          <w:rFonts w:ascii="Arial" w:hAnsi="Arial" w:cs="Arial"/>
          <w:sz w:val="24"/>
          <w:szCs w:val="24"/>
          <w:shd w:val="clear" w:color="auto" w:fill="FFFFFF"/>
        </w:rPr>
        <w:t>indelegabilidade</w:t>
      </w:r>
      <w:proofErr w:type="spellEnd"/>
      <w:r w:rsidRPr="00920611">
        <w:rPr>
          <w:rFonts w:ascii="Arial" w:hAnsi="Arial" w:cs="Arial"/>
          <w:sz w:val="24"/>
          <w:szCs w:val="24"/>
          <w:shd w:val="clear" w:color="auto" w:fill="FFFFFF"/>
        </w:rPr>
        <w:t xml:space="preserve">; </w:t>
      </w:r>
      <w:proofErr w:type="spellStart"/>
      <w:r w:rsidRPr="00920611">
        <w:rPr>
          <w:rFonts w:ascii="Arial" w:hAnsi="Arial" w:cs="Arial"/>
          <w:sz w:val="24"/>
          <w:szCs w:val="24"/>
          <w:shd w:val="clear" w:color="auto" w:fill="FFFFFF"/>
        </w:rPr>
        <w:t>incaducabilidade</w:t>
      </w:r>
      <w:proofErr w:type="spellEnd"/>
      <w:r w:rsidRPr="00920611">
        <w:rPr>
          <w:rFonts w:ascii="Arial" w:hAnsi="Arial" w:cs="Arial"/>
          <w:sz w:val="24"/>
          <w:szCs w:val="24"/>
          <w:shd w:val="clear" w:color="auto" w:fill="FFFFFF"/>
        </w:rPr>
        <w:t xml:space="preserve">; inalterabilidade. </w:t>
      </w:r>
      <w:proofErr w:type="spellStart"/>
      <w:r w:rsidRPr="00920611">
        <w:rPr>
          <w:rFonts w:ascii="Arial" w:hAnsi="Arial" w:cs="Arial"/>
          <w:sz w:val="24"/>
          <w:szCs w:val="24"/>
          <w:shd w:val="clear" w:color="auto" w:fill="FFFFFF"/>
        </w:rPr>
        <w:t>Irrenunciabilidade</w:t>
      </w:r>
      <w:proofErr w:type="spellEnd"/>
      <w:r w:rsidRPr="00920611">
        <w:rPr>
          <w:rFonts w:ascii="Arial" w:hAnsi="Arial" w:cs="Arial"/>
          <w:sz w:val="24"/>
          <w:szCs w:val="24"/>
          <w:shd w:val="clear" w:color="auto" w:fill="FFFFFF"/>
        </w:rPr>
        <w:t>; faculdade do exercício. A fim de abordar cada princípio</w:t>
      </w:r>
      <w:r w:rsidR="00C33328" w:rsidRPr="00920611">
        <w:rPr>
          <w:rFonts w:ascii="Arial" w:hAnsi="Arial" w:cs="Arial"/>
          <w:sz w:val="24"/>
          <w:szCs w:val="24"/>
          <w:shd w:val="clear" w:color="auto" w:fill="FFFFFF"/>
        </w:rPr>
        <w:t xml:space="preserve">, </w:t>
      </w:r>
      <w:proofErr w:type="spellStart"/>
      <w:r w:rsidR="00C33328" w:rsidRPr="00920611">
        <w:rPr>
          <w:rFonts w:ascii="Arial" w:hAnsi="Arial" w:cs="Arial"/>
          <w:sz w:val="24"/>
          <w:szCs w:val="24"/>
          <w:shd w:val="clear" w:color="auto" w:fill="FFFFFF"/>
        </w:rPr>
        <w:t>serãoapresentadas</w:t>
      </w:r>
      <w:proofErr w:type="spellEnd"/>
      <w:r w:rsidR="00C33328" w:rsidRPr="00920611">
        <w:rPr>
          <w:rFonts w:ascii="Arial" w:hAnsi="Arial" w:cs="Arial"/>
          <w:sz w:val="24"/>
          <w:szCs w:val="24"/>
          <w:shd w:val="clear" w:color="auto" w:fill="FFFFFF"/>
        </w:rPr>
        <w:t xml:space="preserve"> as particularidades de cada um, segundo os ensinamentos de </w:t>
      </w:r>
      <w:r w:rsidR="00C33328" w:rsidRPr="00920611">
        <w:rPr>
          <w:rFonts w:ascii="Arial" w:hAnsi="Arial" w:cs="Arial"/>
          <w:sz w:val="24"/>
          <w:szCs w:val="27"/>
        </w:rPr>
        <w:t xml:space="preserve">Paula Naves </w:t>
      </w:r>
      <w:proofErr w:type="spellStart"/>
      <w:r w:rsidR="00C33328" w:rsidRPr="00920611">
        <w:rPr>
          <w:rFonts w:ascii="Arial" w:hAnsi="Arial" w:cs="Arial"/>
          <w:sz w:val="24"/>
          <w:szCs w:val="27"/>
        </w:rPr>
        <w:t>Brigagão</w:t>
      </w:r>
      <w:proofErr w:type="spellEnd"/>
      <w:r w:rsidR="00C33328" w:rsidRPr="00920611">
        <w:rPr>
          <w:rFonts w:ascii="Arial" w:hAnsi="Arial" w:cs="Arial"/>
          <w:sz w:val="24"/>
          <w:szCs w:val="27"/>
        </w:rPr>
        <w:t xml:space="preserve"> (2012):</w:t>
      </w:r>
    </w:p>
    <w:p w:rsidR="00C33328" w:rsidRPr="00920611" w:rsidRDefault="00C33328" w:rsidP="00CD5974">
      <w:pPr>
        <w:spacing w:after="0" w:line="360" w:lineRule="auto"/>
        <w:jc w:val="both"/>
        <w:rPr>
          <w:rFonts w:ascii="Arial" w:hAnsi="Arial" w:cs="Arial"/>
          <w:sz w:val="24"/>
          <w:szCs w:val="27"/>
        </w:rPr>
      </w:pPr>
    </w:p>
    <w:p w:rsidR="00C33328" w:rsidRPr="00920611" w:rsidRDefault="00C33328" w:rsidP="00C33328">
      <w:pPr>
        <w:spacing w:after="0" w:line="240" w:lineRule="auto"/>
        <w:ind w:left="2268"/>
        <w:jc w:val="both"/>
        <w:rPr>
          <w:rStyle w:val="nfase"/>
          <w:rFonts w:ascii="Arial" w:hAnsi="Arial" w:cs="Arial"/>
          <w:sz w:val="20"/>
          <w:szCs w:val="27"/>
        </w:rPr>
      </w:pPr>
      <w:r w:rsidRPr="00920611">
        <w:rPr>
          <w:rFonts w:ascii="Arial" w:hAnsi="Arial" w:cs="Arial"/>
          <w:sz w:val="20"/>
          <w:szCs w:val="27"/>
        </w:rPr>
        <w:t xml:space="preserve">- </w:t>
      </w:r>
      <w:proofErr w:type="spellStart"/>
      <w:r w:rsidRPr="00920611">
        <w:rPr>
          <w:rFonts w:ascii="Arial" w:hAnsi="Arial" w:cs="Arial"/>
          <w:sz w:val="20"/>
          <w:szCs w:val="27"/>
        </w:rPr>
        <w:t>Privatividade</w:t>
      </w:r>
      <w:proofErr w:type="spellEnd"/>
      <w:r w:rsidRPr="00920611">
        <w:rPr>
          <w:rFonts w:ascii="Arial" w:hAnsi="Arial" w:cs="Arial"/>
          <w:sz w:val="20"/>
          <w:szCs w:val="27"/>
        </w:rPr>
        <w:t xml:space="preserve">: retrata a exclusividade da pessoa política na instituição de sua competência. Quem detém a </w:t>
      </w:r>
      <w:proofErr w:type="spellStart"/>
      <w:r w:rsidRPr="00920611">
        <w:rPr>
          <w:rFonts w:ascii="Arial" w:hAnsi="Arial" w:cs="Arial"/>
          <w:sz w:val="20"/>
          <w:szCs w:val="27"/>
        </w:rPr>
        <w:t>privatividade</w:t>
      </w:r>
      <w:proofErr w:type="spellEnd"/>
      <w:r w:rsidRPr="00920611">
        <w:rPr>
          <w:rFonts w:ascii="Arial" w:hAnsi="Arial" w:cs="Arial"/>
          <w:sz w:val="20"/>
          <w:szCs w:val="27"/>
        </w:rPr>
        <w:t xml:space="preserve"> é somente a União, já que em algumas hipóteses ela poderá legislar sobre matérias de competência dos Estados e dos Municípios [...]</w:t>
      </w:r>
      <w:r w:rsidRPr="00920611">
        <w:rPr>
          <w:rStyle w:val="nfase"/>
          <w:rFonts w:ascii="Arial" w:hAnsi="Arial" w:cs="Arial"/>
          <w:sz w:val="20"/>
          <w:szCs w:val="27"/>
        </w:rPr>
        <w:t>.</w:t>
      </w:r>
    </w:p>
    <w:p w:rsidR="00C33328" w:rsidRPr="00920611" w:rsidRDefault="00C33328" w:rsidP="00C33328">
      <w:pPr>
        <w:spacing w:after="0" w:line="240" w:lineRule="auto"/>
        <w:ind w:left="2268"/>
        <w:jc w:val="both"/>
        <w:rPr>
          <w:rFonts w:ascii="Arial" w:hAnsi="Arial" w:cs="Arial"/>
          <w:sz w:val="20"/>
          <w:szCs w:val="27"/>
        </w:rPr>
      </w:pPr>
    </w:p>
    <w:p w:rsidR="00C33328" w:rsidRPr="00920611" w:rsidRDefault="00C33328" w:rsidP="00C33328">
      <w:pPr>
        <w:pStyle w:val="NormalWeb"/>
        <w:spacing w:before="0" w:beforeAutospacing="0" w:after="0" w:afterAutospacing="0"/>
        <w:ind w:left="2268"/>
        <w:jc w:val="both"/>
        <w:rPr>
          <w:rFonts w:ascii="Arial" w:hAnsi="Arial" w:cs="Arial"/>
          <w:sz w:val="20"/>
          <w:szCs w:val="27"/>
        </w:rPr>
      </w:pPr>
      <w:r w:rsidRPr="00920611">
        <w:rPr>
          <w:rFonts w:ascii="Arial" w:hAnsi="Arial" w:cs="Arial"/>
          <w:sz w:val="20"/>
          <w:szCs w:val="27"/>
        </w:rPr>
        <w:lastRenderedPageBreak/>
        <w:t xml:space="preserve">- </w:t>
      </w:r>
      <w:proofErr w:type="spellStart"/>
      <w:r w:rsidRPr="00920611">
        <w:rPr>
          <w:rFonts w:ascii="Arial" w:hAnsi="Arial" w:cs="Arial"/>
          <w:sz w:val="20"/>
          <w:szCs w:val="27"/>
        </w:rPr>
        <w:t>Indelegabilidade</w:t>
      </w:r>
      <w:proofErr w:type="spellEnd"/>
      <w:r w:rsidRPr="00920611">
        <w:rPr>
          <w:rFonts w:ascii="Arial" w:hAnsi="Arial" w:cs="Arial"/>
          <w:sz w:val="20"/>
          <w:szCs w:val="27"/>
        </w:rPr>
        <w:t xml:space="preserve">: configurando-se em um poder de legislar é, por essência, indelegável a competência tributária. Tal postulado fortalece a estruturação da repartição de competências no cenário jurídico brasileiro. O que se delega é a capacidade ativa de cobrança, arrecadação e fiscalização de tributos, o que não se confunde com a competência tributária. </w:t>
      </w:r>
    </w:p>
    <w:p w:rsidR="00C33328" w:rsidRPr="00920611" w:rsidRDefault="00C33328" w:rsidP="00C33328">
      <w:pPr>
        <w:pStyle w:val="NormalWeb"/>
        <w:spacing w:before="0" w:beforeAutospacing="0" w:after="0" w:afterAutospacing="0"/>
        <w:ind w:left="2268"/>
        <w:jc w:val="both"/>
        <w:rPr>
          <w:rFonts w:ascii="Arial" w:hAnsi="Arial" w:cs="Arial"/>
          <w:sz w:val="20"/>
          <w:szCs w:val="27"/>
        </w:rPr>
      </w:pPr>
    </w:p>
    <w:p w:rsidR="00C33328" w:rsidRPr="00920611" w:rsidRDefault="00C33328" w:rsidP="00C33328">
      <w:pPr>
        <w:pStyle w:val="NormalWeb"/>
        <w:spacing w:before="0" w:beforeAutospacing="0" w:after="0" w:afterAutospacing="0"/>
        <w:ind w:left="2268"/>
        <w:jc w:val="both"/>
        <w:rPr>
          <w:rFonts w:ascii="Arial" w:hAnsi="Arial" w:cs="Arial"/>
          <w:sz w:val="20"/>
          <w:szCs w:val="27"/>
        </w:rPr>
      </w:pPr>
      <w:r w:rsidRPr="00920611">
        <w:rPr>
          <w:rFonts w:ascii="Arial" w:hAnsi="Arial" w:cs="Arial"/>
          <w:sz w:val="20"/>
          <w:szCs w:val="27"/>
        </w:rPr>
        <w:t xml:space="preserve">- </w:t>
      </w:r>
      <w:proofErr w:type="spellStart"/>
      <w:r w:rsidRPr="00920611">
        <w:rPr>
          <w:rFonts w:ascii="Arial" w:hAnsi="Arial" w:cs="Arial"/>
          <w:sz w:val="20"/>
          <w:szCs w:val="27"/>
        </w:rPr>
        <w:t>Incaducabilidade</w:t>
      </w:r>
      <w:proofErr w:type="spellEnd"/>
      <w:r w:rsidRPr="00920611">
        <w:rPr>
          <w:rFonts w:ascii="Arial" w:hAnsi="Arial" w:cs="Arial"/>
          <w:sz w:val="20"/>
          <w:szCs w:val="27"/>
        </w:rPr>
        <w:t>: significa que a mesma não se encontra perdida pelo seu não exercício no decurso do tempo. A Lei Maior não delimita, em regra, lapso temporal para que o ente federativo exercite a sua competência tributária instituindo tributos [...].</w:t>
      </w:r>
    </w:p>
    <w:p w:rsidR="00C33328" w:rsidRPr="00920611" w:rsidRDefault="00C33328" w:rsidP="00C33328">
      <w:pPr>
        <w:pStyle w:val="NormalWeb"/>
        <w:spacing w:before="0" w:beforeAutospacing="0" w:after="0" w:afterAutospacing="0"/>
        <w:ind w:left="2268"/>
        <w:jc w:val="both"/>
        <w:rPr>
          <w:rFonts w:ascii="Arial" w:hAnsi="Arial" w:cs="Arial"/>
          <w:sz w:val="20"/>
          <w:szCs w:val="27"/>
        </w:rPr>
      </w:pPr>
    </w:p>
    <w:p w:rsidR="00C33328" w:rsidRPr="00920611" w:rsidRDefault="00C33328" w:rsidP="00C33328">
      <w:pPr>
        <w:pStyle w:val="NormalWeb"/>
        <w:spacing w:before="0" w:beforeAutospacing="0" w:after="0" w:afterAutospacing="0"/>
        <w:ind w:left="2268"/>
        <w:jc w:val="both"/>
        <w:rPr>
          <w:rFonts w:ascii="Arial" w:hAnsi="Arial" w:cs="Arial"/>
          <w:sz w:val="20"/>
          <w:szCs w:val="27"/>
        </w:rPr>
      </w:pPr>
      <w:r w:rsidRPr="00920611">
        <w:rPr>
          <w:rFonts w:ascii="Arial" w:hAnsi="Arial" w:cs="Arial"/>
          <w:sz w:val="20"/>
          <w:szCs w:val="27"/>
        </w:rPr>
        <w:t xml:space="preserve">- </w:t>
      </w:r>
      <w:proofErr w:type="spellStart"/>
      <w:r w:rsidRPr="00920611">
        <w:rPr>
          <w:rFonts w:ascii="Arial" w:hAnsi="Arial" w:cs="Arial"/>
          <w:sz w:val="20"/>
          <w:szCs w:val="27"/>
        </w:rPr>
        <w:t>Irrenunciabilidade</w:t>
      </w:r>
      <w:proofErr w:type="spellEnd"/>
      <w:r w:rsidRPr="00920611">
        <w:rPr>
          <w:rFonts w:ascii="Arial" w:hAnsi="Arial" w:cs="Arial"/>
          <w:sz w:val="20"/>
          <w:szCs w:val="27"/>
        </w:rPr>
        <w:t>: Fica facultado ao ente federativo o exercício ou não de sua competência, mas dela não pode abrir mão por livre e espontânea vontade, a seu bel prazer, do contrário haveria o engessamento do Poder Legislativo ao deliberar sobre o tema em momento futuro [...]</w:t>
      </w:r>
    </w:p>
    <w:p w:rsidR="00C33328" w:rsidRPr="00920611" w:rsidRDefault="00C33328" w:rsidP="00C33328">
      <w:pPr>
        <w:pStyle w:val="NormalWeb"/>
        <w:spacing w:before="0" w:beforeAutospacing="0" w:after="0" w:afterAutospacing="0"/>
        <w:ind w:left="2268"/>
        <w:jc w:val="both"/>
        <w:rPr>
          <w:rFonts w:ascii="Arial" w:hAnsi="Arial" w:cs="Arial"/>
          <w:sz w:val="20"/>
          <w:szCs w:val="27"/>
        </w:rPr>
      </w:pPr>
    </w:p>
    <w:p w:rsidR="00C33328" w:rsidRPr="00920611" w:rsidRDefault="00C33328" w:rsidP="00C33328">
      <w:pPr>
        <w:pStyle w:val="NormalWeb"/>
        <w:spacing w:before="0" w:beforeAutospacing="0" w:after="0" w:afterAutospacing="0"/>
        <w:ind w:left="2268"/>
        <w:jc w:val="both"/>
        <w:rPr>
          <w:rFonts w:ascii="Arial" w:hAnsi="Arial" w:cs="Arial"/>
          <w:shd w:val="clear" w:color="auto" w:fill="FFFFFF"/>
        </w:rPr>
      </w:pPr>
      <w:r w:rsidRPr="00920611">
        <w:rPr>
          <w:rFonts w:ascii="Arial" w:hAnsi="Arial" w:cs="Arial"/>
          <w:sz w:val="20"/>
          <w:szCs w:val="27"/>
        </w:rPr>
        <w:t>Facultatividade: A Constituição não obriga aos entes federados exercitarem as suas competências. Assim, a pessoa política é livre para exercitar sua competência tributária, sendo que o não-exercício da competência tributária não a transfere a outras pessoas políticas [...].</w:t>
      </w:r>
    </w:p>
    <w:p w:rsidR="00740FD2" w:rsidRPr="00920611" w:rsidRDefault="00740FD2" w:rsidP="00C33328">
      <w:pPr>
        <w:spacing w:after="0" w:line="360" w:lineRule="auto"/>
        <w:jc w:val="both"/>
        <w:rPr>
          <w:rFonts w:ascii="Arial" w:hAnsi="Arial" w:cs="Arial"/>
          <w:sz w:val="32"/>
          <w:szCs w:val="24"/>
          <w:shd w:val="clear" w:color="auto" w:fill="FFFFFF"/>
        </w:rPr>
      </w:pPr>
    </w:p>
    <w:p w:rsidR="00740FD2" w:rsidRPr="00920611" w:rsidRDefault="00740FD2" w:rsidP="00CD5974">
      <w:pPr>
        <w:spacing w:after="0" w:line="360" w:lineRule="auto"/>
        <w:jc w:val="both"/>
        <w:rPr>
          <w:rFonts w:ascii="Arial" w:hAnsi="Arial" w:cs="Arial"/>
          <w:sz w:val="24"/>
          <w:szCs w:val="24"/>
          <w:shd w:val="clear" w:color="auto" w:fill="FFFFFF"/>
        </w:rPr>
      </w:pPr>
    </w:p>
    <w:p w:rsidR="00C31237" w:rsidRPr="00920611" w:rsidRDefault="00047BB9" w:rsidP="00047BB9">
      <w:pPr>
        <w:spacing w:after="0" w:line="360" w:lineRule="auto"/>
        <w:jc w:val="both"/>
        <w:rPr>
          <w:rFonts w:ascii="Arial" w:eastAsia="Times New Roman" w:hAnsi="Arial" w:cs="Arial"/>
          <w:sz w:val="24"/>
          <w:szCs w:val="24"/>
          <w:shd w:val="clear" w:color="auto" w:fill="FFFFFF"/>
          <w:lang w:eastAsia="pt-BR"/>
        </w:rPr>
      </w:pPr>
      <w:r w:rsidRPr="00920611">
        <w:rPr>
          <w:rFonts w:ascii="Arial" w:hAnsi="Arial" w:cs="Arial"/>
          <w:sz w:val="24"/>
          <w:szCs w:val="24"/>
          <w:shd w:val="clear" w:color="auto" w:fill="FFFFFF"/>
        </w:rPr>
        <w:t xml:space="preserve">Em regra, a criação de tributos se dá por meio de lei ordinária, porém, existem alguns tributos que só podem ser criados através de lei complementar, são eles: </w:t>
      </w:r>
      <w:r w:rsidR="00C31237" w:rsidRPr="00920611">
        <w:rPr>
          <w:rFonts w:ascii="Arial" w:eastAsia="Times New Roman" w:hAnsi="Arial" w:cs="Arial"/>
          <w:sz w:val="24"/>
          <w:szCs w:val="24"/>
          <w:shd w:val="clear" w:color="auto" w:fill="FFFFFF"/>
          <w:lang w:eastAsia="pt-BR"/>
        </w:rPr>
        <w:t>Contribuições Sociais Residuais (art. 195, § 4º da CF), Empréstimos Compulsórios (art. 148 da CF), IGF (art. 153, VII da CF) e Impos</w:t>
      </w:r>
      <w:r w:rsidRPr="00920611">
        <w:rPr>
          <w:rFonts w:ascii="Arial" w:eastAsia="Times New Roman" w:hAnsi="Arial" w:cs="Arial"/>
          <w:sz w:val="24"/>
          <w:szCs w:val="24"/>
          <w:shd w:val="clear" w:color="auto" w:fill="FFFFFF"/>
          <w:lang w:eastAsia="pt-BR"/>
        </w:rPr>
        <w:t>to Residual (art. 154, I da CF) (GUEDES JR, 2012).</w:t>
      </w:r>
    </w:p>
    <w:p w:rsidR="00047BB9" w:rsidRPr="00920611" w:rsidRDefault="00047BB9" w:rsidP="00047BB9">
      <w:pPr>
        <w:spacing w:after="0" w:line="360" w:lineRule="auto"/>
        <w:jc w:val="both"/>
        <w:rPr>
          <w:rFonts w:ascii="Arial" w:eastAsia="Times New Roman" w:hAnsi="Arial" w:cs="Arial"/>
          <w:sz w:val="24"/>
          <w:szCs w:val="24"/>
          <w:shd w:val="clear" w:color="auto" w:fill="FFFFFF"/>
          <w:lang w:eastAsia="pt-BR"/>
        </w:rPr>
      </w:pPr>
    </w:p>
    <w:p w:rsidR="00047BB9" w:rsidRPr="00920611" w:rsidRDefault="00047BB9" w:rsidP="00047BB9">
      <w:pPr>
        <w:spacing w:after="0" w:line="360" w:lineRule="auto"/>
        <w:jc w:val="both"/>
        <w:rPr>
          <w:rFonts w:ascii="Arial" w:eastAsia="Times New Roman" w:hAnsi="Arial" w:cs="Arial"/>
          <w:sz w:val="24"/>
          <w:szCs w:val="24"/>
          <w:shd w:val="clear" w:color="auto" w:fill="FFFFFF"/>
          <w:lang w:eastAsia="pt-BR"/>
        </w:rPr>
      </w:pPr>
      <w:r w:rsidRPr="00920611">
        <w:rPr>
          <w:rFonts w:ascii="Arial" w:eastAsia="Times New Roman" w:hAnsi="Arial" w:cs="Arial"/>
          <w:sz w:val="24"/>
          <w:szCs w:val="24"/>
          <w:shd w:val="clear" w:color="auto" w:fill="FFFFFF"/>
          <w:lang w:eastAsia="pt-BR"/>
        </w:rPr>
        <w:t xml:space="preserve">Segundo o art. 62, parágrafo 2º da Constituição Federal de 1988, </w:t>
      </w:r>
      <w:r w:rsidR="00192E01" w:rsidRPr="00920611">
        <w:rPr>
          <w:rFonts w:ascii="Arial" w:eastAsia="Times New Roman" w:hAnsi="Arial" w:cs="Arial"/>
          <w:sz w:val="24"/>
          <w:szCs w:val="24"/>
          <w:shd w:val="clear" w:color="auto" w:fill="FFFFFF"/>
          <w:lang w:eastAsia="pt-BR"/>
        </w:rPr>
        <w:t>é possível</w:t>
      </w:r>
      <w:r w:rsidRPr="00920611">
        <w:rPr>
          <w:rFonts w:ascii="Arial" w:eastAsia="Times New Roman" w:hAnsi="Arial" w:cs="Arial"/>
          <w:sz w:val="24"/>
          <w:szCs w:val="24"/>
          <w:shd w:val="clear" w:color="auto" w:fill="FFFFFF"/>
          <w:lang w:eastAsia="pt-BR"/>
        </w:rPr>
        <w:t xml:space="preserve"> um imposto ser elaborado através de Medida Provisória, porém é preciso que dois requisitos sejam respeitados</w:t>
      </w:r>
      <w:r w:rsidR="006C11C5" w:rsidRPr="00920611">
        <w:rPr>
          <w:rFonts w:ascii="Arial" w:eastAsia="Times New Roman" w:hAnsi="Arial" w:cs="Arial"/>
          <w:sz w:val="24"/>
          <w:szCs w:val="24"/>
          <w:shd w:val="clear" w:color="auto" w:fill="FFFFFF"/>
          <w:lang w:eastAsia="pt-BR"/>
        </w:rPr>
        <w:t xml:space="preserve">, primeiramente, </w:t>
      </w:r>
      <w:proofErr w:type="spellStart"/>
      <w:proofErr w:type="gramStart"/>
      <w:r w:rsidR="006C11C5" w:rsidRPr="00920611">
        <w:rPr>
          <w:rFonts w:ascii="Arial" w:eastAsia="Times New Roman" w:hAnsi="Arial" w:cs="Arial"/>
          <w:sz w:val="24"/>
          <w:szCs w:val="24"/>
          <w:shd w:val="clear" w:color="auto" w:fill="FFFFFF"/>
          <w:lang w:eastAsia="pt-BR"/>
        </w:rPr>
        <w:t>o“</w:t>
      </w:r>
      <w:proofErr w:type="gramEnd"/>
      <w:r w:rsidR="006C11C5" w:rsidRPr="00920611">
        <w:rPr>
          <w:rFonts w:ascii="Arial" w:eastAsia="Times New Roman" w:hAnsi="Arial" w:cs="Arial"/>
          <w:sz w:val="24"/>
          <w:szCs w:val="24"/>
          <w:shd w:val="clear" w:color="auto" w:fill="FFFFFF"/>
          <w:lang w:eastAsia="pt-BR"/>
        </w:rPr>
        <w:t>de</w:t>
      </w:r>
      <w:proofErr w:type="spellEnd"/>
      <w:r w:rsidR="006C11C5" w:rsidRPr="00920611">
        <w:rPr>
          <w:rFonts w:ascii="Arial" w:eastAsia="Times New Roman" w:hAnsi="Arial" w:cs="Arial"/>
          <w:sz w:val="24"/>
          <w:szCs w:val="24"/>
          <w:shd w:val="clear" w:color="auto" w:fill="FFFFFF"/>
          <w:lang w:eastAsia="pt-BR"/>
        </w:rPr>
        <w:t xml:space="preserve"> </w:t>
      </w:r>
      <w:r w:rsidR="00FE417B" w:rsidRPr="00920611">
        <w:rPr>
          <w:rFonts w:ascii="Arial" w:eastAsia="Times New Roman" w:hAnsi="Arial" w:cs="Arial"/>
          <w:sz w:val="24"/>
          <w:szCs w:val="24"/>
          <w:shd w:val="clear" w:color="auto" w:fill="FFFFFF"/>
          <w:lang w:eastAsia="pt-BR"/>
        </w:rPr>
        <w:t>pode</w:t>
      </w:r>
      <w:r w:rsidR="006C11C5" w:rsidRPr="00920611">
        <w:rPr>
          <w:rFonts w:ascii="Arial" w:eastAsia="Times New Roman" w:hAnsi="Arial" w:cs="Arial"/>
          <w:sz w:val="24"/>
          <w:szCs w:val="24"/>
          <w:shd w:val="clear" w:color="auto" w:fill="FFFFFF"/>
          <w:lang w:eastAsia="pt-BR"/>
        </w:rPr>
        <w:t>r</w:t>
      </w:r>
      <w:r w:rsidR="00FE417B" w:rsidRPr="00920611">
        <w:rPr>
          <w:rFonts w:ascii="Arial" w:eastAsia="Times New Roman" w:hAnsi="Arial" w:cs="Arial"/>
          <w:sz w:val="24"/>
          <w:szCs w:val="24"/>
          <w:shd w:val="clear" w:color="auto" w:fill="FFFFFF"/>
          <w:lang w:eastAsia="pt-BR"/>
        </w:rPr>
        <w:t xml:space="preserve"> ser </w:t>
      </w:r>
      <w:r w:rsidR="006C11C5" w:rsidRPr="00920611">
        <w:rPr>
          <w:rFonts w:ascii="Arial" w:eastAsia="Times New Roman" w:hAnsi="Arial" w:cs="Arial"/>
          <w:sz w:val="24"/>
          <w:szCs w:val="24"/>
          <w:shd w:val="clear" w:color="auto" w:fill="FFFFFF"/>
          <w:lang w:eastAsia="pt-BR"/>
        </w:rPr>
        <w:t>instituído através de lei ordinária; e deve ser convertida em lei até o final do exercício financeiro que ela for editada” (GUEDES, JR, 2012).</w:t>
      </w:r>
    </w:p>
    <w:p w:rsidR="008F6D7B" w:rsidRPr="00920611" w:rsidRDefault="008F6D7B" w:rsidP="00047BB9">
      <w:pPr>
        <w:spacing w:after="0" w:line="360" w:lineRule="auto"/>
        <w:jc w:val="both"/>
        <w:rPr>
          <w:rFonts w:ascii="Arial" w:eastAsia="Times New Roman" w:hAnsi="Arial" w:cs="Arial"/>
          <w:sz w:val="24"/>
          <w:szCs w:val="24"/>
          <w:shd w:val="clear" w:color="auto" w:fill="FFFFFF"/>
          <w:lang w:eastAsia="pt-BR"/>
        </w:rPr>
      </w:pPr>
    </w:p>
    <w:p w:rsidR="004E164A" w:rsidRPr="00920611" w:rsidRDefault="008F6D7B" w:rsidP="004E164A">
      <w:pPr>
        <w:pStyle w:val="NormalWeb"/>
        <w:shd w:val="clear" w:color="auto" w:fill="FFFFFF"/>
        <w:spacing w:before="0" w:beforeAutospacing="0" w:after="0" w:afterAutospacing="0" w:line="360" w:lineRule="auto"/>
        <w:jc w:val="both"/>
        <w:rPr>
          <w:rFonts w:ascii="Arial" w:hAnsi="Arial" w:cs="Arial"/>
          <w:shd w:val="clear" w:color="auto" w:fill="FFFFFF"/>
        </w:rPr>
      </w:pPr>
      <w:r w:rsidRPr="00920611">
        <w:rPr>
          <w:rFonts w:ascii="Arial" w:hAnsi="Arial" w:cs="Arial"/>
          <w:shd w:val="clear" w:color="auto" w:fill="FFFFFF"/>
        </w:rPr>
        <w:t xml:space="preserve">Ao criar tributos </w:t>
      </w:r>
      <w:proofErr w:type="gramStart"/>
      <w:r w:rsidRPr="00920611">
        <w:rPr>
          <w:rFonts w:ascii="Arial" w:hAnsi="Arial" w:cs="Arial"/>
          <w:shd w:val="clear" w:color="auto" w:fill="FFFFFF"/>
        </w:rPr>
        <w:t>deve-se</w:t>
      </w:r>
      <w:proofErr w:type="gramEnd"/>
      <w:r w:rsidRPr="00920611">
        <w:rPr>
          <w:rFonts w:ascii="Arial" w:hAnsi="Arial" w:cs="Arial"/>
          <w:shd w:val="clear" w:color="auto" w:fill="FFFFFF"/>
        </w:rPr>
        <w:t xml:space="preserve"> respeitar os limites genéricos, devendo o ente federativo, observar de forma ampla a Constituição Federal; e os limites específicos, previstos no </w:t>
      </w:r>
      <w:r w:rsidR="004E164A" w:rsidRPr="00920611">
        <w:rPr>
          <w:rFonts w:ascii="Arial" w:hAnsi="Arial" w:cs="Arial"/>
          <w:shd w:val="clear" w:color="auto" w:fill="FFFFFF"/>
        </w:rPr>
        <w:t xml:space="preserve">art. 145, § 1º: </w:t>
      </w:r>
    </w:p>
    <w:p w:rsidR="004E164A" w:rsidRPr="00920611" w:rsidRDefault="004E164A" w:rsidP="004E164A">
      <w:pPr>
        <w:pStyle w:val="NormalWeb"/>
        <w:shd w:val="clear" w:color="auto" w:fill="FFFFFF"/>
        <w:spacing w:before="0" w:beforeAutospacing="0" w:after="0" w:afterAutospacing="0" w:line="360" w:lineRule="auto"/>
        <w:jc w:val="both"/>
        <w:rPr>
          <w:rFonts w:ascii="Arial" w:hAnsi="Arial" w:cs="Arial"/>
          <w:sz w:val="20"/>
          <w:szCs w:val="20"/>
        </w:rPr>
      </w:pPr>
    </w:p>
    <w:p w:rsidR="004E164A" w:rsidRPr="00920611" w:rsidRDefault="004E164A" w:rsidP="004E164A">
      <w:pPr>
        <w:pStyle w:val="NormalWeb"/>
        <w:shd w:val="clear" w:color="auto" w:fill="FFFFFF"/>
        <w:spacing w:before="0" w:beforeAutospacing="0" w:after="0" w:afterAutospacing="0"/>
        <w:ind w:left="2268"/>
        <w:jc w:val="both"/>
        <w:rPr>
          <w:rFonts w:ascii="Arial" w:hAnsi="Arial" w:cs="Arial"/>
          <w:sz w:val="20"/>
          <w:szCs w:val="20"/>
        </w:rPr>
      </w:pPr>
      <w:bookmarkStart w:id="13" w:name="art145§1"/>
      <w:bookmarkEnd w:id="13"/>
      <w:r w:rsidRPr="00920611">
        <w:rPr>
          <w:rFonts w:ascii="Arial" w:hAnsi="Arial" w:cs="Arial"/>
          <w:sz w:val="20"/>
          <w:szCs w:val="20"/>
        </w:rPr>
        <w:t>§ 1º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p w:rsidR="008F6D7B" w:rsidRPr="00920611" w:rsidRDefault="008F6D7B" w:rsidP="008F6D7B">
      <w:pPr>
        <w:spacing w:after="0" w:line="360" w:lineRule="auto"/>
        <w:jc w:val="both"/>
        <w:rPr>
          <w:rFonts w:ascii="Arial" w:eastAsia="Times New Roman" w:hAnsi="Arial" w:cs="Arial"/>
          <w:sz w:val="20"/>
          <w:szCs w:val="24"/>
          <w:shd w:val="clear" w:color="auto" w:fill="FFFFFF"/>
          <w:lang w:eastAsia="pt-BR"/>
        </w:rPr>
      </w:pPr>
    </w:p>
    <w:p w:rsidR="004E164A" w:rsidRPr="00920611" w:rsidRDefault="004E164A" w:rsidP="008F6D7B">
      <w:pPr>
        <w:spacing w:after="0" w:line="360" w:lineRule="auto"/>
        <w:jc w:val="both"/>
        <w:rPr>
          <w:rFonts w:ascii="Arial" w:eastAsia="Times New Roman" w:hAnsi="Arial" w:cs="Arial"/>
          <w:sz w:val="20"/>
          <w:szCs w:val="24"/>
          <w:shd w:val="clear" w:color="auto" w:fill="FFFFFF"/>
          <w:lang w:eastAsia="pt-BR"/>
        </w:rPr>
      </w:pPr>
    </w:p>
    <w:p w:rsidR="004E164A" w:rsidRPr="00920611" w:rsidRDefault="00192E01" w:rsidP="004E164A">
      <w:pPr>
        <w:spacing w:after="0" w:line="360" w:lineRule="auto"/>
        <w:jc w:val="both"/>
        <w:rPr>
          <w:rFonts w:ascii="Arial" w:eastAsia="Times New Roman" w:hAnsi="Arial" w:cs="Arial"/>
          <w:sz w:val="24"/>
          <w:szCs w:val="24"/>
          <w:shd w:val="clear" w:color="auto" w:fill="FFFFFF"/>
          <w:lang w:eastAsia="pt-BR"/>
        </w:rPr>
      </w:pPr>
      <w:r w:rsidRPr="00920611">
        <w:rPr>
          <w:rFonts w:ascii="Arial" w:eastAsia="Times New Roman" w:hAnsi="Arial" w:cs="Arial"/>
          <w:sz w:val="24"/>
          <w:szCs w:val="24"/>
          <w:shd w:val="clear" w:color="auto" w:fill="FFFFFF"/>
          <w:lang w:eastAsia="pt-BR"/>
        </w:rPr>
        <w:lastRenderedPageBreak/>
        <w:t>E n</w:t>
      </w:r>
      <w:r w:rsidR="004E164A" w:rsidRPr="00920611">
        <w:rPr>
          <w:rFonts w:ascii="Arial" w:eastAsia="Times New Roman" w:hAnsi="Arial" w:cs="Arial"/>
          <w:sz w:val="24"/>
          <w:szCs w:val="24"/>
          <w:shd w:val="clear" w:color="auto" w:fill="FFFFFF"/>
          <w:lang w:eastAsia="pt-BR"/>
        </w:rPr>
        <w:t>o art. 151 e 152 da Constituição Federal:</w:t>
      </w:r>
    </w:p>
    <w:p w:rsidR="004E164A" w:rsidRPr="00920611" w:rsidRDefault="004E164A" w:rsidP="004E164A">
      <w:pPr>
        <w:spacing w:after="0" w:line="360" w:lineRule="auto"/>
        <w:jc w:val="both"/>
        <w:rPr>
          <w:rFonts w:ascii="Arial" w:eastAsia="Times New Roman" w:hAnsi="Arial" w:cs="Arial"/>
          <w:sz w:val="24"/>
          <w:szCs w:val="24"/>
          <w:shd w:val="clear" w:color="auto" w:fill="FFFFFF"/>
          <w:lang w:eastAsia="pt-BR"/>
        </w:rPr>
      </w:pPr>
    </w:p>
    <w:p w:rsidR="004E164A" w:rsidRPr="00920611" w:rsidRDefault="004E164A" w:rsidP="004E164A">
      <w:pPr>
        <w:spacing w:after="0" w:line="360" w:lineRule="auto"/>
        <w:jc w:val="both"/>
        <w:rPr>
          <w:rFonts w:ascii="Arial" w:eastAsia="Times New Roman" w:hAnsi="Arial" w:cs="Arial"/>
          <w:sz w:val="24"/>
          <w:szCs w:val="24"/>
          <w:shd w:val="clear" w:color="auto" w:fill="FFFFFF"/>
          <w:lang w:eastAsia="pt-BR"/>
        </w:rPr>
      </w:pPr>
      <w:r w:rsidRPr="00920611">
        <w:rPr>
          <w:rFonts w:ascii="Arial" w:hAnsi="Arial" w:cs="Arial"/>
          <w:sz w:val="20"/>
          <w:szCs w:val="20"/>
        </w:rPr>
        <w:t>Art. 151. É vedado à União:</w:t>
      </w:r>
    </w:p>
    <w:p w:rsidR="004E164A" w:rsidRPr="00920611" w:rsidRDefault="004E164A" w:rsidP="004E164A">
      <w:pPr>
        <w:pStyle w:val="NormalWeb"/>
        <w:shd w:val="clear" w:color="auto" w:fill="FFFFFF"/>
        <w:spacing w:before="0" w:beforeAutospacing="0" w:after="0" w:afterAutospacing="0"/>
        <w:ind w:left="2268"/>
        <w:jc w:val="both"/>
        <w:rPr>
          <w:rFonts w:ascii="Arial" w:hAnsi="Arial" w:cs="Arial"/>
          <w:sz w:val="20"/>
          <w:szCs w:val="20"/>
        </w:rPr>
      </w:pPr>
      <w:bookmarkStart w:id="14" w:name="art151i"/>
      <w:bookmarkEnd w:id="14"/>
      <w:r w:rsidRPr="00920611">
        <w:rPr>
          <w:rFonts w:ascii="Arial" w:hAnsi="Arial" w:cs="Arial"/>
          <w:sz w:val="20"/>
          <w:szCs w:val="20"/>
        </w:rPr>
        <w:t>I - instituir tributo que não seja uniforme em todo o território nacional ou que implique distinção ou preferência em relação a Estado, ao Distrito Federal ou a Município, em detrimento de outro, admitida a concessão de incentivos fiscais destinados a promover o equilíbrio do desenvolvimento sócio-econômico entre as diferentes regiões do País;</w:t>
      </w:r>
    </w:p>
    <w:p w:rsidR="004E164A" w:rsidRPr="00920611" w:rsidRDefault="004E164A" w:rsidP="004E164A">
      <w:pPr>
        <w:pStyle w:val="NormalWeb"/>
        <w:shd w:val="clear" w:color="auto" w:fill="FFFFFF"/>
        <w:spacing w:before="0" w:beforeAutospacing="0" w:after="0" w:afterAutospacing="0"/>
        <w:ind w:left="2268"/>
        <w:jc w:val="both"/>
        <w:rPr>
          <w:rFonts w:ascii="Arial" w:hAnsi="Arial" w:cs="Arial"/>
          <w:sz w:val="20"/>
          <w:szCs w:val="20"/>
        </w:rPr>
      </w:pPr>
      <w:bookmarkStart w:id="15" w:name="art151ii"/>
      <w:bookmarkEnd w:id="15"/>
      <w:r w:rsidRPr="00920611">
        <w:rPr>
          <w:rFonts w:ascii="Arial" w:hAnsi="Arial" w:cs="Arial"/>
          <w:sz w:val="20"/>
          <w:szCs w:val="20"/>
        </w:rPr>
        <w:t>II - tributar a renda das obrigações da dívida pública dos Estados, do Distrito Federal e dos Municípios, bem como a remuneração e os proventos dos respectivos agentes públicos, em níveis superiores aos que fixar para suas obrigações e para seus agentes;</w:t>
      </w:r>
    </w:p>
    <w:p w:rsidR="004E164A" w:rsidRPr="00920611" w:rsidRDefault="004E164A" w:rsidP="004E164A">
      <w:pPr>
        <w:pStyle w:val="NormalWeb"/>
        <w:shd w:val="clear" w:color="auto" w:fill="FFFFFF"/>
        <w:spacing w:before="0" w:beforeAutospacing="0" w:after="0" w:afterAutospacing="0"/>
        <w:ind w:left="2268"/>
        <w:jc w:val="both"/>
        <w:rPr>
          <w:rFonts w:ascii="Arial" w:hAnsi="Arial" w:cs="Arial"/>
          <w:sz w:val="20"/>
          <w:szCs w:val="20"/>
        </w:rPr>
      </w:pPr>
      <w:bookmarkStart w:id="16" w:name="art151iii"/>
      <w:bookmarkEnd w:id="16"/>
      <w:r w:rsidRPr="00920611">
        <w:rPr>
          <w:rFonts w:ascii="Arial" w:hAnsi="Arial" w:cs="Arial"/>
          <w:sz w:val="20"/>
          <w:szCs w:val="20"/>
        </w:rPr>
        <w:t>III - instituir isenções de tributos da competência dos Estados, do Distrito Federal ou dos Municípios.</w:t>
      </w:r>
    </w:p>
    <w:p w:rsidR="004E164A" w:rsidRPr="00920611" w:rsidRDefault="004E164A" w:rsidP="004E164A">
      <w:pPr>
        <w:pStyle w:val="NormalWeb"/>
        <w:shd w:val="clear" w:color="auto" w:fill="FFFFFF"/>
        <w:spacing w:before="0" w:beforeAutospacing="0" w:after="0" w:afterAutospacing="0"/>
        <w:ind w:left="2268"/>
        <w:jc w:val="both"/>
        <w:rPr>
          <w:rFonts w:ascii="Arial" w:hAnsi="Arial" w:cs="Arial"/>
          <w:sz w:val="20"/>
          <w:szCs w:val="20"/>
        </w:rPr>
      </w:pPr>
    </w:p>
    <w:p w:rsidR="004E164A" w:rsidRPr="00920611" w:rsidRDefault="004E164A" w:rsidP="004E164A">
      <w:pPr>
        <w:pStyle w:val="NormalWeb"/>
        <w:shd w:val="clear" w:color="auto" w:fill="FFFFFF"/>
        <w:spacing w:before="0" w:beforeAutospacing="0" w:after="0" w:afterAutospacing="0"/>
        <w:ind w:left="2268"/>
        <w:jc w:val="both"/>
        <w:rPr>
          <w:rFonts w:ascii="Arial" w:hAnsi="Arial" w:cs="Arial"/>
          <w:sz w:val="20"/>
          <w:szCs w:val="20"/>
        </w:rPr>
      </w:pPr>
      <w:bookmarkStart w:id="17" w:name="art152"/>
      <w:bookmarkEnd w:id="17"/>
      <w:r w:rsidRPr="00920611">
        <w:rPr>
          <w:rFonts w:ascii="Arial" w:hAnsi="Arial" w:cs="Arial"/>
          <w:sz w:val="20"/>
          <w:szCs w:val="20"/>
        </w:rPr>
        <w:t>Art. 152. É vedado aos Estados, ao Distrito Federal e aos Municípios estabelecer diferença tributária entre bens e serviços, de qualquer natureza, em razão de sua procedência ou destino.</w:t>
      </w:r>
    </w:p>
    <w:p w:rsidR="009322CC" w:rsidRPr="00920611" w:rsidRDefault="009322CC" w:rsidP="00C31237">
      <w:pPr>
        <w:spacing w:after="120" w:line="234" w:lineRule="atLeast"/>
        <w:rPr>
          <w:rFonts w:ascii="Arial" w:eastAsia="Times New Roman" w:hAnsi="Arial" w:cs="Arial"/>
          <w:sz w:val="24"/>
          <w:szCs w:val="24"/>
          <w:shd w:val="clear" w:color="auto" w:fill="FFFFFF"/>
          <w:lang w:eastAsia="pt-BR"/>
        </w:rPr>
      </w:pPr>
    </w:p>
    <w:p w:rsidR="003212D4" w:rsidRPr="00920611" w:rsidRDefault="003212D4" w:rsidP="00C31237">
      <w:pPr>
        <w:spacing w:after="120" w:line="234" w:lineRule="atLeast"/>
        <w:rPr>
          <w:rFonts w:ascii="Arial" w:eastAsia="Times New Roman" w:hAnsi="Arial" w:cs="Arial"/>
          <w:sz w:val="24"/>
          <w:szCs w:val="24"/>
          <w:shd w:val="clear" w:color="auto" w:fill="FFFFFF"/>
          <w:lang w:eastAsia="pt-BR"/>
        </w:rPr>
      </w:pPr>
    </w:p>
    <w:p w:rsidR="009322CC" w:rsidRPr="00920611" w:rsidRDefault="009322CC" w:rsidP="009322CC">
      <w:pPr>
        <w:spacing w:after="0" w:line="360" w:lineRule="auto"/>
        <w:jc w:val="both"/>
        <w:rPr>
          <w:rFonts w:ascii="Arial" w:eastAsia="Times New Roman" w:hAnsi="Arial" w:cs="Arial"/>
          <w:sz w:val="24"/>
          <w:szCs w:val="24"/>
          <w:shd w:val="clear" w:color="auto" w:fill="FFFFFF"/>
          <w:lang w:eastAsia="pt-BR"/>
        </w:rPr>
      </w:pPr>
      <w:r w:rsidRPr="00920611">
        <w:rPr>
          <w:rFonts w:ascii="Arial" w:eastAsia="Times New Roman" w:hAnsi="Arial" w:cs="Arial"/>
          <w:sz w:val="24"/>
          <w:szCs w:val="24"/>
          <w:shd w:val="clear" w:color="auto" w:fill="FFFFFF"/>
          <w:lang w:eastAsia="pt-BR"/>
        </w:rPr>
        <w:t xml:space="preserve">Os tributos vinculados são de competência do ente que exerce de forma efetiva a atividade cuja base se fundamenta no fato gerador (competência comum). Já os tributos não vinculados são especificados pela Constituição Federal (competência privativa). </w:t>
      </w:r>
      <w:r w:rsidR="00506F26" w:rsidRPr="00920611">
        <w:rPr>
          <w:rFonts w:ascii="Arial" w:eastAsia="Times New Roman" w:hAnsi="Arial" w:cs="Arial"/>
          <w:sz w:val="24"/>
          <w:szCs w:val="24"/>
          <w:shd w:val="clear" w:color="auto" w:fill="FFFFFF"/>
          <w:lang w:eastAsia="pt-BR"/>
        </w:rPr>
        <w:t xml:space="preserve"> É válido enfatizar que a União possui a competência residual para criar impostos, mas a criação de taxas e contribuições de melhorias é de a competência residual dos Estados-membros e do D</w:t>
      </w:r>
      <w:r w:rsidR="003145E7" w:rsidRPr="00920611">
        <w:rPr>
          <w:rFonts w:ascii="Arial" w:eastAsia="Times New Roman" w:hAnsi="Arial" w:cs="Arial"/>
          <w:sz w:val="24"/>
          <w:szCs w:val="24"/>
          <w:shd w:val="clear" w:color="auto" w:fill="FFFFFF"/>
          <w:lang w:eastAsia="pt-BR"/>
        </w:rPr>
        <w:t>istrito Federal (ALEXANDRE, 2013).</w:t>
      </w:r>
    </w:p>
    <w:p w:rsidR="009322CC" w:rsidRPr="00920611" w:rsidRDefault="009322CC" w:rsidP="009322CC">
      <w:pPr>
        <w:spacing w:after="0" w:line="360" w:lineRule="auto"/>
        <w:jc w:val="both"/>
        <w:rPr>
          <w:rFonts w:ascii="Arial" w:eastAsia="Times New Roman" w:hAnsi="Arial" w:cs="Arial"/>
          <w:sz w:val="24"/>
          <w:szCs w:val="24"/>
          <w:shd w:val="clear" w:color="auto" w:fill="FFFFFF"/>
          <w:lang w:eastAsia="pt-BR"/>
        </w:rPr>
      </w:pPr>
    </w:p>
    <w:p w:rsidR="004C1C6A" w:rsidRPr="00920611" w:rsidRDefault="004C1C6A" w:rsidP="00CD5974">
      <w:pPr>
        <w:spacing w:after="0" w:line="360" w:lineRule="auto"/>
        <w:jc w:val="both"/>
        <w:rPr>
          <w:rFonts w:ascii="Arial" w:hAnsi="Arial" w:cs="Arial"/>
          <w:sz w:val="24"/>
          <w:szCs w:val="24"/>
          <w:shd w:val="clear" w:color="auto" w:fill="FFFFFF"/>
        </w:rPr>
      </w:pPr>
    </w:p>
    <w:p w:rsidR="001935BB" w:rsidRPr="00920611" w:rsidRDefault="001935BB"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192E01" w:rsidRPr="00920611" w:rsidRDefault="00192E01" w:rsidP="00CD5974">
      <w:pPr>
        <w:spacing w:after="0" w:line="360" w:lineRule="auto"/>
        <w:jc w:val="both"/>
        <w:rPr>
          <w:rFonts w:ascii="Arial" w:hAnsi="Arial" w:cs="Arial"/>
          <w:sz w:val="24"/>
          <w:szCs w:val="24"/>
          <w:shd w:val="clear" w:color="auto" w:fill="FFFFFF"/>
        </w:rPr>
      </w:pPr>
    </w:p>
    <w:p w:rsidR="00D07FDE" w:rsidRPr="00920611" w:rsidRDefault="00D07FDE" w:rsidP="004C1C6A">
      <w:pPr>
        <w:pStyle w:val="Ttulo1"/>
        <w:jc w:val="both"/>
        <w:rPr>
          <w:rFonts w:ascii="Arial" w:hAnsi="Arial" w:cs="Arial"/>
          <w:b/>
          <w:color w:val="auto"/>
          <w:sz w:val="28"/>
        </w:rPr>
      </w:pPr>
      <w:bookmarkStart w:id="18" w:name="_Toc436757905"/>
      <w:r w:rsidRPr="00920611">
        <w:rPr>
          <w:rFonts w:ascii="Arial" w:hAnsi="Arial" w:cs="Arial"/>
          <w:b/>
          <w:color w:val="auto"/>
          <w:sz w:val="28"/>
        </w:rPr>
        <w:t>2. IMPOSTOS SOBRE SERVIÇOS DE QUALQUER NATUREZA E – ISSQN E SUAS PARTICULARIDADES</w:t>
      </w:r>
      <w:bookmarkEnd w:id="18"/>
    </w:p>
    <w:p w:rsidR="00D07FDE" w:rsidRPr="00920611" w:rsidRDefault="00D07FDE" w:rsidP="00D07FDE">
      <w:pPr>
        <w:rPr>
          <w:rFonts w:ascii="Arial" w:hAnsi="Arial" w:cs="Arial"/>
          <w:sz w:val="24"/>
        </w:rPr>
      </w:pPr>
    </w:p>
    <w:p w:rsidR="00D07FDE" w:rsidRPr="00920611" w:rsidRDefault="00D07FDE" w:rsidP="00D07FDE">
      <w:pPr>
        <w:rPr>
          <w:rFonts w:ascii="Arial" w:hAnsi="Arial" w:cs="Arial"/>
          <w:sz w:val="24"/>
        </w:rPr>
      </w:pPr>
    </w:p>
    <w:p w:rsidR="00D07FDE" w:rsidRPr="00920611" w:rsidRDefault="00D07FDE" w:rsidP="004C1C6A">
      <w:pPr>
        <w:pStyle w:val="Ttulo2"/>
        <w:rPr>
          <w:rFonts w:ascii="Arial" w:hAnsi="Arial" w:cs="Arial"/>
          <w:color w:val="auto"/>
          <w:sz w:val="24"/>
        </w:rPr>
      </w:pPr>
      <w:bookmarkStart w:id="19" w:name="_Toc436757906"/>
      <w:proofErr w:type="gramStart"/>
      <w:r w:rsidRPr="00920611">
        <w:rPr>
          <w:rFonts w:ascii="Arial" w:hAnsi="Arial" w:cs="Arial"/>
          <w:color w:val="auto"/>
          <w:sz w:val="24"/>
        </w:rPr>
        <w:t>2.1 BREVE HISTÓRICO</w:t>
      </w:r>
      <w:bookmarkEnd w:id="19"/>
      <w:proofErr w:type="gramEnd"/>
    </w:p>
    <w:p w:rsidR="00D07FDE" w:rsidRPr="00920611" w:rsidRDefault="00D07FDE" w:rsidP="00D07FDE">
      <w:pPr>
        <w:rPr>
          <w:rFonts w:ascii="Arial" w:hAnsi="Arial" w:cs="Arial"/>
          <w:sz w:val="24"/>
        </w:rPr>
      </w:pPr>
    </w:p>
    <w:p w:rsidR="00D07FDE" w:rsidRPr="00920611" w:rsidRDefault="00D07FDE" w:rsidP="00D07FDE">
      <w:pPr>
        <w:rPr>
          <w:rFonts w:ascii="Arial" w:hAnsi="Arial" w:cs="Arial"/>
          <w:sz w:val="24"/>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hAnsi="Arial" w:cs="Arial"/>
          <w:sz w:val="24"/>
        </w:rPr>
        <w:t>O ISSQN</w:t>
      </w:r>
      <w:proofErr w:type="gramStart"/>
      <w:r w:rsidRPr="00920611">
        <w:rPr>
          <w:rFonts w:ascii="Arial" w:hAnsi="Arial" w:cs="Arial"/>
          <w:sz w:val="24"/>
        </w:rPr>
        <w:t>, originou-se</w:t>
      </w:r>
      <w:proofErr w:type="gramEnd"/>
      <w:r w:rsidRPr="00920611">
        <w:rPr>
          <w:rFonts w:ascii="Arial" w:hAnsi="Arial" w:cs="Arial"/>
          <w:sz w:val="24"/>
        </w:rPr>
        <w:t xml:space="preserve"> </w:t>
      </w:r>
      <w:r w:rsidR="0093098E" w:rsidRPr="00920611">
        <w:rPr>
          <w:rFonts w:ascii="Arial" w:hAnsi="Arial" w:cs="Arial"/>
          <w:sz w:val="24"/>
        </w:rPr>
        <w:t>através</w:t>
      </w:r>
      <w:r w:rsidRPr="00920611">
        <w:rPr>
          <w:rFonts w:ascii="Arial" w:hAnsi="Arial" w:cs="Arial"/>
          <w:sz w:val="24"/>
        </w:rPr>
        <w:t xml:space="preserve"> da Emenda Constitucional nº 18/65, onde a competência tributária foi separada conforme a prestação de serviços, cabendo ao Estado, a competência de “instituir impostos </w:t>
      </w:r>
      <w:r w:rsidRPr="00920611">
        <w:rPr>
          <w:rFonts w:ascii="Arial" w:eastAsia="Times New Roman" w:hAnsi="Arial" w:cs="Arial"/>
          <w:sz w:val="24"/>
          <w:szCs w:val="18"/>
          <w:lang w:eastAsia="pt-BR"/>
        </w:rPr>
        <w:t xml:space="preserve">sobre a circulação de mercadorias e serviços e, para o Município, a competência de instituir impostos sobre serviço” (BIANCHI, 2015).  Tal emenda adotou o ISSQN/ISS, como fato gerador individualizado.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É importante mencionar que a emenda supracitada foi elaborada com o intuito de realizar uma reforma tributária, a fim de transformar o sistema tributário em algo uno e nacional, diferente do anterior que previa três distintos sistemas tributários autônomos como: a União, os Estados-Membros e Municípios e o Distrito Federal. </w:t>
      </w:r>
    </w:p>
    <w:p w:rsidR="00D07FDE" w:rsidRPr="00920611" w:rsidRDefault="00D07FDE" w:rsidP="00D07FDE">
      <w:pPr>
        <w:spacing w:after="0" w:line="360" w:lineRule="auto"/>
        <w:jc w:val="both"/>
        <w:rPr>
          <w:rFonts w:ascii="Arial" w:eastAsia="Times New Roman" w:hAnsi="Arial" w:cs="Arial"/>
          <w:sz w:val="28"/>
          <w:szCs w:val="18"/>
          <w:lang w:eastAsia="pt-BR"/>
        </w:rPr>
      </w:pPr>
    </w:p>
    <w:p w:rsidR="00D07FDE" w:rsidRPr="00920611" w:rsidRDefault="00D07FDE" w:rsidP="00D07FDE">
      <w:pPr>
        <w:spacing w:after="0" w:line="360" w:lineRule="auto"/>
        <w:jc w:val="both"/>
        <w:rPr>
          <w:rFonts w:ascii="Arial" w:eastAsia="Times New Roman" w:hAnsi="Arial" w:cs="Arial"/>
          <w:sz w:val="28"/>
          <w:szCs w:val="18"/>
          <w:lang w:eastAsia="pt-BR"/>
        </w:rPr>
      </w:pPr>
      <w:r w:rsidRPr="00920611">
        <w:rPr>
          <w:rFonts w:ascii="Arial" w:hAnsi="Arial" w:cs="Arial"/>
          <w:sz w:val="24"/>
        </w:rPr>
        <w:t xml:space="preserve">De acordo com Vinícius Bellini Russo e Rogério </w:t>
      </w:r>
      <w:proofErr w:type="spellStart"/>
      <w:r w:rsidRPr="00920611">
        <w:rPr>
          <w:rFonts w:ascii="Arial" w:hAnsi="Arial" w:cs="Arial"/>
          <w:sz w:val="24"/>
        </w:rPr>
        <w:t>Morina</w:t>
      </w:r>
      <w:proofErr w:type="spellEnd"/>
      <w:r w:rsidRPr="00920611">
        <w:rPr>
          <w:rFonts w:ascii="Arial" w:hAnsi="Arial" w:cs="Arial"/>
          <w:sz w:val="24"/>
        </w:rPr>
        <w:t xml:space="preserve"> Vaz (2011, p.10):</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xml:space="preserve">Neste contexto, temos que o critério jurídico dá-se quando os efeitos jurídicos da norma geram </w:t>
      </w:r>
      <w:proofErr w:type="spellStart"/>
      <w:r w:rsidRPr="00920611">
        <w:rPr>
          <w:rFonts w:ascii="Arial" w:hAnsi="Arial" w:cs="Arial"/>
          <w:sz w:val="20"/>
        </w:rPr>
        <w:t>consequências</w:t>
      </w:r>
      <w:proofErr w:type="spellEnd"/>
      <w:r w:rsidRPr="00920611">
        <w:rPr>
          <w:rFonts w:ascii="Arial" w:hAnsi="Arial" w:cs="Arial"/>
          <w:sz w:val="20"/>
        </w:rPr>
        <w:t xml:space="preserve"> em mais de uma ordem jurídica autônoma simultaneamente, ou seja, os tributos eram diferenciados pelos nomes que possuíam e não por seus fatos geradores; já o critério econômico trata do fluxo da tributação acerca dos valores cobrados, verifica-se a capacidade contributiva do </w:t>
      </w:r>
      <w:proofErr w:type="spellStart"/>
      <w:r w:rsidRPr="00920611">
        <w:rPr>
          <w:rFonts w:ascii="Arial" w:hAnsi="Arial" w:cs="Arial"/>
          <w:sz w:val="20"/>
        </w:rPr>
        <w:t>polo</w:t>
      </w:r>
      <w:proofErr w:type="spellEnd"/>
      <w:r w:rsidRPr="00920611">
        <w:rPr>
          <w:rFonts w:ascii="Arial" w:hAnsi="Arial" w:cs="Arial"/>
          <w:sz w:val="20"/>
        </w:rPr>
        <w:t xml:space="preserve"> passivo da obrigação tributária. </w:t>
      </w:r>
    </w:p>
    <w:p w:rsidR="00D07FDE" w:rsidRPr="00920611" w:rsidRDefault="00D07FDE" w:rsidP="00D07FDE">
      <w:pPr>
        <w:spacing w:after="0" w:line="360" w:lineRule="auto"/>
        <w:jc w:val="both"/>
        <w:rPr>
          <w:rFonts w:ascii="Arial" w:hAnsi="Arial" w:cs="Arial"/>
          <w:sz w:val="20"/>
          <w:szCs w:val="20"/>
        </w:rPr>
      </w:pPr>
    </w:p>
    <w:p w:rsidR="00D07FDE" w:rsidRPr="00920611" w:rsidRDefault="00D07FDE" w:rsidP="00D07FDE">
      <w:pPr>
        <w:spacing w:after="0" w:line="360" w:lineRule="auto"/>
        <w:jc w:val="both"/>
        <w:rPr>
          <w:rFonts w:ascii="Arial" w:hAnsi="Arial" w:cs="Arial"/>
          <w:sz w:val="20"/>
          <w:szCs w:val="20"/>
        </w:rPr>
      </w:pPr>
    </w:p>
    <w:p w:rsidR="00D07FDE" w:rsidRPr="00920611" w:rsidRDefault="00D07FDE" w:rsidP="00D07FDE">
      <w:pPr>
        <w:spacing w:after="0" w:line="360" w:lineRule="auto"/>
        <w:jc w:val="both"/>
        <w:rPr>
          <w:rFonts w:ascii="Arial" w:hAnsi="Arial" w:cs="Arial"/>
          <w:sz w:val="24"/>
        </w:rPr>
      </w:pPr>
      <w:r w:rsidRPr="00920611">
        <w:rPr>
          <w:rFonts w:ascii="Arial" w:hAnsi="Arial" w:cs="Arial"/>
          <w:sz w:val="24"/>
        </w:rPr>
        <w:t xml:space="preserve">Ainda os autores, afirmam que com a emenda nº18/65, “o município passou a ter competência residual, e assim pode legislar sobre o serviço que não era de competência de nenhum outro </w:t>
      </w:r>
      <w:proofErr w:type="spellStart"/>
      <w:r w:rsidRPr="00920611">
        <w:rPr>
          <w:rFonts w:ascii="Arial" w:hAnsi="Arial" w:cs="Arial"/>
          <w:sz w:val="24"/>
        </w:rPr>
        <w:t>tributante</w:t>
      </w:r>
      <w:proofErr w:type="spellEnd"/>
      <w:r w:rsidRPr="00920611">
        <w:rPr>
          <w:rFonts w:ascii="Arial" w:hAnsi="Arial" w:cs="Arial"/>
          <w:sz w:val="24"/>
        </w:rPr>
        <w:t xml:space="preserve">” (RUSSO; VAZ, 2011, p.10). Em razão deste acontecimento o ISSQN/ISS, passou ser compreendido como um tributo residual. </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hAnsi="Arial" w:cs="Arial"/>
          <w:sz w:val="24"/>
        </w:rPr>
      </w:pPr>
      <w:r w:rsidRPr="00920611">
        <w:rPr>
          <w:rFonts w:ascii="Arial" w:hAnsi="Arial" w:cs="Arial"/>
          <w:sz w:val="24"/>
        </w:rPr>
        <w:t xml:space="preserve">Com a promulgação da Constituição de 1937, se confirmou a competência municipal em relação ao ISSQN/ISS, e assim foi </w:t>
      </w:r>
      <w:proofErr w:type="gramStart"/>
      <w:r w:rsidRPr="00920611">
        <w:rPr>
          <w:rFonts w:ascii="Arial" w:hAnsi="Arial" w:cs="Arial"/>
          <w:sz w:val="24"/>
        </w:rPr>
        <w:t>mantido</w:t>
      </w:r>
      <w:proofErr w:type="gramEnd"/>
      <w:r w:rsidRPr="00920611">
        <w:rPr>
          <w:rFonts w:ascii="Arial" w:hAnsi="Arial" w:cs="Arial"/>
          <w:sz w:val="24"/>
        </w:rPr>
        <w:t xml:space="preserve"> a mesma denominação deste imposto. Através dessa Constituição, houve a exigência de que os serviços de qualquer natureza fossem definidos através de Lei Complementar, como especificava o art. 25, II, da CF</w:t>
      </w:r>
      <w:proofErr w:type="gramStart"/>
      <w:r w:rsidRPr="00920611">
        <w:rPr>
          <w:rFonts w:ascii="Arial" w:hAnsi="Arial" w:cs="Arial"/>
          <w:sz w:val="24"/>
        </w:rPr>
        <w:t>/1967)</w:t>
      </w:r>
      <w:proofErr w:type="gramEnd"/>
      <w:r w:rsidRPr="00920611">
        <w:rPr>
          <w:rFonts w:ascii="Arial" w:hAnsi="Arial" w:cs="Arial"/>
          <w:sz w:val="24"/>
        </w:rPr>
        <w:t>. Apesar da elaboração de um novo sistema tributário na Emenda Constitucional de 1969, o ISSQN não recebeu alterações significativas.</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eastAsia="Times New Roman" w:hAnsi="Arial" w:cs="Arial"/>
          <w:sz w:val="28"/>
          <w:szCs w:val="18"/>
          <w:lang w:eastAsia="pt-BR"/>
        </w:rPr>
      </w:pPr>
      <w:r w:rsidRPr="00920611">
        <w:rPr>
          <w:rFonts w:ascii="Arial" w:hAnsi="Arial" w:cs="Arial"/>
          <w:sz w:val="24"/>
        </w:rPr>
        <w:t xml:space="preserve">Com a promulgação da Constituição Federal de 1988, algumas partes do Sistema Tributário Nacional foram reformuladas. Após alguns anos, especificamente em 1993, foi editada a emenda constitucional, que fez algumas alterações no ISSQN. De acordo com Vinícius Bellini Russo e Rogério </w:t>
      </w:r>
      <w:proofErr w:type="spellStart"/>
      <w:r w:rsidRPr="00920611">
        <w:rPr>
          <w:rFonts w:ascii="Arial" w:hAnsi="Arial" w:cs="Arial"/>
          <w:sz w:val="24"/>
        </w:rPr>
        <w:t>Morina</w:t>
      </w:r>
      <w:proofErr w:type="spellEnd"/>
      <w:r w:rsidRPr="00920611">
        <w:rPr>
          <w:rFonts w:ascii="Arial" w:hAnsi="Arial" w:cs="Arial"/>
          <w:sz w:val="24"/>
        </w:rPr>
        <w:t xml:space="preserve"> Vaz (2011, p.12):</w:t>
      </w:r>
    </w:p>
    <w:p w:rsidR="00D07FDE" w:rsidRPr="00920611" w:rsidRDefault="00D07FDE" w:rsidP="00D07FDE">
      <w:pPr>
        <w:spacing w:after="0" w:line="360" w:lineRule="auto"/>
        <w:jc w:val="both"/>
        <w:rPr>
          <w:rFonts w:ascii="Arial" w:hAnsi="Arial" w:cs="Arial"/>
        </w:rPr>
      </w:pP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xml:space="preserve">Neste ordenamento jurídico desapareceu a característica de “tributo residual”, uma vez que o artigo 156 da Constituição Federal estabeleceu a competência do município, ressalvando apenas o serviço contido no artigo 155, II, CF/1988, que trata das operações relativas à circulação de mercadorias e sobre a prestação de serviços de transporte interestadual e intermunicipal e de comunicação. Com isso, para que seja instituído imposto municipal, obrigatoriamente, deverá ter a existência de lei complementar enumerando os serviços tributáveis. </w:t>
      </w: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hAnsi="Arial" w:cs="Arial"/>
          <w:sz w:val="24"/>
        </w:rPr>
      </w:pPr>
      <w:r w:rsidRPr="00920611">
        <w:rPr>
          <w:rFonts w:ascii="Arial" w:eastAsia="Times New Roman" w:hAnsi="Arial" w:cs="Arial"/>
          <w:sz w:val="24"/>
          <w:szCs w:val="18"/>
          <w:lang w:eastAsia="pt-BR"/>
        </w:rPr>
        <w:t>De acordo com Hugo de Brito Machado (2014, p.411), c</w:t>
      </w:r>
      <w:r w:rsidRPr="00920611">
        <w:rPr>
          <w:rFonts w:ascii="Arial" w:hAnsi="Arial" w:cs="Arial"/>
          <w:sz w:val="24"/>
        </w:rPr>
        <w:t>om a reforma tributária instituída pela Emenda 18/1965, o tributo em questão substituiu o antigo imposto de indústrias e profissões, que era a principal fonte de receita tributária municipal.</w:t>
      </w:r>
    </w:p>
    <w:p w:rsidR="00D07FDE" w:rsidRPr="00920611" w:rsidRDefault="00D07FDE" w:rsidP="00D07FDE">
      <w:pPr>
        <w:spacing w:after="0" w:line="360" w:lineRule="auto"/>
        <w:jc w:val="both"/>
        <w:rPr>
          <w:rFonts w:ascii="Arial" w:hAnsi="Arial" w:cs="Arial"/>
          <w:sz w:val="24"/>
        </w:rPr>
      </w:pPr>
    </w:p>
    <w:p w:rsidR="00D07FDE" w:rsidRPr="00920611" w:rsidRDefault="00192E01" w:rsidP="00D07FDE">
      <w:pPr>
        <w:spacing w:after="0" w:line="360" w:lineRule="auto"/>
        <w:jc w:val="both"/>
        <w:rPr>
          <w:rFonts w:ascii="Arial" w:hAnsi="Arial" w:cs="Arial"/>
        </w:rPr>
      </w:pPr>
      <w:r w:rsidRPr="00920611">
        <w:rPr>
          <w:rFonts w:ascii="Arial" w:eastAsia="Times New Roman" w:hAnsi="Arial" w:cs="Arial"/>
          <w:sz w:val="24"/>
          <w:szCs w:val="18"/>
          <w:lang w:eastAsia="pt-BR"/>
        </w:rPr>
        <w:t>É importante mencionar</w:t>
      </w:r>
      <w:r w:rsidR="00D07FDE" w:rsidRPr="00920611">
        <w:rPr>
          <w:rFonts w:ascii="Arial" w:eastAsia="Times New Roman" w:hAnsi="Arial" w:cs="Arial"/>
          <w:sz w:val="24"/>
          <w:szCs w:val="18"/>
          <w:lang w:eastAsia="pt-BR"/>
        </w:rPr>
        <w:t xml:space="preserve"> que desde 2003, em razão da substituição do Decreto-Lei nº 406/68, o ISSQN é disciplinado pela Lei Complementar nº 116, onde foi buscado erradicar e/ou minimizar as diversas controvérsias desse imposto, sendo esta a última alteração legislativa, até a presente data. Neste sentido, tal Lei complementar buscou editar uma nova tabela de serviços, estabelecendo alíquota máxima e mínima, para que o tributo fosse aplicado. </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hAnsi="Arial" w:cs="Arial"/>
          <w:sz w:val="24"/>
        </w:rPr>
        <w:t xml:space="preserve">Desta forma, </w:t>
      </w:r>
      <w:r w:rsidR="00973CD5" w:rsidRPr="00920611">
        <w:rPr>
          <w:rFonts w:ascii="Arial" w:hAnsi="Arial" w:cs="Arial"/>
          <w:sz w:val="24"/>
        </w:rPr>
        <w:t>compreende-se</w:t>
      </w:r>
      <w:r w:rsidRPr="00920611">
        <w:rPr>
          <w:rFonts w:ascii="Arial" w:hAnsi="Arial" w:cs="Arial"/>
          <w:sz w:val="24"/>
        </w:rPr>
        <w:t xml:space="preserve"> que o imposto incide em razão dos serviços desenvolvidos por empresas ou profissionais autônomos. É importante ressaltar que, “</w:t>
      </w:r>
      <w:r w:rsidRPr="00920611">
        <w:rPr>
          <w:rFonts w:ascii="Arial" w:eastAsia="Times New Roman" w:hAnsi="Arial" w:cs="Arial"/>
          <w:sz w:val="24"/>
          <w:szCs w:val="18"/>
          <w:lang w:eastAsia="pt-BR"/>
        </w:rPr>
        <w:t xml:space="preserve">mesmo que tais serviços não sejam a atividade principal do prestador, o simples </w:t>
      </w:r>
      <w:r w:rsidRPr="00920611">
        <w:rPr>
          <w:rFonts w:ascii="Arial" w:eastAsia="Times New Roman" w:hAnsi="Arial" w:cs="Arial"/>
          <w:sz w:val="24"/>
          <w:szCs w:val="18"/>
          <w:lang w:eastAsia="pt-BR"/>
        </w:rPr>
        <w:lastRenderedPageBreak/>
        <w:t>fato de exercê-lo, mesmo que esporadicamente, já se concretiza como prestação de serviços” (BIANCHI, 2015).</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De acordo com o ponto de vista jurídico, só poderão ser tributáveis pelo ISSQN, apenas os serviços que a sua prestação demonstre que uma obrigação jurídica tenha sido consolidada. Portanto, a prestação representa o objeto de uma relação jurídica bilateral, onde </w:t>
      </w:r>
      <w:proofErr w:type="gramStart"/>
      <w:r w:rsidRPr="00920611">
        <w:rPr>
          <w:rFonts w:ascii="Arial" w:eastAsia="Times New Roman" w:hAnsi="Arial" w:cs="Arial"/>
          <w:sz w:val="24"/>
          <w:szCs w:val="18"/>
          <w:lang w:eastAsia="pt-BR"/>
        </w:rPr>
        <w:t>o tomador e o prestador tem</w:t>
      </w:r>
      <w:proofErr w:type="gramEnd"/>
      <w:r w:rsidRPr="00920611">
        <w:rPr>
          <w:rFonts w:ascii="Arial" w:eastAsia="Times New Roman" w:hAnsi="Arial" w:cs="Arial"/>
          <w:sz w:val="24"/>
          <w:szCs w:val="18"/>
          <w:lang w:eastAsia="pt-BR"/>
        </w:rPr>
        <w:t xml:space="preserve"> mutuamente direitos e obrigações.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A Lei Complementar nº 116/2003 manteve a regra de competência do art. 12 do Decreto-Lei 406/68, apesar de ter ampliado as exceções a essa norma. De acordo com o art. 3º da Lei supracitada:</w:t>
      </w:r>
    </w:p>
    <w:p w:rsidR="00D07FDE" w:rsidRPr="00920611" w:rsidRDefault="00D07FDE" w:rsidP="00D07FDE">
      <w:pPr>
        <w:spacing w:line="360" w:lineRule="auto"/>
        <w:jc w:val="both"/>
        <w:rPr>
          <w:rFonts w:ascii="Arial" w:eastAsia="Times New Roman" w:hAnsi="Arial" w:cs="Arial"/>
          <w:sz w:val="2"/>
          <w:szCs w:val="18"/>
          <w:lang w:eastAsia="pt-BR"/>
        </w:rPr>
      </w:pP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Art. 3</w:t>
      </w:r>
      <w:r w:rsidRPr="00920611">
        <w:rPr>
          <w:rFonts w:ascii="Arial" w:hAnsi="Arial" w:cs="Arial"/>
          <w:sz w:val="20"/>
          <w:u w:val="single"/>
          <w:vertAlign w:val="superscript"/>
        </w:rPr>
        <w:t>o</w:t>
      </w:r>
      <w:r w:rsidRPr="00920611">
        <w:rPr>
          <w:rFonts w:ascii="Arial" w:hAnsi="Arial" w:cs="Arial"/>
          <w:sz w:val="20"/>
        </w:rPr>
        <w:t xml:space="preserve"> O serviço considera-se prestado e o imposto devido no local do estabelecimento prestador ou, na falta do estabelecimento, no local do domicílio do prestador, exceto nas hipóteses previstas nos incisos I a XXII, quando o imposto será devido no local </w:t>
      </w: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xml:space="preserve">[...] </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rPr>
          <w:rFonts w:ascii="Arial" w:eastAsia="Times New Roman" w:hAnsi="Arial" w:cs="Arial"/>
          <w:sz w:val="24"/>
          <w:szCs w:val="24"/>
          <w:lang w:eastAsia="pt-BR"/>
        </w:rPr>
      </w:pPr>
    </w:p>
    <w:p w:rsidR="00D07FDE" w:rsidRPr="00920611" w:rsidRDefault="00D07FDE" w:rsidP="004C1C6A">
      <w:pPr>
        <w:pStyle w:val="Ttulo2"/>
        <w:rPr>
          <w:rFonts w:ascii="Arial" w:hAnsi="Arial" w:cs="Arial"/>
          <w:color w:val="auto"/>
          <w:sz w:val="24"/>
        </w:rPr>
      </w:pPr>
      <w:bookmarkStart w:id="20" w:name="_Toc436757907"/>
      <w:r w:rsidRPr="00920611">
        <w:rPr>
          <w:rFonts w:ascii="Arial" w:hAnsi="Arial" w:cs="Arial"/>
          <w:color w:val="auto"/>
          <w:sz w:val="24"/>
        </w:rPr>
        <w:t>2.2 CARACTERÍSTICAS</w:t>
      </w:r>
      <w:bookmarkEnd w:id="20"/>
    </w:p>
    <w:p w:rsidR="00D07FDE" w:rsidRPr="00920611" w:rsidRDefault="00D07FDE" w:rsidP="00D07FDE">
      <w:pPr>
        <w:rPr>
          <w:rFonts w:ascii="Arial" w:hAnsi="Arial" w:cs="Arial"/>
          <w:sz w:val="24"/>
        </w:rPr>
      </w:pPr>
    </w:p>
    <w:p w:rsidR="00D07FDE" w:rsidRPr="00920611" w:rsidRDefault="00D07FDE" w:rsidP="00D07FDE">
      <w:pPr>
        <w:rPr>
          <w:rFonts w:ascii="Arial" w:hAnsi="Arial" w:cs="Arial"/>
          <w:sz w:val="24"/>
        </w:rPr>
      </w:pPr>
    </w:p>
    <w:p w:rsidR="00D07FDE" w:rsidRPr="00920611" w:rsidRDefault="00D07FDE" w:rsidP="00D07FDE">
      <w:pPr>
        <w:spacing w:after="0" w:line="360" w:lineRule="auto"/>
        <w:jc w:val="both"/>
        <w:rPr>
          <w:rFonts w:ascii="Arial" w:hAnsi="Arial" w:cs="Arial"/>
          <w:sz w:val="24"/>
        </w:rPr>
      </w:pPr>
      <w:r w:rsidRPr="00920611">
        <w:rPr>
          <w:rFonts w:ascii="Arial" w:hAnsi="Arial" w:cs="Arial"/>
          <w:sz w:val="24"/>
        </w:rPr>
        <w:t xml:space="preserve">Considerando que imposto é o tributo, </w:t>
      </w:r>
      <w:r w:rsidR="00A33611" w:rsidRPr="00920611">
        <w:rPr>
          <w:rFonts w:ascii="Arial" w:hAnsi="Arial" w:cs="Arial"/>
          <w:sz w:val="24"/>
        </w:rPr>
        <w:t>“</w:t>
      </w:r>
      <w:r w:rsidRPr="00920611">
        <w:rPr>
          <w:rFonts w:ascii="Arial" w:hAnsi="Arial" w:cs="Arial"/>
          <w:sz w:val="24"/>
        </w:rPr>
        <w:t>cuja obrigação tem como fato gerador uma situação que independe de qualquer atividade estatal, específica ao contribuinte</w:t>
      </w:r>
      <w:r w:rsidR="00A33611" w:rsidRPr="00920611">
        <w:rPr>
          <w:rFonts w:ascii="Arial" w:hAnsi="Arial" w:cs="Arial"/>
          <w:sz w:val="24"/>
        </w:rPr>
        <w:t>”</w:t>
      </w:r>
      <w:r w:rsidRPr="00920611">
        <w:rPr>
          <w:rFonts w:ascii="Arial" w:hAnsi="Arial" w:cs="Arial"/>
          <w:sz w:val="24"/>
        </w:rPr>
        <w:t xml:space="preserve"> (BIANCHI, 2015). Portanto, compreende-se que a obrigação de quitar imposto se refere a uma </w:t>
      </w:r>
      <w:r w:rsidR="00973CD5" w:rsidRPr="00920611">
        <w:rPr>
          <w:rFonts w:ascii="Arial" w:hAnsi="Arial" w:cs="Arial"/>
          <w:sz w:val="24"/>
        </w:rPr>
        <w:t>questão</w:t>
      </w:r>
      <w:r w:rsidRPr="00920611">
        <w:rPr>
          <w:rFonts w:ascii="Arial" w:hAnsi="Arial" w:cs="Arial"/>
          <w:sz w:val="24"/>
        </w:rPr>
        <w:t xml:space="preserve"> particular da vida do contribuinte, que está relacionada diretamente ao patrimônio do mesmo e independe da intervenção do Estado. </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hAnsi="Arial" w:cs="Arial"/>
          <w:sz w:val="24"/>
        </w:rPr>
      </w:pPr>
      <w:r w:rsidRPr="00920611">
        <w:rPr>
          <w:rFonts w:ascii="Arial" w:hAnsi="Arial" w:cs="Arial"/>
          <w:sz w:val="24"/>
        </w:rPr>
        <w:t>Neste sentido, é possível entender que o Imposto sobre serviços de qualquer natureza – ISSQN/ISS</w:t>
      </w:r>
      <w:proofErr w:type="gramStart"/>
      <w:r w:rsidRPr="00920611">
        <w:rPr>
          <w:rFonts w:ascii="Arial" w:hAnsi="Arial" w:cs="Arial"/>
          <w:sz w:val="24"/>
        </w:rPr>
        <w:t>, é</w:t>
      </w:r>
      <w:proofErr w:type="gramEnd"/>
      <w:r w:rsidRPr="00920611">
        <w:rPr>
          <w:rFonts w:ascii="Arial" w:hAnsi="Arial" w:cs="Arial"/>
          <w:sz w:val="24"/>
        </w:rPr>
        <w:t xml:space="preserve"> um tributo, cuja competência é dos Municípios, conforme a previsão do art. 156, III, da Constituição Federal de 1988, que dispõe o seguinte texto:</w:t>
      </w:r>
    </w:p>
    <w:p w:rsidR="00D07FDE" w:rsidRPr="00920611" w:rsidRDefault="00D07FDE" w:rsidP="00D07FDE">
      <w:pPr>
        <w:spacing w:after="0" w:line="240" w:lineRule="auto"/>
        <w:ind w:left="2268"/>
        <w:jc w:val="both"/>
        <w:rPr>
          <w:rFonts w:ascii="Arial" w:eastAsia="Times New Roman" w:hAnsi="Arial" w:cs="Arial"/>
          <w:sz w:val="24"/>
          <w:szCs w:val="20"/>
          <w:lang w:eastAsia="pt-BR"/>
        </w:rPr>
      </w:pP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Art. 156. Compete aos Municípios instituir impostos sobre:</w:t>
      </w: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w:t>
      </w:r>
    </w:p>
    <w:p w:rsidR="00D07FDE" w:rsidRPr="00920611" w:rsidRDefault="00D07FDE" w:rsidP="00D07FDE">
      <w:pPr>
        <w:spacing w:after="0" w:line="240" w:lineRule="auto"/>
        <w:ind w:left="2268"/>
        <w:jc w:val="both"/>
        <w:rPr>
          <w:rFonts w:ascii="Arial" w:eastAsia="Times New Roman" w:hAnsi="Arial" w:cs="Arial"/>
          <w:sz w:val="27"/>
          <w:szCs w:val="27"/>
          <w:lang w:eastAsia="pt-BR"/>
        </w:rPr>
      </w:pPr>
      <w:r w:rsidRPr="00920611">
        <w:rPr>
          <w:rFonts w:ascii="Arial" w:eastAsia="Times New Roman" w:hAnsi="Arial" w:cs="Arial"/>
          <w:sz w:val="20"/>
          <w:szCs w:val="20"/>
          <w:lang w:eastAsia="pt-BR"/>
        </w:rPr>
        <w:t>III - serviços de qualquer natureza, não compreendidos no art. 155, II, definidos em lei complementar.</w:t>
      </w:r>
    </w:p>
    <w:p w:rsidR="00D07FDE" w:rsidRPr="00920611" w:rsidRDefault="00D07FDE" w:rsidP="00D07FDE">
      <w:pPr>
        <w:spacing w:after="0" w:line="360" w:lineRule="auto"/>
        <w:jc w:val="both"/>
        <w:rPr>
          <w:rFonts w:ascii="Arial" w:hAnsi="Arial" w:cs="Arial"/>
          <w:sz w:val="20"/>
        </w:rPr>
      </w:pPr>
    </w:p>
    <w:p w:rsidR="00D07FDE" w:rsidRPr="00920611" w:rsidRDefault="00D07FDE" w:rsidP="00D07FDE">
      <w:pPr>
        <w:spacing w:after="0" w:line="360" w:lineRule="auto"/>
        <w:jc w:val="both"/>
        <w:rPr>
          <w:rFonts w:ascii="Arial" w:hAnsi="Arial" w:cs="Arial"/>
          <w:sz w:val="20"/>
        </w:rPr>
      </w:pPr>
    </w:p>
    <w:p w:rsidR="00D07FDE" w:rsidRPr="00920611" w:rsidRDefault="00D07FDE" w:rsidP="00D07FDE">
      <w:pPr>
        <w:spacing w:after="0" w:line="360" w:lineRule="auto"/>
        <w:jc w:val="both"/>
        <w:rPr>
          <w:rFonts w:ascii="Arial" w:hAnsi="Arial" w:cs="Arial"/>
          <w:sz w:val="24"/>
        </w:rPr>
      </w:pPr>
      <w:r w:rsidRPr="00920611">
        <w:rPr>
          <w:rFonts w:ascii="Arial" w:hAnsi="Arial" w:cs="Arial"/>
          <w:sz w:val="24"/>
        </w:rPr>
        <w:t>O artigo supracitado</w:t>
      </w:r>
      <w:proofErr w:type="gramStart"/>
      <w:r w:rsidRPr="00920611">
        <w:rPr>
          <w:rFonts w:ascii="Arial" w:hAnsi="Arial" w:cs="Arial"/>
          <w:sz w:val="24"/>
        </w:rPr>
        <w:t>, revela</w:t>
      </w:r>
      <w:proofErr w:type="gramEnd"/>
      <w:r w:rsidRPr="00920611">
        <w:rPr>
          <w:rFonts w:ascii="Arial" w:hAnsi="Arial" w:cs="Arial"/>
          <w:sz w:val="24"/>
        </w:rPr>
        <w:t xml:space="preserve"> em sua terminologia o objeto da tributação. Tal competência prevista não cria obstáculos no que se refere </w:t>
      </w:r>
      <w:proofErr w:type="gramStart"/>
      <w:r w:rsidRPr="00920611">
        <w:rPr>
          <w:rFonts w:ascii="Arial" w:hAnsi="Arial" w:cs="Arial"/>
          <w:sz w:val="24"/>
        </w:rPr>
        <w:t>a</w:t>
      </w:r>
      <w:proofErr w:type="gramEnd"/>
      <w:r w:rsidRPr="00920611">
        <w:rPr>
          <w:rFonts w:ascii="Arial" w:hAnsi="Arial" w:cs="Arial"/>
          <w:sz w:val="24"/>
        </w:rPr>
        <w:t xml:space="preserve"> cobrança do ISSQN nas atividades paralelas, como por exemplo locações de aparelho, mesas etc. (RE 163.725, Rel. Min. Marco Aurélio, DJ 27/08/99).</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hAnsi="Arial" w:cs="Arial"/>
          <w:sz w:val="24"/>
        </w:rPr>
        <w:t xml:space="preserve">O STJ compreendia que a cobrança do ISSQN era de </w:t>
      </w:r>
      <w:r w:rsidR="00973CD5" w:rsidRPr="00920611">
        <w:rPr>
          <w:rFonts w:ascii="Arial" w:hAnsi="Arial" w:cs="Arial"/>
          <w:sz w:val="24"/>
        </w:rPr>
        <w:t xml:space="preserve">responsabilidade </w:t>
      </w:r>
      <w:r w:rsidRPr="00920611">
        <w:rPr>
          <w:rFonts w:ascii="Arial" w:hAnsi="Arial" w:cs="Arial"/>
          <w:sz w:val="24"/>
        </w:rPr>
        <w:t xml:space="preserve">do Município, onde a prestação do serviço ocorria, sendo irrelevante o local onde o prestador possui estabelecimento. Segundo </w:t>
      </w:r>
      <w:r w:rsidRPr="00920611">
        <w:rPr>
          <w:rFonts w:ascii="Arial" w:eastAsia="Times New Roman" w:hAnsi="Arial" w:cs="Arial"/>
          <w:sz w:val="24"/>
          <w:szCs w:val="18"/>
          <w:lang w:eastAsia="pt-BR"/>
        </w:rPr>
        <w:t xml:space="preserve">Hugo de Brito Machado (2014, p.411), de acordo com tal orientação jurisprudencial, com o intuito de interpretar o art. 12 do </w:t>
      </w:r>
      <w:proofErr w:type="spellStart"/>
      <w:r w:rsidRPr="00920611">
        <w:rPr>
          <w:rFonts w:ascii="Arial" w:eastAsia="Times New Roman" w:hAnsi="Arial" w:cs="Arial"/>
          <w:sz w:val="24"/>
          <w:szCs w:val="18"/>
          <w:lang w:eastAsia="pt-BR"/>
        </w:rPr>
        <w:t>Decreto-lei</w:t>
      </w:r>
      <w:proofErr w:type="spellEnd"/>
      <w:r w:rsidRPr="00920611">
        <w:rPr>
          <w:rFonts w:ascii="Arial" w:eastAsia="Times New Roman" w:hAnsi="Arial" w:cs="Arial"/>
          <w:sz w:val="24"/>
          <w:szCs w:val="18"/>
          <w:lang w:eastAsia="pt-BR"/>
        </w:rPr>
        <w:t xml:space="preserve"> 406/1968, O STJ, vinha declarando de forma implícita, a sua inconstitucionalidade.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O STF por sua vez possui o seguinte entendimento sobre o Imposto sobre serviços de qualquer natureza – ISS</w:t>
      </w:r>
      <w:r w:rsidR="00973CD5" w:rsidRPr="00920611">
        <w:rPr>
          <w:rFonts w:ascii="Arial" w:eastAsia="Times New Roman" w:hAnsi="Arial" w:cs="Arial"/>
          <w:sz w:val="24"/>
          <w:szCs w:val="18"/>
          <w:lang w:eastAsia="pt-BR"/>
        </w:rPr>
        <w:t>QN</w:t>
      </w:r>
      <w:r w:rsidRPr="00920611">
        <w:rPr>
          <w:rFonts w:ascii="Arial" w:eastAsia="Times New Roman" w:hAnsi="Arial" w:cs="Arial"/>
          <w:sz w:val="24"/>
          <w:szCs w:val="18"/>
          <w:lang w:eastAsia="pt-BR"/>
        </w:rPr>
        <w:t xml:space="preserve">: </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line="240" w:lineRule="auto"/>
        <w:ind w:left="2268"/>
        <w:jc w:val="both"/>
        <w:rPr>
          <w:rFonts w:ascii="Arial" w:hAnsi="Arial" w:cs="Arial"/>
          <w:sz w:val="20"/>
          <w:szCs w:val="20"/>
        </w:rPr>
      </w:pPr>
      <w:r w:rsidRPr="00920611">
        <w:rPr>
          <w:rFonts w:ascii="Arial" w:hAnsi="Arial" w:cs="Arial"/>
          <w:sz w:val="20"/>
          <w:szCs w:val="20"/>
          <w:shd w:val="clear" w:color="auto" w:fill="FFFFFF"/>
        </w:rPr>
        <w:t>O ISS é um imposto municipal. É dizer, ao Município competirá instituí-lo (CF, art. 156, III). Todavia, está ele jungido à norma de caráter geral, vale dizer, à lei complementar que definirá os serviços tributáveis, lei complementar do Congresso Nacional (CF, art. 156, III). Isto não quer dizer que a lei complementar possa definir como tributáveis pelo ISS serviços que, ontologicamente, não são serviços. No conjunto de serviços tributáveis pelo ISS, a lei complementar definirá aqueles sobre os quais poderá incidir o mencionado imposto. (...) a lei complementar, definindo os serviços sobre os quais incidirá o ISS, realiza a sua finalidade principal, que é afastar os conflitos de competência, em matéria tributária, entre as pessoas políticas (CF, art. 146, I). E isso ocorre em obséquio ao pacto federativo, princípio fundamental do Estado e da República (CF, art. 1º) (</w:t>
      </w:r>
      <w:proofErr w:type="gramStart"/>
      <w:r w:rsidRPr="00920611">
        <w:rPr>
          <w:rFonts w:ascii="Arial" w:hAnsi="Arial" w:cs="Arial"/>
          <w:sz w:val="20"/>
          <w:szCs w:val="20"/>
          <w:shd w:val="clear" w:color="auto" w:fill="FFFFFF"/>
        </w:rPr>
        <w:t>...) não adoto a doutrina que defende que a lista de serviços é exemplificativa.”</w:t>
      </w:r>
      <w:proofErr w:type="gramEnd"/>
      <w:r w:rsidRPr="00920611">
        <w:rPr>
          <w:rFonts w:ascii="Arial" w:hAnsi="Arial" w:cs="Arial"/>
          <w:sz w:val="20"/>
          <w:szCs w:val="20"/>
          <w:shd w:val="clear" w:color="auto" w:fill="FFFFFF"/>
        </w:rPr>
        <w:t xml:space="preserve"> (</w:t>
      </w:r>
      <w:hyperlink r:id="rId9" w:tgtFrame="_blank" w:history="1">
        <w:r w:rsidRPr="00920611">
          <w:rPr>
            <w:rFonts w:ascii="Arial" w:hAnsi="Arial" w:cs="Arial"/>
            <w:b/>
            <w:bCs/>
            <w:sz w:val="20"/>
            <w:szCs w:val="20"/>
            <w:shd w:val="clear" w:color="auto" w:fill="FFFFFF"/>
          </w:rPr>
          <w:t>RE 361.829</w:t>
        </w:r>
      </w:hyperlink>
      <w:r w:rsidRPr="00920611">
        <w:rPr>
          <w:rFonts w:ascii="Arial" w:hAnsi="Arial" w:cs="Arial"/>
          <w:sz w:val="20"/>
          <w:szCs w:val="20"/>
          <w:shd w:val="clear" w:color="auto" w:fill="FFFFFF"/>
        </w:rPr>
        <w:t>, voto do rel. min. </w:t>
      </w:r>
      <w:r w:rsidRPr="00920611">
        <w:rPr>
          <w:rFonts w:ascii="Arial" w:hAnsi="Arial" w:cs="Arial"/>
          <w:b/>
          <w:bCs/>
          <w:sz w:val="20"/>
          <w:szCs w:val="20"/>
          <w:shd w:val="clear" w:color="auto" w:fill="FFFFFF"/>
        </w:rPr>
        <w:t>Carlos Velloso</w:t>
      </w:r>
      <w:r w:rsidRPr="00920611">
        <w:rPr>
          <w:rFonts w:ascii="Arial" w:hAnsi="Arial" w:cs="Arial"/>
          <w:sz w:val="20"/>
          <w:szCs w:val="20"/>
          <w:shd w:val="clear" w:color="auto" w:fill="FFFFFF"/>
        </w:rPr>
        <w:t>, julgamento em 13-12-2005, Segunda Turma, </w:t>
      </w:r>
      <w:r w:rsidRPr="00920611">
        <w:rPr>
          <w:rFonts w:ascii="Arial" w:hAnsi="Arial" w:cs="Arial"/>
          <w:i/>
          <w:iCs/>
          <w:sz w:val="20"/>
          <w:szCs w:val="20"/>
          <w:shd w:val="clear" w:color="auto" w:fill="FFFFFF"/>
        </w:rPr>
        <w:t>DJ</w:t>
      </w:r>
      <w:r w:rsidRPr="00920611">
        <w:rPr>
          <w:rFonts w:ascii="Arial" w:hAnsi="Arial" w:cs="Arial"/>
          <w:sz w:val="20"/>
          <w:szCs w:val="20"/>
          <w:shd w:val="clear" w:color="auto" w:fill="FFFFFF"/>
        </w:rPr>
        <w:t> de 24-2-2006.) </w:t>
      </w:r>
      <w:r w:rsidRPr="00920611">
        <w:rPr>
          <w:rFonts w:ascii="Arial" w:hAnsi="Arial" w:cs="Arial"/>
          <w:b/>
          <w:bCs/>
          <w:sz w:val="20"/>
          <w:szCs w:val="20"/>
          <w:shd w:val="clear" w:color="auto" w:fill="FFFFFF"/>
        </w:rPr>
        <w:t>No mesmo sentido</w:t>
      </w:r>
      <w:r w:rsidRPr="00920611">
        <w:rPr>
          <w:rFonts w:ascii="Arial" w:hAnsi="Arial" w:cs="Arial"/>
          <w:sz w:val="20"/>
          <w:szCs w:val="20"/>
          <w:shd w:val="clear" w:color="auto" w:fill="FFFFFF"/>
        </w:rPr>
        <w:t>:</w:t>
      </w:r>
      <w:hyperlink r:id="rId10" w:history="1">
        <w:r w:rsidRPr="00920611">
          <w:rPr>
            <w:rFonts w:ascii="Arial" w:hAnsi="Arial" w:cs="Arial"/>
            <w:b/>
            <w:bCs/>
            <w:sz w:val="20"/>
            <w:szCs w:val="20"/>
            <w:u w:val="single"/>
            <w:shd w:val="clear" w:color="auto" w:fill="FFFFFF"/>
          </w:rPr>
          <w:t>AR 2.105-</w:t>
        </w:r>
        <w:proofErr w:type="spellStart"/>
        <w:r w:rsidRPr="00920611">
          <w:rPr>
            <w:rFonts w:ascii="Arial" w:hAnsi="Arial" w:cs="Arial"/>
            <w:b/>
            <w:bCs/>
            <w:sz w:val="20"/>
            <w:szCs w:val="20"/>
            <w:u w:val="single"/>
            <w:shd w:val="clear" w:color="auto" w:fill="FFFFFF"/>
          </w:rPr>
          <w:t>AgR-segundo</w:t>
        </w:r>
        <w:proofErr w:type="spellEnd"/>
      </w:hyperlink>
      <w:r w:rsidRPr="00920611">
        <w:rPr>
          <w:rFonts w:ascii="Arial" w:hAnsi="Arial" w:cs="Arial"/>
          <w:sz w:val="20"/>
          <w:szCs w:val="20"/>
          <w:shd w:val="clear" w:color="auto" w:fill="FFFFFF"/>
        </w:rPr>
        <w:t>, rel. min. </w:t>
      </w:r>
      <w:r w:rsidRPr="00920611">
        <w:rPr>
          <w:rFonts w:ascii="Arial" w:hAnsi="Arial" w:cs="Arial"/>
          <w:b/>
          <w:bCs/>
          <w:sz w:val="20"/>
          <w:szCs w:val="20"/>
          <w:shd w:val="clear" w:color="auto" w:fill="FFFFFF"/>
        </w:rPr>
        <w:t xml:space="preserve">Ricardo </w:t>
      </w:r>
      <w:proofErr w:type="spellStart"/>
      <w:r w:rsidRPr="00920611">
        <w:rPr>
          <w:rFonts w:ascii="Arial" w:hAnsi="Arial" w:cs="Arial"/>
          <w:b/>
          <w:bCs/>
          <w:sz w:val="20"/>
          <w:szCs w:val="20"/>
          <w:shd w:val="clear" w:color="auto" w:fill="FFFFFF"/>
        </w:rPr>
        <w:t>Lewandowski</w:t>
      </w:r>
      <w:proofErr w:type="spellEnd"/>
      <w:r w:rsidRPr="00920611">
        <w:rPr>
          <w:rFonts w:ascii="Arial" w:hAnsi="Arial" w:cs="Arial"/>
          <w:sz w:val="20"/>
          <w:szCs w:val="20"/>
          <w:shd w:val="clear" w:color="auto" w:fill="FFFFFF"/>
        </w:rPr>
        <w:t>, julgamento em 19-9-2013, Plenário, </w:t>
      </w:r>
      <w:r w:rsidRPr="00920611">
        <w:rPr>
          <w:rFonts w:ascii="Arial" w:hAnsi="Arial" w:cs="Arial"/>
          <w:i/>
          <w:iCs/>
          <w:sz w:val="20"/>
          <w:szCs w:val="20"/>
          <w:shd w:val="clear" w:color="auto" w:fill="FFFFFF"/>
        </w:rPr>
        <w:t>DJE </w:t>
      </w:r>
      <w:r w:rsidRPr="00920611">
        <w:rPr>
          <w:rFonts w:ascii="Arial" w:hAnsi="Arial" w:cs="Arial"/>
          <w:sz w:val="20"/>
          <w:szCs w:val="20"/>
          <w:shd w:val="clear" w:color="auto" w:fill="FFFFFF"/>
        </w:rPr>
        <w:t>de 16-10-2013.</w:t>
      </w:r>
    </w:p>
    <w:p w:rsidR="00D07FDE" w:rsidRPr="00920611" w:rsidRDefault="00D07FDE" w:rsidP="00D07FDE">
      <w:pPr>
        <w:spacing w:after="0" w:line="360" w:lineRule="auto"/>
        <w:jc w:val="both"/>
        <w:rPr>
          <w:rFonts w:ascii="Arial" w:hAnsi="Arial" w:cs="Arial"/>
          <w:sz w:val="20"/>
        </w:rPr>
      </w:pPr>
    </w:p>
    <w:p w:rsidR="00D07FDE" w:rsidRPr="00920611" w:rsidRDefault="00D07FDE" w:rsidP="00D07FDE">
      <w:pPr>
        <w:spacing w:after="0" w:line="360" w:lineRule="auto"/>
        <w:jc w:val="both"/>
        <w:rPr>
          <w:rFonts w:ascii="Arial" w:hAnsi="Arial" w:cs="Arial"/>
          <w:sz w:val="20"/>
        </w:rPr>
      </w:pPr>
    </w:p>
    <w:p w:rsidR="00D07FDE" w:rsidRPr="00920611" w:rsidRDefault="00D07FDE" w:rsidP="00D07FDE">
      <w:pPr>
        <w:spacing w:after="0" w:line="360" w:lineRule="auto"/>
        <w:jc w:val="both"/>
        <w:rPr>
          <w:rFonts w:ascii="Arial" w:hAnsi="Arial" w:cs="Arial"/>
          <w:sz w:val="24"/>
          <w:szCs w:val="24"/>
        </w:rPr>
      </w:pPr>
      <w:r w:rsidRPr="00920611">
        <w:rPr>
          <w:rFonts w:ascii="Arial" w:hAnsi="Arial" w:cs="Arial"/>
          <w:sz w:val="24"/>
          <w:szCs w:val="24"/>
        </w:rPr>
        <w:t xml:space="preserve">O sujeito passivo do ISS ou ISSQN é o prestador de serviço, empresa, como </w:t>
      </w:r>
      <w:proofErr w:type="gramStart"/>
      <w:r w:rsidRPr="00920611">
        <w:rPr>
          <w:rFonts w:ascii="Arial" w:hAnsi="Arial" w:cs="Arial"/>
          <w:sz w:val="24"/>
          <w:szCs w:val="24"/>
        </w:rPr>
        <w:t>por exemplo</w:t>
      </w:r>
      <w:proofErr w:type="gramEnd"/>
      <w:r w:rsidRPr="00920611">
        <w:rPr>
          <w:rFonts w:ascii="Arial" w:hAnsi="Arial" w:cs="Arial"/>
          <w:sz w:val="24"/>
          <w:szCs w:val="24"/>
        </w:rPr>
        <w:t xml:space="preserve"> um hotel, ou um profissional autônomo, exemplo medico, dentista, contador entre outros; ou seja, todos os vendedores de bens imateriais, com ou sem estabelecimento fixo, como prevê o art. 5º da Lei Complementar nº 116/2003 (SABBAG, 2011, p.990). </w:t>
      </w:r>
    </w:p>
    <w:p w:rsidR="00D07FDE" w:rsidRPr="00920611" w:rsidRDefault="00D07FDE" w:rsidP="00D07FDE">
      <w:pPr>
        <w:spacing w:after="0" w:line="360" w:lineRule="auto"/>
        <w:jc w:val="both"/>
        <w:rPr>
          <w:rFonts w:ascii="Arial" w:hAnsi="Arial" w:cs="Arial"/>
          <w:sz w:val="24"/>
          <w:szCs w:val="24"/>
        </w:rPr>
      </w:pPr>
    </w:p>
    <w:p w:rsidR="00D07FDE" w:rsidRPr="00920611" w:rsidRDefault="00D07FDE" w:rsidP="00D07FDE">
      <w:pPr>
        <w:spacing w:after="0" w:line="360" w:lineRule="auto"/>
        <w:jc w:val="both"/>
        <w:rPr>
          <w:rFonts w:ascii="Arial" w:hAnsi="Arial" w:cs="Arial"/>
          <w:sz w:val="24"/>
          <w:szCs w:val="24"/>
        </w:rPr>
      </w:pPr>
      <w:r w:rsidRPr="00920611">
        <w:rPr>
          <w:rFonts w:ascii="Arial" w:hAnsi="Arial" w:cs="Arial"/>
          <w:sz w:val="24"/>
          <w:szCs w:val="24"/>
        </w:rPr>
        <w:t>A função de tal imposto é predominantemente fiscal, pois tem como finalidade a arrecadação. Portanto corresponde a uma relevante fonte de receita tributária municipal. Outra característica relevante é que no caso do ISSQN/ISS, o Município não necessita realizar nenhuma atividade ou serviço em troca, além de ser um tributo direto e indireto dependendo da situação na qual é apresentado.</w:t>
      </w:r>
    </w:p>
    <w:p w:rsidR="00A33611" w:rsidRPr="00920611" w:rsidRDefault="00A33611" w:rsidP="00D07FDE">
      <w:pPr>
        <w:spacing w:after="0" w:line="360" w:lineRule="auto"/>
        <w:jc w:val="both"/>
        <w:rPr>
          <w:rFonts w:ascii="Arial" w:hAnsi="Arial" w:cs="Arial"/>
          <w:sz w:val="24"/>
          <w:szCs w:val="24"/>
        </w:rPr>
      </w:pPr>
    </w:p>
    <w:p w:rsidR="00180560" w:rsidRPr="00920611" w:rsidRDefault="00180560" w:rsidP="00D07FDE">
      <w:pPr>
        <w:spacing w:after="0" w:line="360" w:lineRule="auto"/>
        <w:jc w:val="both"/>
        <w:rPr>
          <w:rFonts w:ascii="Arial" w:hAnsi="Arial" w:cs="Arial"/>
          <w:sz w:val="24"/>
          <w:szCs w:val="24"/>
        </w:rPr>
      </w:pPr>
    </w:p>
    <w:p w:rsidR="00A33611" w:rsidRPr="00920611" w:rsidRDefault="00A33611" w:rsidP="00D07FDE">
      <w:pPr>
        <w:spacing w:after="0" w:line="360" w:lineRule="auto"/>
        <w:jc w:val="both"/>
        <w:rPr>
          <w:rFonts w:ascii="Arial" w:hAnsi="Arial" w:cs="Arial"/>
          <w:sz w:val="24"/>
          <w:szCs w:val="24"/>
        </w:rPr>
      </w:pPr>
    </w:p>
    <w:p w:rsidR="00D07FDE" w:rsidRPr="00920611" w:rsidRDefault="00D07FDE" w:rsidP="00D07FDE">
      <w:pPr>
        <w:spacing w:after="0" w:line="360" w:lineRule="auto"/>
        <w:jc w:val="both"/>
        <w:rPr>
          <w:rFonts w:ascii="Arial" w:hAnsi="Arial" w:cs="Arial"/>
          <w:sz w:val="24"/>
          <w:szCs w:val="24"/>
        </w:rPr>
      </w:pPr>
      <w:r w:rsidRPr="00920611">
        <w:rPr>
          <w:rFonts w:ascii="Arial" w:hAnsi="Arial" w:cs="Arial"/>
          <w:sz w:val="24"/>
          <w:szCs w:val="24"/>
        </w:rPr>
        <w:t>2.3 OS PRINCÍPIOS QUE REGEM O ISSQN</w:t>
      </w:r>
    </w:p>
    <w:p w:rsidR="00D07FDE" w:rsidRPr="00920611" w:rsidRDefault="00D07FDE" w:rsidP="00D07FDE">
      <w:pPr>
        <w:spacing w:after="0" w:line="360" w:lineRule="auto"/>
        <w:jc w:val="both"/>
        <w:rPr>
          <w:rFonts w:ascii="Arial" w:hAnsi="Arial" w:cs="Arial"/>
          <w:sz w:val="24"/>
          <w:szCs w:val="24"/>
        </w:rPr>
      </w:pPr>
    </w:p>
    <w:p w:rsidR="00D07FDE" w:rsidRPr="00920611" w:rsidRDefault="00D07FDE" w:rsidP="00D07FDE">
      <w:pPr>
        <w:spacing w:after="0" w:line="360" w:lineRule="auto"/>
        <w:jc w:val="both"/>
        <w:rPr>
          <w:rFonts w:ascii="Arial" w:hAnsi="Arial" w:cs="Arial"/>
          <w:sz w:val="24"/>
          <w:szCs w:val="24"/>
        </w:rPr>
      </w:pPr>
    </w:p>
    <w:p w:rsidR="00D07FDE" w:rsidRPr="00920611" w:rsidRDefault="00D07FDE" w:rsidP="00D07FDE">
      <w:pPr>
        <w:spacing w:after="0" w:line="360" w:lineRule="auto"/>
        <w:jc w:val="both"/>
        <w:rPr>
          <w:rFonts w:ascii="Arial" w:hAnsi="Arial" w:cs="Arial"/>
          <w:sz w:val="24"/>
          <w:szCs w:val="24"/>
        </w:rPr>
      </w:pPr>
      <w:r w:rsidRPr="00920611">
        <w:rPr>
          <w:rFonts w:ascii="Arial" w:hAnsi="Arial" w:cs="Arial"/>
          <w:sz w:val="24"/>
          <w:szCs w:val="24"/>
        </w:rPr>
        <w:t xml:space="preserve">Considerando que a análise de tal norma jurídica não pode ser realizada de forma isolada, devendo esta ser analisada de forma sistemática. Em razão disso, é de grande relevância apresentar os princípios que regem o ISSQN ou ISS, e enfatizar que tais princípios não possuem hierarquia entre si, e a utilização de cada um é </w:t>
      </w:r>
      <w:proofErr w:type="gramStart"/>
      <w:r w:rsidRPr="00920611">
        <w:rPr>
          <w:rFonts w:ascii="Arial" w:hAnsi="Arial" w:cs="Arial"/>
          <w:sz w:val="24"/>
          <w:szCs w:val="24"/>
        </w:rPr>
        <w:t>determinada</w:t>
      </w:r>
      <w:proofErr w:type="gramEnd"/>
      <w:r w:rsidRPr="00920611">
        <w:rPr>
          <w:rFonts w:ascii="Arial" w:hAnsi="Arial" w:cs="Arial"/>
          <w:sz w:val="24"/>
          <w:szCs w:val="24"/>
        </w:rPr>
        <w:t xml:space="preserve"> pela situação na qual a norma está sendo aplicada.</w:t>
      </w:r>
    </w:p>
    <w:p w:rsidR="00D07FDE" w:rsidRPr="00920611" w:rsidRDefault="00D07FDE" w:rsidP="00D07FDE">
      <w:pPr>
        <w:spacing w:after="0" w:line="360" w:lineRule="auto"/>
        <w:jc w:val="both"/>
        <w:rPr>
          <w:rFonts w:ascii="Arial" w:hAnsi="Arial" w:cs="Arial"/>
          <w:sz w:val="24"/>
          <w:szCs w:val="24"/>
        </w:rPr>
      </w:pPr>
    </w:p>
    <w:p w:rsidR="00D07FDE" w:rsidRPr="00920611" w:rsidRDefault="00D07FDE" w:rsidP="00D07FDE">
      <w:pPr>
        <w:spacing w:after="0" w:line="360" w:lineRule="auto"/>
        <w:jc w:val="both"/>
        <w:rPr>
          <w:rFonts w:ascii="Arial" w:eastAsia="Times New Roman" w:hAnsi="Arial" w:cs="Arial"/>
          <w:bCs/>
          <w:sz w:val="24"/>
          <w:szCs w:val="24"/>
          <w:lang w:eastAsia="pt-BR"/>
        </w:rPr>
      </w:pPr>
      <w:r w:rsidRPr="00920611">
        <w:rPr>
          <w:rFonts w:ascii="Arial" w:hAnsi="Arial" w:cs="Arial"/>
          <w:sz w:val="24"/>
          <w:szCs w:val="24"/>
        </w:rPr>
        <w:t xml:space="preserve">Neste sentido, serão abordados os seguintes princípios: </w:t>
      </w:r>
      <w:r w:rsidRPr="00920611">
        <w:rPr>
          <w:rFonts w:ascii="Arial" w:eastAsia="Times New Roman" w:hAnsi="Arial" w:cs="Arial"/>
          <w:bCs/>
          <w:sz w:val="24"/>
          <w:szCs w:val="24"/>
          <w:lang w:eastAsia="pt-BR"/>
        </w:rPr>
        <w:t>Princípio da Legalidade Tributária; Princípio da Isonomia Tributária; Princípio da Capacidade Contributiva; Princípio da Vedação ao Confisco; Princípio da Anterioridade Tributária e o Princípio da Irretroatividade.</w:t>
      </w:r>
    </w:p>
    <w:p w:rsidR="00D07FDE" w:rsidRPr="00920611" w:rsidRDefault="00D07FDE" w:rsidP="00D07FDE">
      <w:pPr>
        <w:spacing w:after="0" w:line="360" w:lineRule="auto"/>
        <w:jc w:val="both"/>
        <w:rPr>
          <w:rFonts w:ascii="Arial" w:hAnsi="Arial" w:cs="Arial"/>
          <w:sz w:val="24"/>
          <w:szCs w:val="24"/>
        </w:rPr>
      </w:pPr>
    </w:p>
    <w:p w:rsidR="00D07FDE" w:rsidRPr="00920611" w:rsidRDefault="00D07FDE" w:rsidP="00D07FDE">
      <w:pPr>
        <w:spacing w:after="0" w:line="360" w:lineRule="auto"/>
        <w:jc w:val="both"/>
        <w:rPr>
          <w:rFonts w:ascii="Arial" w:eastAsia="Times New Roman" w:hAnsi="Arial" w:cs="Arial"/>
          <w:bCs/>
          <w:sz w:val="24"/>
          <w:szCs w:val="24"/>
          <w:lang w:eastAsia="pt-BR"/>
        </w:rPr>
      </w:pPr>
      <w:r w:rsidRPr="00920611">
        <w:rPr>
          <w:rFonts w:ascii="Arial" w:eastAsia="Times New Roman" w:hAnsi="Arial" w:cs="Arial"/>
          <w:b/>
          <w:bCs/>
          <w:sz w:val="24"/>
          <w:szCs w:val="24"/>
          <w:lang w:eastAsia="pt-BR"/>
        </w:rPr>
        <w:t>-</w:t>
      </w:r>
      <w:proofErr w:type="gramStart"/>
      <w:r w:rsidRPr="00920611">
        <w:rPr>
          <w:rFonts w:ascii="Arial" w:eastAsia="Times New Roman" w:hAnsi="Arial" w:cs="Arial"/>
          <w:b/>
          <w:bCs/>
          <w:sz w:val="24"/>
          <w:szCs w:val="24"/>
          <w:lang w:eastAsia="pt-BR"/>
        </w:rPr>
        <w:t xml:space="preserve">  </w:t>
      </w:r>
      <w:proofErr w:type="gramEnd"/>
      <w:r w:rsidRPr="00920611">
        <w:rPr>
          <w:rFonts w:ascii="Arial" w:eastAsia="Times New Roman" w:hAnsi="Arial" w:cs="Arial"/>
          <w:bCs/>
          <w:sz w:val="24"/>
          <w:szCs w:val="24"/>
          <w:lang w:eastAsia="pt-BR"/>
        </w:rPr>
        <w:t xml:space="preserve">Princípio da Legalidade Tributária. Segundo Ruy Barbosa Nogueira (1995 apud SABBAG, 2011, p.62) afirma que o “Princípio da Legalidade Tributária é o fundamento de toda a tributação, sem o qual não há como se falar em Direito Tributário”. Hugo de Brito Machado (2014, p.35) diz que tal princípio “constitui o mais importante limite aos governantes na atividade de tributação”. </w:t>
      </w:r>
    </w:p>
    <w:p w:rsidR="00D07FDE" w:rsidRPr="00920611" w:rsidRDefault="00D07FDE" w:rsidP="00D07FDE">
      <w:pPr>
        <w:spacing w:after="0" w:line="360" w:lineRule="auto"/>
        <w:jc w:val="both"/>
        <w:rPr>
          <w:rFonts w:ascii="Arial" w:eastAsia="Times New Roman" w:hAnsi="Arial" w:cs="Arial"/>
          <w:bCs/>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bCs/>
          <w:sz w:val="24"/>
          <w:szCs w:val="24"/>
          <w:lang w:eastAsia="pt-BR"/>
        </w:rPr>
        <w:t xml:space="preserve">Este princípio encontra-se previsto no art. 5º, II da Constituição Federal e institui que </w:t>
      </w:r>
      <w:r w:rsidRPr="00920611">
        <w:rPr>
          <w:rFonts w:ascii="Arial" w:eastAsia="Times New Roman" w:hAnsi="Arial" w:cs="Arial"/>
          <w:sz w:val="24"/>
          <w:szCs w:val="24"/>
          <w:lang w:eastAsia="pt-BR"/>
        </w:rPr>
        <w:t xml:space="preserve">“ninguém será obrigada a fazer ou deixar de fazer alguma coisa senão em virtude de lei”. Portanto, a pessoa é livre para tudo aquilo que não é proibido por lei. </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lastRenderedPageBreak/>
        <w:t>Simultaneamente esse princípio surge como um limite do Poder Público, pois o mesmo só pode atuar em conformidade com a lei, bem como uma garantia para os indivíduos, que por sua vez, só devem cumprir com as determinações do Estado que estão previstas na lei.</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Vale ressaltar que o princípio da legalidade tributária encontra-se expresso também, no Código Tributário Nacional, especificamente em seu art. 97, que dispõe a seguinte previsão:</w:t>
      </w:r>
    </w:p>
    <w:p w:rsidR="00180560" w:rsidRPr="00920611" w:rsidRDefault="00180560"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Art. 97. Somente a lei pode estabelecer:</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1" w:name="art97i"/>
      <w:bookmarkEnd w:id="21"/>
      <w:r w:rsidRPr="00920611">
        <w:rPr>
          <w:rFonts w:ascii="Arial" w:eastAsia="Times New Roman" w:hAnsi="Arial" w:cs="Arial"/>
          <w:sz w:val="20"/>
          <w:szCs w:val="24"/>
          <w:lang w:eastAsia="pt-BR"/>
        </w:rPr>
        <w:t>I - a instituição de tributos, ou a sua extinção;</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2" w:name="art97ii"/>
      <w:bookmarkEnd w:id="22"/>
      <w:r w:rsidRPr="00920611">
        <w:rPr>
          <w:rFonts w:ascii="Arial" w:eastAsia="Times New Roman" w:hAnsi="Arial" w:cs="Arial"/>
          <w:sz w:val="20"/>
          <w:szCs w:val="24"/>
          <w:lang w:eastAsia="pt-BR"/>
        </w:rPr>
        <w:t>II - a majoração de tributos, ou sua redução, ressalvado o disposto nos artigos 21, 26, 39, 57 e 65;</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3" w:name="art97iii"/>
      <w:bookmarkEnd w:id="23"/>
      <w:r w:rsidRPr="00920611">
        <w:rPr>
          <w:rFonts w:ascii="Arial" w:eastAsia="Times New Roman" w:hAnsi="Arial" w:cs="Arial"/>
          <w:sz w:val="20"/>
          <w:szCs w:val="24"/>
          <w:lang w:eastAsia="pt-BR"/>
        </w:rPr>
        <w:t>III - a definição do fato gerador da obrigação tributária principal, ressalvado o disposto no inciso I do § 3º do artigo 52, e do seu sujeito passivo;</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4" w:name="art97iv"/>
      <w:bookmarkEnd w:id="24"/>
      <w:r w:rsidRPr="00920611">
        <w:rPr>
          <w:rFonts w:ascii="Arial" w:eastAsia="Times New Roman" w:hAnsi="Arial" w:cs="Arial"/>
          <w:sz w:val="20"/>
          <w:szCs w:val="24"/>
          <w:lang w:eastAsia="pt-BR"/>
        </w:rPr>
        <w:t>IV - a fixação de alíquota do tributo e da sua base de cálculo, ressalvado o disposto nos artigos 21, 26, 39, 57 e 65;</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5" w:name="art97v"/>
      <w:bookmarkEnd w:id="25"/>
      <w:r w:rsidRPr="00920611">
        <w:rPr>
          <w:rFonts w:ascii="Arial" w:eastAsia="Times New Roman" w:hAnsi="Arial" w:cs="Arial"/>
          <w:sz w:val="20"/>
          <w:szCs w:val="24"/>
          <w:lang w:eastAsia="pt-BR"/>
        </w:rPr>
        <w:t xml:space="preserve">V - a cominação de penalidades para as ações ou omissões contrárias </w:t>
      </w:r>
      <w:proofErr w:type="gramStart"/>
      <w:r w:rsidRPr="00920611">
        <w:rPr>
          <w:rFonts w:ascii="Arial" w:eastAsia="Times New Roman" w:hAnsi="Arial" w:cs="Arial"/>
          <w:sz w:val="20"/>
          <w:szCs w:val="24"/>
          <w:lang w:eastAsia="pt-BR"/>
        </w:rPr>
        <w:t>a seus</w:t>
      </w:r>
      <w:proofErr w:type="gramEnd"/>
      <w:r w:rsidRPr="00920611">
        <w:rPr>
          <w:rFonts w:ascii="Arial" w:eastAsia="Times New Roman" w:hAnsi="Arial" w:cs="Arial"/>
          <w:sz w:val="20"/>
          <w:szCs w:val="24"/>
          <w:lang w:eastAsia="pt-BR"/>
        </w:rPr>
        <w:t xml:space="preserve"> dispositivos, ou para outras infrações nela definidas;</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6" w:name="art97vi"/>
      <w:bookmarkEnd w:id="26"/>
      <w:r w:rsidRPr="00920611">
        <w:rPr>
          <w:rFonts w:ascii="Arial" w:eastAsia="Times New Roman" w:hAnsi="Arial" w:cs="Arial"/>
          <w:sz w:val="20"/>
          <w:szCs w:val="24"/>
          <w:lang w:eastAsia="pt-BR"/>
        </w:rPr>
        <w:t>VI - as hipóteses de exclusão, suspensão e extinção de créditos tributários, ou de dispensa ou redução de penalidades.</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7" w:name="art97§1"/>
      <w:bookmarkEnd w:id="27"/>
      <w:r w:rsidRPr="00920611">
        <w:rPr>
          <w:rFonts w:ascii="Arial" w:eastAsia="Times New Roman" w:hAnsi="Arial" w:cs="Arial"/>
          <w:sz w:val="20"/>
          <w:szCs w:val="24"/>
          <w:lang w:eastAsia="pt-BR"/>
        </w:rPr>
        <w:t>§ 1º Equipara-se à majoração do tributo a modificação da sua base de cálculo, que importe em torná-lo mais oneroso.</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8" w:name="art97§2"/>
      <w:bookmarkEnd w:id="28"/>
      <w:r w:rsidRPr="00920611">
        <w:rPr>
          <w:rFonts w:ascii="Arial" w:eastAsia="Times New Roman" w:hAnsi="Arial" w:cs="Arial"/>
          <w:sz w:val="20"/>
          <w:szCs w:val="24"/>
          <w:lang w:eastAsia="pt-BR"/>
        </w:rPr>
        <w:t>§ 2º Não constitui majoração de tributo, para os fins do disposto no inciso II deste artigo, a atualização do valor monetário da respectiva base de cálculo.</w:t>
      </w:r>
    </w:p>
    <w:p w:rsidR="00D07FDE" w:rsidRPr="00920611" w:rsidRDefault="00D07FDE" w:rsidP="00D07FDE">
      <w:pPr>
        <w:spacing w:after="0" w:line="360" w:lineRule="auto"/>
        <w:jc w:val="both"/>
        <w:rPr>
          <w:rFonts w:ascii="Arial" w:eastAsia="Times New Roman" w:hAnsi="Arial" w:cs="Arial"/>
          <w:sz w:val="20"/>
          <w:szCs w:val="20"/>
          <w:lang w:eastAsia="pt-BR"/>
        </w:rPr>
      </w:pPr>
    </w:p>
    <w:p w:rsidR="00D07FDE" w:rsidRPr="00920611" w:rsidRDefault="00D07FDE" w:rsidP="00D07FDE">
      <w:pPr>
        <w:spacing w:after="0" w:line="360" w:lineRule="auto"/>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  </w:t>
      </w: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Conforme a previsão do dispositivo supracitado, só é possível “diminuir ou isentar tributos, perdoar débitos, descrever infrações e cominar sanções, criar obrigações acessórias entre outras hipóteses, através da previsão normativa” (BIANCHI, 2015). Por isso é de grande valia que lei descreva todos os aspectos ou elementos </w:t>
      </w:r>
      <w:proofErr w:type="gramStart"/>
      <w:r w:rsidRPr="00920611">
        <w:rPr>
          <w:rFonts w:ascii="Arial" w:eastAsia="Times New Roman" w:hAnsi="Arial" w:cs="Arial"/>
          <w:sz w:val="24"/>
          <w:szCs w:val="18"/>
          <w:lang w:eastAsia="pt-BR"/>
        </w:rPr>
        <w:t>afim de</w:t>
      </w:r>
      <w:proofErr w:type="gramEnd"/>
      <w:r w:rsidRPr="00920611">
        <w:rPr>
          <w:rFonts w:ascii="Arial" w:eastAsia="Times New Roman" w:hAnsi="Arial" w:cs="Arial"/>
          <w:sz w:val="24"/>
          <w:szCs w:val="18"/>
          <w:lang w:eastAsia="pt-BR"/>
        </w:rPr>
        <w:t xml:space="preserve"> cobrar o tributo.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bCs/>
          <w:sz w:val="24"/>
          <w:szCs w:val="18"/>
          <w:lang w:eastAsia="pt-BR"/>
        </w:rPr>
      </w:pPr>
      <w:r w:rsidRPr="00920611">
        <w:rPr>
          <w:rFonts w:ascii="Arial" w:eastAsia="Times New Roman" w:hAnsi="Arial" w:cs="Arial"/>
          <w:bCs/>
          <w:sz w:val="24"/>
          <w:szCs w:val="18"/>
          <w:lang w:eastAsia="pt-BR"/>
        </w:rPr>
        <w:t xml:space="preserve">- Princípio da Isonomia Tributária. Este princípio encontra-se previsto no art. 150. II, da CF/88: </w:t>
      </w:r>
    </w:p>
    <w:p w:rsidR="00D07FDE" w:rsidRPr="00920611" w:rsidRDefault="00D07FDE" w:rsidP="00D07FDE">
      <w:pPr>
        <w:spacing w:after="0" w:line="360" w:lineRule="auto"/>
        <w:jc w:val="both"/>
        <w:rPr>
          <w:rFonts w:ascii="Arial" w:eastAsia="Times New Roman" w:hAnsi="Arial" w:cs="Arial"/>
          <w:bCs/>
          <w:sz w:val="24"/>
          <w:szCs w:val="18"/>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Art. 150. Sem prejuízo de outras garantias asseguradas ao contribuinte, é vedado à União, aos Estados, ao Distrito Federal e aos Municípios:</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 xml:space="preserve">[...] </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II - instituir tratamento desigual entre contribuintes que se encontrem em situação equivalente, proibida qualquer distinção em razão de ocupação profissional ou função por eles exercida, independentemente da denominação jurídica dos rendimentos, títulos ou direitos;</w:t>
      </w:r>
    </w:p>
    <w:p w:rsidR="00D07FDE" w:rsidRPr="00920611" w:rsidRDefault="00D07FDE" w:rsidP="00D07FDE">
      <w:pPr>
        <w:spacing w:after="0" w:line="360" w:lineRule="auto"/>
        <w:jc w:val="both"/>
        <w:rPr>
          <w:rFonts w:ascii="Arial" w:eastAsia="Times New Roman" w:hAnsi="Arial" w:cs="Arial"/>
          <w:bCs/>
          <w:sz w:val="20"/>
          <w:szCs w:val="18"/>
          <w:lang w:eastAsia="pt-BR"/>
        </w:rPr>
      </w:pPr>
    </w:p>
    <w:p w:rsidR="00D07FDE" w:rsidRPr="00920611" w:rsidRDefault="00D07FDE" w:rsidP="00D07FDE">
      <w:pPr>
        <w:spacing w:after="0" w:line="360" w:lineRule="auto"/>
        <w:jc w:val="both"/>
        <w:rPr>
          <w:rFonts w:ascii="Arial" w:eastAsia="Times New Roman" w:hAnsi="Arial" w:cs="Arial"/>
          <w:bCs/>
          <w:sz w:val="20"/>
          <w:szCs w:val="18"/>
          <w:lang w:eastAsia="pt-BR"/>
        </w:rPr>
      </w:pPr>
    </w:p>
    <w:p w:rsidR="00D07FDE" w:rsidRPr="00920611" w:rsidRDefault="00D07FDE" w:rsidP="00D07FDE">
      <w:pPr>
        <w:spacing w:after="0" w:line="360" w:lineRule="auto"/>
        <w:jc w:val="both"/>
        <w:rPr>
          <w:rFonts w:ascii="Arial" w:eastAsia="Times New Roman" w:hAnsi="Arial" w:cs="Arial"/>
          <w:bCs/>
          <w:sz w:val="24"/>
          <w:szCs w:val="18"/>
          <w:lang w:eastAsia="pt-BR"/>
        </w:rPr>
      </w:pPr>
      <w:r w:rsidRPr="00920611">
        <w:rPr>
          <w:rFonts w:ascii="Arial" w:eastAsia="Times New Roman" w:hAnsi="Arial" w:cs="Arial"/>
          <w:bCs/>
          <w:sz w:val="24"/>
          <w:szCs w:val="18"/>
          <w:lang w:eastAsia="pt-BR"/>
        </w:rPr>
        <w:t xml:space="preserve">Portanto, trata-se de um postulado especifico que proíbe o tratamento tributário desigual a contribuintes que estiverem em situações de equivalência ou </w:t>
      </w:r>
      <w:proofErr w:type="spellStart"/>
      <w:r w:rsidRPr="00920611">
        <w:rPr>
          <w:rFonts w:ascii="Arial" w:eastAsia="Times New Roman" w:hAnsi="Arial" w:cs="Arial"/>
          <w:bCs/>
          <w:sz w:val="24"/>
          <w:szCs w:val="18"/>
          <w:lang w:eastAsia="pt-BR"/>
        </w:rPr>
        <w:t>equipolência</w:t>
      </w:r>
      <w:proofErr w:type="spellEnd"/>
      <w:r w:rsidRPr="00920611">
        <w:rPr>
          <w:rFonts w:ascii="Arial" w:eastAsia="Times New Roman" w:hAnsi="Arial" w:cs="Arial"/>
          <w:bCs/>
          <w:sz w:val="24"/>
          <w:szCs w:val="18"/>
          <w:lang w:eastAsia="pt-BR"/>
        </w:rPr>
        <w:t>.</w:t>
      </w:r>
    </w:p>
    <w:p w:rsidR="00D07FDE" w:rsidRPr="00920611" w:rsidRDefault="00D07FDE" w:rsidP="00D07FDE">
      <w:pPr>
        <w:spacing w:after="0" w:line="360" w:lineRule="auto"/>
        <w:jc w:val="both"/>
        <w:rPr>
          <w:rFonts w:ascii="Arial" w:eastAsia="Times New Roman" w:hAnsi="Arial" w:cs="Arial"/>
          <w:bCs/>
          <w:sz w:val="24"/>
          <w:szCs w:val="18"/>
          <w:lang w:eastAsia="pt-BR"/>
        </w:rPr>
      </w:pPr>
    </w:p>
    <w:p w:rsidR="00D07FDE" w:rsidRPr="00920611" w:rsidRDefault="00D07FDE" w:rsidP="00D07FDE">
      <w:pPr>
        <w:spacing w:after="0" w:line="360" w:lineRule="auto"/>
        <w:jc w:val="both"/>
        <w:rPr>
          <w:rFonts w:ascii="Arial" w:eastAsia="Times New Roman" w:hAnsi="Arial" w:cs="Arial"/>
          <w:bCs/>
          <w:sz w:val="24"/>
          <w:szCs w:val="18"/>
          <w:lang w:eastAsia="pt-BR"/>
        </w:rPr>
      </w:pPr>
      <w:r w:rsidRPr="00920611">
        <w:rPr>
          <w:rFonts w:ascii="Arial" w:eastAsia="Times New Roman" w:hAnsi="Arial" w:cs="Arial"/>
          <w:bCs/>
          <w:sz w:val="24"/>
          <w:szCs w:val="18"/>
          <w:lang w:eastAsia="pt-BR"/>
        </w:rPr>
        <w:t xml:space="preserve">Acerca da temática abordada Antonio Roque </w:t>
      </w:r>
      <w:proofErr w:type="spellStart"/>
      <w:r w:rsidRPr="00920611">
        <w:rPr>
          <w:rFonts w:ascii="Arial" w:eastAsia="Times New Roman" w:hAnsi="Arial" w:cs="Arial"/>
          <w:bCs/>
          <w:sz w:val="24"/>
          <w:szCs w:val="18"/>
          <w:lang w:eastAsia="pt-BR"/>
        </w:rPr>
        <w:t>Carrazza</w:t>
      </w:r>
      <w:proofErr w:type="spellEnd"/>
      <w:r w:rsidRPr="00920611">
        <w:rPr>
          <w:rFonts w:ascii="Arial" w:eastAsia="Times New Roman" w:hAnsi="Arial" w:cs="Arial"/>
          <w:bCs/>
          <w:sz w:val="24"/>
          <w:szCs w:val="18"/>
          <w:lang w:eastAsia="pt-BR"/>
        </w:rPr>
        <w:t xml:space="preserve"> (2008, p.80) relata que:</w:t>
      </w:r>
    </w:p>
    <w:p w:rsidR="00D07FDE" w:rsidRPr="00920611" w:rsidRDefault="00D07FDE" w:rsidP="00D07FDE">
      <w:pPr>
        <w:spacing w:after="0" w:line="360" w:lineRule="auto"/>
        <w:jc w:val="both"/>
        <w:rPr>
          <w:rFonts w:ascii="Arial" w:eastAsia="Times New Roman" w:hAnsi="Arial" w:cs="Arial"/>
          <w:bCs/>
          <w:sz w:val="24"/>
          <w:szCs w:val="18"/>
          <w:lang w:eastAsia="pt-BR"/>
        </w:rPr>
      </w:pPr>
    </w:p>
    <w:p w:rsidR="00D07FDE" w:rsidRPr="00920611" w:rsidRDefault="00D07FDE" w:rsidP="00D07FDE">
      <w:pPr>
        <w:spacing w:after="0" w:line="240" w:lineRule="auto"/>
        <w:ind w:left="2268"/>
        <w:jc w:val="both"/>
        <w:rPr>
          <w:rFonts w:ascii="Arial" w:eastAsia="Times New Roman" w:hAnsi="Arial" w:cs="Arial"/>
          <w:sz w:val="20"/>
          <w:szCs w:val="18"/>
          <w:lang w:eastAsia="pt-BR"/>
        </w:rPr>
      </w:pPr>
      <w:r w:rsidRPr="00920611">
        <w:rPr>
          <w:rFonts w:ascii="Arial" w:eastAsia="Times New Roman" w:hAnsi="Arial" w:cs="Arial"/>
          <w:iCs/>
          <w:sz w:val="20"/>
          <w:szCs w:val="18"/>
          <w:lang w:eastAsia="pt-BR"/>
        </w:rPr>
        <w:t>O tributo, ainda que instituído por meio de lei, editada pela pessoa política competente, não pode atingir apenas um ou alguns contribuintes, deixando a salvo outros que, comprovadamente, se achem nas mesmas condições.</w:t>
      </w:r>
    </w:p>
    <w:p w:rsidR="00D07FDE" w:rsidRPr="00920611" w:rsidRDefault="00D07FDE" w:rsidP="00D07FDE">
      <w:pPr>
        <w:spacing w:after="0" w:line="360" w:lineRule="auto"/>
        <w:jc w:val="both"/>
        <w:rPr>
          <w:rFonts w:ascii="Arial" w:eastAsia="Times New Roman" w:hAnsi="Arial" w:cs="Arial"/>
          <w:iCs/>
          <w:sz w:val="20"/>
          <w:szCs w:val="18"/>
          <w:lang w:eastAsia="pt-BR"/>
        </w:rPr>
      </w:pPr>
    </w:p>
    <w:p w:rsidR="00D07FDE" w:rsidRPr="00920611" w:rsidRDefault="00D07FDE" w:rsidP="00D07FDE">
      <w:pPr>
        <w:spacing w:after="0" w:line="360" w:lineRule="auto"/>
        <w:jc w:val="both"/>
        <w:rPr>
          <w:rFonts w:ascii="Arial" w:eastAsia="Times New Roman" w:hAnsi="Arial" w:cs="Arial"/>
          <w:iCs/>
          <w:sz w:val="20"/>
          <w:szCs w:val="18"/>
          <w:lang w:eastAsia="pt-BR"/>
        </w:rPr>
      </w:pPr>
    </w:p>
    <w:p w:rsidR="00D07FDE" w:rsidRPr="00920611" w:rsidRDefault="00D07FDE" w:rsidP="00D07FDE">
      <w:pPr>
        <w:spacing w:after="0" w:line="360" w:lineRule="auto"/>
        <w:jc w:val="both"/>
        <w:rPr>
          <w:rFonts w:ascii="Arial" w:eastAsia="Times New Roman" w:hAnsi="Arial" w:cs="Arial"/>
          <w:iCs/>
          <w:sz w:val="24"/>
          <w:szCs w:val="18"/>
          <w:lang w:eastAsia="pt-BR"/>
        </w:rPr>
      </w:pPr>
      <w:r w:rsidRPr="00920611">
        <w:rPr>
          <w:rFonts w:ascii="Arial" w:eastAsia="Times New Roman" w:hAnsi="Arial" w:cs="Arial"/>
          <w:iCs/>
          <w:sz w:val="24"/>
          <w:szCs w:val="18"/>
          <w:lang w:eastAsia="pt-BR"/>
        </w:rPr>
        <w:t xml:space="preserve">Neste sentido, compreende-se que tal princípio proíbe o tratamento jurídico diferenciado de indivíduos que possuem os mesmos requisitos de fato, bem como impede discriminações tributárias que privilegie ou favoreça determinadas pessoas físicas ou jurídicas.  Instituindo assim, que o ente </w:t>
      </w:r>
      <w:proofErr w:type="spellStart"/>
      <w:r w:rsidRPr="00920611">
        <w:rPr>
          <w:rFonts w:ascii="Arial" w:eastAsia="Times New Roman" w:hAnsi="Arial" w:cs="Arial"/>
          <w:iCs/>
          <w:sz w:val="24"/>
          <w:szCs w:val="18"/>
          <w:lang w:eastAsia="pt-BR"/>
        </w:rPr>
        <w:t>tributante</w:t>
      </w:r>
      <w:proofErr w:type="spellEnd"/>
      <w:r w:rsidRPr="00920611">
        <w:rPr>
          <w:rFonts w:ascii="Arial" w:eastAsia="Times New Roman" w:hAnsi="Arial" w:cs="Arial"/>
          <w:iCs/>
          <w:sz w:val="24"/>
          <w:szCs w:val="18"/>
          <w:lang w:eastAsia="pt-BR"/>
        </w:rPr>
        <w:t xml:space="preserve"> tenha o mesmo tratamento de todos aqueles que </w:t>
      </w:r>
      <w:proofErr w:type="gramStart"/>
      <w:r w:rsidRPr="00920611">
        <w:rPr>
          <w:rFonts w:ascii="Arial" w:eastAsia="Times New Roman" w:hAnsi="Arial" w:cs="Arial"/>
          <w:iCs/>
          <w:sz w:val="24"/>
          <w:szCs w:val="18"/>
          <w:lang w:eastAsia="pt-BR"/>
        </w:rPr>
        <w:t>encontram-se</w:t>
      </w:r>
      <w:proofErr w:type="gramEnd"/>
      <w:r w:rsidRPr="00920611">
        <w:rPr>
          <w:rFonts w:ascii="Arial" w:eastAsia="Times New Roman" w:hAnsi="Arial" w:cs="Arial"/>
          <w:iCs/>
          <w:sz w:val="24"/>
          <w:szCs w:val="18"/>
          <w:lang w:eastAsia="pt-BR"/>
        </w:rPr>
        <w:t xml:space="preserve"> nas mesmas condições, </w:t>
      </w:r>
      <w:proofErr w:type="spellStart"/>
      <w:r w:rsidRPr="00920611">
        <w:rPr>
          <w:rFonts w:ascii="Arial" w:eastAsia="Times New Roman" w:hAnsi="Arial" w:cs="Arial"/>
          <w:iCs/>
          <w:sz w:val="24"/>
          <w:szCs w:val="18"/>
          <w:lang w:eastAsia="pt-BR"/>
        </w:rPr>
        <w:t>consequentemente</w:t>
      </w:r>
      <w:proofErr w:type="spellEnd"/>
      <w:r w:rsidRPr="00920611">
        <w:rPr>
          <w:rFonts w:ascii="Arial" w:eastAsia="Times New Roman" w:hAnsi="Arial" w:cs="Arial"/>
          <w:iCs/>
          <w:sz w:val="24"/>
          <w:szCs w:val="18"/>
          <w:lang w:eastAsia="pt-BR"/>
        </w:rPr>
        <w:t xml:space="preserve"> o contribuinte terá uma maior segurança jurídica.</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bCs/>
          <w:sz w:val="24"/>
          <w:szCs w:val="18"/>
          <w:lang w:eastAsia="pt-BR"/>
        </w:rPr>
        <w:t xml:space="preserve">- Princípio da Capacidade Contributiva. O princípio em questão está previsto na Constituição Federal de 1988, especificamente no art. </w:t>
      </w:r>
      <w:r w:rsidRPr="00920611">
        <w:rPr>
          <w:rFonts w:ascii="Arial" w:eastAsia="Times New Roman" w:hAnsi="Arial" w:cs="Arial"/>
          <w:sz w:val="24"/>
          <w:szCs w:val="18"/>
          <w:lang w:eastAsia="pt-BR"/>
        </w:rPr>
        <w:t>145, §1º.</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Art. 145. A União, os Estados, o Distrito Federal e os Municípios poderão instituir os seguintes tributos:</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 1º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p w:rsidR="00D07FDE" w:rsidRPr="00920611" w:rsidRDefault="00D07FDE" w:rsidP="00D07FDE">
      <w:pPr>
        <w:spacing w:after="0" w:line="360" w:lineRule="auto"/>
        <w:jc w:val="both"/>
        <w:rPr>
          <w:rFonts w:ascii="Arial" w:eastAsia="Times New Roman" w:hAnsi="Arial" w:cs="Arial"/>
          <w:sz w:val="20"/>
          <w:szCs w:val="20"/>
          <w:lang w:eastAsia="pt-BR"/>
        </w:rPr>
      </w:pPr>
    </w:p>
    <w:p w:rsidR="00D07FDE" w:rsidRPr="00920611" w:rsidRDefault="00D07FDE" w:rsidP="00D07FDE">
      <w:pPr>
        <w:spacing w:after="0" w:line="360" w:lineRule="auto"/>
        <w:jc w:val="both"/>
        <w:rPr>
          <w:rFonts w:ascii="Arial" w:eastAsia="Times New Roman" w:hAnsi="Arial" w:cs="Arial"/>
          <w:sz w:val="20"/>
          <w:szCs w:val="20"/>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 xml:space="preserve">O princípio da capacidade contributiva, de modo mais sucinto, determina que a tributação </w:t>
      </w:r>
      <w:proofErr w:type="gramStart"/>
      <w:r w:rsidRPr="00920611">
        <w:rPr>
          <w:rFonts w:ascii="Arial" w:eastAsia="Times New Roman" w:hAnsi="Arial" w:cs="Arial"/>
          <w:sz w:val="24"/>
          <w:szCs w:val="24"/>
          <w:lang w:eastAsia="pt-BR"/>
        </w:rPr>
        <w:t>deve</w:t>
      </w:r>
      <w:proofErr w:type="gramEnd"/>
      <w:r w:rsidRPr="00920611">
        <w:rPr>
          <w:rFonts w:ascii="Arial" w:eastAsia="Times New Roman" w:hAnsi="Arial" w:cs="Arial"/>
          <w:sz w:val="24"/>
          <w:szCs w:val="24"/>
          <w:lang w:eastAsia="pt-BR"/>
        </w:rPr>
        <w:t xml:space="preserve"> abranger onerosamente, aqueles que possuem maior riqueza e impor carga menor aos que possuem menos recursos.</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Conforme a previsão deste princípio,</w:t>
      </w:r>
      <w:r w:rsidR="008F416C" w:rsidRPr="00920611">
        <w:rPr>
          <w:rFonts w:ascii="Arial" w:eastAsia="Times New Roman" w:hAnsi="Arial" w:cs="Arial"/>
          <w:sz w:val="24"/>
          <w:szCs w:val="24"/>
          <w:lang w:eastAsia="pt-BR"/>
        </w:rPr>
        <w:t xml:space="preserve"> Luiz </w:t>
      </w:r>
      <w:proofErr w:type="spellStart"/>
      <w:proofErr w:type="gramStart"/>
      <w:r w:rsidR="008F416C" w:rsidRPr="00920611">
        <w:rPr>
          <w:rFonts w:ascii="Arial" w:eastAsia="Times New Roman" w:hAnsi="Arial" w:cs="Arial"/>
          <w:sz w:val="24"/>
          <w:szCs w:val="24"/>
          <w:lang w:eastAsia="pt-BR"/>
        </w:rPr>
        <w:t>Henrique</w:t>
      </w:r>
      <w:r w:rsidR="008F416C" w:rsidRPr="00920611">
        <w:rPr>
          <w:rFonts w:ascii="Arial" w:hAnsi="Arial" w:cs="Arial"/>
          <w:sz w:val="24"/>
          <w:szCs w:val="24"/>
        </w:rPr>
        <w:t>Bianchi</w:t>
      </w:r>
      <w:proofErr w:type="spellEnd"/>
      <w:proofErr w:type="gramEnd"/>
      <w:r w:rsidR="008F416C" w:rsidRPr="00920611">
        <w:rPr>
          <w:rFonts w:ascii="Arial" w:hAnsi="Arial" w:cs="Arial"/>
          <w:sz w:val="24"/>
          <w:szCs w:val="24"/>
        </w:rPr>
        <w:t xml:space="preserve"> (2015) evidencia que, “</w:t>
      </w:r>
      <w:r w:rsidRPr="00920611">
        <w:rPr>
          <w:rFonts w:ascii="Arial" w:eastAsia="Times New Roman" w:hAnsi="Arial" w:cs="Arial"/>
          <w:sz w:val="24"/>
          <w:szCs w:val="24"/>
          <w:lang w:eastAsia="pt-BR"/>
        </w:rPr>
        <w:t xml:space="preserve">os impostos terão caráter pessoal e serão graduados de acordo com a capacidade econômica do contribuinte, conferindo à administração tributária identificar o </w:t>
      </w:r>
      <w:r w:rsidRPr="00920611">
        <w:rPr>
          <w:rFonts w:ascii="Arial" w:eastAsia="Times New Roman" w:hAnsi="Arial" w:cs="Arial"/>
          <w:sz w:val="24"/>
          <w:szCs w:val="24"/>
          <w:lang w:eastAsia="pt-BR"/>
        </w:rPr>
        <w:lastRenderedPageBreak/>
        <w:t>patrimônio, os rendimentos e as atividades</w:t>
      </w:r>
      <w:r w:rsidR="008F416C" w:rsidRPr="00920611">
        <w:rPr>
          <w:rFonts w:ascii="Arial" w:eastAsia="Times New Roman" w:hAnsi="Arial" w:cs="Arial"/>
          <w:sz w:val="24"/>
          <w:szCs w:val="24"/>
          <w:lang w:eastAsia="pt-BR"/>
        </w:rPr>
        <w:t xml:space="preserve"> econômicas”</w:t>
      </w:r>
      <w:r w:rsidRPr="00920611">
        <w:rPr>
          <w:rFonts w:ascii="Arial" w:eastAsia="Times New Roman" w:hAnsi="Arial" w:cs="Arial"/>
          <w:sz w:val="24"/>
          <w:szCs w:val="24"/>
          <w:lang w:eastAsia="pt-BR"/>
        </w:rPr>
        <w:t>, desenvolvida pelo contribuinte, tendo como pressupostos o respeito aos direitos individuais e a previsão instituída na lei.</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 xml:space="preserve">Segundo Antonio Roque </w:t>
      </w:r>
      <w:proofErr w:type="spellStart"/>
      <w:r w:rsidRPr="00920611">
        <w:rPr>
          <w:rFonts w:ascii="Arial" w:eastAsia="Times New Roman" w:hAnsi="Arial" w:cs="Arial"/>
          <w:sz w:val="24"/>
          <w:szCs w:val="24"/>
          <w:lang w:eastAsia="pt-BR"/>
        </w:rPr>
        <w:t>Carrazza</w:t>
      </w:r>
      <w:proofErr w:type="spellEnd"/>
      <w:r w:rsidRPr="00920611">
        <w:rPr>
          <w:rFonts w:ascii="Arial" w:eastAsia="Times New Roman" w:hAnsi="Arial" w:cs="Arial"/>
          <w:sz w:val="24"/>
          <w:szCs w:val="24"/>
          <w:lang w:eastAsia="pt-BR"/>
        </w:rPr>
        <w:t xml:space="preserve"> (2008, p.74 - 75): </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240" w:lineRule="auto"/>
        <w:ind w:left="2268"/>
        <w:jc w:val="both"/>
        <w:rPr>
          <w:rFonts w:ascii="Arial" w:eastAsia="Times New Roman" w:hAnsi="Arial" w:cs="Arial"/>
          <w:iCs/>
          <w:sz w:val="20"/>
          <w:szCs w:val="18"/>
          <w:lang w:eastAsia="pt-BR"/>
        </w:rPr>
      </w:pPr>
      <w:r w:rsidRPr="00920611">
        <w:rPr>
          <w:rFonts w:ascii="Arial" w:eastAsia="Times New Roman" w:hAnsi="Arial" w:cs="Arial"/>
          <w:iCs/>
          <w:sz w:val="20"/>
          <w:szCs w:val="18"/>
          <w:lang w:eastAsia="pt-BR"/>
        </w:rPr>
        <w:t>[...] Não está autorizando o legislador ordinário a, se for o caso de seu agrado, graduar os impostos que criar, de acordo com a capacidade econômica dos contribuintes. O sentido desta norma jurídica é muito outro. Ela, segundo pensamos, assim dever ser interpretada: se for da índole constitucional do imposto, ela deverá obrigatoriamente ter caráter pessoal e ser graduado de acordo com a capacidade econômica do contribuinte. Ou, melhor: se a regra matriz do imposto (traçada na CF) permitir, ele deverá necessariamente obedecer ao princípio da capacidade contributiva. Na verdade, quando o legislador ordinário tiver opções, deverá imprimir à exação caráter pessoal, graduando-a segundo aptidão econômica do contribuinte.</w:t>
      </w:r>
    </w:p>
    <w:p w:rsidR="004C1C6A" w:rsidRPr="00920611" w:rsidRDefault="004C1C6A" w:rsidP="006F57E9">
      <w:pPr>
        <w:spacing w:after="0" w:line="360" w:lineRule="auto"/>
        <w:ind w:left="2268"/>
        <w:jc w:val="both"/>
        <w:rPr>
          <w:rFonts w:ascii="Arial" w:eastAsia="Times New Roman" w:hAnsi="Arial" w:cs="Arial"/>
          <w:iCs/>
          <w:sz w:val="20"/>
          <w:szCs w:val="18"/>
          <w:lang w:eastAsia="pt-BR"/>
        </w:rPr>
      </w:pPr>
    </w:p>
    <w:p w:rsidR="004C1C6A" w:rsidRPr="00920611" w:rsidRDefault="004C1C6A" w:rsidP="00D07FDE">
      <w:pPr>
        <w:spacing w:after="0" w:line="240" w:lineRule="auto"/>
        <w:ind w:left="2268"/>
        <w:jc w:val="both"/>
        <w:rPr>
          <w:rFonts w:ascii="Arial" w:eastAsia="Times New Roman" w:hAnsi="Arial" w:cs="Arial"/>
          <w:iCs/>
          <w:sz w:val="20"/>
          <w:szCs w:val="18"/>
          <w:lang w:eastAsia="pt-BR"/>
        </w:rPr>
      </w:pPr>
    </w:p>
    <w:p w:rsidR="00D07FDE" w:rsidRPr="00920611" w:rsidRDefault="00D07FDE" w:rsidP="00D07FDE">
      <w:pPr>
        <w:spacing w:after="0" w:line="360" w:lineRule="auto"/>
        <w:jc w:val="both"/>
        <w:rPr>
          <w:rFonts w:ascii="Arial" w:eastAsia="Times New Roman" w:hAnsi="Arial" w:cs="Arial"/>
          <w:bCs/>
          <w:sz w:val="24"/>
          <w:szCs w:val="18"/>
          <w:lang w:eastAsia="pt-BR"/>
        </w:rPr>
      </w:pPr>
      <w:r w:rsidRPr="00920611">
        <w:rPr>
          <w:rFonts w:ascii="Arial" w:eastAsia="Times New Roman" w:hAnsi="Arial" w:cs="Arial"/>
          <w:sz w:val="24"/>
          <w:szCs w:val="18"/>
          <w:lang w:eastAsia="pt-BR"/>
        </w:rPr>
        <w:t xml:space="preserve">Portanto, pode-se considerar tributo justo aquele que está em conformidade com </w:t>
      </w:r>
      <w:proofErr w:type="gramStart"/>
      <w:r w:rsidRPr="00920611">
        <w:rPr>
          <w:rFonts w:ascii="Arial" w:eastAsia="Times New Roman" w:hAnsi="Arial" w:cs="Arial"/>
          <w:sz w:val="24"/>
          <w:szCs w:val="18"/>
          <w:lang w:eastAsia="pt-BR"/>
        </w:rPr>
        <w:t>à</w:t>
      </w:r>
      <w:proofErr w:type="gramEnd"/>
      <w:r w:rsidRPr="00920611">
        <w:rPr>
          <w:rFonts w:ascii="Arial" w:eastAsia="Times New Roman" w:hAnsi="Arial" w:cs="Arial"/>
          <w:sz w:val="24"/>
          <w:szCs w:val="18"/>
          <w:lang w:eastAsia="pt-BR"/>
        </w:rPr>
        <w:t xml:space="preserve"> capacidade econômica do indivíduo que irá suportá-lo. Além da necessidade dele existir </w:t>
      </w:r>
      <w:r w:rsidR="00650546" w:rsidRPr="00920611">
        <w:rPr>
          <w:rFonts w:ascii="Arial" w:eastAsia="Times New Roman" w:hAnsi="Arial" w:cs="Arial"/>
          <w:sz w:val="24"/>
          <w:szCs w:val="18"/>
          <w:lang w:eastAsia="pt-BR"/>
        </w:rPr>
        <w:t>conforme os preceitos legais</w:t>
      </w:r>
      <w:proofErr w:type="gramStart"/>
      <w:r w:rsidRPr="00920611">
        <w:rPr>
          <w:rFonts w:ascii="Arial" w:eastAsia="Times New Roman" w:hAnsi="Arial" w:cs="Arial"/>
          <w:sz w:val="24"/>
          <w:szCs w:val="18"/>
          <w:lang w:eastAsia="pt-BR"/>
        </w:rPr>
        <w:t>, é</w:t>
      </w:r>
      <w:proofErr w:type="gramEnd"/>
      <w:r w:rsidRPr="00920611">
        <w:rPr>
          <w:rFonts w:ascii="Arial" w:eastAsia="Times New Roman" w:hAnsi="Arial" w:cs="Arial"/>
          <w:sz w:val="24"/>
          <w:szCs w:val="18"/>
          <w:lang w:eastAsia="pt-BR"/>
        </w:rPr>
        <w:t xml:space="preserve"> preciso que seja coerente e razoável.  Evidenciando assim, uma conexão entre o princípio </w:t>
      </w:r>
      <w:r w:rsidRPr="00920611">
        <w:rPr>
          <w:rFonts w:ascii="Arial" w:eastAsia="Times New Roman" w:hAnsi="Arial" w:cs="Arial"/>
          <w:bCs/>
          <w:sz w:val="24"/>
          <w:szCs w:val="18"/>
          <w:lang w:eastAsia="pt-BR"/>
        </w:rPr>
        <w:t xml:space="preserve">da Capacidade Contributiva, com o princípio da isonomia tributária. </w:t>
      </w:r>
    </w:p>
    <w:p w:rsidR="00D07FDE" w:rsidRPr="00920611" w:rsidRDefault="00D07FDE" w:rsidP="00D07FDE">
      <w:pPr>
        <w:spacing w:after="0" w:line="360" w:lineRule="auto"/>
        <w:jc w:val="both"/>
        <w:rPr>
          <w:rFonts w:ascii="Arial" w:eastAsia="Times New Roman" w:hAnsi="Arial" w:cs="Arial"/>
          <w:bCs/>
          <w:sz w:val="24"/>
          <w:szCs w:val="18"/>
          <w:lang w:eastAsia="pt-BR"/>
        </w:rPr>
      </w:pPr>
    </w:p>
    <w:p w:rsidR="00D07FDE" w:rsidRPr="00920611" w:rsidRDefault="00D07FDE" w:rsidP="00D07FDE">
      <w:pPr>
        <w:spacing w:after="0" w:line="360" w:lineRule="auto"/>
        <w:jc w:val="both"/>
        <w:rPr>
          <w:rFonts w:ascii="Arial" w:hAnsi="Arial" w:cs="Arial"/>
          <w:sz w:val="24"/>
          <w:szCs w:val="24"/>
          <w:shd w:val="clear" w:color="auto" w:fill="FFFFFF"/>
        </w:rPr>
      </w:pPr>
      <w:r w:rsidRPr="00920611">
        <w:rPr>
          <w:rFonts w:ascii="Arial" w:eastAsia="Times New Roman" w:hAnsi="Arial" w:cs="Arial"/>
          <w:bCs/>
          <w:sz w:val="24"/>
          <w:szCs w:val="18"/>
          <w:lang w:eastAsia="pt-BR"/>
        </w:rPr>
        <w:t xml:space="preserve">De acordo </w:t>
      </w:r>
      <w:r w:rsidRPr="00920611">
        <w:rPr>
          <w:rFonts w:ascii="Arial" w:eastAsia="Times New Roman" w:hAnsi="Arial" w:cs="Arial"/>
          <w:bCs/>
          <w:sz w:val="24"/>
          <w:szCs w:val="24"/>
          <w:lang w:eastAsia="pt-BR"/>
        </w:rPr>
        <w:t>com</w:t>
      </w:r>
      <w:r w:rsidRPr="00920611">
        <w:rPr>
          <w:rFonts w:ascii="Arial" w:hAnsi="Arial" w:cs="Arial"/>
          <w:sz w:val="24"/>
          <w:szCs w:val="24"/>
          <w:shd w:val="clear" w:color="auto" w:fill="FFFFFF"/>
        </w:rPr>
        <w:t xml:space="preserve"> Patrícia Brandão </w:t>
      </w:r>
      <w:proofErr w:type="spellStart"/>
      <w:r w:rsidRPr="00920611">
        <w:rPr>
          <w:rFonts w:ascii="Arial" w:hAnsi="Arial" w:cs="Arial"/>
          <w:sz w:val="24"/>
          <w:szCs w:val="24"/>
          <w:shd w:val="clear" w:color="auto" w:fill="FFFFFF"/>
        </w:rPr>
        <w:t>Paoliello</w:t>
      </w:r>
      <w:proofErr w:type="spellEnd"/>
      <w:r w:rsidRPr="00920611">
        <w:rPr>
          <w:rFonts w:ascii="Arial" w:hAnsi="Arial" w:cs="Arial"/>
          <w:sz w:val="24"/>
          <w:szCs w:val="24"/>
          <w:shd w:val="clear" w:color="auto" w:fill="FFFFFF"/>
        </w:rPr>
        <w:t xml:space="preserve"> (2003, apud BIANCHI, 2015):</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240" w:lineRule="auto"/>
        <w:ind w:left="2268"/>
        <w:jc w:val="both"/>
        <w:rPr>
          <w:rFonts w:ascii="Arial" w:eastAsia="Times New Roman" w:hAnsi="Arial" w:cs="Arial"/>
          <w:sz w:val="20"/>
          <w:szCs w:val="18"/>
          <w:lang w:eastAsia="pt-BR"/>
        </w:rPr>
      </w:pPr>
      <w:r w:rsidRPr="00920611">
        <w:rPr>
          <w:rFonts w:ascii="Arial" w:eastAsia="Times New Roman" w:hAnsi="Arial" w:cs="Arial"/>
          <w:sz w:val="20"/>
          <w:szCs w:val="18"/>
          <w:lang w:eastAsia="pt-BR"/>
        </w:rPr>
        <w:t xml:space="preserve">[...] com a aplicação deste princípio haverá tratamento justo, se o legislador considerar as diferenças dos cidadãos, tratando de forma desigual os desiguais impondo o recolhimento de impostos considerando a capacidade contributiva de cada cidadão em separado. </w:t>
      </w: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É importante ressaltar que vários doutrinadores relatam que os tributos de valor fixo não atendem o princípio da Capacidade Contributiva, uma vez que partindo do valor fixo, os indivíduos que </w:t>
      </w:r>
      <w:proofErr w:type="gramStart"/>
      <w:r w:rsidRPr="00920611">
        <w:rPr>
          <w:rFonts w:ascii="Arial" w:eastAsia="Times New Roman" w:hAnsi="Arial" w:cs="Arial"/>
          <w:sz w:val="24"/>
          <w:szCs w:val="18"/>
          <w:lang w:eastAsia="pt-BR"/>
        </w:rPr>
        <w:t>encontram-se</w:t>
      </w:r>
      <w:proofErr w:type="gramEnd"/>
      <w:r w:rsidRPr="00920611">
        <w:rPr>
          <w:rFonts w:ascii="Arial" w:eastAsia="Times New Roman" w:hAnsi="Arial" w:cs="Arial"/>
          <w:sz w:val="24"/>
          <w:szCs w:val="18"/>
          <w:lang w:eastAsia="pt-BR"/>
        </w:rPr>
        <w:t xml:space="preserve"> em situação econômica diferenciada, serão tratados de forma parecida. Entretanto, o STF, considerou constitucional o ISSQN, ou ISS de autônomo, podendo ser exemplificado pelo caso de um profissional formado há um tempo significativo, e bem sucedido que iria pagar o mesmo valor de uma pessoa recém formada.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r w:rsidRPr="00920611">
        <w:rPr>
          <w:rFonts w:ascii="Arial" w:eastAsia="Times New Roman" w:hAnsi="Arial" w:cs="Arial"/>
          <w:sz w:val="24"/>
          <w:szCs w:val="18"/>
          <w:lang w:eastAsia="pt-BR"/>
        </w:rPr>
        <w:lastRenderedPageBreak/>
        <w:t xml:space="preserve">Segundo Ricardo Lobo Torres (2009, p.94) o princípio da Capacidade Contributiva determina “que cada um deve contribuir na proporção de suas rendas e haveres, independentemente de sua eventual disponibilidade financeira”.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bCs/>
          <w:sz w:val="24"/>
          <w:szCs w:val="18"/>
          <w:lang w:eastAsia="pt-BR"/>
        </w:rPr>
      </w:pPr>
      <w:r w:rsidRPr="00920611">
        <w:rPr>
          <w:rFonts w:ascii="Arial" w:eastAsia="Times New Roman" w:hAnsi="Arial" w:cs="Arial"/>
          <w:bCs/>
          <w:sz w:val="24"/>
          <w:szCs w:val="18"/>
          <w:lang w:eastAsia="pt-BR"/>
        </w:rPr>
        <w:t>- Princípio da Vedação ao Confisco: Encontra-se previsto no art. 150, IV da CF/1988:</w:t>
      </w:r>
    </w:p>
    <w:p w:rsidR="00D07FDE" w:rsidRPr="00920611" w:rsidRDefault="00D07FDE" w:rsidP="00D07FDE">
      <w:pPr>
        <w:spacing w:after="0" w:line="360" w:lineRule="auto"/>
        <w:jc w:val="both"/>
        <w:rPr>
          <w:rFonts w:ascii="Arial" w:eastAsia="Times New Roman" w:hAnsi="Arial" w:cs="Arial"/>
          <w:bCs/>
          <w:sz w:val="24"/>
          <w:szCs w:val="18"/>
          <w:lang w:eastAsia="pt-BR"/>
        </w:rPr>
      </w:pPr>
    </w:p>
    <w:p w:rsidR="00D07FDE" w:rsidRPr="00920611" w:rsidRDefault="00D07FDE" w:rsidP="00D07FDE">
      <w:pPr>
        <w:spacing w:after="0" w:line="240" w:lineRule="auto"/>
        <w:ind w:left="2268"/>
        <w:jc w:val="both"/>
        <w:rPr>
          <w:rFonts w:ascii="Arial" w:eastAsia="Times New Roman" w:hAnsi="Arial" w:cs="Arial"/>
          <w:iCs/>
          <w:sz w:val="20"/>
          <w:szCs w:val="18"/>
          <w:lang w:eastAsia="pt-BR"/>
        </w:rPr>
      </w:pPr>
      <w:r w:rsidRPr="00920611">
        <w:rPr>
          <w:rFonts w:ascii="Arial" w:eastAsia="Times New Roman" w:hAnsi="Arial" w:cs="Arial"/>
          <w:iCs/>
          <w:sz w:val="20"/>
          <w:szCs w:val="18"/>
          <w:lang w:eastAsia="pt-BR"/>
        </w:rPr>
        <w:t xml:space="preserve"> “Art. 150. Sem prejuízo de outras garantias asseguradas ao contribuinte, é vedado à União, aos Estados, ao Distrito Federal e aos Municípios:</w:t>
      </w:r>
    </w:p>
    <w:p w:rsidR="00D07FDE" w:rsidRPr="00920611" w:rsidRDefault="00D07FDE" w:rsidP="00D07FDE">
      <w:pPr>
        <w:spacing w:after="0" w:line="240" w:lineRule="auto"/>
        <w:ind w:left="2268"/>
        <w:jc w:val="both"/>
        <w:rPr>
          <w:rFonts w:ascii="Arial" w:eastAsia="Times New Roman" w:hAnsi="Arial" w:cs="Arial"/>
          <w:sz w:val="20"/>
          <w:szCs w:val="18"/>
          <w:lang w:eastAsia="pt-BR"/>
        </w:rPr>
      </w:pPr>
      <w:r w:rsidRPr="00920611">
        <w:rPr>
          <w:rFonts w:ascii="Arial" w:eastAsia="Times New Roman" w:hAnsi="Arial" w:cs="Arial"/>
          <w:iCs/>
          <w:sz w:val="20"/>
          <w:szCs w:val="18"/>
          <w:lang w:eastAsia="pt-BR"/>
        </w:rPr>
        <w:t>[...]</w:t>
      </w:r>
    </w:p>
    <w:p w:rsidR="00D07FDE" w:rsidRPr="00920611" w:rsidRDefault="00D07FDE" w:rsidP="00D07FDE">
      <w:pPr>
        <w:spacing w:after="0" w:line="240" w:lineRule="auto"/>
        <w:ind w:left="2268"/>
        <w:jc w:val="both"/>
        <w:rPr>
          <w:rFonts w:ascii="Arial" w:eastAsia="Times New Roman" w:hAnsi="Arial" w:cs="Arial"/>
          <w:iCs/>
          <w:sz w:val="20"/>
          <w:szCs w:val="18"/>
          <w:lang w:eastAsia="pt-BR"/>
        </w:rPr>
      </w:pPr>
      <w:r w:rsidRPr="00920611">
        <w:rPr>
          <w:rFonts w:ascii="Arial" w:eastAsia="Times New Roman" w:hAnsi="Arial" w:cs="Arial"/>
          <w:iCs/>
          <w:sz w:val="20"/>
          <w:szCs w:val="18"/>
          <w:lang w:eastAsia="pt-BR"/>
        </w:rPr>
        <w:t>IV – utilizar tributo com efeito de confisco;</w:t>
      </w:r>
    </w:p>
    <w:p w:rsidR="00D07FDE" w:rsidRPr="00920611" w:rsidRDefault="00D07FDE" w:rsidP="00D07FDE">
      <w:pPr>
        <w:spacing w:after="0" w:line="240" w:lineRule="auto"/>
        <w:ind w:left="2268"/>
        <w:jc w:val="both"/>
        <w:rPr>
          <w:rFonts w:ascii="Arial" w:eastAsia="Times New Roman" w:hAnsi="Arial" w:cs="Arial"/>
          <w:iCs/>
          <w:sz w:val="20"/>
          <w:szCs w:val="18"/>
          <w:lang w:eastAsia="pt-BR"/>
        </w:rPr>
      </w:pPr>
      <w:r w:rsidRPr="00920611">
        <w:rPr>
          <w:rFonts w:ascii="Arial" w:eastAsia="Times New Roman" w:hAnsi="Arial" w:cs="Arial"/>
          <w:iCs/>
          <w:sz w:val="20"/>
          <w:szCs w:val="18"/>
          <w:lang w:eastAsia="pt-BR"/>
        </w:rPr>
        <w:t>[...]</w:t>
      </w:r>
    </w:p>
    <w:p w:rsidR="00D07FDE" w:rsidRPr="00920611" w:rsidRDefault="00D07FDE" w:rsidP="00D07FDE">
      <w:pPr>
        <w:spacing w:after="0" w:line="360" w:lineRule="auto"/>
        <w:jc w:val="both"/>
        <w:rPr>
          <w:rFonts w:ascii="Arial" w:eastAsia="Times New Roman" w:hAnsi="Arial" w:cs="Arial"/>
          <w:iCs/>
          <w:sz w:val="20"/>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iCs/>
          <w:sz w:val="24"/>
          <w:szCs w:val="18"/>
          <w:lang w:eastAsia="pt-BR"/>
        </w:rPr>
        <w:t xml:space="preserve">Portanto, esse princípio determina “a proibição da utilização do tributo com efeito de confisco” (BIANCHI, 2009), ou seja, o Estado não poderá usar como pretexto a cobrança de tributo, para se apossar de forma indevida de bens ou dinheiro do contribuinte. </w:t>
      </w:r>
      <w:r w:rsidRPr="00920611">
        <w:rPr>
          <w:rFonts w:ascii="Arial" w:eastAsia="Times New Roman" w:hAnsi="Arial" w:cs="Arial"/>
          <w:i/>
          <w:iCs/>
          <w:sz w:val="24"/>
          <w:szCs w:val="18"/>
          <w:lang w:eastAsia="pt-BR"/>
        </w:rPr>
        <w:t>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bCs/>
          <w:sz w:val="24"/>
          <w:szCs w:val="18"/>
          <w:lang w:eastAsia="pt-BR"/>
        </w:rPr>
        <w:t xml:space="preserve">- Princípio da Anterioridade Tributária. Este princípio encontra-se previsto no art. 150, III, </w:t>
      </w:r>
      <w:r w:rsidRPr="00920611">
        <w:rPr>
          <w:rFonts w:ascii="Arial" w:eastAsia="Times New Roman" w:hAnsi="Arial" w:cs="Arial"/>
          <w:sz w:val="24"/>
          <w:szCs w:val="18"/>
          <w:lang w:eastAsia="pt-BR"/>
        </w:rPr>
        <w:t xml:space="preserve">alíneas “b” e “c” da Constituição Federal de 1988. Destaca-se como “um postulado tipicamente tributário, cujos efeitos direcionam-se para a seara da tributação, seja ela federal, estadual, municipal ou distrital” (CARRAZZA, 2008, p.185).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É importante enfatizar que a alínea “b” sempre esteve presente na CF/88, entretanto a alínea “c” foi inserida em razão da Emenda Constitucional nº 42/2003, referindo-se a anterioridade privilegiada, também conhecida como anterioridade qualificada ou </w:t>
      </w:r>
      <w:proofErr w:type="spellStart"/>
      <w:r w:rsidRPr="00920611">
        <w:rPr>
          <w:rFonts w:ascii="Arial" w:eastAsia="Times New Roman" w:hAnsi="Arial" w:cs="Arial"/>
          <w:sz w:val="24"/>
          <w:szCs w:val="18"/>
          <w:lang w:eastAsia="pt-BR"/>
        </w:rPr>
        <w:t>nonagesimal</w:t>
      </w:r>
      <w:proofErr w:type="spellEnd"/>
      <w:r w:rsidRPr="00920611">
        <w:rPr>
          <w:rFonts w:ascii="Arial" w:eastAsia="Times New Roman" w:hAnsi="Arial" w:cs="Arial"/>
          <w:sz w:val="24"/>
          <w:szCs w:val="18"/>
          <w:lang w:eastAsia="pt-BR"/>
        </w:rPr>
        <w:t>.</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Segundo Eduardo </w:t>
      </w:r>
      <w:proofErr w:type="spellStart"/>
      <w:r w:rsidRPr="00920611">
        <w:rPr>
          <w:rFonts w:ascii="Arial" w:eastAsia="Times New Roman" w:hAnsi="Arial" w:cs="Arial"/>
          <w:sz w:val="24"/>
          <w:szCs w:val="18"/>
          <w:lang w:eastAsia="pt-BR"/>
        </w:rPr>
        <w:t>Sabbag</w:t>
      </w:r>
      <w:proofErr w:type="spellEnd"/>
      <w:r w:rsidRPr="00920611">
        <w:rPr>
          <w:rFonts w:ascii="Arial" w:eastAsia="Times New Roman" w:hAnsi="Arial" w:cs="Arial"/>
          <w:sz w:val="24"/>
          <w:szCs w:val="18"/>
          <w:lang w:eastAsia="pt-BR"/>
        </w:rPr>
        <w:t xml:space="preserve"> (2011, p.92) afirma que:</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240" w:lineRule="auto"/>
        <w:ind w:left="2268"/>
        <w:jc w:val="both"/>
        <w:rPr>
          <w:rFonts w:ascii="Arial" w:eastAsia="Times New Roman" w:hAnsi="Arial" w:cs="Arial"/>
          <w:sz w:val="20"/>
          <w:szCs w:val="18"/>
          <w:lang w:eastAsia="pt-BR"/>
        </w:rPr>
      </w:pPr>
      <w:r w:rsidRPr="00920611">
        <w:rPr>
          <w:rFonts w:ascii="Arial" w:eastAsia="Times New Roman" w:hAnsi="Arial" w:cs="Arial"/>
          <w:sz w:val="20"/>
          <w:szCs w:val="18"/>
          <w:lang w:eastAsia="pt-BR"/>
        </w:rPr>
        <w:t xml:space="preserve">O princípio da anterioridade tributária avoca a análise da eficácia da lei tributária. O plano </w:t>
      </w:r>
      <w:proofErr w:type="spellStart"/>
      <w:r w:rsidRPr="00920611">
        <w:rPr>
          <w:rFonts w:ascii="Arial" w:eastAsia="Times New Roman" w:hAnsi="Arial" w:cs="Arial"/>
          <w:sz w:val="20"/>
          <w:szCs w:val="18"/>
          <w:lang w:eastAsia="pt-BR"/>
        </w:rPr>
        <w:t>eficacial</w:t>
      </w:r>
      <w:proofErr w:type="spellEnd"/>
      <w:r w:rsidRPr="00920611">
        <w:rPr>
          <w:rFonts w:ascii="Arial" w:eastAsia="Times New Roman" w:hAnsi="Arial" w:cs="Arial"/>
          <w:sz w:val="20"/>
          <w:szCs w:val="18"/>
          <w:lang w:eastAsia="pt-BR"/>
        </w:rPr>
        <w:t xml:space="preserve"> da norma possui particularidades temporais que transmitem ao destinatário do tributo “ondas” de segurança jurídica, por meio das quais se saberá o que o aguarda, no plano da </w:t>
      </w:r>
      <w:proofErr w:type="spellStart"/>
      <w:r w:rsidRPr="00920611">
        <w:rPr>
          <w:rFonts w:ascii="Arial" w:eastAsia="Times New Roman" w:hAnsi="Arial" w:cs="Arial"/>
          <w:sz w:val="20"/>
          <w:szCs w:val="18"/>
          <w:lang w:eastAsia="pt-BR"/>
        </w:rPr>
        <w:t>tributabilidade</w:t>
      </w:r>
      <w:proofErr w:type="spellEnd"/>
      <w:r w:rsidRPr="00920611">
        <w:rPr>
          <w:rFonts w:ascii="Arial" w:eastAsia="Times New Roman" w:hAnsi="Arial" w:cs="Arial"/>
          <w:sz w:val="20"/>
          <w:szCs w:val="18"/>
          <w:lang w:eastAsia="pt-BR"/>
        </w:rPr>
        <w:t xml:space="preserve">, amplificando-lhe a confiança do Estado fiscal.  </w:t>
      </w: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lastRenderedPageBreak/>
        <w:t>Desta forma, é notório que a noção de segurança jurídica alicerça todo o ordenamento jurídico, influenciando assim, alguns postulados do direito tributário.</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Segundo Luciano Amaro (2009, p.121):</w:t>
      </w:r>
    </w:p>
    <w:p w:rsidR="00D07FDE" w:rsidRPr="00920611" w:rsidRDefault="00D07FDE" w:rsidP="00D07FDE">
      <w:pPr>
        <w:spacing w:after="0" w:line="240" w:lineRule="auto"/>
        <w:ind w:left="2268"/>
        <w:jc w:val="both"/>
        <w:rPr>
          <w:rFonts w:ascii="Arial" w:eastAsia="Times New Roman" w:hAnsi="Arial" w:cs="Arial"/>
          <w:sz w:val="24"/>
          <w:szCs w:val="24"/>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Por meio deste princípio é disciplinado a proibição da União, Estados, Municípios e Distrito Federal em cobrar qualquer tributo no mesmo exercício financeiro ou anterior a 90 dias da data de publicação da lei que o instituiu ou aumentou e a data em que passa a aplica-se.</w:t>
      </w:r>
    </w:p>
    <w:p w:rsidR="00D07FDE" w:rsidRPr="00920611" w:rsidRDefault="00D07FDE" w:rsidP="00D07FDE">
      <w:pPr>
        <w:spacing w:after="0" w:line="360" w:lineRule="auto"/>
        <w:jc w:val="both"/>
        <w:rPr>
          <w:rFonts w:ascii="Arial" w:eastAsia="Times New Roman" w:hAnsi="Arial" w:cs="Arial"/>
          <w:sz w:val="20"/>
          <w:szCs w:val="24"/>
          <w:lang w:eastAsia="pt-BR"/>
        </w:rPr>
      </w:pPr>
    </w:p>
    <w:p w:rsidR="00D07FDE" w:rsidRPr="00920611" w:rsidRDefault="00D07FDE" w:rsidP="00D07FDE">
      <w:pPr>
        <w:spacing w:after="0" w:line="360" w:lineRule="auto"/>
        <w:jc w:val="both"/>
        <w:rPr>
          <w:rFonts w:ascii="Arial" w:eastAsia="Times New Roman" w:hAnsi="Arial" w:cs="Arial"/>
          <w:sz w:val="20"/>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Portanto, o princípio da anterioridade visa evitar que o contribuinte se veja diante de uma inesperada cobrança tributária.</w:t>
      </w:r>
    </w:p>
    <w:p w:rsidR="00D07FDE" w:rsidRPr="00920611" w:rsidRDefault="00D07FDE" w:rsidP="00D07FDE">
      <w:pPr>
        <w:spacing w:after="0" w:line="360" w:lineRule="auto"/>
        <w:jc w:val="both"/>
        <w:rPr>
          <w:rFonts w:ascii="Arial" w:eastAsia="Times New Roman" w:hAnsi="Arial" w:cs="Arial"/>
          <w:bCs/>
          <w:sz w:val="24"/>
          <w:szCs w:val="18"/>
          <w:lang w:eastAsia="pt-BR"/>
        </w:rPr>
      </w:pPr>
    </w:p>
    <w:p w:rsidR="00D07FDE" w:rsidRPr="00920611" w:rsidRDefault="00D07FDE" w:rsidP="00D07FDE">
      <w:pPr>
        <w:spacing w:after="0" w:line="360" w:lineRule="auto"/>
        <w:jc w:val="both"/>
        <w:rPr>
          <w:rFonts w:ascii="Arial" w:eastAsia="Times New Roman" w:hAnsi="Arial" w:cs="Arial"/>
          <w:bCs/>
          <w:sz w:val="24"/>
          <w:szCs w:val="18"/>
          <w:lang w:eastAsia="pt-BR"/>
        </w:rPr>
      </w:pPr>
      <w:r w:rsidRPr="00920611">
        <w:rPr>
          <w:rFonts w:ascii="Arial" w:eastAsia="Times New Roman" w:hAnsi="Arial" w:cs="Arial"/>
          <w:bCs/>
          <w:sz w:val="24"/>
          <w:szCs w:val="18"/>
          <w:lang w:eastAsia="pt-BR"/>
        </w:rPr>
        <w:t>- Princípio da Irretroatividade. Este princípio está previsto de forma expressa no art. 150, III, alínea “a” da CF/1988:</w:t>
      </w:r>
    </w:p>
    <w:p w:rsidR="004C1C6A" w:rsidRPr="00920611" w:rsidRDefault="004C1C6A" w:rsidP="00D07FDE">
      <w:pPr>
        <w:spacing w:after="0" w:line="360" w:lineRule="auto"/>
        <w:jc w:val="both"/>
        <w:rPr>
          <w:rFonts w:ascii="Arial" w:eastAsia="Times New Roman" w:hAnsi="Arial" w:cs="Arial"/>
          <w:bCs/>
          <w:sz w:val="24"/>
          <w:szCs w:val="18"/>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Art. 150. Sem prejuízo de outras garantias asseguradas ao contribuinte, é vedado à União, aos Estados, ao Distrito Federal e aos Municípios:</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III - cobrar tributos:</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 xml:space="preserve">a) em relação a fatos </w:t>
      </w:r>
      <w:proofErr w:type="gramStart"/>
      <w:r w:rsidRPr="00920611">
        <w:rPr>
          <w:rFonts w:ascii="Arial" w:eastAsia="Times New Roman" w:hAnsi="Arial" w:cs="Arial"/>
          <w:sz w:val="20"/>
          <w:szCs w:val="24"/>
          <w:lang w:eastAsia="pt-BR"/>
        </w:rPr>
        <w:t>geradores ocorridos antes do início da vigência da lei que os houver instituído ou aumentado</w:t>
      </w:r>
      <w:proofErr w:type="gramEnd"/>
      <w:r w:rsidRPr="00920611">
        <w:rPr>
          <w:rFonts w:ascii="Arial" w:eastAsia="Times New Roman" w:hAnsi="Arial" w:cs="Arial"/>
          <w:sz w:val="20"/>
          <w:szCs w:val="24"/>
          <w:lang w:eastAsia="pt-BR"/>
        </w:rPr>
        <w:t>;</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w:t>
      </w:r>
    </w:p>
    <w:p w:rsidR="00D07FDE" w:rsidRPr="00920611" w:rsidRDefault="00D07FDE" w:rsidP="00D07FDE">
      <w:pPr>
        <w:spacing w:after="0" w:line="360" w:lineRule="auto"/>
        <w:jc w:val="both"/>
        <w:rPr>
          <w:rFonts w:ascii="Arial" w:eastAsia="Times New Roman" w:hAnsi="Arial" w:cs="Arial"/>
          <w:bCs/>
          <w:sz w:val="20"/>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De acordo com Luciano Amaro (2008, p.118) a Constituição pretende, proibir a “aplicação da lei nova, que criou ou aumentou tributo, a fato pretérito, que</w:t>
      </w:r>
      <w:proofErr w:type="gramStart"/>
      <w:r w:rsidRPr="00920611">
        <w:rPr>
          <w:rFonts w:ascii="Arial" w:eastAsia="Times New Roman" w:hAnsi="Arial" w:cs="Arial"/>
          <w:sz w:val="24"/>
          <w:szCs w:val="18"/>
          <w:lang w:eastAsia="pt-BR"/>
        </w:rPr>
        <w:t xml:space="preserve"> portanto</w:t>
      </w:r>
      <w:proofErr w:type="gramEnd"/>
      <w:r w:rsidRPr="00920611">
        <w:rPr>
          <w:rFonts w:ascii="Arial" w:eastAsia="Times New Roman" w:hAnsi="Arial" w:cs="Arial"/>
          <w:sz w:val="24"/>
          <w:szCs w:val="18"/>
          <w:lang w:eastAsia="pt-BR"/>
        </w:rPr>
        <w:t xml:space="preserve">, continua sendo não gerador de tributo, ou permanece como gerador de menor tributo, segundo a lei da época de sua ocorrência”. </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De modo sucinto, este princípio veda a criação ou o aumento de um tributo com o intuito de aplicá-lo sobre os fatos anteriores, pois a lei abrange apenas os fatos do presente e do futuro. </w:t>
      </w:r>
      <w:proofErr w:type="spellStart"/>
      <w:r w:rsidRPr="00920611">
        <w:rPr>
          <w:rFonts w:ascii="Arial" w:eastAsia="Times New Roman" w:hAnsi="Arial" w:cs="Arial"/>
          <w:sz w:val="24"/>
          <w:szCs w:val="18"/>
          <w:lang w:eastAsia="pt-BR"/>
        </w:rPr>
        <w:t>Consequentemente</w:t>
      </w:r>
      <w:proofErr w:type="spellEnd"/>
      <w:r w:rsidRPr="00920611">
        <w:rPr>
          <w:rFonts w:ascii="Arial" w:eastAsia="Times New Roman" w:hAnsi="Arial" w:cs="Arial"/>
          <w:sz w:val="24"/>
          <w:szCs w:val="18"/>
          <w:lang w:eastAsia="pt-BR"/>
        </w:rPr>
        <w:t xml:space="preserve"> isso traz uma segurança jurídica e a estabilidade dos direitos subjetivos na relação impositivo-tributária.</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Porém, é de grande relevância enfatizar que esse princípio possui duas exceções, ambas previstas no art. 106 do CTN, que dispõe:</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Art. 106. A lei aplica-se a ato ou fato pretérito:</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29" w:name="art106i"/>
      <w:bookmarkEnd w:id="29"/>
      <w:r w:rsidRPr="00920611">
        <w:rPr>
          <w:rFonts w:ascii="Arial" w:eastAsia="Times New Roman" w:hAnsi="Arial" w:cs="Arial"/>
          <w:sz w:val="20"/>
          <w:szCs w:val="24"/>
          <w:lang w:eastAsia="pt-BR"/>
        </w:rPr>
        <w:lastRenderedPageBreak/>
        <w:t>I - em qualquer caso, quando seja expressamente interpretativa, excluída a aplicação de penalidade à infração dos dispositivos interpretados;</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30" w:name="art106ii"/>
      <w:bookmarkEnd w:id="30"/>
      <w:r w:rsidRPr="00920611">
        <w:rPr>
          <w:rFonts w:ascii="Arial" w:eastAsia="Times New Roman" w:hAnsi="Arial" w:cs="Arial"/>
          <w:sz w:val="20"/>
          <w:szCs w:val="24"/>
          <w:lang w:eastAsia="pt-BR"/>
        </w:rPr>
        <w:t>II - tratando-se de ato não definitivamente julgado:</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bookmarkStart w:id="31" w:name="art106iia"/>
      <w:bookmarkEnd w:id="31"/>
      <w:r w:rsidRPr="00920611">
        <w:rPr>
          <w:rFonts w:ascii="Arial" w:eastAsia="Times New Roman" w:hAnsi="Arial" w:cs="Arial"/>
          <w:sz w:val="20"/>
          <w:szCs w:val="24"/>
          <w:lang w:eastAsia="pt-BR"/>
        </w:rPr>
        <w:t xml:space="preserve">[...] </w:t>
      </w: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Ou seja, a lei tributária só irá retroagir se interpretada e quando for mais favorável para o contribuinte, no que se refere </w:t>
      </w:r>
      <w:proofErr w:type="gramStart"/>
      <w:r w:rsidRPr="00920611">
        <w:rPr>
          <w:rFonts w:ascii="Arial" w:eastAsia="Times New Roman" w:hAnsi="Arial" w:cs="Arial"/>
          <w:sz w:val="24"/>
          <w:szCs w:val="18"/>
          <w:lang w:eastAsia="pt-BR"/>
        </w:rPr>
        <w:t>a</w:t>
      </w:r>
      <w:proofErr w:type="gramEnd"/>
      <w:r w:rsidRPr="00920611">
        <w:rPr>
          <w:rFonts w:ascii="Arial" w:eastAsia="Times New Roman" w:hAnsi="Arial" w:cs="Arial"/>
          <w:sz w:val="24"/>
          <w:szCs w:val="18"/>
          <w:lang w:eastAsia="pt-BR"/>
        </w:rPr>
        <w:t xml:space="preserve"> matéria de infração, desde que tal ato não tenha sido julgado. </w:t>
      </w:r>
    </w:p>
    <w:p w:rsidR="00D07FDE" w:rsidRPr="00920611" w:rsidRDefault="00D07FDE" w:rsidP="002033EB">
      <w:pPr>
        <w:spacing w:after="0" w:line="360" w:lineRule="auto"/>
        <w:jc w:val="both"/>
        <w:rPr>
          <w:rFonts w:ascii="Arial" w:eastAsia="Times New Roman" w:hAnsi="Arial" w:cs="Arial"/>
          <w:b/>
          <w:bCs/>
          <w:sz w:val="24"/>
          <w:szCs w:val="18"/>
          <w:lang w:eastAsia="pt-BR"/>
        </w:rPr>
      </w:pPr>
    </w:p>
    <w:p w:rsidR="002033EB" w:rsidRPr="00920611" w:rsidRDefault="002033EB" w:rsidP="002033EB">
      <w:pPr>
        <w:spacing w:after="0" w:line="360" w:lineRule="auto"/>
        <w:jc w:val="both"/>
        <w:rPr>
          <w:rFonts w:ascii="Arial" w:eastAsia="Times New Roman" w:hAnsi="Arial" w:cs="Arial"/>
          <w:b/>
          <w:bCs/>
          <w:sz w:val="24"/>
          <w:szCs w:val="18"/>
          <w:lang w:eastAsia="pt-BR"/>
        </w:rPr>
      </w:pPr>
    </w:p>
    <w:p w:rsidR="00180560" w:rsidRPr="00920611" w:rsidRDefault="00180560" w:rsidP="002033EB">
      <w:pPr>
        <w:spacing w:after="0" w:line="360" w:lineRule="auto"/>
        <w:jc w:val="both"/>
        <w:rPr>
          <w:rFonts w:ascii="Arial" w:eastAsia="Times New Roman" w:hAnsi="Arial" w:cs="Arial"/>
          <w:b/>
          <w:bCs/>
          <w:sz w:val="24"/>
          <w:szCs w:val="18"/>
          <w:lang w:eastAsia="pt-BR"/>
        </w:rPr>
      </w:pPr>
    </w:p>
    <w:p w:rsidR="00180560" w:rsidRPr="00920611" w:rsidRDefault="00180560" w:rsidP="002033EB">
      <w:pPr>
        <w:spacing w:after="0" w:line="360" w:lineRule="auto"/>
        <w:jc w:val="both"/>
        <w:rPr>
          <w:rFonts w:ascii="Arial" w:eastAsia="Times New Roman" w:hAnsi="Arial" w:cs="Arial"/>
          <w:b/>
          <w:bCs/>
          <w:sz w:val="24"/>
          <w:szCs w:val="18"/>
          <w:lang w:eastAsia="pt-BR"/>
        </w:rPr>
      </w:pPr>
    </w:p>
    <w:p w:rsidR="00D07FDE" w:rsidRPr="00920611" w:rsidRDefault="00D07FDE" w:rsidP="004C1C6A">
      <w:pPr>
        <w:pStyle w:val="Ttulo2"/>
        <w:rPr>
          <w:rFonts w:ascii="Arial" w:hAnsi="Arial" w:cs="Arial"/>
          <w:color w:val="auto"/>
          <w:sz w:val="24"/>
        </w:rPr>
      </w:pPr>
      <w:bookmarkStart w:id="32" w:name="_Toc436757908"/>
      <w:r w:rsidRPr="00920611">
        <w:rPr>
          <w:rFonts w:ascii="Arial" w:hAnsi="Arial" w:cs="Arial"/>
          <w:color w:val="auto"/>
          <w:sz w:val="24"/>
        </w:rPr>
        <w:t>2.4 A LEI COMPLEMENTAR 116/2003 e 123/2006</w:t>
      </w:r>
      <w:bookmarkEnd w:id="32"/>
    </w:p>
    <w:p w:rsidR="00D07FDE" w:rsidRPr="00920611" w:rsidRDefault="00D07FDE" w:rsidP="00D07FDE">
      <w:pPr>
        <w:rPr>
          <w:rFonts w:ascii="Arial" w:hAnsi="Arial" w:cs="Arial"/>
          <w:sz w:val="24"/>
        </w:rPr>
      </w:pPr>
    </w:p>
    <w:p w:rsidR="00D07FDE" w:rsidRPr="00920611" w:rsidRDefault="00D07FDE" w:rsidP="00D07FDE">
      <w:pPr>
        <w:rPr>
          <w:rFonts w:ascii="Arial" w:hAnsi="Arial" w:cs="Arial"/>
          <w:sz w:val="24"/>
        </w:rPr>
      </w:pPr>
    </w:p>
    <w:p w:rsidR="00D07FDE" w:rsidRPr="00920611" w:rsidRDefault="00D07FDE" w:rsidP="00D07FDE">
      <w:pPr>
        <w:spacing w:after="0" w:line="360" w:lineRule="auto"/>
        <w:jc w:val="both"/>
        <w:rPr>
          <w:rFonts w:ascii="Arial" w:hAnsi="Arial" w:cs="Arial"/>
          <w:sz w:val="24"/>
          <w:szCs w:val="24"/>
        </w:rPr>
      </w:pPr>
      <w:r w:rsidRPr="00920611">
        <w:rPr>
          <w:rFonts w:ascii="Arial" w:hAnsi="Arial" w:cs="Arial"/>
          <w:sz w:val="24"/>
          <w:szCs w:val="24"/>
        </w:rPr>
        <w:t>A Lei Complementar nº 166 foi sancionada no ano de 2003, onde foi instituída e consolidada toda a legislação que versa sobre o ISSQN ou ISS. Com a listagem dos serviços tributáveis pelo ISSQN/ISS, pretende-se resolver alguns fatos obscuros contidos no Decreto-Lei nº 406/68, bem como “preencher lacunas relativas a serviços não considerados na hipótese de incidência do ISS até então, tendo em vista seu caráter taxativo reconhecido por nossos tribunais” (ALBUQUERQUE, 2008, p.20).</w:t>
      </w:r>
    </w:p>
    <w:p w:rsidR="00D07FDE" w:rsidRPr="00920611" w:rsidRDefault="00D07FDE" w:rsidP="00D07FDE">
      <w:pPr>
        <w:spacing w:after="0" w:line="360" w:lineRule="auto"/>
        <w:jc w:val="both"/>
        <w:rPr>
          <w:rFonts w:ascii="Arial" w:hAnsi="Arial" w:cs="Arial"/>
          <w:sz w:val="24"/>
          <w:szCs w:val="24"/>
        </w:rPr>
      </w:pPr>
    </w:p>
    <w:p w:rsidR="00D07FDE" w:rsidRPr="00920611" w:rsidRDefault="00D07FDE" w:rsidP="00D07FDE">
      <w:pPr>
        <w:spacing w:after="0" w:line="360" w:lineRule="auto"/>
        <w:jc w:val="both"/>
        <w:rPr>
          <w:rFonts w:ascii="Arial" w:hAnsi="Arial" w:cs="Arial"/>
          <w:sz w:val="24"/>
        </w:rPr>
      </w:pPr>
      <w:r w:rsidRPr="00920611">
        <w:rPr>
          <w:rFonts w:ascii="Arial" w:hAnsi="Arial" w:cs="Arial"/>
          <w:sz w:val="24"/>
        </w:rPr>
        <w:t xml:space="preserve"> É evidente a evolução sobre tal tema, já que a norma preservou os institutos presentes no Decreto-Lei nº 406/68, e trouxe novas disposições acerca do domicilio tributado, ou seja, limitou a atuação de cada município no que se refere à instituição, fiscalização e cobrança do imposto em questão; sobre a responsabilidade do contribuinte, bem como sobre a variedade de serviços que serão tributados, assim como, a definição da alíquota de 5% entre outras mais. </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hAnsi="Arial" w:cs="Arial"/>
          <w:sz w:val="24"/>
        </w:rPr>
        <w:t>Em seguida, em razão do art. 146, III, alínea “d” e do Parágrafo Único, da CF/1988, foi sancionada a Lei Complementar nº 123/2006, cujo objetivo foi interferir na competência e na autonomia dos Municípios em relação ao ISSQN/ISS. Desta forma, foram instituídas algumas regras que alteraram os procedimentos, podendo ser destacados os seguintes: “</w:t>
      </w:r>
      <w:r w:rsidRPr="00920611">
        <w:rPr>
          <w:rFonts w:ascii="Arial" w:eastAsia="Times New Roman" w:hAnsi="Arial" w:cs="Arial"/>
          <w:sz w:val="24"/>
          <w:szCs w:val="18"/>
          <w:lang w:eastAsia="pt-BR"/>
        </w:rPr>
        <w:t xml:space="preserve">retenção, alíquota em relação à base de cálculo, </w:t>
      </w:r>
      <w:r w:rsidRPr="00920611">
        <w:rPr>
          <w:rFonts w:ascii="Arial" w:eastAsia="Times New Roman" w:hAnsi="Arial" w:cs="Arial"/>
          <w:sz w:val="24"/>
          <w:szCs w:val="18"/>
          <w:lang w:eastAsia="pt-BR"/>
        </w:rPr>
        <w:lastRenderedPageBreak/>
        <w:t>obrigações acessórias e definição e classificação em relação à receita bruta” (BIANCHI, 2015).</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4C1C6A">
      <w:pPr>
        <w:pStyle w:val="Ttulo2"/>
        <w:jc w:val="both"/>
        <w:rPr>
          <w:rFonts w:ascii="Arial" w:hAnsi="Arial" w:cs="Arial"/>
          <w:color w:val="auto"/>
          <w:sz w:val="24"/>
        </w:rPr>
      </w:pPr>
      <w:bookmarkStart w:id="33" w:name="_Toc436757909"/>
      <w:r w:rsidRPr="00920611">
        <w:rPr>
          <w:rFonts w:ascii="Arial" w:hAnsi="Arial" w:cs="Arial"/>
          <w:color w:val="auto"/>
          <w:sz w:val="24"/>
        </w:rPr>
        <w:t>2.5 O FATO GERADOR DO IMPOSTO SOBRE SERVIÇOS</w:t>
      </w:r>
      <w:bookmarkEnd w:id="33"/>
    </w:p>
    <w:p w:rsidR="00D07FDE" w:rsidRPr="00920611" w:rsidRDefault="00D07FDE" w:rsidP="00D07FDE">
      <w:pPr>
        <w:spacing w:after="0" w:line="360" w:lineRule="auto"/>
        <w:jc w:val="both"/>
        <w:rPr>
          <w:rFonts w:ascii="Arial" w:hAnsi="Arial" w:cs="Arial"/>
          <w:i/>
          <w:sz w:val="24"/>
          <w:szCs w:val="24"/>
        </w:rPr>
      </w:pPr>
    </w:p>
    <w:p w:rsidR="00D07FDE" w:rsidRPr="00920611" w:rsidRDefault="00D07FDE" w:rsidP="00D07FDE">
      <w:pPr>
        <w:spacing w:after="0" w:line="360" w:lineRule="auto"/>
        <w:jc w:val="both"/>
        <w:rPr>
          <w:rFonts w:ascii="Arial" w:hAnsi="Arial" w:cs="Arial"/>
          <w:i/>
          <w:sz w:val="24"/>
          <w:szCs w:val="24"/>
        </w:rPr>
      </w:pPr>
    </w:p>
    <w:p w:rsidR="00D07FDE" w:rsidRPr="00920611" w:rsidRDefault="00D07FDE" w:rsidP="00D07FDE">
      <w:pPr>
        <w:spacing w:after="0" w:line="360" w:lineRule="auto"/>
        <w:jc w:val="both"/>
        <w:rPr>
          <w:rFonts w:ascii="Arial" w:hAnsi="Arial" w:cs="Arial"/>
          <w:sz w:val="24"/>
          <w:szCs w:val="18"/>
          <w:shd w:val="clear" w:color="auto" w:fill="FFFFFF"/>
        </w:rPr>
      </w:pPr>
      <w:r w:rsidRPr="00920611">
        <w:rPr>
          <w:rFonts w:ascii="Arial" w:hAnsi="Arial" w:cs="Arial"/>
          <w:sz w:val="24"/>
          <w:szCs w:val="18"/>
          <w:shd w:val="clear" w:color="auto" w:fill="FFFFFF"/>
        </w:rPr>
        <w:t xml:space="preserve">A seara do ISSNQ/ISS, nos termos do art. 156, III, da CF/88, compreende os serviços de qualquer natureza não entendidos na competência tributária estadual, definidos em lei complementar da União. Diante desse aspecto, constitui-se o fato gerador desse imposto, sendo este, o que está descrito na lei ordinária municipal, dentro do seu âmbito constitucional (MACHADO, 2014, p.412). </w:t>
      </w:r>
    </w:p>
    <w:p w:rsidR="00D07FDE" w:rsidRPr="00920611" w:rsidRDefault="00D07FDE" w:rsidP="00D07FDE">
      <w:pPr>
        <w:spacing w:after="0" w:line="360" w:lineRule="auto"/>
        <w:jc w:val="both"/>
        <w:rPr>
          <w:rFonts w:ascii="Arial" w:hAnsi="Arial" w:cs="Arial"/>
          <w:sz w:val="24"/>
          <w:szCs w:val="18"/>
          <w:shd w:val="clear" w:color="auto" w:fill="FFFFFF"/>
        </w:rPr>
      </w:pPr>
      <w:r w:rsidRPr="00920611">
        <w:rPr>
          <w:rFonts w:ascii="Arial" w:hAnsi="Arial" w:cs="Arial"/>
          <w:sz w:val="24"/>
          <w:szCs w:val="18"/>
          <w:shd w:val="clear" w:color="auto" w:fill="FFFFFF"/>
        </w:rPr>
        <w:t xml:space="preserve">Portanto, em razão do art. 146, III, “a”, da CF/88, é de responsabilidade </w:t>
      </w:r>
      <w:proofErr w:type="gramStart"/>
      <w:r w:rsidRPr="00920611">
        <w:rPr>
          <w:rFonts w:ascii="Arial" w:hAnsi="Arial" w:cs="Arial"/>
          <w:sz w:val="24"/>
          <w:szCs w:val="18"/>
          <w:shd w:val="clear" w:color="auto" w:fill="FFFFFF"/>
        </w:rPr>
        <w:t>da lei complementar instituir</w:t>
      </w:r>
      <w:proofErr w:type="gramEnd"/>
      <w:r w:rsidRPr="00920611">
        <w:rPr>
          <w:rFonts w:ascii="Arial" w:hAnsi="Arial" w:cs="Arial"/>
          <w:sz w:val="24"/>
          <w:szCs w:val="18"/>
          <w:shd w:val="clear" w:color="auto" w:fill="FFFFFF"/>
        </w:rPr>
        <w:t xml:space="preserve"> normas gerais sobre o fato gerador dos impostos, inclusive sobre o ISSQN/ISS.</w:t>
      </w:r>
    </w:p>
    <w:p w:rsidR="00D07FDE" w:rsidRPr="00920611" w:rsidRDefault="00D07FDE" w:rsidP="00D07FDE">
      <w:pPr>
        <w:spacing w:after="0" w:line="360" w:lineRule="auto"/>
        <w:jc w:val="both"/>
        <w:rPr>
          <w:rFonts w:ascii="Arial" w:hAnsi="Arial" w:cs="Arial"/>
          <w:sz w:val="24"/>
          <w:szCs w:val="18"/>
          <w:shd w:val="clear" w:color="auto" w:fill="FFFFFF"/>
        </w:rPr>
      </w:pPr>
    </w:p>
    <w:p w:rsidR="00D07FDE" w:rsidRPr="00920611" w:rsidRDefault="00D07FDE" w:rsidP="00D07FDE">
      <w:pPr>
        <w:spacing w:after="0" w:line="360" w:lineRule="auto"/>
        <w:jc w:val="both"/>
        <w:rPr>
          <w:rFonts w:ascii="Arial" w:hAnsi="Arial" w:cs="Arial"/>
          <w:sz w:val="24"/>
          <w:szCs w:val="17"/>
        </w:rPr>
      </w:pPr>
      <w:r w:rsidRPr="00920611">
        <w:rPr>
          <w:rFonts w:ascii="Arial" w:hAnsi="Arial" w:cs="Arial"/>
          <w:sz w:val="24"/>
          <w:szCs w:val="17"/>
        </w:rPr>
        <w:t xml:space="preserve">Segundo Eduardo </w:t>
      </w:r>
      <w:proofErr w:type="spellStart"/>
      <w:r w:rsidRPr="00920611">
        <w:rPr>
          <w:rFonts w:ascii="Arial" w:hAnsi="Arial" w:cs="Arial"/>
          <w:sz w:val="24"/>
          <w:szCs w:val="17"/>
        </w:rPr>
        <w:t>Sabbag</w:t>
      </w:r>
      <w:proofErr w:type="spellEnd"/>
      <w:r w:rsidRPr="00920611">
        <w:rPr>
          <w:rFonts w:ascii="Arial" w:hAnsi="Arial" w:cs="Arial"/>
          <w:sz w:val="24"/>
          <w:szCs w:val="17"/>
        </w:rPr>
        <w:t xml:space="preserve"> (2011, p.991):</w:t>
      </w:r>
    </w:p>
    <w:p w:rsidR="00D07FDE" w:rsidRPr="00920611" w:rsidRDefault="00D07FDE" w:rsidP="00D07FDE">
      <w:pPr>
        <w:spacing w:after="0" w:line="360" w:lineRule="auto"/>
        <w:jc w:val="both"/>
        <w:rPr>
          <w:rFonts w:ascii="Arial" w:hAnsi="Arial" w:cs="Arial"/>
          <w:sz w:val="24"/>
          <w:szCs w:val="17"/>
        </w:rPr>
      </w:pPr>
    </w:p>
    <w:p w:rsidR="00D07FDE" w:rsidRPr="00920611" w:rsidRDefault="00D07FDE" w:rsidP="00D07FDE">
      <w:pPr>
        <w:spacing w:after="0" w:line="240" w:lineRule="auto"/>
        <w:ind w:left="2268"/>
        <w:jc w:val="both"/>
        <w:rPr>
          <w:rFonts w:ascii="Arial" w:hAnsi="Arial" w:cs="Arial"/>
          <w:sz w:val="20"/>
          <w:szCs w:val="17"/>
        </w:rPr>
      </w:pPr>
      <w:r w:rsidRPr="00920611">
        <w:rPr>
          <w:rFonts w:ascii="Arial" w:hAnsi="Arial" w:cs="Arial"/>
          <w:sz w:val="20"/>
          <w:szCs w:val="17"/>
        </w:rPr>
        <w:t>O fato gerador do ISSQN/ISS é a prestação, por empresa ou profissional autônomo, com ou sem estabelecimento fixo, de serviços constantes da Lista anexa à Lei Complementar nº 116/2003, que enumera, aproximadamente, 230 serviços, divididos em 40 itens.</w:t>
      </w:r>
    </w:p>
    <w:p w:rsidR="00D07FDE" w:rsidRPr="00920611" w:rsidRDefault="00D07FDE" w:rsidP="00236588">
      <w:pPr>
        <w:spacing w:after="0" w:line="360" w:lineRule="auto"/>
        <w:jc w:val="both"/>
        <w:rPr>
          <w:rFonts w:ascii="Arial" w:hAnsi="Arial" w:cs="Arial"/>
          <w:sz w:val="20"/>
          <w:szCs w:val="17"/>
        </w:rPr>
      </w:pPr>
    </w:p>
    <w:p w:rsidR="00D07FDE" w:rsidRPr="00920611" w:rsidRDefault="00D07FDE" w:rsidP="00236588">
      <w:pPr>
        <w:spacing w:after="0" w:line="360" w:lineRule="auto"/>
        <w:jc w:val="both"/>
        <w:rPr>
          <w:rFonts w:ascii="Arial" w:hAnsi="Arial" w:cs="Arial"/>
          <w:sz w:val="20"/>
          <w:szCs w:val="17"/>
        </w:rPr>
      </w:pPr>
    </w:p>
    <w:p w:rsidR="00D07FDE" w:rsidRPr="00920611" w:rsidRDefault="00D07FDE" w:rsidP="00D07FDE">
      <w:pPr>
        <w:spacing w:after="0" w:line="360" w:lineRule="auto"/>
        <w:jc w:val="both"/>
        <w:rPr>
          <w:rFonts w:ascii="Arial" w:hAnsi="Arial" w:cs="Arial"/>
          <w:sz w:val="24"/>
          <w:szCs w:val="17"/>
        </w:rPr>
      </w:pPr>
      <w:r w:rsidRPr="00920611">
        <w:rPr>
          <w:rFonts w:ascii="Arial" w:hAnsi="Arial" w:cs="Arial"/>
          <w:sz w:val="24"/>
          <w:szCs w:val="17"/>
        </w:rPr>
        <w:t>É de conhecimento que os serviços tributáveis encontram-se previstos na Lista anexo a Lei Complementar 116/2003. Portanto, é importante ressaltar que nem todas as atividades descritas na Lista constituem serviço, e assim, não podem ser tributadas. Em razão desse fato, o STF decidiu que o ISSQN/ISS não incide sobre a locação de bens móveis (MACHADO, 2014, p.414).</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hAnsi="Arial" w:cs="Arial"/>
          <w:sz w:val="24"/>
        </w:rPr>
      </w:pPr>
      <w:r w:rsidRPr="00920611">
        <w:rPr>
          <w:rFonts w:ascii="Arial" w:hAnsi="Arial" w:cs="Arial"/>
          <w:sz w:val="24"/>
        </w:rPr>
        <w:t xml:space="preserve">Eduardo </w:t>
      </w:r>
      <w:proofErr w:type="spellStart"/>
      <w:r w:rsidRPr="00920611">
        <w:rPr>
          <w:rFonts w:ascii="Arial" w:hAnsi="Arial" w:cs="Arial"/>
          <w:sz w:val="24"/>
        </w:rPr>
        <w:t>Sabbag</w:t>
      </w:r>
      <w:proofErr w:type="spellEnd"/>
      <w:r w:rsidRPr="00920611">
        <w:rPr>
          <w:rFonts w:ascii="Arial" w:hAnsi="Arial" w:cs="Arial"/>
          <w:sz w:val="24"/>
        </w:rPr>
        <w:t xml:space="preserve"> (2011, p.991) especifica o que não se encaixa no fato gerador do ISSQN/ISS, sendo estas:</w:t>
      </w:r>
    </w:p>
    <w:p w:rsidR="00D07FDE" w:rsidRPr="00920611" w:rsidRDefault="00D07FDE" w:rsidP="00D07FDE">
      <w:pPr>
        <w:jc w:val="both"/>
        <w:rPr>
          <w:rFonts w:ascii="Arial" w:hAnsi="Arial" w:cs="Arial"/>
          <w:sz w:val="24"/>
        </w:rPr>
      </w:pP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A prestação de serviços a si próprio;</w:t>
      </w: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A prestação de serviço decorrente de vínculo empregatício;</w:t>
      </w: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A prestação de serviços por prestadores de trabalho avulso e por sócios ou administradores de sociedade;</w:t>
      </w: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lastRenderedPageBreak/>
        <w:t>- A prestação de serviço de transporte interestadual e intermunicipal e de comunicação (campo de incidência do ICMS – art. 155, II, CF;</w:t>
      </w: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A prestação de serviços para o exterior (isenção heterônoma para o ISS, prevista no art. 156, parágrafo 3º, II, da CF e art. 2º, I, da LC 116/2003);</w:t>
      </w:r>
    </w:p>
    <w:p w:rsidR="00D07FDE" w:rsidRPr="00920611" w:rsidRDefault="00D07FDE" w:rsidP="00D07FDE">
      <w:pPr>
        <w:spacing w:after="0" w:line="240" w:lineRule="auto"/>
        <w:ind w:left="2268"/>
        <w:jc w:val="both"/>
        <w:rPr>
          <w:rFonts w:ascii="Arial" w:hAnsi="Arial" w:cs="Arial"/>
          <w:sz w:val="20"/>
        </w:rPr>
      </w:pPr>
      <w:r w:rsidRPr="00920611">
        <w:rPr>
          <w:rFonts w:ascii="Arial" w:hAnsi="Arial" w:cs="Arial"/>
          <w:sz w:val="20"/>
        </w:rPr>
        <w:t>- A prestação de serviços pelo próprio Poder Público (imunidade – art. 150</w:t>
      </w:r>
      <w:proofErr w:type="gramStart"/>
      <w:r w:rsidRPr="00920611">
        <w:rPr>
          <w:rFonts w:ascii="Arial" w:hAnsi="Arial" w:cs="Arial"/>
          <w:sz w:val="20"/>
        </w:rPr>
        <w:t>, VI</w:t>
      </w:r>
      <w:proofErr w:type="gramEnd"/>
      <w:r w:rsidRPr="00920611">
        <w:rPr>
          <w:rFonts w:ascii="Arial" w:hAnsi="Arial" w:cs="Arial"/>
          <w:sz w:val="20"/>
        </w:rPr>
        <w:t xml:space="preserve">, “a”, da CF/1988. </w:t>
      </w:r>
    </w:p>
    <w:p w:rsidR="00D07FDE" w:rsidRPr="00920611" w:rsidRDefault="00D07FDE" w:rsidP="00D07FDE">
      <w:pPr>
        <w:spacing w:after="0" w:line="360" w:lineRule="auto"/>
        <w:jc w:val="both"/>
        <w:rPr>
          <w:rFonts w:ascii="Arial" w:hAnsi="Arial" w:cs="Arial"/>
          <w:sz w:val="20"/>
          <w:szCs w:val="20"/>
        </w:rPr>
      </w:pPr>
    </w:p>
    <w:p w:rsidR="00D07FDE" w:rsidRPr="00920611" w:rsidRDefault="00D07FDE" w:rsidP="00D07FDE">
      <w:pPr>
        <w:spacing w:after="0" w:line="360" w:lineRule="auto"/>
        <w:jc w:val="both"/>
        <w:rPr>
          <w:rFonts w:ascii="Arial" w:hAnsi="Arial" w:cs="Arial"/>
          <w:sz w:val="20"/>
          <w:szCs w:val="20"/>
          <w:shd w:val="clear" w:color="auto" w:fill="FFFFFF"/>
        </w:rPr>
      </w:pPr>
    </w:p>
    <w:p w:rsidR="00D07FDE" w:rsidRPr="00920611" w:rsidRDefault="00D07FDE" w:rsidP="00D07FDE">
      <w:pPr>
        <w:spacing w:after="0" w:line="360" w:lineRule="auto"/>
        <w:jc w:val="both"/>
        <w:rPr>
          <w:rFonts w:ascii="Arial" w:hAnsi="Arial" w:cs="Arial"/>
          <w:sz w:val="24"/>
          <w:szCs w:val="18"/>
          <w:shd w:val="clear" w:color="auto" w:fill="FFFFFF"/>
        </w:rPr>
      </w:pPr>
      <w:r w:rsidRPr="00920611">
        <w:rPr>
          <w:rFonts w:ascii="Arial" w:hAnsi="Arial" w:cs="Arial"/>
          <w:sz w:val="24"/>
          <w:szCs w:val="18"/>
          <w:shd w:val="clear" w:color="auto" w:fill="FFFFFF"/>
        </w:rPr>
        <w:t xml:space="preserve">Conforme a Lei Complementar 116/2003, em especifico o art. 1º, o imposto supracitado tem como fato gerador “a prestação de serviços constantes na Lista anexa à referida lei, ainda que tais serviços não constituam a atividade preponderante do prestador” (MACHADO, 2014, p.412). Ainda o doutrinador, menciona que a referida lei, enfatiza que o ISSQN/ISS incide também sobre os serviços prestados mediante a utilização de bens e serviços públicos explorados economicamente sob a autorização, permissão ou concessão, com o pagamento de tarifa, preço ou pedágio pelo final do serviço (art. 1º, parágrafo 3º, da Lei Complementar 116/2003). </w:t>
      </w:r>
    </w:p>
    <w:p w:rsidR="00D07FDE" w:rsidRPr="00920611" w:rsidRDefault="00D07FDE" w:rsidP="00D07FDE">
      <w:pPr>
        <w:spacing w:after="0" w:line="360" w:lineRule="auto"/>
        <w:jc w:val="both"/>
        <w:rPr>
          <w:rFonts w:ascii="Arial" w:hAnsi="Arial" w:cs="Arial"/>
          <w:sz w:val="24"/>
          <w:szCs w:val="18"/>
          <w:shd w:val="clear" w:color="auto" w:fill="FFFFFF"/>
        </w:rPr>
      </w:pPr>
    </w:p>
    <w:p w:rsidR="00D07FDE" w:rsidRPr="00920611" w:rsidRDefault="00D07FDE" w:rsidP="00D07FDE">
      <w:pPr>
        <w:spacing w:after="0" w:line="360" w:lineRule="auto"/>
        <w:jc w:val="both"/>
        <w:rPr>
          <w:rFonts w:ascii="Arial" w:hAnsi="Arial" w:cs="Arial"/>
          <w:sz w:val="24"/>
          <w:szCs w:val="18"/>
          <w:shd w:val="clear" w:color="auto" w:fill="FFFFFF"/>
        </w:rPr>
      </w:pPr>
      <w:r w:rsidRPr="00920611">
        <w:rPr>
          <w:rFonts w:ascii="Arial" w:hAnsi="Arial" w:cs="Arial"/>
          <w:sz w:val="24"/>
          <w:szCs w:val="18"/>
          <w:shd w:val="clear" w:color="auto" w:fill="FFFFFF"/>
        </w:rPr>
        <w:t>Para o STJ, o fato gerador do ISSQN/ISS:</w:t>
      </w:r>
    </w:p>
    <w:p w:rsidR="00D07FDE" w:rsidRPr="00920611" w:rsidRDefault="00D07FDE" w:rsidP="00D07FDE">
      <w:pPr>
        <w:spacing w:after="0" w:line="360" w:lineRule="auto"/>
        <w:jc w:val="both"/>
        <w:rPr>
          <w:rFonts w:ascii="Arial" w:hAnsi="Arial" w:cs="Arial"/>
          <w:sz w:val="24"/>
          <w:szCs w:val="18"/>
          <w:shd w:val="clear" w:color="auto" w:fill="FFFFFF"/>
        </w:rPr>
      </w:pPr>
    </w:p>
    <w:p w:rsidR="00D07FDE" w:rsidRPr="00920611" w:rsidRDefault="00D07FDE" w:rsidP="00D07FDE">
      <w:pPr>
        <w:spacing w:after="0" w:line="240" w:lineRule="auto"/>
        <w:ind w:left="2268"/>
        <w:jc w:val="both"/>
        <w:rPr>
          <w:rFonts w:ascii="Arial" w:hAnsi="Arial" w:cs="Arial"/>
          <w:sz w:val="20"/>
          <w:szCs w:val="17"/>
        </w:rPr>
      </w:pPr>
      <w:r w:rsidRPr="00920611">
        <w:rPr>
          <w:rFonts w:ascii="Arial" w:hAnsi="Arial" w:cs="Arial"/>
          <w:sz w:val="20"/>
          <w:szCs w:val="17"/>
        </w:rPr>
        <w:t>EMENTA: TRIBUTÁRIO. RECURSO ESPECIAL. ISS. FATO GERADOR. PRESTAÇÃO DE SERVIÇOS.</w:t>
      </w:r>
    </w:p>
    <w:p w:rsidR="00D07FDE" w:rsidRPr="00920611" w:rsidRDefault="00D07FDE" w:rsidP="00D07FDE">
      <w:pPr>
        <w:spacing w:after="0" w:line="240" w:lineRule="auto"/>
        <w:ind w:left="2268"/>
        <w:jc w:val="both"/>
        <w:rPr>
          <w:rFonts w:ascii="Arial" w:hAnsi="Arial" w:cs="Arial"/>
          <w:sz w:val="20"/>
          <w:szCs w:val="17"/>
        </w:rPr>
      </w:pPr>
      <w:r w:rsidRPr="00920611">
        <w:rPr>
          <w:rFonts w:ascii="Arial" w:hAnsi="Arial" w:cs="Arial"/>
          <w:sz w:val="20"/>
          <w:szCs w:val="17"/>
        </w:rPr>
        <w:br/>
        <w:t>1. O Imposto sobre Serviços tem como fato gerador, no aspecto material, a prestação de serviços. Desse modo, enquanto esta não ocorrer, não se pode cogitar da incidência do ISS.</w:t>
      </w:r>
    </w:p>
    <w:p w:rsidR="00D07FDE" w:rsidRPr="00920611" w:rsidRDefault="00D07FDE" w:rsidP="00D07FDE">
      <w:pPr>
        <w:spacing w:after="0" w:line="240" w:lineRule="auto"/>
        <w:ind w:left="2268"/>
        <w:jc w:val="both"/>
        <w:rPr>
          <w:rFonts w:ascii="Arial" w:hAnsi="Arial" w:cs="Arial"/>
          <w:sz w:val="17"/>
          <w:szCs w:val="17"/>
        </w:rPr>
      </w:pPr>
      <w:r w:rsidRPr="00920611">
        <w:rPr>
          <w:rFonts w:ascii="Arial" w:hAnsi="Arial" w:cs="Arial"/>
          <w:sz w:val="2"/>
          <w:szCs w:val="17"/>
        </w:rPr>
        <w:br/>
      </w:r>
      <w:r w:rsidRPr="00920611">
        <w:rPr>
          <w:rFonts w:ascii="Arial" w:hAnsi="Arial" w:cs="Arial"/>
          <w:sz w:val="20"/>
          <w:szCs w:val="17"/>
        </w:rPr>
        <w:t xml:space="preserve">2. Recurso especial </w:t>
      </w:r>
      <w:proofErr w:type="spellStart"/>
      <w:r w:rsidRPr="00920611">
        <w:rPr>
          <w:rFonts w:ascii="Arial" w:hAnsi="Arial" w:cs="Arial"/>
          <w:sz w:val="20"/>
          <w:szCs w:val="17"/>
        </w:rPr>
        <w:t>improvido</w:t>
      </w:r>
      <w:proofErr w:type="spellEnd"/>
      <w:r w:rsidRPr="00920611">
        <w:rPr>
          <w:rFonts w:ascii="Arial" w:hAnsi="Arial" w:cs="Arial"/>
          <w:sz w:val="20"/>
          <w:szCs w:val="17"/>
        </w:rPr>
        <w:t>. (STJ - Segunda Turma - RESP - 51284 - Relator: Min. Castro Meira - Data de decisão: 27/04/2004 - Data de publicação: 23/08/2004</w:t>
      </w:r>
      <w:r w:rsidRPr="00920611">
        <w:rPr>
          <w:rFonts w:ascii="Arial" w:hAnsi="Arial" w:cs="Arial"/>
          <w:sz w:val="17"/>
          <w:szCs w:val="17"/>
        </w:rPr>
        <w:t>).</w:t>
      </w:r>
    </w:p>
    <w:p w:rsidR="00D07FDE" w:rsidRPr="00920611" w:rsidRDefault="00D07FDE" w:rsidP="00D07FDE">
      <w:pPr>
        <w:spacing w:after="0" w:line="360" w:lineRule="auto"/>
        <w:jc w:val="both"/>
        <w:rPr>
          <w:rFonts w:ascii="Arial" w:hAnsi="Arial" w:cs="Arial"/>
          <w:sz w:val="20"/>
          <w:szCs w:val="17"/>
        </w:rPr>
      </w:pPr>
    </w:p>
    <w:p w:rsidR="00D07FDE" w:rsidRPr="00920611" w:rsidRDefault="00D07FDE" w:rsidP="00D07FDE">
      <w:pPr>
        <w:spacing w:after="0" w:line="360" w:lineRule="auto"/>
        <w:jc w:val="both"/>
        <w:rPr>
          <w:rFonts w:ascii="Arial" w:hAnsi="Arial" w:cs="Arial"/>
          <w:sz w:val="20"/>
          <w:szCs w:val="17"/>
        </w:rPr>
      </w:pPr>
    </w:p>
    <w:p w:rsidR="00D07FDE" w:rsidRPr="00920611" w:rsidRDefault="00D07FDE" w:rsidP="00D07FDE">
      <w:pPr>
        <w:spacing w:after="0" w:line="360" w:lineRule="auto"/>
        <w:jc w:val="both"/>
        <w:rPr>
          <w:rFonts w:ascii="Arial" w:hAnsi="Arial" w:cs="Arial"/>
          <w:sz w:val="24"/>
          <w:szCs w:val="17"/>
        </w:rPr>
      </w:pPr>
      <w:r w:rsidRPr="00920611">
        <w:rPr>
          <w:rFonts w:ascii="Arial" w:hAnsi="Arial" w:cs="Arial"/>
          <w:sz w:val="24"/>
          <w:szCs w:val="17"/>
        </w:rPr>
        <w:t xml:space="preserve">De forma </w:t>
      </w:r>
      <w:proofErr w:type="spellStart"/>
      <w:r w:rsidRPr="00920611">
        <w:rPr>
          <w:rFonts w:ascii="Arial" w:hAnsi="Arial" w:cs="Arial"/>
          <w:sz w:val="24"/>
          <w:szCs w:val="17"/>
        </w:rPr>
        <w:t>unanime</w:t>
      </w:r>
      <w:proofErr w:type="spellEnd"/>
      <w:r w:rsidRPr="00920611">
        <w:rPr>
          <w:rFonts w:ascii="Arial" w:hAnsi="Arial" w:cs="Arial"/>
          <w:sz w:val="24"/>
          <w:szCs w:val="17"/>
        </w:rPr>
        <w:t>, e acompanhando o voto do Ministro Castro Meira, foi identificado que 2ª turma decidiu que o ISSQN/ISS tem como fato gerador, a efetiva prestação de serviços (aspecto material). O contrato é celebrado sob efeitos que se limitam nas partes envolvidas. Logo, a fim de que ocorra a incidência do tributo, é considerado a efetiva e sólida prestação de serviços.</w:t>
      </w:r>
    </w:p>
    <w:p w:rsidR="00D07FDE" w:rsidRPr="00920611" w:rsidRDefault="00D07FDE" w:rsidP="00D07FDE">
      <w:pPr>
        <w:spacing w:after="0" w:line="360" w:lineRule="auto"/>
        <w:jc w:val="both"/>
        <w:rPr>
          <w:rFonts w:ascii="Arial" w:hAnsi="Arial" w:cs="Arial"/>
          <w:sz w:val="24"/>
          <w:szCs w:val="17"/>
        </w:rPr>
      </w:pPr>
    </w:p>
    <w:p w:rsidR="00D07FDE" w:rsidRPr="00920611" w:rsidRDefault="00D07FDE" w:rsidP="00D07FDE">
      <w:pPr>
        <w:spacing w:after="0" w:line="360" w:lineRule="auto"/>
        <w:jc w:val="both"/>
        <w:rPr>
          <w:rFonts w:ascii="Arial" w:hAnsi="Arial" w:cs="Arial"/>
          <w:sz w:val="24"/>
          <w:szCs w:val="17"/>
        </w:rPr>
      </w:pPr>
      <w:r w:rsidRPr="00920611">
        <w:rPr>
          <w:rFonts w:ascii="Arial" w:hAnsi="Arial" w:cs="Arial"/>
          <w:sz w:val="24"/>
          <w:szCs w:val="17"/>
        </w:rPr>
        <w:t xml:space="preserve">Para que a prestação de serviços seja tributável é necessário que a mesma seja remunerada, mesmo que o caráter profissional da prestação possa ser colocado em dúvida, em razão nas mudanças trazidas pela Lei Complementar 116/2003. </w:t>
      </w:r>
    </w:p>
    <w:p w:rsidR="00D07FDE" w:rsidRPr="00920611" w:rsidRDefault="00D07FDE" w:rsidP="00D07FDE">
      <w:pPr>
        <w:spacing w:after="0" w:line="360" w:lineRule="auto"/>
        <w:jc w:val="both"/>
        <w:rPr>
          <w:rFonts w:ascii="Arial" w:hAnsi="Arial" w:cs="Arial"/>
          <w:sz w:val="24"/>
          <w:szCs w:val="17"/>
        </w:rPr>
      </w:pPr>
    </w:p>
    <w:p w:rsidR="00D07FDE" w:rsidRPr="00920611" w:rsidRDefault="00D07FDE" w:rsidP="00D07FDE">
      <w:pPr>
        <w:spacing w:after="0" w:line="360" w:lineRule="auto"/>
        <w:jc w:val="both"/>
        <w:rPr>
          <w:rFonts w:ascii="Arial" w:hAnsi="Arial" w:cs="Arial"/>
          <w:sz w:val="24"/>
          <w:szCs w:val="17"/>
        </w:rPr>
      </w:pPr>
    </w:p>
    <w:p w:rsidR="00D07FDE" w:rsidRPr="00920611" w:rsidRDefault="00D07FDE" w:rsidP="004C1C6A">
      <w:pPr>
        <w:pStyle w:val="Ttulo2"/>
        <w:rPr>
          <w:rFonts w:ascii="Arial" w:hAnsi="Arial" w:cs="Arial"/>
          <w:color w:val="auto"/>
          <w:sz w:val="24"/>
        </w:rPr>
      </w:pPr>
      <w:bookmarkStart w:id="34" w:name="_Toc436757910"/>
      <w:proofErr w:type="gramStart"/>
      <w:r w:rsidRPr="00920611">
        <w:rPr>
          <w:rFonts w:ascii="Arial" w:hAnsi="Arial" w:cs="Arial"/>
          <w:color w:val="auto"/>
          <w:sz w:val="24"/>
        </w:rPr>
        <w:t>2.6 ASPECTO</w:t>
      </w:r>
      <w:proofErr w:type="gramEnd"/>
      <w:r w:rsidRPr="00920611">
        <w:rPr>
          <w:rFonts w:ascii="Arial" w:hAnsi="Arial" w:cs="Arial"/>
          <w:color w:val="auto"/>
          <w:sz w:val="24"/>
        </w:rPr>
        <w:t xml:space="preserve"> ESPACIAL DO ISSQN</w:t>
      </w:r>
      <w:bookmarkEnd w:id="34"/>
    </w:p>
    <w:p w:rsidR="00D07FDE" w:rsidRPr="00920611" w:rsidRDefault="00D07FDE" w:rsidP="00D07FDE">
      <w:pPr>
        <w:spacing w:after="0" w:line="360" w:lineRule="auto"/>
        <w:rPr>
          <w:rFonts w:ascii="Arial" w:hAnsi="Arial" w:cs="Arial"/>
          <w:sz w:val="24"/>
        </w:rPr>
      </w:pPr>
    </w:p>
    <w:p w:rsidR="00D07FDE" w:rsidRPr="00920611" w:rsidRDefault="00D07FDE" w:rsidP="00D07FDE">
      <w:pPr>
        <w:spacing w:after="0" w:line="360" w:lineRule="auto"/>
        <w:rPr>
          <w:rFonts w:ascii="Arial" w:hAnsi="Arial" w:cs="Arial"/>
          <w:sz w:val="24"/>
        </w:rPr>
      </w:pPr>
    </w:p>
    <w:p w:rsidR="00D07FDE" w:rsidRPr="00920611" w:rsidRDefault="00973CD5" w:rsidP="00D07FDE">
      <w:pPr>
        <w:spacing w:after="0" w:line="360" w:lineRule="auto"/>
        <w:jc w:val="both"/>
        <w:rPr>
          <w:rFonts w:ascii="Arial" w:hAnsi="Arial" w:cs="Arial"/>
          <w:sz w:val="24"/>
        </w:rPr>
      </w:pPr>
      <w:r w:rsidRPr="00920611">
        <w:rPr>
          <w:rFonts w:ascii="Arial" w:eastAsia="Times New Roman" w:hAnsi="Arial" w:cs="Arial"/>
          <w:sz w:val="24"/>
          <w:szCs w:val="18"/>
          <w:lang w:eastAsia="pt-BR"/>
        </w:rPr>
        <w:t>O Sistema Tributário N</w:t>
      </w:r>
      <w:r w:rsidR="00D07FDE" w:rsidRPr="00920611">
        <w:rPr>
          <w:rFonts w:ascii="Arial" w:eastAsia="Times New Roman" w:hAnsi="Arial" w:cs="Arial"/>
          <w:sz w:val="24"/>
          <w:szCs w:val="18"/>
          <w:lang w:eastAsia="pt-BR"/>
        </w:rPr>
        <w:t>acional</w:t>
      </w:r>
      <w:proofErr w:type="gramStart"/>
      <w:r w:rsidR="00D07FDE" w:rsidRPr="00920611">
        <w:rPr>
          <w:rFonts w:ascii="Arial" w:eastAsia="Times New Roman" w:hAnsi="Arial" w:cs="Arial"/>
          <w:sz w:val="24"/>
          <w:szCs w:val="18"/>
          <w:lang w:eastAsia="pt-BR"/>
        </w:rPr>
        <w:t>, é</w:t>
      </w:r>
      <w:proofErr w:type="gramEnd"/>
      <w:r w:rsidR="00D07FDE" w:rsidRPr="00920611">
        <w:rPr>
          <w:rFonts w:ascii="Arial" w:eastAsia="Times New Roman" w:hAnsi="Arial" w:cs="Arial"/>
          <w:sz w:val="24"/>
          <w:szCs w:val="18"/>
          <w:lang w:eastAsia="pt-BR"/>
        </w:rPr>
        <w:t xml:space="preserve"> estruturado pela Constituição Federal de 1988, que por meio da matéria tributária, institui que a competência dos municípios seja qualificada por avaliação territorial. Assim, todos os fatores da hipótese de incidência do ISSQN/ISS encontram-se previstos na CF/88 e nas leis infraconstitucionais, como o Decreto-Lei nº 406/68, a Lei Complementar nº 116/03, a</w:t>
      </w:r>
      <w:r w:rsidR="00D07FDE" w:rsidRPr="00920611">
        <w:rPr>
          <w:rFonts w:ascii="Arial" w:hAnsi="Arial" w:cs="Arial"/>
          <w:sz w:val="24"/>
        </w:rPr>
        <w:t xml:space="preserve"> Lei Complementar nº 123/2006 e as leis de cada município. </w:t>
      </w:r>
    </w:p>
    <w:p w:rsidR="00D07FDE" w:rsidRPr="00920611" w:rsidRDefault="00D07FDE" w:rsidP="00D07FDE">
      <w:pPr>
        <w:spacing w:after="0" w:line="360" w:lineRule="auto"/>
        <w:jc w:val="both"/>
        <w:rPr>
          <w:rFonts w:ascii="Arial" w:hAnsi="Arial" w:cs="Arial"/>
          <w:sz w:val="24"/>
        </w:rPr>
      </w:pPr>
    </w:p>
    <w:p w:rsidR="00D07FDE" w:rsidRPr="00920611" w:rsidRDefault="00D07FDE" w:rsidP="00D07FDE">
      <w:pPr>
        <w:spacing w:after="0" w:line="360" w:lineRule="auto"/>
        <w:jc w:val="both"/>
        <w:rPr>
          <w:rFonts w:ascii="Arial" w:hAnsi="Arial" w:cs="Arial"/>
          <w:sz w:val="24"/>
          <w:szCs w:val="24"/>
        </w:rPr>
      </w:pPr>
      <w:r w:rsidRPr="00920611">
        <w:rPr>
          <w:rFonts w:ascii="Arial" w:hAnsi="Arial" w:cs="Arial"/>
          <w:sz w:val="24"/>
          <w:szCs w:val="24"/>
        </w:rPr>
        <w:t xml:space="preserve">Desta forma, Henrique </w:t>
      </w:r>
      <w:proofErr w:type="spellStart"/>
      <w:r w:rsidRPr="00920611">
        <w:rPr>
          <w:rFonts w:ascii="Arial" w:hAnsi="Arial" w:cs="Arial"/>
          <w:sz w:val="24"/>
          <w:szCs w:val="24"/>
        </w:rPr>
        <w:t>Kazuo</w:t>
      </w:r>
      <w:proofErr w:type="spellEnd"/>
      <w:r w:rsidRPr="00920611">
        <w:rPr>
          <w:rFonts w:ascii="Arial" w:hAnsi="Arial" w:cs="Arial"/>
          <w:sz w:val="24"/>
          <w:szCs w:val="24"/>
        </w:rPr>
        <w:t xml:space="preserve"> Uemura (2010) afirma que:</w:t>
      </w:r>
    </w:p>
    <w:p w:rsidR="00D07FDE" w:rsidRPr="00920611" w:rsidRDefault="00D07FDE" w:rsidP="00D07FDE">
      <w:pPr>
        <w:spacing w:after="0" w:line="240" w:lineRule="auto"/>
        <w:ind w:left="2268"/>
        <w:jc w:val="both"/>
        <w:rPr>
          <w:rFonts w:ascii="Arial" w:eastAsia="Times New Roman" w:hAnsi="Arial" w:cs="Arial"/>
          <w:bCs/>
          <w:sz w:val="20"/>
          <w:szCs w:val="18"/>
          <w:lang w:eastAsia="pt-BR"/>
        </w:rPr>
      </w:pPr>
      <w:r w:rsidRPr="00920611">
        <w:rPr>
          <w:rFonts w:ascii="Arial" w:eastAsia="Times New Roman" w:hAnsi="Arial" w:cs="Arial"/>
          <w:sz w:val="20"/>
          <w:szCs w:val="18"/>
          <w:lang w:eastAsia="pt-BR"/>
        </w:rPr>
        <w:t>Vinculam-se à competência de cada município os fatos específicos em que se traduz a materialidade do Imposto sobre Serviços (a dizer, o desempenho concreto de atos materiais definíveis como de execução de contratos de serviços) </w:t>
      </w:r>
      <w:r w:rsidRPr="00920611">
        <w:rPr>
          <w:rFonts w:ascii="Arial" w:eastAsia="Times New Roman" w:hAnsi="Arial" w:cs="Arial"/>
          <w:bCs/>
          <w:sz w:val="20"/>
          <w:szCs w:val="18"/>
          <w:lang w:eastAsia="pt-BR"/>
        </w:rPr>
        <w:t>ocorridos em seu respectivo território. </w:t>
      </w:r>
      <w:r w:rsidRPr="00920611">
        <w:rPr>
          <w:rFonts w:ascii="Arial" w:eastAsia="Times New Roman" w:hAnsi="Arial" w:cs="Arial"/>
          <w:sz w:val="20"/>
          <w:szCs w:val="18"/>
          <w:lang w:eastAsia="pt-BR"/>
        </w:rPr>
        <w:t>Logo, o local da prestação de serviços é </w:t>
      </w:r>
      <w:r w:rsidRPr="00920611">
        <w:rPr>
          <w:rFonts w:ascii="Arial" w:eastAsia="Times New Roman" w:hAnsi="Arial" w:cs="Arial"/>
          <w:bCs/>
          <w:sz w:val="20"/>
          <w:szCs w:val="18"/>
          <w:lang w:eastAsia="pt-BR"/>
        </w:rPr>
        <w:t xml:space="preserve">aquele onde materialmente é executado o serviço. </w:t>
      </w:r>
      <w:proofErr w:type="gramStart"/>
      <w:r w:rsidRPr="00920611">
        <w:rPr>
          <w:rFonts w:ascii="Arial" w:eastAsia="Times New Roman" w:hAnsi="Arial" w:cs="Arial"/>
          <w:bCs/>
          <w:sz w:val="20"/>
          <w:szCs w:val="18"/>
          <w:lang w:eastAsia="pt-BR"/>
        </w:rPr>
        <w:t>Outrossim</w:t>
      </w:r>
      <w:proofErr w:type="gramEnd"/>
      <w:r w:rsidRPr="00920611">
        <w:rPr>
          <w:rFonts w:ascii="Arial" w:eastAsia="Times New Roman" w:hAnsi="Arial" w:cs="Arial"/>
          <w:bCs/>
          <w:sz w:val="20"/>
          <w:szCs w:val="18"/>
          <w:lang w:eastAsia="pt-BR"/>
        </w:rPr>
        <w:t>, o município competente para tributar essa prestação de serviços será sempre e exclusivamente aquele em cujo território foram os serviços executados.</w:t>
      </w:r>
    </w:p>
    <w:p w:rsidR="00D07FDE" w:rsidRPr="00920611" w:rsidRDefault="00D07FDE" w:rsidP="00D07FDE">
      <w:pPr>
        <w:spacing w:after="0" w:line="360" w:lineRule="auto"/>
        <w:jc w:val="both"/>
        <w:rPr>
          <w:rFonts w:ascii="Arial" w:eastAsia="Times New Roman" w:hAnsi="Arial" w:cs="Arial"/>
          <w:bCs/>
          <w:sz w:val="20"/>
          <w:szCs w:val="18"/>
          <w:lang w:eastAsia="pt-BR"/>
        </w:rPr>
      </w:pPr>
    </w:p>
    <w:p w:rsidR="00D07FDE" w:rsidRPr="00920611" w:rsidRDefault="00D07FDE" w:rsidP="00D07FDE">
      <w:pPr>
        <w:spacing w:after="0" w:line="360" w:lineRule="auto"/>
        <w:jc w:val="both"/>
        <w:rPr>
          <w:rFonts w:ascii="Arial" w:eastAsia="Times New Roman" w:hAnsi="Arial" w:cs="Arial"/>
          <w:bCs/>
          <w:sz w:val="20"/>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É importante ressaltar que a lei municipal não pode ser aplicada em outro território que não aquele onde foi instituída, ou seja, não pode possuir caráter extraterritorial. De forma geral, em decorrência do art. 4º da Lei Complementar nº 116/2003, mais os incisos I a XXII, do art. 3º da mesma lei, remetem ao </w:t>
      </w:r>
      <w:r w:rsidR="00973CD5" w:rsidRPr="00920611">
        <w:rPr>
          <w:rFonts w:ascii="Arial" w:eastAsia="Times New Roman" w:hAnsi="Arial" w:cs="Arial"/>
          <w:sz w:val="24"/>
          <w:szCs w:val="18"/>
          <w:lang w:eastAsia="pt-BR"/>
        </w:rPr>
        <w:t xml:space="preserve">fato </w:t>
      </w:r>
      <w:r w:rsidRPr="00920611">
        <w:rPr>
          <w:rFonts w:ascii="Arial" w:eastAsia="Times New Roman" w:hAnsi="Arial" w:cs="Arial"/>
          <w:sz w:val="24"/>
          <w:szCs w:val="18"/>
          <w:lang w:eastAsia="pt-BR"/>
        </w:rPr>
        <w:t>de que o ISSQN/ISS, é cabível ao Município em que o serviço é realizado.</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Entretanto, apesar da definição trazida pela lei, no que se refere ao aspecto espacial do tributo, </w:t>
      </w:r>
      <w:r w:rsidRPr="00920611">
        <w:rPr>
          <w:rFonts w:ascii="Arial" w:hAnsi="Arial" w:cs="Arial"/>
          <w:sz w:val="24"/>
          <w:szCs w:val="24"/>
        </w:rPr>
        <w:t xml:space="preserve">Henrique </w:t>
      </w:r>
      <w:proofErr w:type="spellStart"/>
      <w:r w:rsidRPr="00920611">
        <w:rPr>
          <w:rFonts w:ascii="Arial" w:hAnsi="Arial" w:cs="Arial"/>
          <w:sz w:val="24"/>
          <w:szCs w:val="24"/>
        </w:rPr>
        <w:t>Kazuo</w:t>
      </w:r>
      <w:proofErr w:type="spellEnd"/>
      <w:r w:rsidRPr="00920611">
        <w:rPr>
          <w:rFonts w:ascii="Arial" w:hAnsi="Arial" w:cs="Arial"/>
          <w:sz w:val="24"/>
          <w:szCs w:val="24"/>
        </w:rPr>
        <w:t xml:space="preserve"> Uemura (2010) esclarece que;</w:t>
      </w:r>
    </w:p>
    <w:p w:rsidR="00D07FDE" w:rsidRPr="00920611" w:rsidRDefault="00D07FDE" w:rsidP="00D07FDE">
      <w:pPr>
        <w:spacing w:after="0" w:line="360" w:lineRule="auto"/>
        <w:jc w:val="both"/>
        <w:rPr>
          <w:rFonts w:ascii="Arial" w:eastAsia="Times New Roman" w:hAnsi="Arial" w:cs="Arial"/>
          <w:sz w:val="24"/>
          <w:szCs w:val="18"/>
          <w:lang w:eastAsia="pt-BR"/>
        </w:rPr>
      </w:pP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 xml:space="preserve">Há um conflito muito significativo sobre o local onde o importo é devido. Esse conflito decorre das duas correntes existentes acerca do local onde o tributo é cabível. A primeira corrente defende que o imposto é devido no local do estabelecimento prestador, e a segunda corrente defende a </w:t>
      </w:r>
      <w:proofErr w:type="spellStart"/>
      <w:r w:rsidRPr="00920611">
        <w:rPr>
          <w:rFonts w:ascii="Arial" w:eastAsia="Times New Roman" w:hAnsi="Arial" w:cs="Arial"/>
          <w:sz w:val="20"/>
          <w:szCs w:val="20"/>
          <w:lang w:eastAsia="pt-BR"/>
        </w:rPr>
        <w:t>ideia</w:t>
      </w:r>
      <w:proofErr w:type="spellEnd"/>
      <w:r w:rsidRPr="00920611">
        <w:rPr>
          <w:rFonts w:ascii="Arial" w:eastAsia="Times New Roman" w:hAnsi="Arial" w:cs="Arial"/>
          <w:sz w:val="20"/>
          <w:szCs w:val="20"/>
          <w:lang w:eastAsia="pt-BR"/>
        </w:rPr>
        <w:t xml:space="preserve"> de que o tributo é devido no local onde foi prestado o serviço (UEMURA, 2010). </w:t>
      </w: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0"/>
          <w:szCs w:val="18"/>
          <w:lang w:eastAsia="pt-BR"/>
        </w:rPr>
      </w:pPr>
    </w:p>
    <w:p w:rsidR="00D07FDE" w:rsidRPr="00920611" w:rsidRDefault="00D07FDE" w:rsidP="00D07FDE">
      <w:pPr>
        <w:spacing w:after="0" w:line="360" w:lineRule="auto"/>
        <w:jc w:val="both"/>
        <w:rPr>
          <w:rFonts w:ascii="Arial" w:eastAsia="Times New Roman" w:hAnsi="Arial" w:cs="Arial"/>
          <w:sz w:val="24"/>
          <w:szCs w:val="18"/>
          <w:lang w:eastAsia="pt-BR"/>
        </w:rPr>
      </w:pPr>
      <w:r w:rsidRPr="00920611">
        <w:rPr>
          <w:rFonts w:ascii="Arial" w:eastAsia="Times New Roman" w:hAnsi="Arial" w:cs="Arial"/>
          <w:sz w:val="24"/>
          <w:szCs w:val="18"/>
          <w:lang w:eastAsia="pt-BR"/>
        </w:rPr>
        <w:t xml:space="preserve">É importante elucidar também que a doutrina traz dois tipos de conflitos existentes, sendo estes elencados por </w:t>
      </w:r>
      <w:r w:rsidRPr="00920611">
        <w:rPr>
          <w:rFonts w:ascii="Arial" w:hAnsi="Arial" w:cs="Arial"/>
          <w:sz w:val="24"/>
          <w:szCs w:val="24"/>
        </w:rPr>
        <w:t xml:space="preserve">Henrique </w:t>
      </w:r>
      <w:proofErr w:type="spellStart"/>
      <w:r w:rsidRPr="00920611">
        <w:rPr>
          <w:rFonts w:ascii="Arial" w:hAnsi="Arial" w:cs="Arial"/>
          <w:sz w:val="24"/>
          <w:szCs w:val="24"/>
        </w:rPr>
        <w:t>Kazuo</w:t>
      </w:r>
      <w:proofErr w:type="spellEnd"/>
      <w:r w:rsidRPr="00920611">
        <w:rPr>
          <w:rFonts w:ascii="Arial" w:hAnsi="Arial" w:cs="Arial"/>
          <w:sz w:val="24"/>
          <w:szCs w:val="24"/>
        </w:rPr>
        <w:t xml:space="preserve"> Uemura (2010): </w:t>
      </w:r>
    </w:p>
    <w:p w:rsidR="00D07FDE" w:rsidRPr="00920611" w:rsidRDefault="00D07FDE" w:rsidP="00D07FDE">
      <w:pPr>
        <w:spacing w:after="0" w:line="360" w:lineRule="auto"/>
        <w:rPr>
          <w:rFonts w:ascii="Arial" w:hAnsi="Arial" w:cs="Arial"/>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hAnsi="Arial" w:cs="Arial"/>
          <w:sz w:val="20"/>
          <w:szCs w:val="24"/>
        </w:rPr>
        <w:t xml:space="preserve">- </w:t>
      </w:r>
      <w:r w:rsidRPr="00920611">
        <w:rPr>
          <w:rFonts w:ascii="Arial" w:eastAsia="Times New Roman" w:hAnsi="Arial" w:cs="Arial"/>
          <w:sz w:val="20"/>
          <w:szCs w:val="24"/>
          <w:lang w:eastAsia="pt-BR"/>
        </w:rPr>
        <w:t>O conflito de competência heterogêneo: se dá quando da situação fática, ao se verificar a ocorrência de um fato imponível resta duvidoso qual o tributo incidente sobre este fato.</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 xml:space="preserve">- O conflito de competência homogêneo: se dá quando, em face da situação fática, há a certeza do tributo a ele incidente, contudo, não se tem certeza sobre o ente </w:t>
      </w:r>
      <w:proofErr w:type="spellStart"/>
      <w:r w:rsidRPr="00920611">
        <w:rPr>
          <w:rFonts w:ascii="Arial" w:eastAsia="Times New Roman" w:hAnsi="Arial" w:cs="Arial"/>
          <w:sz w:val="20"/>
          <w:szCs w:val="24"/>
          <w:lang w:eastAsia="pt-BR"/>
        </w:rPr>
        <w:t>tributante</w:t>
      </w:r>
      <w:proofErr w:type="spellEnd"/>
      <w:r w:rsidRPr="00920611">
        <w:rPr>
          <w:rFonts w:ascii="Arial" w:eastAsia="Times New Roman" w:hAnsi="Arial" w:cs="Arial"/>
          <w:sz w:val="20"/>
          <w:szCs w:val="24"/>
          <w:lang w:eastAsia="pt-BR"/>
        </w:rPr>
        <w:t xml:space="preserve"> competente para tributá-lo.</w:t>
      </w:r>
    </w:p>
    <w:p w:rsidR="00D07FDE" w:rsidRPr="00920611" w:rsidRDefault="00D07FDE" w:rsidP="00D07FDE">
      <w:pPr>
        <w:spacing w:after="0" w:line="360" w:lineRule="auto"/>
        <w:rPr>
          <w:rFonts w:ascii="Arial" w:eastAsia="Times New Roman" w:hAnsi="Arial" w:cs="Arial"/>
          <w:sz w:val="20"/>
          <w:szCs w:val="20"/>
          <w:lang w:eastAsia="pt-BR"/>
        </w:rPr>
      </w:pPr>
    </w:p>
    <w:p w:rsidR="00D07FDE" w:rsidRPr="00920611" w:rsidRDefault="00D07FDE" w:rsidP="00D07FDE">
      <w:pPr>
        <w:spacing w:after="0" w:line="360" w:lineRule="auto"/>
        <w:rPr>
          <w:rFonts w:ascii="Arial" w:eastAsia="Times New Roman" w:hAnsi="Arial" w:cs="Arial"/>
          <w:sz w:val="20"/>
          <w:szCs w:val="20"/>
          <w:lang w:eastAsia="pt-BR"/>
        </w:rPr>
      </w:pPr>
    </w:p>
    <w:p w:rsidR="00D07FDE" w:rsidRPr="00920611" w:rsidRDefault="00D07FDE" w:rsidP="00D07FDE">
      <w:pPr>
        <w:spacing w:after="0" w:line="360" w:lineRule="auto"/>
        <w:jc w:val="both"/>
        <w:rPr>
          <w:rFonts w:ascii="Arial" w:eastAsia="Times New Roman" w:hAnsi="Arial" w:cs="Arial"/>
          <w:sz w:val="24"/>
          <w:szCs w:val="20"/>
          <w:lang w:eastAsia="pt-BR"/>
        </w:rPr>
      </w:pPr>
      <w:r w:rsidRPr="00920611">
        <w:rPr>
          <w:rFonts w:ascii="Arial" w:eastAsia="Times New Roman" w:hAnsi="Arial" w:cs="Arial"/>
          <w:sz w:val="24"/>
          <w:szCs w:val="20"/>
          <w:lang w:eastAsia="pt-BR"/>
        </w:rPr>
        <w:t xml:space="preserve">Diante desses fatos, é notório que o conflito existente na tributação do ISSQN/ISS, possui natureza homogênea, pois conforme os ensinamentos de Aires </w:t>
      </w:r>
      <w:proofErr w:type="spellStart"/>
      <w:r w:rsidRPr="00920611">
        <w:rPr>
          <w:rFonts w:ascii="Arial" w:eastAsia="Times New Roman" w:hAnsi="Arial" w:cs="Arial"/>
          <w:sz w:val="24"/>
          <w:szCs w:val="20"/>
          <w:lang w:eastAsia="pt-BR"/>
        </w:rPr>
        <w:t>Fernandino</w:t>
      </w:r>
      <w:proofErr w:type="spellEnd"/>
      <w:r w:rsidRPr="00920611">
        <w:rPr>
          <w:rFonts w:ascii="Arial" w:eastAsia="Times New Roman" w:hAnsi="Arial" w:cs="Arial"/>
          <w:sz w:val="24"/>
          <w:szCs w:val="20"/>
          <w:lang w:eastAsia="pt-BR"/>
        </w:rPr>
        <w:t xml:space="preserve"> Barreto (2009, p.259):</w:t>
      </w:r>
    </w:p>
    <w:p w:rsidR="00D07FDE" w:rsidRPr="00920611" w:rsidRDefault="00D07FDE" w:rsidP="00D07FDE">
      <w:pPr>
        <w:spacing w:after="0" w:line="360" w:lineRule="auto"/>
        <w:jc w:val="both"/>
        <w:rPr>
          <w:rFonts w:ascii="Arial" w:eastAsia="Times New Roman" w:hAnsi="Arial" w:cs="Arial"/>
          <w:sz w:val="24"/>
          <w:szCs w:val="20"/>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 xml:space="preserve"> [...] são deflagrados em razão de peculiaridades do prestador ou da prestação do serviço. São conflitos entre lei de ISS do Município X e lei do ISS do Município Z (ou, ainda, de diversos outros Municípios), em razão da pretensão de mais de um deles de entender como "seu", determinado fato imponível. </w:t>
      </w:r>
    </w:p>
    <w:p w:rsidR="00D07FDE" w:rsidRPr="00920611" w:rsidRDefault="00D07FDE" w:rsidP="00D07FDE">
      <w:pPr>
        <w:spacing w:after="0" w:line="360" w:lineRule="auto"/>
        <w:jc w:val="both"/>
        <w:rPr>
          <w:rFonts w:ascii="Arial" w:eastAsia="Times New Roman" w:hAnsi="Arial" w:cs="Arial"/>
          <w:sz w:val="24"/>
          <w:szCs w:val="20"/>
          <w:lang w:eastAsia="pt-BR"/>
        </w:rPr>
      </w:pPr>
      <w:r w:rsidRPr="00920611">
        <w:rPr>
          <w:rFonts w:ascii="Arial" w:eastAsia="Times New Roman" w:hAnsi="Arial" w:cs="Arial"/>
          <w:sz w:val="24"/>
          <w:szCs w:val="24"/>
          <w:lang w:eastAsia="pt-BR"/>
        </w:rPr>
        <w:t>Ainda o doutrinador supracitado, enfatiza que o conflito entre Municípios ocorre devido ao fato do ISSQN/ISS ser dividido tanto em razão de um critério material, quanto em critério territorial (</w:t>
      </w:r>
      <w:r w:rsidRPr="00920611">
        <w:rPr>
          <w:rFonts w:ascii="Arial" w:eastAsia="Times New Roman" w:hAnsi="Arial" w:cs="Arial"/>
          <w:sz w:val="24"/>
          <w:szCs w:val="20"/>
          <w:lang w:eastAsia="pt-BR"/>
        </w:rPr>
        <w:t>BARRETO, 2009).</w:t>
      </w:r>
    </w:p>
    <w:p w:rsidR="00D07FDE" w:rsidRPr="00920611" w:rsidRDefault="00D07FDE" w:rsidP="00D07FDE">
      <w:pPr>
        <w:spacing w:after="0" w:line="360" w:lineRule="auto"/>
        <w:jc w:val="both"/>
        <w:rPr>
          <w:rFonts w:ascii="Arial" w:eastAsia="Times New Roman" w:hAnsi="Arial" w:cs="Arial"/>
          <w:sz w:val="24"/>
          <w:szCs w:val="20"/>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0"/>
          <w:lang w:eastAsia="pt-BR"/>
        </w:rPr>
        <w:t xml:space="preserve">Em decorrência do princípio da territorialidade, Paulo de Barros Carvalho (2008, p.184), esclarece que o </w:t>
      </w:r>
      <w:r w:rsidRPr="00920611">
        <w:rPr>
          <w:rFonts w:ascii="Arial" w:eastAsia="Times New Roman" w:hAnsi="Arial" w:cs="Arial"/>
          <w:sz w:val="24"/>
          <w:szCs w:val="24"/>
          <w:lang w:eastAsia="pt-BR"/>
        </w:rPr>
        <w:t>"poder vinculante de uma lei ensejará efeitos jurídicos de estilo até os limites geográficos da pessoa política que a editou". Diante desses aspectos, é visto que apesar da autonomia concedida aos Municípios através da competência tributária, existe um limite geográfico que deve ser respeitado por cada ente, a fim de não invadir a competência tributária alheia.</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Ainda abordando o princípio da territorialidade, entende-se que os casos de conflitos homogêneos ocorrem de forma significativa, em virtude da discordância entre as duas correntes doutrinarias, já apresentados anteriormente.</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De forma geral, a prevalência do estabelecimento prestador encontra-se fundamentada na norma, em específico no Decreto-Lei</w:t>
      </w:r>
      <w:r w:rsidR="00650546" w:rsidRPr="00920611">
        <w:rPr>
          <w:rFonts w:ascii="Arial" w:eastAsia="Times New Roman" w:hAnsi="Arial" w:cs="Arial"/>
          <w:sz w:val="24"/>
          <w:szCs w:val="24"/>
          <w:lang w:eastAsia="pt-BR"/>
        </w:rPr>
        <w:t xml:space="preserve"> nº 406/68, em seu art. 12, que se alicerça </w:t>
      </w:r>
      <w:r w:rsidRPr="00920611">
        <w:rPr>
          <w:rFonts w:ascii="Arial" w:eastAsia="Times New Roman" w:hAnsi="Arial" w:cs="Arial"/>
          <w:sz w:val="24"/>
          <w:szCs w:val="24"/>
          <w:lang w:eastAsia="pt-BR"/>
        </w:rPr>
        <w:t xml:space="preserve">no princípio da territorialidade e, a alínea “a”, do mesmo dispositivo, somente determina uma exceção a esse princípio, sendo o mais importante do problema de conflito de competências, a interpretação da definição de estabelecimento prestador, pois segundo Henrique </w:t>
      </w:r>
      <w:proofErr w:type="spellStart"/>
      <w:r w:rsidRPr="00920611">
        <w:rPr>
          <w:rFonts w:ascii="Arial" w:eastAsia="Times New Roman" w:hAnsi="Arial" w:cs="Arial"/>
          <w:sz w:val="24"/>
          <w:szCs w:val="24"/>
          <w:lang w:eastAsia="pt-BR"/>
        </w:rPr>
        <w:t>Kazuo</w:t>
      </w:r>
      <w:proofErr w:type="spellEnd"/>
      <w:r w:rsidRPr="00920611">
        <w:rPr>
          <w:rFonts w:ascii="Arial" w:eastAsia="Times New Roman" w:hAnsi="Arial" w:cs="Arial"/>
          <w:sz w:val="24"/>
          <w:szCs w:val="24"/>
          <w:lang w:eastAsia="pt-BR"/>
        </w:rPr>
        <w:t xml:space="preserve"> Uemura (2010):</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 a norma que estabelece exceção ao princípio da territorialidade está em perfeita harmonia com o ordenamento jurídico, não padecendo de qualquer inconstitucionalidade, uma vez que referida exceção ao princípio da territorialidade é estabelecida por lei complementar, cujo objetivo é dirimir conflitos de competência em matéria tributária. Logo, o legislador apenas cumpriu o preceito constitucional normatizado no artigo 146, inciso I da Carta Magna, não padecendo, a norma, de qualquer vício ou inconstitucionalidade. Até mesmo porque, conforme disposição do artigo 102 do Código Tributário Nacional, a norma pode vigorar fora de seus limites territoriais, nos limites em que sejam reconhecidas a estas normas extraterritorialidade por convênios ou mesmo por lei geral da União.</w:t>
      </w:r>
    </w:p>
    <w:p w:rsidR="00D07FDE" w:rsidRPr="00920611" w:rsidRDefault="00D07FDE" w:rsidP="00D07FDE">
      <w:pPr>
        <w:spacing w:after="0" w:line="360" w:lineRule="auto"/>
        <w:jc w:val="both"/>
        <w:rPr>
          <w:rFonts w:ascii="Arial" w:eastAsia="Times New Roman" w:hAnsi="Arial" w:cs="Arial"/>
          <w:sz w:val="20"/>
          <w:szCs w:val="20"/>
          <w:lang w:eastAsia="pt-BR"/>
        </w:rPr>
      </w:pPr>
    </w:p>
    <w:p w:rsidR="00D07FDE" w:rsidRPr="00920611" w:rsidRDefault="00D07FDE" w:rsidP="00D07FDE">
      <w:pPr>
        <w:spacing w:after="0" w:line="360" w:lineRule="auto"/>
        <w:jc w:val="both"/>
        <w:rPr>
          <w:rFonts w:ascii="Arial" w:eastAsia="Times New Roman" w:hAnsi="Arial" w:cs="Arial"/>
          <w:sz w:val="20"/>
          <w:szCs w:val="20"/>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 xml:space="preserve">Tanto a jurisprudência do STF e do STJ, possuem o mesmo entendimento no que tange ser devido o tributo no local onde efetivamente o serviço foi prestado, logo </w:t>
      </w:r>
      <w:proofErr w:type="gramStart"/>
      <w:r w:rsidRPr="00920611">
        <w:rPr>
          <w:rFonts w:ascii="Arial" w:eastAsia="Times New Roman" w:hAnsi="Arial" w:cs="Arial"/>
          <w:sz w:val="24"/>
          <w:szCs w:val="24"/>
          <w:lang w:eastAsia="pt-BR"/>
        </w:rPr>
        <w:t>compreendeu-se</w:t>
      </w:r>
      <w:proofErr w:type="gramEnd"/>
      <w:r w:rsidRPr="00920611">
        <w:rPr>
          <w:rFonts w:ascii="Arial" w:eastAsia="Times New Roman" w:hAnsi="Arial" w:cs="Arial"/>
          <w:sz w:val="24"/>
          <w:szCs w:val="24"/>
          <w:lang w:eastAsia="pt-BR"/>
        </w:rPr>
        <w:t xml:space="preserve"> que este é local onde ocorreu o fato gerador. </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650546"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No que tang</w:t>
      </w:r>
      <w:r w:rsidR="00D07FDE" w:rsidRPr="00920611">
        <w:rPr>
          <w:rFonts w:ascii="Arial" w:eastAsia="Times New Roman" w:hAnsi="Arial" w:cs="Arial"/>
          <w:sz w:val="24"/>
          <w:szCs w:val="24"/>
          <w:lang w:eastAsia="pt-BR"/>
        </w:rPr>
        <w:t xml:space="preserve">e ao aspecto espacial da hipótese de incidência do ISSQN/ISS, a Lei Complementar n.º 116/03, iguala-se aos vários julgados do STJ, com o intuito de instituir como ocorrido o fato gerador da tributação do ISSQN/ISS. A fim de entender melhor tal colocação é importante analisar os </w:t>
      </w:r>
      <w:proofErr w:type="spellStart"/>
      <w:r w:rsidR="00D07FDE" w:rsidRPr="00920611">
        <w:rPr>
          <w:rFonts w:ascii="Arial" w:eastAsia="Times New Roman" w:hAnsi="Arial" w:cs="Arial"/>
          <w:sz w:val="24"/>
          <w:szCs w:val="24"/>
          <w:lang w:eastAsia="pt-BR"/>
        </w:rPr>
        <w:t>arts</w:t>
      </w:r>
      <w:proofErr w:type="spellEnd"/>
      <w:r w:rsidR="00D07FDE" w:rsidRPr="00920611">
        <w:rPr>
          <w:rFonts w:ascii="Arial" w:eastAsia="Times New Roman" w:hAnsi="Arial" w:cs="Arial"/>
          <w:sz w:val="24"/>
          <w:szCs w:val="24"/>
          <w:lang w:eastAsia="pt-BR"/>
        </w:rPr>
        <w:t xml:space="preserve">. 3º e 4º da lei supracitada. </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Art. 3º O serviço considera-se prestado e o imposto devido no local do estabelecimento prestador ou, na falta do estabelecimento, no local do domicílio do prestador, exceto nas hipóteses previstas nos incisos I a XXII, quando o imposto será devido no local:</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w:t>
      </w:r>
    </w:p>
    <w:p w:rsidR="00D07FDE" w:rsidRPr="00920611" w:rsidRDefault="00D07FDE" w:rsidP="00D07FDE">
      <w:pPr>
        <w:spacing w:after="0" w:line="240" w:lineRule="auto"/>
        <w:ind w:left="2268"/>
        <w:jc w:val="both"/>
        <w:rPr>
          <w:rFonts w:ascii="Arial" w:eastAsia="Times New Roman" w:hAnsi="Arial" w:cs="Arial"/>
          <w:sz w:val="20"/>
          <w:szCs w:val="24"/>
          <w:lang w:eastAsia="pt-BR"/>
        </w:rPr>
      </w:pPr>
      <w:r w:rsidRPr="00920611">
        <w:rPr>
          <w:rFonts w:ascii="Arial" w:eastAsia="Times New Roman" w:hAnsi="Arial" w:cs="Arial"/>
          <w:sz w:val="20"/>
          <w:szCs w:val="24"/>
          <w:lang w:eastAsia="pt-BR"/>
        </w:rPr>
        <w:t xml:space="preserve">Art. 4º Considera-se estabelecimento prestador o local onde o contribuinte desenvolva a atividade de prestar serviços, de modo permanente ou temporário, e que configure unidade econômica ou profissional, sendo </w:t>
      </w:r>
      <w:proofErr w:type="gramStart"/>
      <w:r w:rsidRPr="00920611">
        <w:rPr>
          <w:rFonts w:ascii="Arial" w:eastAsia="Times New Roman" w:hAnsi="Arial" w:cs="Arial"/>
          <w:sz w:val="20"/>
          <w:szCs w:val="24"/>
          <w:lang w:eastAsia="pt-BR"/>
        </w:rPr>
        <w:t>irrelevantes para caracterizá-lo as denominações de sede, filial, agência</w:t>
      </w:r>
      <w:proofErr w:type="gramEnd"/>
      <w:r w:rsidRPr="00920611">
        <w:rPr>
          <w:rFonts w:ascii="Arial" w:eastAsia="Times New Roman" w:hAnsi="Arial" w:cs="Arial"/>
          <w:sz w:val="20"/>
          <w:szCs w:val="24"/>
          <w:lang w:eastAsia="pt-BR"/>
        </w:rPr>
        <w:t>, posto de atendimento, sucursal, escritório de representação ou contato ou quaisquer outras que venham a ser utilizadas.</w:t>
      </w:r>
    </w:p>
    <w:p w:rsidR="00D07FDE" w:rsidRPr="00920611" w:rsidRDefault="00D07FDE" w:rsidP="00D07FDE">
      <w:pPr>
        <w:spacing w:after="0" w:line="360" w:lineRule="auto"/>
        <w:jc w:val="both"/>
        <w:rPr>
          <w:rFonts w:ascii="Arial" w:eastAsia="Times New Roman" w:hAnsi="Arial" w:cs="Arial"/>
          <w:sz w:val="20"/>
          <w:szCs w:val="24"/>
          <w:lang w:eastAsia="pt-BR"/>
        </w:rPr>
      </w:pPr>
    </w:p>
    <w:p w:rsidR="00D07FDE" w:rsidRPr="00920611" w:rsidRDefault="00D07FDE" w:rsidP="00D07FDE">
      <w:pPr>
        <w:spacing w:after="0" w:line="360" w:lineRule="auto"/>
        <w:jc w:val="both"/>
        <w:rPr>
          <w:rFonts w:ascii="Arial" w:eastAsia="Times New Roman" w:hAnsi="Arial" w:cs="Arial"/>
          <w:sz w:val="20"/>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É notório que a legislação atual se difere da anterior, pois visou determinar o aspecto espacial de mais especifica. Tal mudança legislativa, instituída pela Lei Complementar n.º 116/03, “reduziu os casos de bitributação e de dúvidas quanto ao local onde efetivamente é devida a exação” (UEMURA, 2010).</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 xml:space="preserve">Entretanto, a problemática não foi solucionada de forma definitiva, restando dúvidas sobre o local devido do tributo. Como prova, temos os casos recentes que se encontram no Poder Judiciário para serem analisados, devido a divergência da </w:t>
      </w:r>
      <w:r w:rsidRPr="00920611">
        <w:rPr>
          <w:rFonts w:ascii="Arial" w:eastAsia="Times New Roman" w:hAnsi="Arial" w:cs="Arial"/>
          <w:sz w:val="24"/>
          <w:szCs w:val="24"/>
          <w:lang w:eastAsia="pt-BR"/>
        </w:rPr>
        <w:lastRenderedPageBreak/>
        <w:t xml:space="preserve">doutrina e da ausência de uma pacificação do tema em relação </w:t>
      </w:r>
      <w:proofErr w:type="gramStart"/>
      <w:r w:rsidRPr="00920611">
        <w:rPr>
          <w:rFonts w:ascii="Arial" w:eastAsia="Times New Roman" w:hAnsi="Arial" w:cs="Arial"/>
          <w:sz w:val="24"/>
          <w:szCs w:val="24"/>
          <w:lang w:eastAsia="pt-BR"/>
        </w:rPr>
        <w:t>a</w:t>
      </w:r>
      <w:proofErr w:type="gramEnd"/>
      <w:r w:rsidRPr="00920611">
        <w:rPr>
          <w:rFonts w:ascii="Arial" w:eastAsia="Times New Roman" w:hAnsi="Arial" w:cs="Arial"/>
          <w:sz w:val="24"/>
          <w:szCs w:val="24"/>
          <w:lang w:eastAsia="pt-BR"/>
        </w:rPr>
        <w:t xml:space="preserve"> nova legislação no STJ.</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 xml:space="preserve">Diante desses fatores, compreende-se que até o momento, a melhor resolução para tal divergência, é que por meio de uma legislação própria cada Município, siga a orientação disposta no art. 6º, §§ 1 e 2º, </w:t>
      </w:r>
      <w:proofErr w:type="gramStart"/>
      <w:r w:rsidRPr="00920611">
        <w:rPr>
          <w:rFonts w:ascii="Arial" w:eastAsia="Times New Roman" w:hAnsi="Arial" w:cs="Arial"/>
          <w:sz w:val="24"/>
          <w:szCs w:val="24"/>
          <w:lang w:eastAsia="pt-BR"/>
        </w:rPr>
        <w:t>incisos I e II, da Lei Complementar</w:t>
      </w:r>
      <w:proofErr w:type="gramEnd"/>
      <w:r w:rsidRPr="00920611">
        <w:rPr>
          <w:rFonts w:ascii="Arial" w:eastAsia="Times New Roman" w:hAnsi="Arial" w:cs="Arial"/>
          <w:sz w:val="24"/>
          <w:szCs w:val="24"/>
          <w:lang w:eastAsia="pt-BR"/>
        </w:rPr>
        <w:t xml:space="preserve"> n.º 116/2003:</w:t>
      </w:r>
    </w:p>
    <w:p w:rsidR="00D07FDE" w:rsidRPr="00920611" w:rsidRDefault="00D07FDE" w:rsidP="00D07FDE">
      <w:pPr>
        <w:spacing w:after="0" w:line="360" w:lineRule="auto"/>
        <w:jc w:val="both"/>
        <w:rPr>
          <w:rFonts w:ascii="Arial" w:eastAsia="Times New Roman" w:hAnsi="Arial" w:cs="Arial"/>
          <w:sz w:val="24"/>
          <w:szCs w:val="24"/>
          <w:lang w:eastAsia="pt-BR"/>
        </w:rPr>
      </w:pPr>
    </w:p>
    <w:p w:rsidR="00D07FDE" w:rsidRPr="00920611" w:rsidRDefault="00D07FDE" w:rsidP="00D07FDE">
      <w:pPr>
        <w:spacing w:after="0" w:line="240" w:lineRule="auto"/>
        <w:ind w:left="2268"/>
        <w:jc w:val="both"/>
        <w:rPr>
          <w:rFonts w:ascii="Arial" w:hAnsi="Arial" w:cs="Arial"/>
          <w:sz w:val="20"/>
          <w:szCs w:val="20"/>
        </w:rPr>
      </w:pPr>
      <w:r w:rsidRPr="00920611">
        <w:rPr>
          <w:rFonts w:ascii="Arial" w:hAnsi="Arial" w:cs="Arial"/>
          <w:sz w:val="20"/>
          <w:szCs w:val="20"/>
        </w:rPr>
        <w:t xml:space="preserve"> Art. 6º Os Municípios e o Distrito Federal, mediante lei, poderão atribuir de modo expresso a responsabilidade pelo crédito tributário a terceira pessoa, vinculada ao fato gerador da respectiva obrigação, excluindo a responsabilidade do contribuinte ou atribuindo-a a este em caráter supletivo do cumprimento total ou parcial da referida obrigação, inclusive no que se refere à multa e aos acréscimos legais.</w:t>
      </w: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 1º Os responsáveis a que se refere este artigo estão obrigados ao recolhimento integral do imposto devido, multa e acréscimos legais, independentemente de ter sido efetuada sua retenção na fonte.</w:t>
      </w: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 2º Sem prejuízo do disposto no </w:t>
      </w:r>
      <w:r w:rsidRPr="00920611">
        <w:rPr>
          <w:rFonts w:ascii="Arial" w:eastAsia="Times New Roman" w:hAnsi="Arial" w:cs="Arial"/>
          <w:b/>
          <w:bCs/>
          <w:sz w:val="20"/>
          <w:szCs w:val="20"/>
          <w:lang w:eastAsia="pt-BR"/>
        </w:rPr>
        <w:t>caput</w:t>
      </w:r>
      <w:r w:rsidRPr="00920611">
        <w:rPr>
          <w:rFonts w:ascii="Arial" w:eastAsia="Times New Roman" w:hAnsi="Arial" w:cs="Arial"/>
          <w:sz w:val="20"/>
          <w:szCs w:val="20"/>
          <w:lang w:eastAsia="pt-BR"/>
        </w:rPr>
        <w:t> e no § 1º deste artigo, são responsáveis:</w:t>
      </w: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I – o tomador ou intermediário de serviço proveniente do exterior do País ou cuja prestação se tenha iniciado no exterior do País;</w:t>
      </w:r>
    </w:p>
    <w:p w:rsidR="00D07FDE" w:rsidRPr="00920611" w:rsidRDefault="00D07FDE" w:rsidP="00D07FDE">
      <w:pPr>
        <w:spacing w:after="0" w:line="240" w:lineRule="auto"/>
        <w:ind w:left="2268"/>
        <w:jc w:val="both"/>
        <w:rPr>
          <w:rFonts w:ascii="Arial" w:eastAsia="Times New Roman" w:hAnsi="Arial" w:cs="Arial"/>
          <w:sz w:val="20"/>
          <w:szCs w:val="20"/>
          <w:lang w:eastAsia="pt-BR"/>
        </w:rPr>
      </w:pPr>
      <w:r w:rsidRPr="00920611">
        <w:rPr>
          <w:rFonts w:ascii="Arial" w:eastAsia="Times New Roman" w:hAnsi="Arial" w:cs="Arial"/>
          <w:sz w:val="20"/>
          <w:szCs w:val="20"/>
          <w:lang w:eastAsia="pt-BR"/>
        </w:rPr>
        <w:t xml:space="preserve">II – a pessoa jurídica, ainda que imune ou </w:t>
      </w:r>
      <w:proofErr w:type="gramStart"/>
      <w:r w:rsidRPr="00920611">
        <w:rPr>
          <w:rFonts w:ascii="Arial" w:eastAsia="Times New Roman" w:hAnsi="Arial" w:cs="Arial"/>
          <w:sz w:val="20"/>
          <w:szCs w:val="20"/>
          <w:lang w:eastAsia="pt-BR"/>
        </w:rPr>
        <w:t>isenta</w:t>
      </w:r>
      <w:proofErr w:type="gramEnd"/>
      <w:r w:rsidRPr="00920611">
        <w:rPr>
          <w:rFonts w:ascii="Arial" w:eastAsia="Times New Roman" w:hAnsi="Arial" w:cs="Arial"/>
          <w:sz w:val="20"/>
          <w:szCs w:val="20"/>
          <w:lang w:eastAsia="pt-BR"/>
        </w:rPr>
        <w:t>, tomadora ou intermediária dos serviços descritos nos subitens 3.05, 7.02, 7.04, 7.05, 7.09, 7.10, 7.12, 7.14, 7.15, 7.16, 7.17, 7.19, 11.02, 17.05 e 17.10 da lista anexa.</w:t>
      </w:r>
    </w:p>
    <w:p w:rsidR="00D07FDE" w:rsidRPr="00920611" w:rsidRDefault="00D07FDE" w:rsidP="00D07FDE">
      <w:pPr>
        <w:spacing w:after="0" w:line="360" w:lineRule="auto"/>
        <w:jc w:val="both"/>
        <w:rPr>
          <w:rFonts w:ascii="Arial" w:eastAsia="Times New Roman" w:hAnsi="Arial" w:cs="Arial"/>
          <w:sz w:val="20"/>
          <w:szCs w:val="20"/>
          <w:lang w:eastAsia="pt-BR"/>
        </w:rPr>
      </w:pPr>
    </w:p>
    <w:p w:rsidR="00D07FDE" w:rsidRPr="00920611" w:rsidRDefault="00D07FDE" w:rsidP="00D07FDE">
      <w:pPr>
        <w:spacing w:after="0" w:line="360" w:lineRule="auto"/>
        <w:jc w:val="both"/>
        <w:rPr>
          <w:rFonts w:ascii="Arial" w:eastAsia="Times New Roman" w:hAnsi="Arial" w:cs="Arial"/>
          <w:sz w:val="20"/>
          <w:szCs w:val="24"/>
          <w:lang w:eastAsia="pt-BR"/>
        </w:rPr>
      </w:pPr>
    </w:p>
    <w:p w:rsidR="00D07FDE" w:rsidRPr="00920611" w:rsidRDefault="00D07FDE" w:rsidP="00D07FDE">
      <w:pPr>
        <w:spacing w:after="135"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 xml:space="preserve">Portanto, é estabelecido o critério da retenção do tributo na fonte ou </w:t>
      </w:r>
      <w:proofErr w:type="gramStart"/>
      <w:r w:rsidRPr="00920611">
        <w:rPr>
          <w:rFonts w:ascii="Arial" w:eastAsia="Times New Roman" w:hAnsi="Arial" w:cs="Arial"/>
          <w:sz w:val="24"/>
          <w:szCs w:val="24"/>
          <w:lang w:eastAsia="pt-BR"/>
        </w:rPr>
        <w:t>uma outra</w:t>
      </w:r>
      <w:proofErr w:type="gramEnd"/>
      <w:r w:rsidRPr="00920611">
        <w:rPr>
          <w:rFonts w:ascii="Arial" w:eastAsia="Times New Roman" w:hAnsi="Arial" w:cs="Arial"/>
          <w:sz w:val="24"/>
          <w:szCs w:val="24"/>
          <w:lang w:eastAsia="pt-BR"/>
        </w:rPr>
        <w:t xml:space="preserve"> alternativa que possibilite conceder a responsabilidade, não somente ao contribuinte que é o sujeito passivo direito da obrigação tributária.</w:t>
      </w:r>
    </w:p>
    <w:p w:rsidR="00D07FDE" w:rsidRPr="00920611" w:rsidRDefault="00D07FDE" w:rsidP="00D07FDE">
      <w:pPr>
        <w:spacing w:after="135" w:line="360" w:lineRule="auto"/>
        <w:jc w:val="both"/>
        <w:rPr>
          <w:rFonts w:ascii="Arial" w:eastAsia="Times New Roman" w:hAnsi="Arial" w:cs="Arial"/>
          <w:sz w:val="24"/>
          <w:szCs w:val="24"/>
          <w:lang w:eastAsia="pt-BR"/>
        </w:rPr>
      </w:pPr>
    </w:p>
    <w:p w:rsidR="001935BB" w:rsidRPr="00920611" w:rsidRDefault="001935BB"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236588" w:rsidRPr="00920611" w:rsidRDefault="00236588" w:rsidP="00CD5974">
      <w:pPr>
        <w:spacing w:after="0" w:line="360" w:lineRule="auto"/>
        <w:jc w:val="both"/>
        <w:rPr>
          <w:rFonts w:ascii="Arial" w:hAnsi="Arial" w:cs="Arial"/>
          <w:sz w:val="24"/>
          <w:szCs w:val="24"/>
          <w:shd w:val="clear" w:color="auto" w:fill="FFFFFF"/>
        </w:rPr>
      </w:pPr>
    </w:p>
    <w:p w:rsidR="00236588" w:rsidRPr="00920611" w:rsidRDefault="00236588" w:rsidP="00CD5974">
      <w:pPr>
        <w:spacing w:after="0" w:line="360" w:lineRule="auto"/>
        <w:jc w:val="both"/>
        <w:rPr>
          <w:rFonts w:ascii="Arial" w:hAnsi="Arial" w:cs="Arial"/>
          <w:sz w:val="24"/>
          <w:szCs w:val="24"/>
          <w:shd w:val="clear" w:color="auto" w:fill="FFFFFF"/>
        </w:rPr>
      </w:pPr>
    </w:p>
    <w:p w:rsidR="00236588" w:rsidRPr="00920611" w:rsidRDefault="00236588"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D5974">
      <w:pPr>
        <w:spacing w:after="0" w:line="360" w:lineRule="auto"/>
        <w:jc w:val="both"/>
        <w:rPr>
          <w:rFonts w:ascii="Arial" w:hAnsi="Arial" w:cs="Arial"/>
          <w:sz w:val="24"/>
          <w:szCs w:val="24"/>
          <w:shd w:val="clear" w:color="auto" w:fill="FFFFFF"/>
        </w:rPr>
      </w:pPr>
    </w:p>
    <w:p w:rsidR="00D07FDE" w:rsidRPr="00920611" w:rsidRDefault="00D07FDE" w:rsidP="00CC09E3">
      <w:pPr>
        <w:pStyle w:val="Ttulo1"/>
        <w:spacing w:line="276" w:lineRule="auto"/>
        <w:jc w:val="both"/>
        <w:rPr>
          <w:rFonts w:ascii="Arial" w:eastAsia="SimSun" w:hAnsi="Arial" w:cs="Arial"/>
          <w:b/>
          <w:color w:val="auto"/>
          <w:sz w:val="28"/>
          <w:szCs w:val="24"/>
        </w:rPr>
      </w:pPr>
      <w:bookmarkStart w:id="35" w:name="_Toc436757911"/>
      <w:r w:rsidRPr="00920611">
        <w:rPr>
          <w:rFonts w:ascii="Arial" w:eastAsia="SimSun" w:hAnsi="Arial" w:cs="Arial"/>
          <w:b/>
          <w:color w:val="auto"/>
          <w:sz w:val="28"/>
          <w:szCs w:val="24"/>
        </w:rPr>
        <w:t>3. O CONFLITO DE COMPETÊNCIA DO ISSQN E SEUS REFLEXOS PARA OS CONTRIBUINTES</w:t>
      </w:r>
      <w:bookmarkEnd w:id="35"/>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D07FDE"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Com a reforma tributária trazida pela Emenda Constitucional 18/1965, o antigo imposto de indústrias e profissões, que consistia na principal fonte de renda tributaria municipal, foi substituída pelo</w:t>
      </w:r>
      <w:r w:rsidR="00BE114F" w:rsidRPr="00920611">
        <w:rPr>
          <w:rFonts w:ascii="Arial" w:eastAsia="SimSun" w:hAnsi="Arial" w:cs="Arial"/>
          <w:sz w:val="24"/>
          <w:szCs w:val="24"/>
        </w:rPr>
        <w:t xml:space="preserve"> I</w:t>
      </w:r>
      <w:r w:rsidRPr="00920611">
        <w:rPr>
          <w:rFonts w:ascii="Arial" w:eastAsia="SimSun" w:hAnsi="Arial" w:cs="Arial"/>
          <w:sz w:val="24"/>
          <w:szCs w:val="24"/>
        </w:rPr>
        <w:t>mposto sobre serviços de qualquer natureza</w:t>
      </w:r>
      <w:r w:rsidR="00BE114F" w:rsidRPr="00920611">
        <w:rPr>
          <w:rFonts w:ascii="Arial" w:eastAsia="SimSun" w:hAnsi="Arial" w:cs="Arial"/>
          <w:sz w:val="24"/>
          <w:szCs w:val="24"/>
        </w:rPr>
        <w:t xml:space="preserve"> - </w:t>
      </w:r>
      <w:r w:rsidR="007238A9" w:rsidRPr="00920611">
        <w:rPr>
          <w:rFonts w:ascii="Arial" w:eastAsia="SimSun" w:hAnsi="Arial" w:cs="Arial"/>
          <w:sz w:val="24"/>
          <w:szCs w:val="24"/>
        </w:rPr>
        <w:t>ISS</w:t>
      </w:r>
      <w:r w:rsidR="00BE114F" w:rsidRPr="00920611">
        <w:rPr>
          <w:rFonts w:ascii="Arial" w:eastAsia="SimSun" w:hAnsi="Arial" w:cs="Arial"/>
          <w:sz w:val="24"/>
          <w:szCs w:val="24"/>
        </w:rPr>
        <w:t>QN</w:t>
      </w:r>
      <w:r w:rsidRPr="00920611">
        <w:rPr>
          <w:rFonts w:ascii="Arial" w:eastAsia="SimSun" w:hAnsi="Arial" w:cs="Arial"/>
          <w:sz w:val="24"/>
          <w:szCs w:val="24"/>
        </w:rPr>
        <w:t xml:space="preserve"> (MACHADO, 2014, p. 411). </w:t>
      </w:r>
    </w:p>
    <w:p w:rsidR="00D07FDE" w:rsidRPr="00920611" w:rsidRDefault="00D07FDE" w:rsidP="00D07FDE">
      <w:pPr>
        <w:suppressAutoHyphens/>
        <w:spacing w:after="0" w:line="360" w:lineRule="auto"/>
        <w:jc w:val="both"/>
        <w:rPr>
          <w:rFonts w:ascii="Arial" w:eastAsia="SimSun" w:hAnsi="Arial" w:cs="Arial"/>
        </w:rPr>
      </w:pPr>
    </w:p>
    <w:p w:rsidR="00D07FDE" w:rsidRPr="00920611" w:rsidRDefault="00D07FDE"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O imposto sobre serviços de qualquer natureza está previsto no artigo 156, inciso III da Constituição Federal e na Lei Complementar n. 116/2003, como já mencionado</w:t>
      </w:r>
      <w:r w:rsidR="00BE114F" w:rsidRPr="00920611">
        <w:rPr>
          <w:rFonts w:ascii="Arial" w:eastAsia="SimSun" w:hAnsi="Arial" w:cs="Arial"/>
          <w:sz w:val="24"/>
          <w:szCs w:val="24"/>
        </w:rPr>
        <w:t xml:space="preserve"> anteriormente</w:t>
      </w:r>
      <w:r w:rsidRPr="00920611">
        <w:rPr>
          <w:rFonts w:ascii="Arial" w:eastAsia="SimSun" w:hAnsi="Arial" w:cs="Arial"/>
          <w:sz w:val="24"/>
          <w:szCs w:val="24"/>
        </w:rPr>
        <w:t xml:space="preserve">. A Constituição Federal estabelece ser da competência dos Municípios o recolhimento do ISSQN (SABBAG, 2011, p. 990). </w:t>
      </w: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D07FDE"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A Lei Complementar 116/2003, em seu artigo 3°, dispõe que “o serviço considera-se prestado e o imposto devido no local do estabelecimento prestador ou, na falta do estabelecimento, no local do domicílio do prestador”. O artigo supracitado, ainda traz as seguintes disposições:</w:t>
      </w: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7155D5" w:rsidP="00D07FDE">
      <w:pPr>
        <w:suppressAutoHyphens/>
        <w:spacing w:after="0" w:line="240" w:lineRule="auto"/>
        <w:ind w:left="2268"/>
        <w:jc w:val="both"/>
        <w:rPr>
          <w:rFonts w:ascii="Arial" w:eastAsia="SimSun" w:hAnsi="Arial" w:cs="Arial"/>
          <w:sz w:val="20"/>
          <w:szCs w:val="20"/>
        </w:rPr>
      </w:pPr>
      <w:hyperlink r:id="rId11">
        <w:r w:rsidR="00D07FDE" w:rsidRPr="00920611">
          <w:rPr>
            <w:rFonts w:ascii="Arial" w:eastAsia="SimSun" w:hAnsi="Arial" w:cs="Arial"/>
            <w:sz w:val="20"/>
            <w:szCs w:val="20"/>
          </w:rPr>
          <w:t>Art. 3º</w:t>
        </w:r>
      </w:hyperlink>
      <w:r w:rsidR="00D07FDE" w:rsidRPr="00920611">
        <w:rPr>
          <w:rFonts w:ascii="Arial" w:eastAsia="SimSun" w:hAnsi="Arial" w:cs="Arial"/>
          <w:sz w:val="20"/>
          <w:szCs w:val="20"/>
        </w:rPr>
        <w:t>. O serviço considera-se prestado e o imposto devido no local do estabelecimento prestador ou, na falta do estabelecimento, no local do domicílio do prestador, exceto nas hipóteses previstas nos incisos I a XXII, quando o imposto será devido no local:</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lastRenderedPageBreak/>
        <w:t>I - do estabelecimento do tomador ou intermediário do serviço (...);</w:t>
      </w:r>
      <w:r w:rsidRPr="00920611">
        <w:rPr>
          <w:rFonts w:ascii="Arial" w:eastAsia="SimSun" w:hAnsi="Arial" w:cs="Arial"/>
          <w:sz w:val="20"/>
          <w:szCs w:val="20"/>
        </w:rPr>
        <w:br/>
        <w:t>II - da instalação dos andaimes, palcos, coberturas e outras estruturas (...);</w:t>
      </w:r>
      <w:r w:rsidRPr="00920611">
        <w:rPr>
          <w:rFonts w:ascii="Arial" w:eastAsia="SimSun" w:hAnsi="Arial" w:cs="Arial"/>
          <w:sz w:val="20"/>
          <w:szCs w:val="20"/>
        </w:rPr>
        <w:br/>
        <w:t>III - da execução da obra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IV - da demolição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V - das edificações em geral, estradas, pontes, portos e congêneres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VI - da execução da varrição, coleta, remoção, incineração, tratamento, reciclagem, separação e destinação final de lixo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VII - da execução da limpeza, manutenção e conservação de vias e logradouros públicos, imóveis, chaminés, piscinas, parques, jardins e congêneres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VIII - da execução da decoração e jardinagem, do corte e poda de árvores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IX - do controle e tratamento do efluente de qualquer natureza e de agentes físicos, químicos e biológicos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 e XI - (VETADOS</w:t>
      </w:r>
      <w:proofErr w:type="gramStart"/>
      <w:r w:rsidRPr="00920611">
        <w:rPr>
          <w:rFonts w:ascii="Arial" w:eastAsia="SimSun" w:hAnsi="Arial" w:cs="Arial"/>
          <w:sz w:val="20"/>
          <w:szCs w:val="20"/>
        </w:rPr>
        <w:t>)</w:t>
      </w:r>
      <w:proofErr w:type="gramEnd"/>
      <w:r w:rsidRPr="00920611">
        <w:rPr>
          <w:rFonts w:ascii="Arial" w:eastAsia="SimSun" w:hAnsi="Arial" w:cs="Arial"/>
          <w:sz w:val="20"/>
          <w:szCs w:val="20"/>
        </w:rPr>
        <w:br/>
        <w:t xml:space="preserve">XII - do </w:t>
      </w:r>
      <w:proofErr w:type="spellStart"/>
      <w:r w:rsidRPr="00920611">
        <w:rPr>
          <w:rFonts w:ascii="Arial" w:eastAsia="SimSun" w:hAnsi="Arial" w:cs="Arial"/>
          <w:sz w:val="20"/>
          <w:szCs w:val="20"/>
        </w:rPr>
        <w:t>florestamento</w:t>
      </w:r>
      <w:proofErr w:type="spellEnd"/>
      <w:r w:rsidRPr="00920611">
        <w:rPr>
          <w:rFonts w:ascii="Arial" w:eastAsia="SimSun" w:hAnsi="Arial" w:cs="Arial"/>
          <w:sz w:val="20"/>
          <w:szCs w:val="20"/>
        </w:rPr>
        <w:t>, reflorestamento, semeadura, adubação e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XIII - da execução dos serviços de escoramento, contenção de encostas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XIV - da limpeza e dragagem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br/>
        <w:t>XV - onde o bem estiver guardado ou estacionado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XVI - dos bens ou do domicílio das pessoas vigiados, segurados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XVII - do armazenamento, depósito, carga, descarga, arrumação e guarda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XVIII - da execução dos serviços de diversão, lazer, entretenimento e (...);</w:t>
      </w:r>
      <w:r w:rsidRPr="00920611">
        <w:rPr>
          <w:rFonts w:ascii="Arial" w:eastAsia="SimSun" w:hAnsi="Arial" w:cs="Arial"/>
          <w:sz w:val="20"/>
          <w:szCs w:val="20"/>
        </w:rPr>
        <w:br/>
        <w:t>XIX - do Município onde está sendo executado o transporte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XX - do estabelecimento do tomador da mão-de-obra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XXI - da feira, exposição, congresso ou congênere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 xml:space="preserve">XXII - do porto, aeroporto, </w:t>
      </w:r>
      <w:proofErr w:type="spellStart"/>
      <w:r w:rsidRPr="00920611">
        <w:rPr>
          <w:rFonts w:ascii="Arial" w:eastAsia="SimSun" w:hAnsi="Arial" w:cs="Arial"/>
          <w:sz w:val="20"/>
          <w:szCs w:val="20"/>
        </w:rPr>
        <w:t>ferroporto</w:t>
      </w:r>
      <w:proofErr w:type="spellEnd"/>
      <w:r w:rsidRPr="00920611">
        <w:rPr>
          <w:rFonts w:ascii="Arial" w:eastAsia="SimSun" w:hAnsi="Arial" w:cs="Arial"/>
          <w:sz w:val="20"/>
          <w:szCs w:val="20"/>
        </w:rPr>
        <w:t>, terminal rodoviário, ferroviário ou metroviário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 1º No caso dos serviços a que se refere o subitem 3.04 da lista anexa, considera-se ocorrido o fato gerador e devido o imposto em cada Município em cujo território haja extensão de ferrovia, rodovia, postes, cabos, dutos e condutos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 2º No caso dos serviços a que se refere o subitem 22.01 da lista anexa, considera-se ocorrido o fato gerador e devido o imposto em cada Município em cujo território haja extensão de rodovia explorada.</w:t>
      </w:r>
    </w:p>
    <w:p w:rsidR="00D07FDE" w:rsidRPr="00920611" w:rsidRDefault="00D07FDE" w:rsidP="00180560">
      <w:pPr>
        <w:suppressAutoHyphens/>
        <w:spacing w:after="0" w:line="360" w:lineRule="auto"/>
        <w:rPr>
          <w:rFonts w:ascii="Arial" w:eastAsia="SimSun" w:hAnsi="Arial" w:cs="Arial"/>
          <w:sz w:val="20"/>
        </w:rPr>
      </w:pPr>
    </w:p>
    <w:p w:rsidR="00D07FDE" w:rsidRPr="00920611" w:rsidRDefault="00D07FDE" w:rsidP="00180560">
      <w:pPr>
        <w:suppressAutoHyphens/>
        <w:spacing w:after="0" w:line="360" w:lineRule="auto"/>
        <w:rPr>
          <w:rFonts w:ascii="Arial" w:eastAsia="SimSun" w:hAnsi="Arial" w:cs="Arial"/>
          <w:sz w:val="20"/>
        </w:rPr>
      </w:pPr>
    </w:p>
    <w:p w:rsidR="00D07FDE" w:rsidRPr="00920611" w:rsidRDefault="007238A9"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De imediato</w:t>
      </w:r>
      <w:r w:rsidR="00D07FDE" w:rsidRPr="00920611">
        <w:rPr>
          <w:rFonts w:ascii="Arial" w:eastAsia="SimSun" w:hAnsi="Arial" w:cs="Arial"/>
          <w:sz w:val="24"/>
          <w:szCs w:val="24"/>
        </w:rPr>
        <w:t xml:space="preserve">, é possível identificar </w:t>
      </w:r>
      <w:r w:rsidRPr="00920611">
        <w:rPr>
          <w:rFonts w:ascii="Arial" w:eastAsia="SimSun" w:hAnsi="Arial" w:cs="Arial"/>
          <w:sz w:val="24"/>
          <w:szCs w:val="24"/>
        </w:rPr>
        <w:t>os</w:t>
      </w:r>
      <w:r w:rsidR="00D07FDE" w:rsidRPr="00920611">
        <w:rPr>
          <w:rFonts w:ascii="Arial" w:eastAsia="SimSun" w:hAnsi="Arial" w:cs="Arial"/>
          <w:sz w:val="24"/>
          <w:szCs w:val="24"/>
        </w:rPr>
        <w:t xml:space="preserve"> serviços cuja prestação</w:t>
      </w:r>
      <w:r w:rsidRPr="00920611">
        <w:rPr>
          <w:rFonts w:ascii="Arial" w:eastAsia="SimSun" w:hAnsi="Arial" w:cs="Arial"/>
          <w:sz w:val="24"/>
          <w:szCs w:val="24"/>
        </w:rPr>
        <w:t>,</w:t>
      </w:r>
      <w:r w:rsidR="00D07FDE" w:rsidRPr="00920611">
        <w:rPr>
          <w:rFonts w:ascii="Arial" w:eastAsia="SimSun" w:hAnsi="Arial" w:cs="Arial"/>
          <w:sz w:val="24"/>
          <w:szCs w:val="24"/>
        </w:rPr>
        <w:t xml:space="preserve"> necessariamente ocorrerá no estabelecimento prestador, pois sempre se concretizam em um local físico e deter</w:t>
      </w:r>
      <w:r w:rsidRPr="00920611">
        <w:rPr>
          <w:rFonts w:ascii="Arial" w:eastAsia="SimSun" w:hAnsi="Arial" w:cs="Arial"/>
          <w:sz w:val="24"/>
          <w:szCs w:val="24"/>
        </w:rPr>
        <w:t>minado, como ocorre</w:t>
      </w:r>
      <w:proofErr w:type="gramStart"/>
      <w:r w:rsidRPr="00920611">
        <w:rPr>
          <w:rFonts w:ascii="Arial" w:eastAsia="SimSun" w:hAnsi="Arial" w:cs="Arial"/>
          <w:sz w:val="24"/>
          <w:szCs w:val="24"/>
        </w:rPr>
        <w:t xml:space="preserve"> por exemplo</w:t>
      </w:r>
      <w:proofErr w:type="gramEnd"/>
      <w:r w:rsidRPr="00920611">
        <w:rPr>
          <w:rFonts w:ascii="Arial" w:eastAsia="SimSun" w:hAnsi="Arial" w:cs="Arial"/>
          <w:sz w:val="24"/>
          <w:szCs w:val="24"/>
        </w:rPr>
        <w:t>,</w:t>
      </w:r>
      <w:r w:rsidR="00D07FDE" w:rsidRPr="00920611">
        <w:rPr>
          <w:rFonts w:ascii="Arial" w:eastAsia="SimSun" w:hAnsi="Arial" w:cs="Arial"/>
          <w:sz w:val="24"/>
          <w:szCs w:val="24"/>
        </w:rPr>
        <w:t xml:space="preserve"> nos serviços prestados por </w:t>
      </w:r>
      <w:r w:rsidRPr="00920611">
        <w:rPr>
          <w:rFonts w:ascii="Arial" w:eastAsia="SimSun" w:hAnsi="Arial" w:cs="Arial"/>
          <w:sz w:val="24"/>
          <w:szCs w:val="24"/>
        </w:rPr>
        <w:t>“</w:t>
      </w:r>
      <w:r w:rsidR="00D07FDE" w:rsidRPr="00920611">
        <w:rPr>
          <w:rFonts w:ascii="Arial" w:eastAsia="SimSun" w:hAnsi="Arial" w:cs="Arial"/>
          <w:sz w:val="24"/>
          <w:szCs w:val="24"/>
        </w:rPr>
        <w:t>hospitais; laboratórios; clínicas; creches; asilos; serviços de hotelaria; bancários; gráficos; guarda e alojamento de animais; entre outros</w:t>
      </w:r>
      <w:r w:rsidRPr="00920611">
        <w:rPr>
          <w:rFonts w:ascii="Arial" w:eastAsia="SimSun" w:hAnsi="Arial" w:cs="Arial"/>
          <w:sz w:val="24"/>
          <w:szCs w:val="24"/>
        </w:rPr>
        <w:t>”</w:t>
      </w:r>
      <w:r w:rsidR="00D07FDE" w:rsidRPr="00920611">
        <w:rPr>
          <w:rFonts w:ascii="Arial" w:eastAsia="SimSun" w:hAnsi="Arial" w:cs="Arial"/>
          <w:sz w:val="24"/>
          <w:szCs w:val="24"/>
        </w:rPr>
        <w:t xml:space="preserve"> (SABBAG, 2011</w:t>
      </w:r>
      <w:r w:rsidRPr="00920611">
        <w:rPr>
          <w:rFonts w:ascii="Arial" w:eastAsia="SimSun" w:hAnsi="Arial" w:cs="Arial"/>
          <w:sz w:val="24"/>
          <w:szCs w:val="24"/>
        </w:rPr>
        <w:t>, p.991</w:t>
      </w:r>
      <w:r w:rsidR="008534EE" w:rsidRPr="00920611">
        <w:rPr>
          <w:rFonts w:ascii="Arial" w:eastAsia="SimSun" w:hAnsi="Arial" w:cs="Arial"/>
          <w:sz w:val="24"/>
          <w:szCs w:val="24"/>
        </w:rPr>
        <w:t xml:space="preserve">). </w:t>
      </w:r>
      <w:r w:rsidR="00D07FDE" w:rsidRPr="00920611">
        <w:rPr>
          <w:rFonts w:ascii="Arial" w:eastAsia="SimSun" w:hAnsi="Arial" w:cs="Arial"/>
          <w:sz w:val="24"/>
          <w:szCs w:val="24"/>
        </w:rPr>
        <w:t>Quanto a estes, não restam dúvid</w:t>
      </w:r>
      <w:r w:rsidR="008534EE" w:rsidRPr="00920611">
        <w:rPr>
          <w:rFonts w:ascii="Arial" w:eastAsia="SimSun" w:hAnsi="Arial" w:cs="Arial"/>
          <w:sz w:val="24"/>
          <w:szCs w:val="24"/>
        </w:rPr>
        <w:t>as que a competência para cobrar</w:t>
      </w:r>
      <w:r w:rsidR="00D07FDE" w:rsidRPr="00920611">
        <w:rPr>
          <w:rFonts w:ascii="Arial" w:eastAsia="SimSun" w:hAnsi="Arial" w:cs="Arial"/>
          <w:sz w:val="24"/>
          <w:szCs w:val="24"/>
        </w:rPr>
        <w:t xml:space="preserve"> o ISSQN é </w:t>
      </w:r>
      <w:r w:rsidR="008534EE" w:rsidRPr="00920611">
        <w:rPr>
          <w:rFonts w:ascii="Arial" w:eastAsia="SimSun" w:hAnsi="Arial" w:cs="Arial"/>
          <w:sz w:val="24"/>
          <w:szCs w:val="24"/>
        </w:rPr>
        <w:t>do município onde a encontra-se localizado o prédio em que a atividade é desenvolvida, estando, portanto, em concordância</w:t>
      </w:r>
      <w:r w:rsidR="00D07FDE" w:rsidRPr="00920611">
        <w:rPr>
          <w:rFonts w:ascii="Arial" w:eastAsia="SimSun" w:hAnsi="Arial" w:cs="Arial"/>
          <w:sz w:val="24"/>
          <w:szCs w:val="24"/>
        </w:rPr>
        <w:t xml:space="preserve"> com a </w:t>
      </w:r>
      <w:r w:rsidR="008534EE" w:rsidRPr="00920611">
        <w:rPr>
          <w:rFonts w:ascii="Arial" w:eastAsia="SimSun" w:hAnsi="Arial" w:cs="Arial"/>
          <w:sz w:val="24"/>
          <w:szCs w:val="24"/>
        </w:rPr>
        <w:t xml:space="preserve">norma </w:t>
      </w:r>
      <w:r w:rsidR="00D07FDE" w:rsidRPr="00920611">
        <w:rPr>
          <w:rFonts w:ascii="Arial" w:eastAsia="SimSun" w:hAnsi="Arial" w:cs="Arial"/>
          <w:sz w:val="24"/>
          <w:szCs w:val="24"/>
        </w:rPr>
        <w:t>estabelecida em lei (SABBAG, 2011).</w:t>
      </w:r>
    </w:p>
    <w:p w:rsidR="00D07FDE" w:rsidRPr="00920611" w:rsidRDefault="00D07FDE" w:rsidP="00D07FDE">
      <w:pPr>
        <w:suppressAutoHyphens/>
        <w:spacing w:after="0" w:line="360" w:lineRule="auto"/>
        <w:jc w:val="both"/>
        <w:rPr>
          <w:rFonts w:ascii="Arial" w:eastAsia="SimSun" w:hAnsi="Arial" w:cs="Arial"/>
          <w:sz w:val="24"/>
          <w:szCs w:val="24"/>
        </w:rPr>
      </w:pPr>
    </w:p>
    <w:p w:rsidR="008534EE" w:rsidRPr="00920611" w:rsidRDefault="00D07FDE"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lastRenderedPageBreak/>
        <w:t>Olhando mais atentamente, encontram-se serviços cuja prestação ocorrerá, necessariamente, fora do estabelecimento prestador.</w:t>
      </w:r>
      <w:r w:rsidR="008534EE" w:rsidRPr="00920611">
        <w:rPr>
          <w:rFonts w:ascii="Arial" w:eastAsia="SimSun" w:hAnsi="Arial" w:cs="Arial"/>
          <w:sz w:val="24"/>
          <w:szCs w:val="24"/>
        </w:rPr>
        <w:t xml:space="preserve"> Se</w:t>
      </w:r>
      <w:r w:rsidR="004A0211" w:rsidRPr="00920611">
        <w:rPr>
          <w:rFonts w:ascii="Arial" w:eastAsia="SimSun" w:hAnsi="Arial" w:cs="Arial"/>
          <w:sz w:val="24"/>
          <w:szCs w:val="24"/>
        </w:rPr>
        <w:t xml:space="preserve">ndo estes, exemplificados </w:t>
      </w:r>
      <w:proofErr w:type="spellStart"/>
      <w:proofErr w:type="gramStart"/>
      <w:r w:rsidR="004A0211" w:rsidRPr="00920611">
        <w:rPr>
          <w:rFonts w:ascii="Arial" w:eastAsia="SimSun" w:hAnsi="Arial" w:cs="Arial"/>
          <w:sz w:val="24"/>
          <w:szCs w:val="24"/>
        </w:rPr>
        <w:t>porEduardo</w:t>
      </w:r>
      <w:proofErr w:type="spellEnd"/>
      <w:proofErr w:type="gramEnd"/>
      <w:r w:rsidR="004A0211" w:rsidRPr="00920611">
        <w:rPr>
          <w:rFonts w:ascii="Arial" w:eastAsia="SimSun" w:hAnsi="Arial" w:cs="Arial"/>
          <w:sz w:val="24"/>
          <w:szCs w:val="24"/>
        </w:rPr>
        <w:t xml:space="preserve"> </w:t>
      </w:r>
      <w:proofErr w:type="spellStart"/>
      <w:r w:rsidR="008534EE" w:rsidRPr="00920611">
        <w:rPr>
          <w:rFonts w:ascii="Arial" w:eastAsia="SimSun" w:hAnsi="Arial" w:cs="Arial"/>
          <w:sz w:val="24"/>
          <w:szCs w:val="24"/>
        </w:rPr>
        <w:t>Sabbag</w:t>
      </w:r>
      <w:proofErr w:type="spellEnd"/>
      <w:r w:rsidR="008534EE" w:rsidRPr="00920611">
        <w:rPr>
          <w:rFonts w:ascii="Arial" w:eastAsia="SimSun" w:hAnsi="Arial" w:cs="Arial"/>
          <w:sz w:val="24"/>
          <w:szCs w:val="24"/>
        </w:rPr>
        <w:t xml:space="preserve"> (2011, p.991)</w:t>
      </w:r>
      <w:r w:rsidR="004A0211" w:rsidRPr="00920611">
        <w:rPr>
          <w:rFonts w:ascii="Arial" w:eastAsia="SimSun" w:hAnsi="Arial" w:cs="Arial"/>
          <w:sz w:val="24"/>
          <w:szCs w:val="24"/>
        </w:rPr>
        <w:t xml:space="preserve">: </w:t>
      </w:r>
    </w:p>
    <w:p w:rsidR="008534EE" w:rsidRPr="00920611" w:rsidRDefault="008534EE" w:rsidP="00D07FDE">
      <w:pPr>
        <w:suppressAutoHyphens/>
        <w:spacing w:after="0" w:line="360" w:lineRule="auto"/>
        <w:jc w:val="both"/>
        <w:rPr>
          <w:rFonts w:ascii="Arial" w:eastAsia="SimSun" w:hAnsi="Arial" w:cs="Arial"/>
          <w:sz w:val="24"/>
          <w:szCs w:val="24"/>
        </w:rPr>
      </w:pPr>
    </w:p>
    <w:p w:rsidR="00D07FDE" w:rsidRPr="00920611" w:rsidRDefault="004A0211" w:rsidP="004A0211">
      <w:pPr>
        <w:suppressAutoHyphens/>
        <w:spacing w:after="0" w:line="240" w:lineRule="auto"/>
        <w:ind w:left="2268"/>
        <w:jc w:val="both"/>
        <w:rPr>
          <w:rFonts w:ascii="Arial" w:eastAsia="SimSun" w:hAnsi="Arial" w:cs="Arial"/>
          <w:sz w:val="20"/>
          <w:szCs w:val="24"/>
        </w:rPr>
      </w:pPr>
      <w:r w:rsidRPr="00920611">
        <w:rPr>
          <w:rFonts w:ascii="Arial" w:eastAsia="SimSun" w:hAnsi="Arial" w:cs="Arial"/>
          <w:sz w:val="20"/>
          <w:szCs w:val="24"/>
        </w:rPr>
        <w:t>[...]</w:t>
      </w:r>
      <w:r w:rsidR="00D07FDE" w:rsidRPr="00920611">
        <w:rPr>
          <w:rFonts w:ascii="Arial" w:eastAsia="SimSun" w:hAnsi="Arial" w:cs="Arial"/>
          <w:sz w:val="20"/>
          <w:szCs w:val="24"/>
        </w:rPr>
        <w:t xml:space="preserve"> os serviços de construção civil; demolição; varrição, coleta, remoção, incineração, tratamento, reciclagem, separação e destinação final de lixo; limpeza, manutenção e conservação de vias, imóveis, piscinas, parques e jardins; corte e poda de árvores; </w:t>
      </w:r>
      <w:proofErr w:type="spellStart"/>
      <w:r w:rsidR="00D07FDE" w:rsidRPr="00920611">
        <w:rPr>
          <w:rFonts w:ascii="Arial" w:eastAsia="SimSun" w:hAnsi="Arial" w:cs="Arial"/>
          <w:sz w:val="20"/>
          <w:szCs w:val="24"/>
        </w:rPr>
        <w:t>florestamento</w:t>
      </w:r>
      <w:proofErr w:type="spellEnd"/>
      <w:r w:rsidR="00D07FDE" w:rsidRPr="00920611">
        <w:rPr>
          <w:rFonts w:ascii="Arial" w:eastAsia="SimSun" w:hAnsi="Arial" w:cs="Arial"/>
          <w:sz w:val="20"/>
          <w:szCs w:val="24"/>
        </w:rPr>
        <w:t xml:space="preserve"> e reflorestamento; decoração; jardinagem; vigilância, segurança, monitoramento de pessoas ou bens, fornecimento de mão de obra e exploração de rodovia</w:t>
      </w:r>
      <w:r w:rsidRPr="00920611">
        <w:rPr>
          <w:rFonts w:ascii="Arial" w:eastAsia="SimSun" w:hAnsi="Arial" w:cs="Arial"/>
          <w:sz w:val="20"/>
          <w:szCs w:val="24"/>
        </w:rPr>
        <w:t xml:space="preserve"> mediante pedágio [...].</w:t>
      </w:r>
    </w:p>
    <w:p w:rsidR="00BE1991" w:rsidRPr="00920611" w:rsidRDefault="00BE1991" w:rsidP="00D07FDE">
      <w:pPr>
        <w:suppressAutoHyphens/>
        <w:spacing w:after="0" w:line="360" w:lineRule="auto"/>
        <w:jc w:val="both"/>
        <w:rPr>
          <w:rFonts w:ascii="Arial" w:eastAsia="SimSun" w:hAnsi="Arial" w:cs="Arial"/>
          <w:sz w:val="20"/>
          <w:szCs w:val="24"/>
        </w:rPr>
      </w:pPr>
    </w:p>
    <w:p w:rsidR="004A0211" w:rsidRPr="00920611" w:rsidRDefault="004A0211" w:rsidP="00D07FDE">
      <w:pPr>
        <w:suppressAutoHyphens/>
        <w:spacing w:after="0" w:line="360" w:lineRule="auto"/>
        <w:jc w:val="both"/>
        <w:rPr>
          <w:rFonts w:ascii="Arial" w:eastAsia="SimSun" w:hAnsi="Arial" w:cs="Arial"/>
          <w:sz w:val="20"/>
          <w:szCs w:val="24"/>
        </w:rPr>
      </w:pPr>
    </w:p>
    <w:p w:rsidR="00D07FDE" w:rsidRPr="00920611" w:rsidRDefault="004A0211"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Nota-se a preocupação do legislador em identifica</w:t>
      </w:r>
      <w:r w:rsidR="00AB295E" w:rsidRPr="00920611">
        <w:rPr>
          <w:rFonts w:ascii="Arial" w:eastAsia="SimSun" w:hAnsi="Arial" w:cs="Arial"/>
          <w:sz w:val="24"/>
          <w:szCs w:val="24"/>
        </w:rPr>
        <w:t>r</w:t>
      </w:r>
      <w:r w:rsidRPr="00920611">
        <w:rPr>
          <w:rFonts w:ascii="Arial" w:eastAsia="SimSun" w:hAnsi="Arial" w:cs="Arial"/>
          <w:sz w:val="24"/>
          <w:szCs w:val="24"/>
        </w:rPr>
        <w:t xml:space="preserve"> os serviços em que as prestações ocorrem fora do estabelecimento do prestador de serviços, desta forma, </w:t>
      </w:r>
      <w:r w:rsidR="00AB295E" w:rsidRPr="00920611">
        <w:rPr>
          <w:rFonts w:ascii="Arial" w:eastAsia="SimSun" w:hAnsi="Arial" w:cs="Arial"/>
          <w:sz w:val="24"/>
          <w:szCs w:val="24"/>
        </w:rPr>
        <w:t>o art.</w:t>
      </w:r>
      <w:r w:rsidR="00D07FDE" w:rsidRPr="00920611">
        <w:rPr>
          <w:rFonts w:ascii="Arial" w:eastAsia="SimSun" w:hAnsi="Arial" w:cs="Arial"/>
          <w:sz w:val="24"/>
          <w:szCs w:val="24"/>
        </w:rPr>
        <w:t xml:space="preserve"> 3º </w:t>
      </w:r>
      <w:r w:rsidR="00AB295E" w:rsidRPr="00920611">
        <w:rPr>
          <w:rFonts w:ascii="Arial" w:eastAsia="SimSun" w:hAnsi="Arial" w:cs="Arial"/>
          <w:sz w:val="24"/>
          <w:szCs w:val="24"/>
        </w:rPr>
        <w:t xml:space="preserve">listou </w:t>
      </w:r>
      <w:r w:rsidR="00D07FDE" w:rsidRPr="00920611">
        <w:rPr>
          <w:rFonts w:ascii="Arial" w:eastAsia="SimSun" w:hAnsi="Arial" w:cs="Arial"/>
          <w:sz w:val="24"/>
          <w:szCs w:val="24"/>
        </w:rPr>
        <w:t>as exceções</w:t>
      </w:r>
      <w:r w:rsidR="00AB295E" w:rsidRPr="00920611">
        <w:rPr>
          <w:rFonts w:ascii="Arial" w:eastAsia="SimSun" w:hAnsi="Arial" w:cs="Arial"/>
          <w:sz w:val="24"/>
          <w:szCs w:val="24"/>
        </w:rPr>
        <w:t>, referentes</w:t>
      </w:r>
      <w:r w:rsidR="00D07FDE" w:rsidRPr="00920611">
        <w:rPr>
          <w:rFonts w:ascii="Arial" w:eastAsia="SimSun" w:hAnsi="Arial" w:cs="Arial"/>
          <w:sz w:val="24"/>
          <w:szCs w:val="24"/>
        </w:rPr>
        <w:t xml:space="preserve"> à regra geral (SABBAG, 2011).</w:t>
      </w:r>
      <w:r w:rsidR="00AB295E" w:rsidRPr="00920611">
        <w:rPr>
          <w:rFonts w:ascii="Arial" w:eastAsia="SimSun" w:hAnsi="Arial" w:cs="Arial"/>
          <w:sz w:val="24"/>
          <w:szCs w:val="24"/>
        </w:rPr>
        <w:t xml:space="preserve"> Eduardo </w:t>
      </w:r>
      <w:proofErr w:type="spellStart"/>
      <w:r w:rsidR="00AB295E" w:rsidRPr="00920611">
        <w:rPr>
          <w:rFonts w:ascii="Arial" w:eastAsia="SimSun" w:hAnsi="Arial" w:cs="Arial"/>
          <w:sz w:val="24"/>
          <w:szCs w:val="24"/>
        </w:rPr>
        <w:t>Sabbag</w:t>
      </w:r>
      <w:proofErr w:type="spellEnd"/>
      <w:r w:rsidR="00AB295E" w:rsidRPr="00920611">
        <w:rPr>
          <w:rFonts w:ascii="Arial" w:eastAsia="SimSun" w:hAnsi="Arial" w:cs="Arial"/>
          <w:sz w:val="24"/>
          <w:szCs w:val="24"/>
        </w:rPr>
        <w:t xml:space="preserve"> (2011, p.991) ressalta ainda, a existência de um </w:t>
      </w:r>
      <w:r w:rsidR="00D07FDE" w:rsidRPr="00920611">
        <w:rPr>
          <w:rFonts w:ascii="Arial" w:eastAsia="SimSun" w:hAnsi="Arial" w:cs="Arial"/>
          <w:sz w:val="24"/>
          <w:szCs w:val="24"/>
        </w:rPr>
        <w:t xml:space="preserve">terceiro grupo </w:t>
      </w:r>
      <w:r w:rsidR="00AB295E" w:rsidRPr="00920611">
        <w:rPr>
          <w:rFonts w:ascii="Arial" w:eastAsia="SimSun" w:hAnsi="Arial" w:cs="Arial"/>
          <w:sz w:val="24"/>
          <w:szCs w:val="24"/>
        </w:rPr>
        <w:t>“</w:t>
      </w:r>
      <w:r w:rsidR="00D07FDE" w:rsidRPr="00920611">
        <w:rPr>
          <w:rFonts w:ascii="Arial" w:eastAsia="SimSun" w:hAnsi="Arial" w:cs="Arial"/>
          <w:sz w:val="24"/>
          <w:szCs w:val="24"/>
        </w:rPr>
        <w:t>onde os serviços podem ser prestados tanto no estabelecimento prestador quanto no estabelecimento ou domicílio do tomador do serviço; podendo ainda ser em um terceiro lugar qualquer</w:t>
      </w:r>
      <w:r w:rsidR="00AB295E" w:rsidRPr="00920611">
        <w:rPr>
          <w:rFonts w:ascii="Arial" w:eastAsia="SimSun" w:hAnsi="Arial" w:cs="Arial"/>
          <w:sz w:val="24"/>
          <w:szCs w:val="24"/>
        </w:rPr>
        <w:t xml:space="preserve">”. E é justamente nesse contexto, que ocorre a grande problemática referente à competência da cobrança do ISSQN.  </w:t>
      </w:r>
      <w:r w:rsidR="00F93AB1" w:rsidRPr="00920611">
        <w:rPr>
          <w:rFonts w:ascii="Arial" w:eastAsia="SimSun" w:hAnsi="Arial" w:cs="Arial"/>
          <w:sz w:val="24"/>
          <w:szCs w:val="24"/>
        </w:rPr>
        <w:t xml:space="preserve">A fim de trazer uma melhor compreensão do contexto, Hugo Brito Machado (2014, p.247) menciona alguns exemplos típicos, sendo estes: </w:t>
      </w:r>
    </w:p>
    <w:p w:rsidR="00F93AB1" w:rsidRPr="00920611" w:rsidRDefault="00F93AB1" w:rsidP="00D07FDE">
      <w:pPr>
        <w:suppressAutoHyphens/>
        <w:spacing w:after="0" w:line="360" w:lineRule="auto"/>
        <w:jc w:val="both"/>
        <w:rPr>
          <w:rFonts w:ascii="Arial" w:eastAsia="SimSun" w:hAnsi="Arial" w:cs="Arial"/>
          <w:sz w:val="24"/>
          <w:szCs w:val="24"/>
        </w:rPr>
      </w:pPr>
    </w:p>
    <w:p w:rsidR="00D07FDE" w:rsidRPr="00920611" w:rsidRDefault="00D07FDE" w:rsidP="00D07FDE">
      <w:pPr>
        <w:suppressAutoHyphens/>
        <w:spacing w:after="120" w:line="240" w:lineRule="auto"/>
        <w:ind w:left="2268"/>
        <w:jc w:val="both"/>
        <w:rPr>
          <w:rFonts w:ascii="Arial" w:eastAsia="SimSun" w:hAnsi="Arial" w:cs="Arial"/>
        </w:rPr>
      </w:pPr>
      <w:r w:rsidRPr="00920611">
        <w:rPr>
          <w:rFonts w:ascii="Arial" w:eastAsia="SimSun" w:hAnsi="Arial" w:cs="Arial"/>
          <w:sz w:val="20"/>
        </w:rPr>
        <w:t>Os serviços de assessoria e consultoria, que em princípio, podem ser prestados em qualquer lugar, nada impedindo que o prestador faça com que o fato gerador se concretize em local totalmente diferente do estabelecimento prestador ou do tomador do serviço. Nos tempos atuais, em que a informática e principalmente a internet propiciam a aproximação virtual das pessoas e aceleraram sobremaneira a comunicação, não é mais preciso que o prestador vá pessoalmente ao encontro do cliente para fechar negócios ou cumprir contratos.</w:t>
      </w:r>
    </w:p>
    <w:p w:rsidR="00D07FDE" w:rsidRPr="00920611" w:rsidRDefault="00D07FDE" w:rsidP="00D07FDE">
      <w:pPr>
        <w:suppressAutoHyphens/>
        <w:spacing w:after="0" w:line="360" w:lineRule="auto"/>
        <w:rPr>
          <w:rFonts w:ascii="Arial" w:eastAsia="SimSun" w:hAnsi="Arial" w:cs="Arial"/>
          <w:sz w:val="20"/>
          <w:szCs w:val="20"/>
        </w:rPr>
      </w:pPr>
    </w:p>
    <w:p w:rsidR="00D07FDE" w:rsidRPr="00920611" w:rsidRDefault="00D07FDE" w:rsidP="00D07FDE">
      <w:pPr>
        <w:suppressAutoHyphens/>
        <w:spacing w:after="0" w:line="360" w:lineRule="auto"/>
        <w:rPr>
          <w:rFonts w:ascii="Arial" w:eastAsia="SimSun" w:hAnsi="Arial" w:cs="Arial"/>
          <w:sz w:val="20"/>
          <w:szCs w:val="20"/>
        </w:rPr>
      </w:pPr>
    </w:p>
    <w:p w:rsidR="00D07FDE" w:rsidRPr="00920611" w:rsidRDefault="00D07FDE" w:rsidP="00D07FDE">
      <w:pPr>
        <w:suppressAutoHyphens/>
        <w:spacing w:after="120" w:line="360" w:lineRule="auto"/>
        <w:jc w:val="both"/>
        <w:rPr>
          <w:rFonts w:ascii="Arial" w:eastAsia="SimSun" w:hAnsi="Arial" w:cs="Arial"/>
          <w:sz w:val="24"/>
          <w:szCs w:val="24"/>
        </w:rPr>
      </w:pPr>
      <w:r w:rsidRPr="00920611">
        <w:rPr>
          <w:rFonts w:ascii="Arial" w:eastAsia="SimSun" w:hAnsi="Arial" w:cs="Arial"/>
          <w:sz w:val="24"/>
          <w:szCs w:val="24"/>
        </w:rPr>
        <w:t xml:space="preserve">Para que tal problemática </w:t>
      </w:r>
      <w:r w:rsidR="00F93AB1" w:rsidRPr="00920611">
        <w:rPr>
          <w:rFonts w:ascii="Arial" w:eastAsia="SimSun" w:hAnsi="Arial" w:cs="Arial"/>
          <w:sz w:val="24"/>
          <w:szCs w:val="24"/>
        </w:rPr>
        <w:t xml:space="preserve">seja solucionada, </w:t>
      </w:r>
      <w:r w:rsidRPr="00920611">
        <w:rPr>
          <w:rFonts w:ascii="Arial" w:eastAsia="SimSun" w:hAnsi="Arial" w:cs="Arial"/>
          <w:sz w:val="24"/>
          <w:szCs w:val="24"/>
        </w:rPr>
        <w:t>exige-se que se entenda que as prestações dos serviços incluídos nessa categoria</w:t>
      </w:r>
      <w:r w:rsidR="00F93AB1" w:rsidRPr="00920611">
        <w:rPr>
          <w:rFonts w:ascii="Arial" w:eastAsia="SimSun" w:hAnsi="Arial" w:cs="Arial"/>
          <w:sz w:val="24"/>
          <w:szCs w:val="24"/>
        </w:rPr>
        <w:t>, precisam que uma base operacional existente</w:t>
      </w:r>
      <w:r w:rsidRPr="00920611">
        <w:rPr>
          <w:rFonts w:ascii="Arial" w:eastAsia="SimSun" w:hAnsi="Arial" w:cs="Arial"/>
          <w:sz w:val="24"/>
          <w:szCs w:val="24"/>
        </w:rPr>
        <w:t>,</w:t>
      </w:r>
      <w:r w:rsidR="00F93AB1" w:rsidRPr="00920611">
        <w:rPr>
          <w:rFonts w:ascii="Arial" w:eastAsia="SimSun" w:hAnsi="Arial" w:cs="Arial"/>
          <w:sz w:val="24"/>
          <w:szCs w:val="24"/>
        </w:rPr>
        <w:t xml:space="preserve"> seja na forma física</w:t>
      </w:r>
      <w:r w:rsidRPr="00920611">
        <w:rPr>
          <w:rFonts w:ascii="Arial" w:eastAsia="SimSun" w:hAnsi="Arial" w:cs="Arial"/>
          <w:sz w:val="24"/>
          <w:szCs w:val="24"/>
        </w:rPr>
        <w:t xml:space="preserve"> ou não,</w:t>
      </w:r>
      <w:r w:rsidR="00F93AB1" w:rsidRPr="00920611">
        <w:rPr>
          <w:rFonts w:ascii="Arial" w:eastAsia="SimSun" w:hAnsi="Arial" w:cs="Arial"/>
          <w:sz w:val="24"/>
          <w:szCs w:val="24"/>
        </w:rPr>
        <w:t xml:space="preserve"> permitindo com que o prestador de serviços reúna uma estrutura adequada para o seu pleno exercício. Para Márcia Zilá </w:t>
      </w:r>
      <w:proofErr w:type="spellStart"/>
      <w:r w:rsidR="00F93AB1" w:rsidRPr="00920611">
        <w:rPr>
          <w:rFonts w:ascii="Arial" w:eastAsia="SimSun" w:hAnsi="Arial" w:cs="Arial"/>
          <w:sz w:val="24"/>
          <w:szCs w:val="24"/>
        </w:rPr>
        <w:t>Longen</w:t>
      </w:r>
      <w:proofErr w:type="spellEnd"/>
      <w:r w:rsidR="00F93AB1" w:rsidRPr="00920611">
        <w:rPr>
          <w:rFonts w:ascii="Arial" w:eastAsia="SimSun" w:hAnsi="Arial" w:cs="Arial"/>
          <w:sz w:val="24"/>
          <w:szCs w:val="24"/>
        </w:rPr>
        <w:t xml:space="preserve"> (2009):</w:t>
      </w:r>
    </w:p>
    <w:p w:rsidR="00F93AB1" w:rsidRPr="00920611" w:rsidRDefault="00F93AB1" w:rsidP="00F93AB1">
      <w:pPr>
        <w:suppressAutoHyphens/>
        <w:spacing w:after="0" w:line="360" w:lineRule="auto"/>
        <w:jc w:val="both"/>
        <w:rPr>
          <w:rFonts w:ascii="Arial" w:eastAsia="SimSun" w:hAnsi="Arial" w:cs="Arial"/>
          <w:sz w:val="24"/>
          <w:szCs w:val="24"/>
        </w:rPr>
      </w:pPr>
    </w:p>
    <w:p w:rsidR="00D07FDE" w:rsidRPr="00920611" w:rsidRDefault="00D07FDE" w:rsidP="00D07FDE">
      <w:pPr>
        <w:suppressAutoHyphens/>
        <w:spacing w:after="120" w:line="240" w:lineRule="auto"/>
        <w:ind w:left="2268"/>
        <w:jc w:val="both"/>
        <w:rPr>
          <w:rFonts w:ascii="Arial" w:eastAsia="SimSun" w:hAnsi="Arial" w:cs="Arial"/>
        </w:rPr>
      </w:pPr>
      <w:r w:rsidRPr="00920611">
        <w:rPr>
          <w:rFonts w:ascii="Arial" w:eastAsia="SimSun" w:hAnsi="Arial" w:cs="Arial"/>
          <w:sz w:val="20"/>
        </w:rPr>
        <w:lastRenderedPageBreak/>
        <w:t xml:space="preserve">Há que se considerar ainda que </w:t>
      </w:r>
      <w:proofErr w:type="gramStart"/>
      <w:r w:rsidRPr="00920611">
        <w:rPr>
          <w:rFonts w:ascii="Arial" w:eastAsia="SimSun" w:hAnsi="Arial" w:cs="Arial"/>
          <w:sz w:val="20"/>
        </w:rPr>
        <w:t>cabe</w:t>
      </w:r>
      <w:proofErr w:type="gramEnd"/>
      <w:r w:rsidRPr="00920611">
        <w:rPr>
          <w:rFonts w:ascii="Arial" w:eastAsia="SimSun" w:hAnsi="Arial" w:cs="Arial"/>
          <w:sz w:val="20"/>
        </w:rPr>
        <w:t xml:space="preserve"> ao poder público municipal o planejamento e organização da cidade. Para exercer suas funções, os municípios detêm, além de competência legislativa, o chamado poder de polícia especial, pelo qual controlam o exercício das atividades econômicas em seu território, permitindo e organizando, através de alvarás de licença, a instalação, localização e funcionamento da indústria, comércio e serviços, segundo a legislação disciplinadora das posturas municipais.</w:t>
      </w:r>
    </w:p>
    <w:p w:rsidR="00D07FDE" w:rsidRPr="00920611" w:rsidRDefault="00D07FDE" w:rsidP="00D07FDE">
      <w:pPr>
        <w:suppressAutoHyphens/>
        <w:spacing w:after="0" w:line="360" w:lineRule="auto"/>
        <w:jc w:val="both"/>
        <w:rPr>
          <w:rFonts w:ascii="Arial" w:eastAsia="SimSun" w:hAnsi="Arial" w:cs="Arial"/>
          <w:sz w:val="20"/>
          <w:szCs w:val="24"/>
        </w:rPr>
      </w:pPr>
    </w:p>
    <w:p w:rsidR="00D07FDE" w:rsidRPr="00920611" w:rsidRDefault="00D07FDE" w:rsidP="00D07FDE">
      <w:pPr>
        <w:suppressAutoHyphens/>
        <w:spacing w:after="0" w:line="360" w:lineRule="auto"/>
        <w:jc w:val="both"/>
        <w:rPr>
          <w:rFonts w:ascii="Arial" w:eastAsia="SimSun" w:hAnsi="Arial" w:cs="Arial"/>
          <w:sz w:val="20"/>
          <w:szCs w:val="24"/>
        </w:rPr>
      </w:pPr>
    </w:p>
    <w:p w:rsidR="00D07FDE" w:rsidRPr="00920611" w:rsidRDefault="00D07FDE"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Quanto à competência para a cobrança do tributo, o Superior Tribunal de Justiça</w:t>
      </w:r>
      <w:r w:rsidR="00BE1991" w:rsidRPr="00920611">
        <w:rPr>
          <w:rFonts w:ascii="Arial" w:eastAsia="SimSun" w:hAnsi="Arial" w:cs="Arial"/>
          <w:sz w:val="24"/>
          <w:szCs w:val="24"/>
        </w:rPr>
        <w:t xml:space="preserve"> – STF,</w:t>
      </w:r>
      <w:r w:rsidRPr="00920611">
        <w:rPr>
          <w:rFonts w:ascii="Arial" w:eastAsia="SimSun" w:hAnsi="Arial" w:cs="Arial"/>
          <w:sz w:val="24"/>
          <w:szCs w:val="24"/>
        </w:rPr>
        <w:t xml:space="preserve"> vinha entendendo que seria o Município cujo território ocorre </w:t>
      </w:r>
      <w:proofErr w:type="gramStart"/>
      <w:r w:rsidRPr="00920611">
        <w:rPr>
          <w:rFonts w:ascii="Arial" w:eastAsia="SimSun" w:hAnsi="Arial" w:cs="Arial"/>
          <w:sz w:val="24"/>
          <w:szCs w:val="24"/>
        </w:rPr>
        <w:t>a</w:t>
      </w:r>
      <w:proofErr w:type="gramEnd"/>
      <w:r w:rsidRPr="00920611">
        <w:rPr>
          <w:rFonts w:ascii="Arial" w:eastAsia="SimSun" w:hAnsi="Arial" w:cs="Arial"/>
          <w:sz w:val="24"/>
          <w:szCs w:val="24"/>
        </w:rPr>
        <w:t xml:space="preserve"> prestação de serviços o competente para a cobrança do ISSQN, sendo, no entanto, irrelevante o local em que se encontra o estabelecimento prestador (MACHADO, 2014, p. 411).</w:t>
      </w:r>
    </w:p>
    <w:p w:rsidR="00D07FDE" w:rsidRPr="00920611" w:rsidRDefault="00D07FDE" w:rsidP="00D07FDE">
      <w:pPr>
        <w:suppressAutoHyphens/>
        <w:spacing w:after="0" w:line="360" w:lineRule="auto"/>
        <w:jc w:val="both"/>
        <w:rPr>
          <w:rFonts w:ascii="Arial" w:eastAsia="SimSun" w:hAnsi="Arial" w:cs="Arial"/>
        </w:rPr>
      </w:pPr>
    </w:p>
    <w:p w:rsidR="00D07FDE" w:rsidRPr="00920611" w:rsidRDefault="00D07FDE" w:rsidP="00D07FDE">
      <w:pPr>
        <w:suppressAutoHyphens/>
        <w:spacing w:after="0" w:line="360" w:lineRule="auto"/>
        <w:jc w:val="both"/>
        <w:rPr>
          <w:rFonts w:ascii="Arial" w:eastAsia="SimSun" w:hAnsi="Arial" w:cs="Arial"/>
        </w:rPr>
      </w:pPr>
      <w:r w:rsidRPr="00920611">
        <w:rPr>
          <w:rFonts w:ascii="Arial" w:eastAsia="SimSun" w:hAnsi="Arial" w:cs="Arial"/>
          <w:sz w:val="24"/>
          <w:szCs w:val="24"/>
        </w:rPr>
        <w:t xml:space="preserve">Dispõe Hugo de Brito Machado </w:t>
      </w:r>
      <w:r w:rsidR="00F93AB1" w:rsidRPr="00920611">
        <w:rPr>
          <w:rFonts w:ascii="Arial" w:eastAsia="SimSun" w:hAnsi="Arial" w:cs="Arial"/>
          <w:sz w:val="24"/>
          <w:szCs w:val="24"/>
        </w:rPr>
        <w:t xml:space="preserve">(2014, p.411) </w:t>
      </w:r>
      <w:r w:rsidRPr="00920611">
        <w:rPr>
          <w:rFonts w:ascii="Arial" w:eastAsia="SimSun" w:hAnsi="Arial" w:cs="Arial"/>
          <w:sz w:val="24"/>
          <w:szCs w:val="24"/>
        </w:rPr>
        <w:t xml:space="preserve">que embora a Lei Complementar 116/2003 tenha ampliado as exceções </w:t>
      </w:r>
      <w:r w:rsidR="008744C0" w:rsidRPr="00920611">
        <w:rPr>
          <w:rFonts w:ascii="Arial" w:eastAsia="SimSun" w:hAnsi="Arial" w:cs="Arial"/>
          <w:sz w:val="24"/>
          <w:szCs w:val="24"/>
        </w:rPr>
        <w:t>à</w:t>
      </w:r>
      <w:r w:rsidRPr="00920611">
        <w:rPr>
          <w:rFonts w:ascii="Arial" w:eastAsia="SimSun" w:hAnsi="Arial" w:cs="Arial"/>
          <w:sz w:val="24"/>
          <w:szCs w:val="24"/>
        </w:rPr>
        <w:t xml:space="preserve"> regra de competência prevista no artigo 12 do Decreto Lei n° 406/1968, manteve a regra de competência. </w:t>
      </w:r>
      <w:r w:rsidR="00F93AB1" w:rsidRPr="00920611">
        <w:rPr>
          <w:rFonts w:ascii="Arial" w:eastAsia="SimSun" w:hAnsi="Arial" w:cs="Arial"/>
          <w:sz w:val="24"/>
          <w:szCs w:val="24"/>
        </w:rPr>
        <w:t>Em seu artigo 3° estabelece que</w:t>
      </w:r>
    </w:p>
    <w:p w:rsidR="00D07FDE" w:rsidRPr="00920611" w:rsidRDefault="00D07FDE" w:rsidP="00D07FDE">
      <w:pPr>
        <w:suppressAutoHyphens/>
        <w:spacing w:before="240" w:after="240" w:line="100" w:lineRule="atLeast"/>
        <w:ind w:left="2268"/>
        <w:jc w:val="both"/>
        <w:rPr>
          <w:rFonts w:ascii="Arial" w:eastAsia="SimSun" w:hAnsi="Arial" w:cs="Arial"/>
          <w:sz w:val="20"/>
          <w:szCs w:val="20"/>
        </w:rPr>
      </w:pPr>
      <w:r w:rsidRPr="00920611">
        <w:rPr>
          <w:rFonts w:ascii="Arial" w:eastAsia="SimSun" w:hAnsi="Arial" w:cs="Arial"/>
          <w:sz w:val="20"/>
          <w:szCs w:val="20"/>
        </w:rPr>
        <w:t xml:space="preserve">[...] o serviço considera-se prestado e o imposto devido no local do estabelecimento prestador ou, na falta do estabelecimento, no local do domicílio do prestador, exceto nas hipóteses previstas nos seus incisos, que indicam o local em que será devido o imposto. </w:t>
      </w:r>
    </w:p>
    <w:p w:rsidR="00F93AB1" w:rsidRPr="00920611" w:rsidRDefault="00F93AB1" w:rsidP="00F93AB1">
      <w:pPr>
        <w:suppressAutoHyphens/>
        <w:spacing w:after="0" w:line="360" w:lineRule="auto"/>
        <w:ind w:left="2268"/>
        <w:jc w:val="both"/>
        <w:rPr>
          <w:rFonts w:ascii="Arial" w:eastAsia="SimSun" w:hAnsi="Arial" w:cs="Arial"/>
          <w:sz w:val="20"/>
          <w:szCs w:val="20"/>
        </w:rPr>
      </w:pPr>
    </w:p>
    <w:p w:rsidR="00F93AB1" w:rsidRPr="00920611" w:rsidRDefault="00F93AB1" w:rsidP="00F93AB1">
      <w:pPr>
        <w:suppressAutoHyphens/>
        <w:spacing w:after="0" w:line="360" w:lineRule="auto"/>
        <w:ind w:left="2268"/>
        <w:jc w:val="both"/>
        <w:rPr>
          <w:rFonts w:ascii="Arial" w:eastAsia="SimSun" w:hAnsi="Arial" w:cs="Arial"/>
          <w:sz w:val="20"/>
          <w:szCs w:val="20"/>
        </w:rPr>
      </w:pPr>
    </w:p>
    <w:p w:rsidR="00D07FDE" w:rsidRPr="00920611" w:rsidRDefault="00BE1991" w:rsidP="00D07FDE">
      <w:pPr>
        <w:shd w:val="clear" w:color="auto" w:fill="FFFFFF"/>
        <w:suppressAutoHyphens/>
        <w:spacing w:after="0" w:line="360" w:lineRule="auto"/>
        <w:jc w:val="both"/>
        <w:rPr>
          <w:rFonts w:ascii="Arial" w:eastAsia="Times New Roman" w:hAnsi="Arial" w:cs="Arial"/>
          <w:sz w:val="24"/>
          <w:szCs w:val="24"/>
          <w:shd w:val="clear" w:color="auto" w:fill="FFFFFF"/>
          <w:lang w:eastAsia="pt-BR"/>
        </w:rPr>
      </w:pPr>
      <w:r w:rsidRPr="00920611">
        <w:rPr>
          <w:rFonts w:ascii="Arial" w:eastAsia="Times New Roman" w:hAnsi="Arial" w:cs="Arial"/>
          <w:sz w:val="24"/>
          <w:szCs w:val="24"/>
          <w:shd w:val="clear" w:color="auto" w:fill="FFFFFF"/>
          <w:lang w:eastAsia="pt-BR"/>
        </w:rPr>
        <w:t>Quando o ISSQN é abordado, é</w:t>
      </w:r>
      <w:r w:rsidR="00D07FDE" w:rsidRPr="00920611">
        <w:rPr>
          <w:rFonts w:ascii="Arial" w:eastAsia="Times New Roman" w:hAnsi="Arial" w:cs="Arial"/>
          <w:sz w:val="24"/>
          <w:szCs w:val="24"/>
          <w:shd w:val="clear" w:color="auto" w:fill="FFFFFF"/>
          <w:lang w:eastAsia="pt-BR"/>
        </w:rPr>
        <w:t xml:space="preserve"> impossível não discorrer sobre um dos problemas vivenciados por contribuintes e pelas administrações tributárias municipais que é a dúvida que envolve a competência para requisitar e recolher o Imposto sobre serviços de qualquer natureza</w:t>
      </w:r>
      <w:r w:rsidRPr="00920611">
        <w:rPr>
          <w:rFonts w:ascii="Arial" w:eastAsia="Times New Roman" w:hAnsi="Arial" w:cs="Arial"/>
          <w:sz w:val="24"/>
          <w:szCs w:val="24"/>
          <w:shd w:val="clear" w:color="auto" w:fill="FFFFFF"/>
          <w:lang w:eastAsia="pt-BR"/>
        </w:rPr>
        <w:t>,</w:t>
      </w:r>
      <w:r w:rsidR="00D07FDE" w:rsidRPr="00920611">
        <w:rPr>
          <w:rFonts w:ascii="Arial" w:eastAsia="Times New Roman" w:hAnsi="Arial" w:cs="Arial"/>
          <w:sz w:val="24"/>
          <w:szCs w:val="24"/>
          <w:shd w:val="clear" w:color="auto" w:fill="FFFFFF"/>
          <w:lang w:eastAsia="pt-BR"/>
        </w:rPr>
        <w:t xml:space="preserve"> nos casos em que mais de um município esteja envolvido; questão que vem sendo muito discutida nos Tribunais, mas ainda sem qualquer posicionamento definitivo (BEZERRA, 2013). </w:t>
      </w: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shd w:val="clear" w:color="auto" w:fill="FFFFFF"/>
          <w:lang w:eastAsia="pt-BR"/>
        </w:rPr>
      </w:pPr>
    </w:p>
    <w:p w:rsidR="00D07FDE" w:rsidRPr="00920611" w:rsidRDefault="00D07FDE" w:rsidP="00D07FDE">
      <w:pPr>
        <w:suppressAutoHyphens/>
        <w:spacing w:after="0" w:line="360" w:lineRule="auto"/>
        <w:jc w:val="both"/>
        <w:rPr>
          <w:rFonts w:ascii="Arial" w:eastAsia="SimSun" w:hAnsi="Arial" w:cs="Arial"/>
          <w:sz w:val="24"/>
          <w:szCs w:val="24"/>
          <w:shd w:val="clear" w:color="auto" w:fill="FFFFFF"/>
        </w:rPr>
      </w:pPr>
      <w:r w:rsidRPr="00920611">
        <w:rPr>
          <w:rFonts w:ascii="Arial" w:eastAsia="SimSun" w:hAnsi="Arial" w:cs="Arial"/>
          <w:sz w:val="24"/>
          <w:szCs w:val="24"/>
          <w:shd w:val="clear" w:color="auto" w:fill="FFFFFF"/>
        </w:rPr>
        <w:t xml:space="preserve">O ISSQN traz diversas faces e divergências no momento do lançamento do tributo, quando dois entes se estabelecem competentes para arrecadar o tributo. Isso se deve a multiplicidade de municípios existentes no território brasileiro, sendo o imposto sobre serviços de qualquer natureza o tributo mais polêmico tendo em vista que apresenta diversos conflitos de competência entre os entes </w:t>
      </w:r>
      <w:proofErr w:type="spellStart"/>
      <w:r w:rsidRPr="00920611">
        <w:rPr>
          <w:rFonts w:ascii="Arial" w:eastAsia="SimSun" w:hAnsi="Arial" w:cs="Arial"/>
          <w:sz w:val="24"/>
          <w:szCs w:val="24"/>
          <w:shd w:val="clear" w:color="auto" w:fill="FFFFFF"/>
        </w:rPr>
        <w:t>tributantes</w:t>
      </w:r>
      <w:proofErr w:type="spellEnd"/>
      <w:r w:rsidRPr="00920611">
        <w:rPr>
          <w:rFonts w:ascii="Arial" w:eastAsia="SimSun" w:hAnsi="Arial" w:cs="Arial"/>
          <w:sz w:val="24"/>
          <w:szCs w:val="24"/>
          <w:shd w:val="clear" w:color="auto" w:fill="FFFFFF"/>
        </w:rPr>
        <w:t xml:space="preserve"> (BEZERRA, 2013). </w:t>
      </w:r>
    </w:p>
    <w:p w:rsidR="00D07FDE" w:rsidRPr="00920611" w:rsidRDefault="00D07FDE" w:rsidP="00D07FDE">
      <w:pPr>
        <w:suppressAutoHyphens/>
        <w:spacing w:after="0" w:line="360" w:lineRule="auto"/>
        <w:jc w:val="both"/>
        <w:rPr>
          <w:rFonts w:ascii="Arial" w:eastAsia="SimSun" w:hAnsi="Arial" w:cs="Arial"/>
          <w:sz w:val="24"/>
          <w:szCs w:val="24"/>
          <w:shd w:val="clear" w:color="auto" w:fill="FFFFFF"/>
        </w:rPr>
      </w:pP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lastRenderedPageBreak/>
        <w:t xml:space="preserve">Não raro, uma empresa com domicílio em determinada cidade, presta serviços a tomador em município diverso, gerando dúvidas quanto ao local de recolhimento do tributo. </w:t>
      </w: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lang w:eastAsia="pt-BR"/>
        </w:rPr>
      </w:pP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shd w:val="clear" w:color="auto" w:fill="FFFFFF"/>
          <w:lang w:eastAsia="pt-BR"/>
        </w:rPr>
      </w:pPr>
      <w:r w:rsidRPr="00920611">
        <w:rPr>
          <w:rFonts w:ascii="Arial" w:eastAsia="Times New Roman" w:hAnsi="Arial" w:cs="Arial"/>
          <w:sz w:val="24"/>
          <w:szCs w:val="24"/>
          <w:lang w:eastAsia="pt-BR"/>
        </w:rPr>
        <w:t>Essa dúvida surge em decorrência do artigo 3° da Lei Complementar n. 116/2003, que prevê como regra geral que o “serviço considera-se prestado e o imposto devido no local do estabelecimento prestador ou, na falta do estabelecimento, no local do domicílio do prestador”. Por outro lado, insta salientar que as exceções encontram-se previstas nos i</w:t>
      </w:r>
      <w:r w:rsidR="0051601F" w:rsidRPr="00920611">
        <w:rPr>
          <w:rFonts w:ascii="Arial" w:eastAsia="Times New Roman" w:hAnsi="Arial" w:cs="Arial"/>
          <w:sz w:val="24"/>
          <w:szCs w:val="24"/>
          <w:lang w:eastAsia="pt-BR"/>
        </w:rPr>
        <w:t>ncisos no artigo supramencionado</w:t>
      </w:r>
      <w:r w:rsidRPr="00920611">
        <w:rPr>
          <w:rFonts w:ascii="Arial" w:eastAsia="Times New Roman" w:hAnsi="Arial" w:cs="Arial"/>
          <w:sz w:val="24"/>
          <w:szCs w:val="24"/>
          <w:lang w:eastAsia="pt-BR"/>
        </w:rPr>
        <w:t xml:space="preserve">, autorizando que a cobrança do tributo seja feita no local da prestação </w:t>
      </w:r>
      <w:r w:rsidRPr="00920611">
        <w:rPr>
          <w:rFonts w:ascii="Arial" w:eastAsia="Times New Roman" w:hAnsi="Arial" w:cs="Arial"/>
          <w:sz w:val="24"/>
          <w:szCs w:val="24"/>
          <w:shd w:val="clear" w:color="auto" w:fill="FFFFFF"/>
          <w:lang w:eastAsia="pt-BR"/>
        </w:rPr>
        <w:t xml:space="preserve">(BEZERRA, 2013). </w:t>
      </w:r>
    </w:p>
    <w:p w:rsidR="00BE1991" w:rsidRPr="00920611" w:rsidRDefault="00BE1991" w:rsidP="00D07FDE">
      <w:pPr>
        <w:shd w:val="clear" w:color="auto" w:fill="FFFFFF"/>
        <w:suppressAutoHyphens/>
        <w:spacing w:after="0" w:line="360" w:lineRule="auto"/>
        <w:jc w:val="both"/>
        <w:rPr>
          <w:rFonts w:ascii="Arial" w:eastAsia="Times New Roman" w:hAnsi="Arial" w:cs="Arial"/>
          <w:sz w:val="24"/>
          <w:szCs w:val="24"/>
          <w:shd w:val="clear" w:color="auto" w:fill="FFFFFF"/>
          <w:lang w:eastAsia="pt-BR"/>
        </w:rPr>
      </w:pPr>
    </w:p>
    <w:p w:rsidR="00D07FDE" w:rsidRPr="00920611" w:rsidRDefault="00D07FDE" w:rsidP="00D07FDE">
      <w:pPr>
        <w:suppressAutoHyphens/>
        <w:spacing w:after="0" w:line="360" w:lineRule="auto"/>
        <w:ind w:right="75"/>
        <w:jc w:val="both"/>
        <w:rPr>
          <w:rFonts w:ascii="Arial" w:eastAsia="SimSun" w:hAnsi="Arial" w:cs="Arial"/>
          <w:sz w:val="24"/>
          <w:szCs w:val="24"/>
          <w:shd w:val="clear" w:color="auto" w:fill="FFFFFF"/>
        </w:rPr>
      </w:pPr>
      <w:r w:rsidRPr="00920611">
        <w:rPr>
          <w:rFonts w:ascii="Arial" w:eastAsia="SimSun" w:hAnsi="Arial" w:cs="Arial"/>
          <w:sz w:val="24"/>
          <w:szCs w:val="24"/>
        </w:rPr>
        <w:t>Assim, ocorrendo o fato gerador em município diverso aonde se encontra o estabelecimento ou o domicílio do prestador, qual município teria legitimidade para cobrar o ISS</w:t>
      </w:r>
      <w:r w:rsidR="0051601F" w:rsidRPr="00920611">
        <w:rPr>
          <w:rFonts w:ascii="Arial" w:eastAsia="SimSun" w:hAnsi="Arial" w:cs="Arial"/>
          <w:sz w:val="24"/>
          <w:szCs w:val="24"/>
        </w:rPr>
        <w:t>QN</w:t>
      </w:r>
      <w:r w:rsidRPr="00920611">
        <w:rPr>
          <w:rFonts w:ascii="Arial" w:eastAsia="SimSun" w:hAnsi="Arial" w:cs="Arial"/>
          <w:sz w:val="24"/>
          <w:szCs w:val="24"/>
        </w:rPr>
        <w:t xml:space="preserve">? Tal questionamento, ainda não definido pelos Tribunais, acaba, muitas vezes, causando aos contribuintes prestadores de serviço a cobrança de ISS em ambos os Municípios, pelo mesmo fato gerador </w:t>
      </w:r>
      <w:r w:rsidRPr="00920611">
        <w:rPr>
          <w:rFonts w:ascii="Arial" w:eastAsia="SimSun" w:hAnsi="Arial" w:cs="Arial"/>
          <w:sz w:val="24"/>
          <w:szCs w:val="24"/>
          <w:shd w:val="clear" w:color="auto" w:fill="FFFFFF"/>
        </w:rPr>
        <w:t xml:space="preserve">(BEZERRA, 2013). </w:t>
      </w:r>
    </w:p>
    <w:p w:rsidR="00D07FDE" w:rsidRPr="00920611" w:rsidRDefault="00D07FDE" w:rsidP="00D07FDE">
      <w:pPr>
        <w:suppressAutoHyphens/>
        <w:spacing w:after="0" w:line="360" w:lineRule="auto"/>
        <w:ind w:right="75"/>
        <w:jc w:val="both"/>
        <w:rPr>
          <w:rFonts w:ascii="Arial" w:eastAsia="SimSun" w:hAnsi="Arial" w:cs="Arial"/>
          <w:sz w:val="24"/>
          <w:szCs w:val="24"/>
        </w:rPr>
      </w:pPr>
    </w:p>
    <w:p w:rsidR="00D07FDE" w:rsidRPr="00920611" w:rsidRDefault="00D07FDE" w:rsidP="00D07FDE">
      <w:pPr>
        <w:suppressAutoHyphens/>
        <w:spacing w:after="0" w:line="360" w:lineRule="auto"/>
        <w:jc w:val="both"/>
        <w:rPr>
          <w:rFonts w:ascii="Arial" w:eastAsia="SimSun" w:hAnsi="Arial" w:cs="Arial"/>
          <w:sz w:val="24"/>
          <w:szCs w:val="24"/>
          <w:shd w:val="clear" w:color="auto" w:fill="FFFFFF"/>
        </w:rPr>
      </w:pPr>
      <w:r w:rsidRPr="00920611">
        <w:rPr>
          <w:rFonts w:ascii="Arial" w:eastAsia="SimSun" w:hAnsi="Arial" w:cs="Arial"/>
          <w:sz w:val="24"/>
          <w:szCs w:val="24"/>
          <w:shd w:val="clear" w:color="auto" w:fill="FFFFFF"/>
        </w:rPr>
        <w:t xml:space="preserve">Leandro Barboza Bezerra (2013, p.58) afirma que, considerando esse conflito, é comum que dois ou mais municípios acabem por tributar o mesmo contribuinte, ou seja, sujeito passivo, ocorrendo assim </w:t>
      </w:r>
      <w:proofErr w:type="gramStart"/>
      <w:r w:rsidRPr="00920611">
        <w:rPr>
          <w:rFonts w:ascii="Arial" w:eastAsia="SimSun" w:hAnsi="Arial" w:cs="Arial"/>
          <w:sz w:val="24"/>
          <w:szCs w:val="24"/>
          <w:shd w:val="clear" w:color="auto" w:fill="FFFFFF"/>
        </w:rPr>
        <w:t>a</w:t>
      </w:r>
      <w:proofErr w:type="gramEnd"/>
      <w:r w:rsidRPr="00920611">
        <w:rPr>
          <w:rFonts w:ascii="Arial" w:eastAsia="SimSun" w:hAnsi="Arial" w:cs="Arial"/>
          <w:sz w:val="24"/>
          <w:szCs w:val="24"/>
          <w:shd w:val="clear" w:color="auto" w:fill="FFFFFF"/>
        </w:rPr>
        <w:t xml:space="preserve"> bitributação, que é a cobrança de tributos por dois entes </w:t>
      </w:r>
      <w:proofErr w:type="spellStart"/>
      <w:r w:rsidRPr="00920611">
        <w:rPr>
          <w:rFonts w:ascii="Arial" w:eastAsia="SimSun" w:hAnsi="Arial" w:cs="Arial"/>
          <w:sz w:val="24"/>
          <w:szCs w:val="24"/>
          <w:shd w:val="clear" w:color="auto" w:fill="FFFFFF"/>
        </w:rPr>
        <w:t>tributantes</w:t>
      </w:r>
      <w:proofErr w:type="spellEnd"/>
      <w:r w:rsidRPr="00920611">
        <w:rPr>
          <w:rFonts w:ascii="Arial" w:eastAsia="SimSun" w:hAnsi="Arial" w:cs="Arial"/>
          <w:sz w:val="24"/>
          <w:szCs w:val="24"/>
          <w:shd w:val="clear" w:color="auto" w:fill="FFFFFF"/>
        </w:rPr>
        <w:t xml:space="preserve"> diferentes. </w:t>
      </w:r>
    </w:p>
    <w:p w:rsidR="0051601F" w:rsidRPr="00920611" w:rsidRDefault="0051601F" w:rsidP="00D07FDE">
      <w:pPr>
        <w:suppressAutoHyphens/>
        <w:spacing w:after="0" w:line="360" w:lineRule="auto"/>
        <w:jc w:val="both"/>
        <w:rPr>
          <w:rFonts w:ascii="Arial" w:eastAsia="SimSun" w:hAnsi="Arial" w:cs="Arial"/>
          <w:sz w:val="24"/>
          <w:szCs w:val="24"/>
          <w:shd w:val="clear" w:color="auto" w:fill="FFFFFF"/>
        </w:rPr>
      </w:pPr>
    </w:p>
    <w:p w:rsidR="00D07FDE" w:rsidRPr="00920611" w:rsidRDefault="00D07FDE" w:rsidP="00D07FDE">
      <w:pPr>
        <w:suppressAutoHyphens/>
        <w:spacing w:after="0" w:line="360" w:lineRule="auto"/>
        <w:ind w:right="75"/>
        <w:jc w:val="both"/>
        <w:rPr>
          <w:rFonts w:ascii="Arial" w:eastAsia="SimSun" w:hAnsi="Arial" w:cs="Arial"/>
          <w:sz w:val="24"/>
          <w:szCs w:val="24"/>
        </w:rPr>
      </w:pPr>
      <w:r w:rsidRPr="00920611">
        <w:rPr>
          <w:rFonts w:ascii="Arial" w:eastAsia="SimSun" w:hAnsi="Arial" w:cs="Arial"/>
          <w:sz w:val="24"/>
          <w:szCs w:val="24"/>
        </w:rPr>
        <w:t>Alguns municípios, com o intuito de solucionar essa divergência, passaram a editar leis para minimizar o problema, como por exemplo, a cidade de São Paulo que editou a Lei n° 14.042/2005, que passou a determinar o cadastramento de prestadores de outros municípios como condicionante a não cobrança. Mas é fato que tal providência não sanou os inúmeros conflitos que acabam prejudicando a empresa prestadora de serviços (SABBAG, 2011).</w:t>
      </w:r>
    </w:p>
    <w:p w:rsidR="00D07FDE" w:rsidRPr="00920611" w:rsidRDefault="00D07FDE" w:rsidP="00D07FDE">
      <w:pPr>
        <w:suppressAutoHyphens/>
        <w:spacing w:after="0" w:line="360" w:lineRule="auto"/>
        <w:ind w:right="75"/>
        <w:jc w:val="both"/>
        <w:rPr>
          <w:rFonts w:ascii="Arial" w:eastAsia="SimSun" w:hAnsi="Arial" w:cs="Arial"/>
          <w:sz w:val="24"/>
          <w:szCs w:val="24"/>
        </w:rPr>
      </w:pPr>
    </w:p>
    <w:p w:rsidR="00D07FDE" w:rsidRPr="00920611" w:rsidRDefault="00D07FDE" w:rsidP="00D07FDE">
      <w:pPr>
        <w:suppressAutoHyphens/>
        <w:spacing w:after="0" w:line="360" w:lineRule="auto"/>
        <w:ind w:right="75"/>
        <w:jc w:val="both"/>
        <w:rPr>
          <w:rFonts w:ascii="Arial" w:eastAsia="SimSun" w:hAnsi="Arial" w:cs="Arial"/>
          <w:sz w:val="24"/>
          <w:szCs w:val="24"/>
        </w:rPr>
      </w:pPr>
      <w:r w:rsidRPr="00920611">
        <w:rPr>
          <w:rFonts w:ascii="Arial" w:eastAsia="SimSun" w:hAnsi="Arial" w:cs="Arial"/>
          <w:sz w:val="24"/>
          <w:szCs w:val="24"/>
        </w:rPr>
        <w:t xml:space="preserve">É o caso, por exemplo, das empresas de software sob encomenda e de outros serviços relacionados à informática. Diversas empresas desse ramo que sejam domiciliadas, por exemplo, no Município “A”, ao prestarem seus serviços no Município “B”, correm o risco de efetuarem o pagamento dos tributos em ambos os municípios, dependendo da legislação local de cada um. De fato, o artigo 3ª da Lei </w:t>
      </w:r>
      <w:r w:rsidRPr="00920611">
        <w:rPr>
          <w:rFonts w:ascii="Arial" w:eastAsia="SimSun" w:hAnsi="Arial" w:cs="Arial"/>
          <w:sz w:val="24"/>
          <w:szCs w:val="24"/>
        </w:rPr>
        <w:lastRenderedPageBreak/>
        <w:t>complementar nº 116/03, quando dispõe sobre as hipóteses em que o serviço será tributado no local da prestação, não incluiu os serviços de informática e congêneres (SABBAG, 2011).</w:t>
      </w:r>
    </w:p>
    <w:p w:rsidR="00BE1991" w:rsidRPr="00920611" w:rsidRDefault="00BE1991" w:rsidP="00D07FDE">
      <w:pPr>
        <w:suppressAutoHyphens/>
        <w:spacing w:after="0" w:line="360" w:lineRule="auto"/>
        <w:ind w:right="75"/>
        <w:jc w:val="both"/>
        <w:rPr>
          <w:rFonts w:ascii="Arial" w:eastAsia="SimSun" w:hAnsi="Arial" w:cs="Arial"/>
          <w:sz w:val="24"/>
          <w:szCs w:val="24"/>
        </w:rPr>
      </w:pPr>
    </w:p>
    <w:p w:rsidR="00D07FDE" w:rsidRPr="00920611" w:rsidRDefault="00D07FDE" w:rsidP="00D07FDE">
      <w:pPr>
        <w:suppressAutoHyphens/>
        <w:spacing w:after="0" w:line="360" w:lineRule="auto"/>
        <w:ind w:right="75"/>
        <w:jc w:val="both"/>
        <w:rPr>
          <w:rFonts w:ascii="Arial" w:eastAsia="SimSun" w:hAnsi="Arial" w:cs="Arial"/>
          <w:sz w:val="24"/>
          <w:szCs w:val="24"/>
        </w:rPr>
      </w:pPr>
      <w:r w:rsidRPr="00920611">
        <w:rPr>
          <w:rFonts w:ascii="Arial" w:eastAsia="SimSun" w:hAnsi="Arial" w:cs="Arial"/>
          <w:sz w:val="24"/>
          <w:szCs w:val="24"/>
        </w:rPr>
        <w:t xml:space="preserve">Em decorrência da indigitada lei, nesse caso, o ISSQN deveria ser pago no domicílio do prestador de serviços, embora tenha realizado todo o serviço em outro Município. Tal fato faz com que as empresas ingressem com ações </w:t>
      </w:r>
      <w:proofErr w:type="spellStart"/>
      <w:r w:rsidRPr="00920611">
        <w:rPr>
          <w:rFonts w:ascii="Arial" w:eastAsia="SimSun" w:hAnsi="Arial" w:cs="Arial"/>
          <w:sz w:val="24"/>
          <w:szCs w:val="24"/>
        </w:rPr>
        <w:t>judicias</w:t>
      </w:r>
      <w:proofErr w:type="spellEnd"/>
      <w:r w:rsidRPr="00920611">
        <w:rPr>
          <w:rFonts w:ascii="Arial" w:eastAsia="SimSun" w:hAnsi="Arial" w:cs="Arial"/>
          <w:sz w:val="24"/>
          <w:szCs w:val="24"/>
        </w:rPr>
        <w:t xml:space="preserve"> a fim de questionar tal regra tendo em vista a ocorrência da bitributação. Com isso, muitos Municípios passaram a reivindicar o direito de cobrar o ISS de empresas de fora, sob o argumento de que o fato gerador ocorreu dentro de seu território, o que autorizaria a cobrança (SABBAG, 2011).</w:t>
      </w:r>
    </w:p>
    <w:p w:rsidR="00D07FDE" w:rsidRPr="00920611" w:rsidRDefault="00D07FDE" w:rsidP="00D07FDE">
      <w:pPr>
        <w:suppressAutoHyphens/>
        <w:spacing w:after="0" w:line="360" w:lineRule="auto"/>
        <w:ind w:right="75"/>
        <w:jc w:val="both"/>
        <w:rPr>
          <w:rFonts w:ascii="Arial" w:eastAsia="SimSun" w:hAnsi="Arial" w:cs="Arial"/>
          <w:sz w:val="24"/>
          <w:szCs w:val="24"/>
        </w:rPr>
      </w:pPr>
    </w:p>
    <w:p w:rsidR="00D07FDE" w:rsidRPr="00920611" w:rsidRDefault="00D07FDE" w:rsidP="00D07FDE">
      <w:pPr>
        <w:suppressAutoHyphens/>
        <w:spacing w:after="0" w:line="360" w:lineRule="auto"/>
        <w:ind w:right="74"/>
        <w:jc w:val="both"/>
        <w:rPr>
          <w:rFonts w:ascii="Arial" w:eastAsia="SimSun" w:hAnsi="Arial" w:cs="Arial"/>
          <w:sz w:val="24"/>
          <w:szCs w:val="24"/>
        </w:rPr>
      </w:pPr>
      <w:r w:rsidRPr="00920611">
        <w:rPr>
          <w:rFonts w:ascii="Arial" w:eastAsia="SimSun" w:hAnsi="Arial" w:cs="Arial"/>
          <w:sz w:val="24"/>
          <w:szCs w:val="24"/>
        </w:rPr>
        <w:t>Embora tenham fundamento jurídico para tanto, o fato é que a Lei Complementar prevê que o estabelecimento da empresa determina o local da incidência do tributo (SABBAG, 2011).</w:t>
      </w:r>
    </w:p>
    <w:p w:rsidR="00D07FDE" w:rsidRPr="00920611" w:rsidRDefault="00D07FDE" w:rsidP="00D07FDE">
      <w:pPr>
        <w:suppressAutoHyphens/>
        <w:spacing w:after="0" w:line="360" w:lineRule="auto"/>
        <w:ind w:right="74"/>
        <w:jc w:val="both"/>
        <w:rPr>
          <w:rFonts w:ascii="Arial" w:eastAsia="SimSun" w:hAnsi="Arial" w:cs="Arial"/>
          <w:sz w:val="24"/>
          <w:szCs w:val="24"/>
        </w:rPr>
      </w:pPr>
    </w:p>
    <w:p w:rsidR="00D07FDE" w:rsidRPr="00920611" w:rsidRDefault="00D07FDE" w:rsidP="00D07FDE">
      <w:pPr>
        <w:suppressAutoHyphens/>
        <w:spacing w:after="0" w:line="360" w:lineRule="auto"/>
        <w:ind w:right="74"/>
        <w:jc w:val="both"/>
        <w:rPr>
          <w:rFonts w:ascii="Arial" w:eastAsia="SimSun" w:hAnsi="Arial" w:cs="Arial"/>
          <w:sz w:val="24"/>
          <w:szCs w:val="24"/>
          <w:shd w:val="clear" w:color="auto" w:fill="FEFCFA"/>
        </w:rPr>
      </w:pPr>
      <w:r w:rsidRPr="00920611">
        <w:rPr>
          <w:rFonts w:ascii="Arial" w:eastAsia="SimSun" w:hAnsi="Arial" w:cs="Arial"/>
          <w:sz w:val="24"/>
          <w:szCs w:val="24"/>
        </w:rPr>
        <w:t>Segundo a Ministra Eliana Calmon (apud SABBAG, 2011, p.218),</w:t>
      </w:r>
      <w:r w:rsidRPr="00920611">
        <w:rPr>
          <w:rFonts w:ascii="Arial" w:eastAsia="SimSun" w:hAnsi="Arial" w:cs="Arial"/>
          <w:sz w:val="24"/>
          <w:szCs w:val="24"/>
          <w:shd w:val="clear" w:color="auto" w:fill="FEFCFA"/>
        </w:rPr>
        <w:t xml:space="preserve"> estabelecimento seria o local em que o contribuinte desenvolve:  </w:t>
      </w:r>
    </w:p>
    <w:p w:rsidR="00D07FDE" w:rsidRPr="00920611" w:rsidRDefault="00D07FDE" w:rsidP="00D07FDE">
      <w:pPr>
        <w:suppressAutoHyphens/>
        <w:spacing w:after="0" w:line="240" w:lineRule="auto"/>
        <w:ind w:left="2268"/>
        <w:jc w:val="both"/>
        <w:rPr>
          <w:rFonts w:ascii="Arial" w:eastAsia="SimSun" w:hAnsi="Arial" w:cs="Arial"/>
          <w:sz w:val="20"/>
          <w:szCs w:val="20"/>
        </w:rPr>
      </w:pPr>
      <w:r w:rsidRPr="00920611">
        <w:rPr>
          <w:rFonts w:ascii="Arial" w:eastAsia="SimSun" w:hAnsi="Arial" w:cs="Arial"/>
          <w:sz w:val="20"/>
          <w:szCs w:val="20"/>
        </w:rPr>
        <w:t xml:space="preserve">A atividade de prestar serviços, </w:t>
      </w:r>
      <w:r w:rsidRPr="00920611">
        <w:rPr>
          <w:rFonts w:ascii="Arial" w:eastAsia="SimSun" w:hAnsi="Arial" w:cs="Arial"/>
          <w:iCs/>
          <w:sz w:val="20"/>
          <w:szCs w:val="20"/>
        </w:rPr>
        <w:t xml:space="preserve">de modo permanente ou temporário, e que configure unidade econômica ou profissional, sendo </w:t>
      </w:r>
      <w:proofErr w:type="gramStart"/>
      <w:r w:rsidRPr="00920611">
        <w:rPr>
          <w:rFonts w:ascii="Arial" w:eastAsia="SimSun" w:hAnsi="Arial" w:cs="Arial"/>
          <w:iCs/>
          <w:sz w:val="20"/>
          <w:szCs w:val="20"/>
        </w:rPr>
        <w:t>irrelevantes para caracterizá-lo as denominações de sede, filial, agência</w:t>
      </w:r>
      <w:proofErr w:type="gramEnd"/>
      <w:r w:rsidRPr="00920611">
        <w:rPr>
          <w:rFonts w:ascii="Arial" w:eastAsia="SimSun" w:hAnsi="Arial" w:cs="Arial"/>
          <w:iCs/>
          <w:sz w:val="20"/>
          <w:szCs w:val="20"/>
        </w:rPr>
        <w:t>, posto de atendimento, sucursal, escritório de representação ou contato ou quaisquer outras que venham a ser utilizadas</w:t>
      </w:r>
      <w:r w:rsidRPr="00920611">
        <w:rPr>
          <w:rFonts w:ascii="Arial" w:eastAsia="SimSun" w:hAnsi="Arial" w:cs="Arial"/>
          <w:sz w:val="20"/>
          <w:szCs w:val="20"/>
        </w:rPr>
        <w:t xml:space="preserve"> (SABBAG, 2011).</w:t>
      </w:r>
    </w:p>
    <w:p w:rsidR="00D07FDE" w:rsidRPr="00920611" w:rsidRDefault="00D07FDE" w:rsidP="00D07FDE">
      <w:pPr>
        <w:suppressAutoHyphens/>
        <w:spacing w:after="0" w:line="360" w:lineRule="auto"/>
        <w:ind w:left="2268"/>
        <w:jc w:val="both"/>
        <w:rPr>
          <w:rFonts w:ascii="Arial" w:eastAsia="SimSun" w:hAnsi="Arial" w:cs="Arial"/>
          <w:sz w:val="20"/>
          <w:szCs w:val="20"/>
        </w:rPr>
      </w:pPr>
    </w:p>
    <w:p w:rsidR="00D07FDE" w:rsidRPr="00920611" w:rsidRDefault="00D07FDE" w:rsidP="00D07FDE">
      <w:pPr>
        <w:suppressAutoHyphens/>
        <w:spacing w:after="0" w:line="360" w:lineRule="auto"/>
        <w:ind w:left="2268"/>
        <w:jc w:val="both"/>
        <w:rPr>
          <w:rFonts w:ascii="Arial" w:eastAsia="SimSun" w:hAnsi="Arial" w:cs="Arial"/>
          <w:sz w:val="20"/>
          <w:szCs w:val="20"/>
        </w:rPr>
      </w:pPr>
    </w:p>
    <w:p w:rsidR="00D07FDE" w:rsidRPr="00920611" w:rsidRDefault="00D07FDE" w:rsidP="00D07FDE">
      <w:pPr>
        <w:suppressAutoHyphens/>
        <w:spacing w:after="0" w:line="360" w:lineRule="auto"/>
        <w:ind w:right="75"/>
        <w:jc w:val="both"/>
        <w:rPr>
          <w:rFonts w:ascii="Arial" w:eastAsia="SimSun" w:hAnsi="Arial" w:cs="Arial"/>
          <w:sz w:val="24"/>
          <w:szCs w:val="24"/>
        </w:rPr>
      </w:pPr>
      <w:r w:rsidRPr="00920611">
        <w:rPr>
          <w:rFonts w:ascii="Arial" w:eastAsia="SimSun" w:hAnsi="Arial" w:cs="Arial"/>
          <w:sz w:val="24"/>
          <w:szCs w:val="24"/>
        </w:rPr>
        <w:t xml:space="preserve">Caso não haja no Município de prestação do serviço um estabelecimento do prestador, deverá ser considerado o seu domicílio. </w:t>
      </w:r>
    </w:p>
    <w:p w:rsidR="00D07FDE" w:rsidRPr="00920611" w:rsidRDefault="00D07FDE" w:rsidP="00D07FDE">
      <w:pPr>
        <w:suppressAutoHyphens/>
        <w:spacing w:after="0" w:line="360" w:lineRule="auto"/>
        <w:ind w:right="75"/>
        <w:jc w:val="both"/>
        <w:rPr>
          <w:rFonts w:ascii="Arial" w:eastAsia="SimSun" w:hAnsi="Arial" w:cs="Arial"/>
          <w:sz w:val="24"/>
          <w:szCs w:val="24"/>
        </w:rPr>
      </w:pPr>
    </w:p>
    <w:p w:rsidR="00D07FDE" w:rsidRPr="00920611" w:rsidRDefault="00D07FDE"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 xml:space="preserve">Em </w:t>
      </w:r>
      <w:r w:rsidR="0051601F" w:rsidRPr="00920611">
        <w:rPr>
          <w:rFonts w:ascii="Arial" w:eastAsia="SimSun" w:hAnsi="Arial" w:cs="Arial"/>
          <w:sz w:val="24"/>
          <w:szCs w:val="24"/>
        </w:rPr>
        <w:t>consonância</w:t>
      </w:r>
      <w:r w:rsidRPr="00920611">
        <w:rPr>
          <w:rFonts w:ascii="Arial" w:eastAsia="SimSun" w:hAnsi="Arial" w:cs="Arial"/>
          <w:sz w:val="24"/>
          <w:szCs w:val="24"/>
        </w:rPr>
        <w:t xml:space="preserve"> com o Código Civil, a </w:t>
      </w:r>
      <w:hyperlink r:id="rId12">
        <w:r w:rsidRPr="00920611">
          <w:rPr>
            <w:rFonts w:ascii="Arial" w:eastAsia="SimSun" w:hAnsi="Arial" w:cs="Arial"/>
            <w:sz w:val="24"/>
            <w:szCs w:val="24"/>
          </w:rPr>
          <w:t>Lei Complementar 116/2003</w:t>
        </w:r>
      </w:hyperlink>
      <w:r w:rsidRPr="00920611">
        <w:rPr>
          <w:rFonts w:ascii="Arial" w:eastAsia="SimSun" w:hAnsi="Arial" w:cs="Arial"/>
          <w:sz w:val="24"/>
          <w:szCs w:val="24"/>
        </w:rPr>
        <w:t xml:space="preserve"> assim definiu estabelecimento:</w:t>
      </w: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7155D5" w:rsidP="00D07FDE">
      <w:pPr>
        <w:suppressAutoHyphens/>
        <w:spacing w:after="120" w:line="240" w:lineRule="auto"/>
        <w:ind w:left="2268"/>
        <w:jc w:val="both"/>
        <w:rPr>
          <w:rFonts w:ascii="Arial" w:eastAsia="SimSun" w:hAnsi="Arial" w:cs="Arial"/>
          <w:sz w:val="20"/>
          <w:szCs w:val="20"/>
        </w:rPr>
      </w:pPr>
      <w:hyperlink r:id="rId13">
        <w:r w:rsidR="00D07FDE" w:rsidRPr="00920611">
          <w:rPr>
            <w:rFonts w:ascii="Arial" w:eastAsia="SimSun" w:hAnsi="Arial" w:cs="Arial"/>
            <w:sz w:val="20"/>
            <w:szCs w:val="20"/>
          </w:rPr>
          <w:t>Art. 4º</w:t>
        </w:r>
      </w:hyperlink>
      <w:r w:rsidR="00D07FDE" w:rsidRPr="00920611">
        <w:rPr>
          <w:rFonts w:ascii="Arial" w:eastAsia="SimSun" w:hAnsi="Arial" w:cs="Arial"/>
          <w:sz w:val="20"/>
          <w:szCs w:val="20"/>
        </w:rPr>
        <w:t xml:space="preserve">. Considera-se estabelecimento prestador o local onde o contribuinte desenvolva a atividade de prestar serviços, de modo permanente ou temporário, e que configure unidade econômica ou profissional, sendo </w:t>
      </w:r>
      <w:proofErr w:type="gramStart"/>
      <w:r w:rsidR="00D07FDE" w:rsidRPr="00920611">
        <w:rPr>
          <w:rFonts w:ascii="Arial" w:eastAsia="SimSun" w:hAnsi="Arial" w:cs="Arial"/>
          <w:sz w:val="20"/>
          <w:szCs w:val="20"/>
        </w:rPr>
        <w:t>irrelevantes para caracterizá-lo as denominações de sede, filial, agência</w:t>
      </w:r>
      <w:proofErr w:type="gramEnd"/>
      <w:r w:rsidR="00D07FDE" w:rsidRPr="00920611">
        <w:rPr>
          <w:rFonts w:ascii="Arial" w:eastAsia="SimSun" w:hAnsi="Arial" w:cs="Arial"/>
          <w:sz w:val="20"/>
          <w:szCs w:val="20"/>
        </w:rPr>
        <w:t>, posto de atendimento, sucursal, escritório de representação ou contato ou quaisquer outras que venham a ser utilizadas.</w:t>
      </w:r>
    </w:p>
    <w:p w:rsidR="00D07FDE" w:rsidRPr="00920611" w:rsidRDefault="00D07FDE" w:rsidP="00D07FDE">
      <w:pPr>
        <w:suppressAutoHyphens/>
        <w:spacing w:after="0" w:line="360" w:lineRule="auto"/>
        <w:ind w:left="2268"/>
        <w:jc w:val="both"/>
        <w:rPr>
          <w:rFonts w:ascii="Arial" w:eastAsia="SimSun" w:hAnsi="Arial" w:cs="Arial"/>
          <w:sz w:val="20"/>
          <w:szCs w:val="20"/>
        </w:rPr>
      </w:pPr>
    </w:p>
    <w:p w:rsidR="00D07FDE" w:rsidRPr="00920611" w:rsidRDefault="00D07FDE" w:rsidP="00D07FDE">
      <w:pPr>
        <w:suppressAutoHyphens/>
        <w:spacing w:after="0" w:line="360" w:lineRule="auto"/>
        <w:ind w:left="2268"/>
        <w:jc w:val="both"/>
        <w:rPr>
          <w:rFonts w:ascii="Arial" w:eastAsia="SimSun" w:hAnsi="Arial" w:cs="Arial"/>
          <w:sz w:val="20"/>
          <w:szCs w:val="20"/>
        </w:rPr>
      </w:pPr>
    </w:p>
    <w:p w:rsidR="00D07FDE" w:rsidRPr="00920611" w:rsidRDefault="00D07FDE"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lastRenderedPageBreak/>
        <w:t>Dispondo assim</w:t>
      </w:r>
      <w:r w:rsidR="0051601F" w:rsidRPr="00920611">
        <w:rPr>
          <w:rFonts w:ascii="Arial" w:eastAsia="SimSun" w:hAnsi="Arial" w:cs="Arial"/>
          <w:sz w:val="24"/>
          <w:szCs w:val="24"/>
        </w:rPr>
        <w:t xml:space="preserve">, o legislador pretendeu impossibilitar </w:t>
      </w:r>
      <w:r w:rsidR="00A34CCA" w:rsidRPr="00920611">
        <w:rPr>
          <w:rFonts w:ascii="Arial" w:eastAsia="SimSun" w:hAnsi="Arial" w:cs="Arial"/>
          <w:sz w:val="24"/>
          <w:szCs w:val="24"/>
        </w:rPr>
        <w:t>que os contribuintes se instalassem</w:t>
      </w:r>
      <w:r w:rsidR="0051601F" w:rsidRPr="00920611">
        <w:rPr>
          <w:rFonts w:ascii="Arial" w:eastAsia="SimSun" w:hAnsi="Arial" w:cs="Arial"/>
          <w:sz w:val="24"/>
          <w:szCs w:val="24"/>
        </w:rPr>
        <w:t xml:space="preserve"> formalmente em determinados munic</w:t>
      </w:r>
      <w:r w:rsidR="00A34CCA" w:rsidRPr="00920611">
        <w:rPr>
          <w:rFonts w:ascii="Arial" w:eastAsia="SimSun" w:hAnsi="Arial" w:cs="Arial"/>
          <w:sz w:val="24"/>
          <w:szCs w:val="24"/>
        </w:rPr>
        <w:t xml:space="preserve">ípios, a fim de obter </w:t>
      </w:r>
      <w:r w:rsidRPr="00920611">
        <w:rPr>
          <w:rFonts w:ascii="Arial" w:eastAsia="SimSun" w:hAnsi="Arial" w:cs="Arial"/>
          <w:sz w:val="24"/>
          <w:szCs w:val="24"/>
        </w:rPr>
        <w:t>vantagens com a incidência da alíquota menor</w:t>
      </w:r>
      <w:r w:rsidR="00A34CCA" w:rsidRPr="00920611">
        <w:rPr>
          <w:rFonts w:ascii="Arial" w:eastAsia="SimSun" w:hAnsi="Arial" w:cs="Arial"/>
          <w:sz w:val="24"/>
          <w:szCs w:val="24"/>
        </w:rPr>
        <w:t>,</w:t>
      </w:r>
      <w:r w:rsidRPr="00920611">
        <w:rPr>
          <w:rFonts w:ascii="Arial" w:eastAsia="SimSun" w:hAnsi="Arial" w:cs="Arial"/>
          <w:sz w:val="24"/>
          <w:szCs w:val="24"/>
        </w:rPr>
        <w:t xml:space="preserve"> em detrimento do local onde está </w:t>
      </w:r>
      <w:r w:rsidR="00A34CCA" w:rsidRPr="00920611">
        <w:rPr>
          <w:rFonts w:ascii="Arial" w:eastAsia="SimSun" w:hAnsi="Arial" w:cs="Arial"/>
          <w:sz w:val="24"/>
          <w:szCs w:val="24"/>
        </w:rPr>
        <w:t xml:space="preserve">realmente </w:t>
      </w:r>
      <w:r w:rsidRPr="00920611">
        <w:rPr>
          <w:rFonts w:ascii="Arial" w:eastAsia="SimSun" w:hAnsi="Arial" w:cs="Arial"/>
          <w:sz w:val="24"/>
          <w:szCs w:val="24"/>
        </w:rPr>
        <w:t>estabelecido</w:t>
      </w:r>
      <w:r w:rsidR="00A34CCA" w:rsidRPr="00920611">
        <w:rPr>
          <w:rFonts w:ascii="Arial" w:eastAsia="SimSun" w:hAnsi="Arial" w:cs="Arial"/>
          <w:sz w:val="24"/>
          <w:szCs w:val="24"/>
        </w:rPr>
        <w:t>. Esse tipo de conduta se caracteriza por ser uma prática fraudulenta</w:t>
      </w:r>
      <w:r w:rsidRPr="00920611">
        <w:rPr>
          <w:rFonts w:ascii="Arial" w:eastAsia="SimSun" w:hAnsi="Arial" w:cs="Arial"/>
          <w:sz w:val="24"/>
          <w:szCs w:val="24"/>
        </w:rPr>
        <w:t xml:space="preserve"> (SABBAG, 2011).</w:t>
      </w: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D07FDE" w:rsidP="00D07FDE">
      <w:pPr>
        <w:suppressAutoHyphens/>
        <w:spacing w:after="0" w:line="360" w:lineRule="auto"/>
        <w:jc w:val="both"/>
        <w:rPr>
          <w:rFonts w:ascii="Arial" w:eastAsia="SimSun" w:hAnsi="Arial" w:cs="Arial"/>
          <w:sz w:val="24"/>
          <w:szCs w:val="24"/>
          <w:shd w:val="clear" w:color="auto" w:fill="FFFFFF"/>
        </w:rPr>
      </w:pPr>
      <w:r w:rsidRPr="00920611">
        <w:rPr>
          <w:rFonts w:ascii="Arial" w:eastAsia="SimSun" w:hAnsi="Arial" w:cs="Arial"/>
          <w:sz w:val="24"/>
          <w:szCs w:val="24"/>
          <w:shd w:val="clear" w:color="auto" w:fill="FFFFFF"/>
        </w:rPr>
        <w:t>Celso Marcelo de Oliveira</w:t>
      </w:r>
      <w:r w:rsidR="00BE1991" w:rsidRPr="00920611">
        <w:rPr>
          <w:rFonts w:ascii="Arial" w:eastAsia="SimSun" w:hAnsi="Arial" w:cs="Arial"/>
          <w:sz w:val="24"/>
          <w:szCs w:val="24"/>
          <w:shd w:val="clear" w:color="auto" w:fill="FFFFFF"/>
        </w:rPr>
        <w:t xml:space="preserve"> (2005, apud BEZERRA, 2013)</w:t>
      </w:r>
      <w:r w:rsidRPr="00920611">
        <w:rPr>
          <w:rFonts w:ascii="Arial" w:eastAsia="SimSun" w:hAnsi="Arial" w:cs="Arial"/>
          <w:sz w:val="24"/>
          <w:szCs w:val="24"/>
          <w:shd w:val="clear" w:color="auto" w:fill="FFFFFF"/>
        </w:rPr>
        <w:t xml:space="preserve">, ao discorrer sobre o ISSQN, afirma que não se pode mais admitir que o serviço prestado dentro de um determinado município seja tributado por outro tão somente pelo fato de que o prestador não possui estabelecimento dentro da base territorial do Município (BEZERRA, 2013). </w:t>
      </w: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D07FDE" w:rsidP="00D07FDE">
      <w:pPr>
        <w:suppressAutoHyphens/>
        <w:spacing w:after="0" w:line="360" w:lineRule="auto"/>
        <w:jc w:val="both"/>
        <w:rPr>
          <w:rFonts w:ascii="Arial" w:eastAsia="SimSun" w:hAnsi="Arial" w:cs="Arial"/>
          <w:sz w:val="24"/>
          <w:szCs w:val="24"/>
          <w:shd w:val="clear" w:color="auto" w:fill="FFFFFF"/>
        </w:rPr>
      </w:pPr>
      <w:r w:rsidRPr="00920611">
        <w:rPr>
          <w:rFonts w:ascii="Arial" w:eastAsia="SimSun" w:hAnsi="Arial" w:cs="Arial"/>
          <w:sz w:val="24"/>
          <w:szCs w:val="24"/>
          <w:shd w:val="clear" w:color="auto" w:fill="FFFFFF"/>
        </w:rPr>
        <w:t xml:space="preserve">O conflito ocorre principalmente no momento de se estabelecer o local do estabelecimento prestador (BEZERRA, 2013, p. 58). </w:t>
      </w: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shd w:val="clear" w:color="auto" w:fill="FFFFFF"/>
          <w:lang w:eastAsia="pt-BR"/>
        </w:rPr>
      </w:pPr>
      <w:r w:rsidRPr="00920611">
        <w:rPr>
          <w:rFonts w:ascii="Arial" w:eastAsia="Times New Roman" w:hAnsi="Arial" w:cs="Arial"/>
          <w:sz w:val="24"/>
          <w:szCs w:val="24"/>
          <w:shd w:val="clear" w:color="auto" w:fill="FFFFFF"/>
          <w:lang w:eastAsia="pt-BR"/>
        </w:rPr>
        <w:t xml:space="preserve">A ausência de informações no tratamento da questão deu início a uma verdadeira guerra fiscal entre os municípios e, </w:t>
      </w:r>
      <w:proofErr w:type="spellStart"/>
      <w:r w:rsidRPr="00920611">
        <w:rPr>
          <w:rFonts w:ascii="Arial" w:eastAsia="Times New Roman" w:hAnsi="Arial" w:cs="Arial"/>
          <w:sz w:val="24"/>
          <w:szCs w:val="24"/>
          <w:shd w:val="clear" w:color="auto" w:fill="FFFFFF"/>
          <w:lang w:eastAsia="pt-BR"/>
        </w:rPr>
        <w:t>consequentemente</w:t>
      </w:r>
      <w:proofErr w:type="spellEnd"/>
      <w:r w:rsidRPr="00920611">
        <w:rPr>
          <w:rFonts w:ascii="Arial" w:eastAsia="Times New Roman" w:hAnsi="Arial" w:cs="Arial"/>
          <w:sz w:val="24"/>
          <w:szCs w:val="24"/>
          <w:shd w:val="clear" w:color="auto" w:fill="FFFFFF"/>
          <w:lang w:eastAsia="pt-BR"/>
        </w:rPr>
        <w:t xml:space="preserve">, dá sustentação para que muitos contribuintes deixem de recolher o referido imposto (LONGEN, 2009). </w:t>
      </w: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lang w:eastAsia="pt-BR"/>
        </w:rPr>
      </w:pP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lang w:eastAsia="pt-BR"/>
        </w:rPr>
      </w:pPr>
      <w:r w:rsidRPr="00920611">
        <w:rPr>
          <w:rFonts w:ascii="Arial" w:eastAsia="Times New Roman" w:hAnsi="Arial" w:cs="Arial"/>
          <w:sz w:val="24"/>
          <w:szCs w:val="24"/>
          <w:lang w:eastAsia="pt-BR"/>
        </w:rPr>
        <w:t>Luciano Amaro, ao dissertar sobre, assim dispõe (2006, p. 512):</w:t>
      </w:r>
    </w:p>
    <w:p w:rsidR="00D07FDE" w:rsidRPr="00920611" w:rsidRDefault="00D07FDE" w:rsidP="00D07FDE">
      <w:pPr>
        <w:shd w:val="clear" w:color="auto" w:fill="FFFFFF"/>
        <w:suppressAutoHyphens/>
        <w:spacing w:after="0" w:line="360" w:lineRule="auto"/>
        <w:jc w:val="both"/>
        <w:rPr>
          <w:rFonts w:ascii="Arial" w:eastAsia="Times New Roman" w:hAnsi="Arial" w:cs="Arial"/>
          <w:sz w:val="24"/>
          <w:szCs w:val="24"/>
          <w:lang w:eastAsia="pt-BR"/>
        </w:rPr>
      </w:pPr>
    </w:p>
    <w:p w:rsidR="00D07FDE" w:rsidRPr="00920611" w:rsidRDefault="00D07FDE" w:rsidP="00D07FDE">
      <w:pPr>
        <w:shd w:val="clear" w:color="auto" w:fill="FFFFFF"/>
        <w:suppressAutoHyphens/>
        <w:spacing w:before="28" w:after="28" w:line="100" w:lineRule="atLeast"/>
        <w:ind w:left="2268"/>
        <w:jc w:val="both"/>
        <w:rPr>
          <w:rFonts w:ascii="Arial" w:eastAsia="Times New Roman" w:hAnsi="Arial" w:cs="Arial"/>
          <w:sz w:val="24"/>
          <w:szCs w:val="24"/>
          <w:lang w:eastAsia="pt-BR"/>
        </w:rPr>
      </w:pPr>
      <w:r w:rsidRPr="00920611">
        <w:rPr>
          <w:rFonts w:ascii="Arial" w:eastAsia="Times New Roman" w:hAnsi="Arial" w:cs="Arial"/>
          <w:sz w:val="20"/>
          <w:szCs w:val="20"/>
          <w:shd w:val="clear" w:color="auto" w:fill="FFFFFF"/>
          <w:lang w:eastAsia="pt-BR"/>
        </w:rPr>
        <w:t>Na proporção em que ganhou importância como fonte de receita, o Imposto Sobre Serviços de Qualquer Natureza transformou-se em alvo de disputas envolvendo a legitimidade para a sua cobrança. Não são poucos os municípios brasileiros que, na busca de aumentar a receita própria, passaram a atrair empresas praticando alíquotas muito reduzidas, patrocinando um verdadeiro leilão. Diante da possibilidade de aliviar a carga tributária, muitos prestadores de serviço transferiram suas empresas, alguns efetivamente, outros de forma fictícia.</w:t>
      </w:r>
    </w:p>
    <w:p w:rsidR="00D07FDE" w:rsidRPr="00920611" w:rsidRDefault="00D07FDE" w:rsidP="00D07FDE">
      <w:pPr>
        <w:shd w:val="clear" w:color="auto" w:fill="FFFFFF"/>
        <w:suppressAutoHyphens/>
        <w:spacing w:after="0" w:line="360" w:lineRule="auto"/>
        <w:ind w:left="2268"/>
        <w:jc w:val="both"/>
        <w:rPr>
          <w:rFonts w:ascii="Arial" w:eastAsia="Times New Roman" w:hAnsi="Arial" w:cs="Arial"/>
          <w:sz w:val="20"/>
          <w:szCs w:val="20"/>
          <w:lang w:eastAsia="pt-BR"/>
        </w:rPr>
      </w:pPr>
    </w:p>
    <w:p w:rsidR="00D07FDE" w:rsidRPr="00920611" w:rsidRDefault="00D07FDE" w:rsidP="00D07FDE">
      <w:pPr>
        <w:shd w:val="clear" w:color="auto" w:fill="FFFFFF"/>
        <w:suppressAutoHyphens/>
        <w:spacing w:after="0" w:line="360" w:lineRule="auto"/>
        <w:ind w:left="2268"/>
        <w:jc w:val="both"/>
        <w:rPr>
          <w:rFonts w:ascii="Arial" w:eastAsia="Times New Roman" w:hAnsi="Arial" w:cs="Arial"/>
          <w:sz w:val="20"/>
          <w:szCs w:val="20"/>
          <w:lang w:eastAsia="pt-BR"/>
        </w:rPr>
      </w:pPr>
    </w:p>
    <w:p w:rsidR="00D07FDE" w:rsidRPr="00920611" w:rsidRDefault="00D07FDE" w:rsidP="00D07FDE">
      <w:pPr>
        <w:suppressAutoHyphens/>
        <w:spacing w:after="0" w:line="360" w:lineRule="auto"/>
        <w:jc w:val="both"/>
        <w:rPr>
          <w:rFonts w:ascii="Arial" w:eastAsia="SimSun" w:hAnsi="Arial" w:cs="Arial"/>
          <w:sz w:val="24"/>
          <w:szCs w:val="24"/>
          <w:shd w:val="clear" w:color="auto" w:fill="FFFFFF"/>
        </w:rPr>
      </w:pPr>
      <w:r w:rsidRPr="00920611">
        <w:rPr>
          <w:rFonts w:ascii="Arial" w:eastAsia="Times New Roman" w:hAnsi="Arial" w:cs="Arial"/>
          <w:sz w:val="24"/>
          <w:szCs w:val="24"/>
          <w:lang w:eastAsia="pt-BR"/>
        </w:rPr>
        <w:t xml:space="preserve">Outro fator que </w:t>
      </w:r>
      <w:r w:rsidR="000059F8" w:rsidRPr="00920611">
        <w:rPr>
          <w:rFonts w:ascii="Arial" w:eastAsia="Times New Roman" w:hAnsi="Arial" w:cs="Arial"/>
          <w:sz w:val="24"/>
          <w:szCs w:val="24"/>
          <w:lang w:eastAsia="pt-BR"/>
        </w:rPr>
        <w:t>estimula</w:t>
      </w:r>
      <w:r w:rsidRPr="00920611">
        <w:rPr>
          <w:rFonts w:ascii="Arial" w:eastAsia="Times New Roman" w:hAnsi="Arial" w:cs="Arial"/>
          <w:sz w:val="24"/>
          <w:szCs w:val="24"/>
          <w:lang w:eastAsia="pt-BR"/>
        </w:rPr>
        <w:t xml:space="preserve"> a economia ilegal de tributos</w:t>
      </w:r>
      <w:r w:rsidR="000059F8" w:rsidRPr="00920611">
        <w:rPr>
          <w:rFonts w:ascii="Arial" w:eastAsia="Times New Roman" w:hAnsi="Arial" w:cs="Arial"/>
          <w:sz w:val="24"/>
          <w:szCs w:val="24"/>
          <w:lang w:eastAsia="pt-BR"/>
        </w:rPr>
        <w:t>, propiciada</w:t>
      </w:r>
      <w:r w:rsidRPr="00920611">
        <w:rPr>
          <w:rFonts w:ascii="Arial" w:eastAsia="Times New Roman" w:hAnsi="Arial" w:cs="Arial"/>
          <w:sz w:val="24"/>
          <w:szCs w:val="24"/>
          <w:lang w:eastAsia="pt-BR"/>
        </w:rPr>
        <w:t xml:space="preserve"> pelo </w:t>
      </w:r>
      <w:r w:rsidRPr="00920611">
        <w:rPr>
          <w:rFonts w:ascii="Arial" w:eastAsia="Times New Roman" w:hAnsi="Arial" w:cs="Arial"/>
          <w:iCs/>
          <w:sz w:val="24"/>
          <w:szCs w:val="24"/>
          <w:lang w:eastAsia="pt-BR"/>
        </w:rPr>
        <w:t xml:space="preserve">estabelecimento fictício </w:t>
      </w:r>
      <w:r w:rsidRPr="00920611">
        <w:rPr>
          <w:rFonts w:ascii="Arial" w:eastAsia="Times New Roman" w:hAnsi="Arial" w:cs="Arial"/>
          <w:sz w:val="24"/>
          <w:szCs w:val="24"/>
          <w:lang w:eastAsia="pt-BR"/>
        </w:rPr>
        <w:t xml:space="preserve">em uma cidade é a precária estrutura das administrações tributárias dos municípios </w:t>
      </w:r>
      <w:r w:rsidR="000059F8" w:rsidRPr="00920611">
        <w:rPr>
          <w:rFonts w:ascii="Arial" w:eastAsia="Times New Roman" w:hAnsi="Arial" w:cs="Arial"/>
          <w:sz w:val="24"/>
          <w:szCs w:val="24"/>
          <w:lang w:eastAsia="pt-BR"/>
        </w:rPr>
        <w:t>menores</w:t>
      </w:r>
      <w:r w:rsidRPr="00920611">
        <w:rPr>
          <w:rFonts w:ascii="Arial" w:eastAsia="Times New Roman" w:hAnsi="Arial" w:cs="Arial"/>
          <w:sz w:val="24"/>
          <w:szCs w:val="24"/>
          <w:lang w:eastAsia="pt-BR"/>
        </w:rPr>
        <w:t>. Com a mudança da sede jurídica das prestadoras</w:t>
      </w:r>
      <w:r w:rsidR="00DD2BE4" w:rsidRPr="00920611">
        <w:rPr>
          <w:rFonts w:ascii="Arial" w:eastAsia="Times New Roman" w:hAnsi="Arial" w:cs="Arial"/>
          <w:sz w:val="24"/>
          <w:szCs w:val="24"/>
          <w:lang w:eastAsia="pt-BR"/>
        </w:rPr>
        <w:t>,</w:t>
      </w:r>
      <w:r w:rsidRPr="00920611">
        <w:rPr>
          <w:rFonts w:ascii="Arial" w:eastAsia="Times New Roman" w:hAnsi="Arial" w:cs="Arial"/>
          <w:sz w:val="24"/>
          <w:szCs w:val="24"/>
          <w:lang w:eastAsia="pt-BR"/>
        </w:rPr>
        <w:t xml:space="preserve"> para escritórios virtuais, o contribuinte acaba fugindo da fiscalização e, não raramente, </w:t>
      </w:r>
      <w:r w:rsidR="00DD2BE4" w:rsidRPr="00920611">
        <w:rPr>
          <w:rFonts w:ascii="Arial" w:eastAsia="Times New Roman" w:hAnsi="Arial" w:cs="Arial"/>
          <w:sz w:val="24"/>
          <w:szCs w:val="24"/>
          <w:lang w:eastAsia="pt-BR"/>
        </w:rPr>
        <w:t xml:space="preserve">se </w:t>
      </w:r>
      <w:r w:rsidR="002D7A8B" w:rsidRPr="00920611">
        <w:rPr>
          <w:rFonts w:ascii="Arial" w:eastAsia="Times New Roman" w:hAnsi="Arial" w:cs="Arial"/>
          <w:sz w:val="24"/>
          <w:szCs w:val="24"/>
          <w:lang w:eastAsia="pt-BR"/>
        </w:rPr>
        <w:t>isenta</w:t>
      </w:r>
      <w:r w:rsidRPr="00920611">
        <w:rPr>
          <w:rFonts w:ascii="Arial" w:eastAsia="Times New Roman" w:hAnsi="Arial" w:cs="Arial"/>
          <w:sz w:val="24"/>
          <w:szCs w:val="24"/>
          <w:lang w:eastAsia="pt-BR"/>
        </w:rPr>
        <w:t xml:space="preserve"> do cálculo do imposto pelo preço do serviço, recolhendo assim valores ínfimos àqueles fixados </w:t>
      </w:r>
      <w:r w:rsidR="00A34CCA" w:rsidRPr="00920611">
        <w:rPr>
          <w:rFonts w:ascii="Arial" w:eastAsia="SimSun" w:hAnsi="Arial" w:cs="Arial"/>
          <w:sz w:val="24"/>
          <w:szCs w:val="24"/>
          <w:shd w:val="clear" w:color="auto" w:fill="FFFFFF"/>
        </w:rPr>
        <w:t>(LONGEN, 2009</w:t>
      </w:r>
      <w:r w:rsidRPr="00920611">
        <w:rPr>
          <w:rFonts w:ascii="Arial" w:eastAsia="SimSun" w:hAnsi="Arial" w:cs="Arial"/>
          <w:sz w:val="24"/>
          <w:szCs w:val="24"/>
          <w:shd w:val="clear" w:color="auto" w:fill="FFFFFF"/>
        </w:rPr>
        <w:t>).</w:t>
      </w:r>
    </w:p>
    <w:p w:rsidR="00D07FDE" w:rsidRPr="00920611" w:rsidRDefault="00D07FDE" w:rsidP="00D07FDE">
      <w:pPr>
        <w:suppressAutoHyphens/>
        <w:spacing w:after="0" w:line="360" w:lineRule="auto"/>
        <w:jc w:val="both"/>
        <w:rPr>
          <w:rFonts w:ascii="Arial" w:eastAsia="SimSun" w:hAnsi="Arial" w:cs="Arial"/>
          <w:sz w:val="24"/>
          <w:szCs w:val="24"/>
        </w:rPr>
      </w:pPr>
    </w:p>
    <w:p w:rsidR="00D07FDE" w:rsidRPr="00920611" w:rsidRDefault="00DD2BE4" w:rsidP="000059F8">
      <w:pPr>
        <w:suppressAutoHyphens/>
        <w:spacing w:after="0" w:line="360" w:lineRule="auto"/>
        <w:jc w:val="both"/>
        <w:rPr>
          <w:rFonts w:ascii="Arial" w:eastAsia="SimSun" w:hAnsi="Arial" w:cs="Arial"/>
          <w:sz w:val="24"/>
          <w:szCs w:val="24"/>
          <w:shd w:val="clear" w:color="auto" w:fill="FFFFFF"/>
        </w:rPr>
      </w:pPr>
      <w:r w:rsidRPr="00920611">
        <w:rPr>
          <w:rFonts w:ascii="Arial" w:eastAsia="SimSun" w:hAnsi="Arial" w:cs="Arial"/>
          <w:sz w:val="24"/>
          <w:szCs w:val="24"/>
          <w:shd w:val="clear" w:color="auto" w:fill="FFFFFF"/>
        </w:rPr>
        <w:t>Ao firmar o</w:t>
      </w:r>
      <w:r w:rsidR="00D07FDE" w:rsidRPr="00920611">
        <w:rPr>
          <w:rFonts w:ascii="Arial" w:eastAsia="SimSun" w:hAnsi="Arial" w:cs="Arial"/>
          <w:sz w:val="24"/>
          <w:szCs w:val="24"/>
          <w:shd w:val="clear" w:color="auto" w:fill="FFFFFF"/>
        </w:rPr>
        <w:t xml:space="preserve"> seu entendimento, de que o local da prestação do serviço é o que define o Município competente para o recolhimento do imposto, </w:t>
      </w:r>
      <w:r w:rsidRPr="00920611">
        <w:rPr>
          <w:rFonts w:ascii="Arial" w:eastAsia="SimSun" w:hAnsi="Arial" w:cs="Arial"/>
          <w:sz w:val="24"/>
          <w:szCs w:val="24"/>
          <w:shd w:val="clear" w:color="auto" w:fill="FFFFFF"/>
        </w:rPr>
        <w:t xml:space="preserve">o STJ, possibilitou aos municípios que sofriam fraudes, o resguardo dos seus direitos, passando a </w:t>
      </w:r>
      <w:r w:rsidR="00D07FDE" w:rsidRPr="00920611">
        <w:rPr>
          <w:rFonts w:ascii="Arial" w:eastAsia="SimSun" w:hAnsi="Arial" w:cs="Arial"/>
          <w:sz w:val="24"/>
          <w:szCs w:val="24"/>
          <w:shd w:val="clear" w:color="auto" w:fill="FFFFFF"/>
        </w:rPr>
        <w:t>determinar que o imposto fosse recolhido no local onde o prestador estivesse efetivamente tenha pre</w:t>
      </w:r>
      <w:r w:rsidR="000059F8" w:rsidRPr="00920611">
        <w:rPr>
          <w:rFonts w:ascii="Arial" w:eastAsia="SimSun" w:hAnsi="Arial" w:cs="Arial"/>
          <w:sz w:val="24"/>
          <w:szCs w:val="24"/>
          <w:shd w:val="clear" w:color="auto" w:fill="FFFFFF"/>
        </w:rPr>
        <w:t>stado o serviço (LONGEN, 2009).</w:t>
      </w:r>
    </w:p>
    <w:p w:rsidR="00D07FDE" w:rsidRPr="00920611" w:rsidRDefault="00D07FDE" w:rsidP="00D07FDE">
      <w:pPr>
        <w:suppressAutoHyphens/>
        <w:spacing w:after="0" w:line="360" w:lineRule="auto"/>
        <w:ind w:left="2268"/>
        <w:jc w:val="both"/>
        <w:rPr>
          <w:rFonts w:ascii="Arial" w:eastAsia="SimSun" w:hAnsi="Arial" w:cs="Arial"/>
          <w:sz w:val="20"/>
        </w:rPr>
      </w:pPr>
    </w:p>
    <w:p w:rsidR="00D07FDE" w:rsidRPr="00920611" w:rsidRDefault="00D07FDE" w:rsidP="00D07FDE">
      <w:pPr>
        <w:suppressAutoHyphens/>
        <w:spacing w:after="0" w:line="360" w:lineRule="auto"/>
        <w:jc w:val="both"/>
        <w:rPr>
          <w:rFonts w:ascii="Arial" w:eastAsia="Times New Roman" w:hAnsi="Arial" w:cs="Arial"/>
          <w:sz w:val="24"/>
          <w:szCs w:val="24"/>
          <w:lang w:eastAsia="pt-BR"/>
        </w:rPr>
      </w:pPr>
      <w:proofErr w:type="spellStart"/>
      <w:r w:rsidRPr="00920611">
        <w:rPr>
          <w:rFonts w:ascii="Arial" w:eastAsia="Times New Roman" w:hAnsi="Arial" w:cs="Arial"/>
          <w:sz w:val="24"/>
          <w:szCs w:val="24"/>
          <w:lang w:eastAsia="pt-BR"/>
        </w:rPr>
        <w:t>Marcia</w:t>
      </w:r>
      <w:proofErr w:type="spellEnd"/>
      <w:r w:rsidRPr="00920611">
        <w:rPr>
          <w:rFonts w:ascii="Arial" w:eastAsia="Times New Roman" w:hAnsi="Arial" w:cs="Arial"/>
          <w:sz w:val="24"/>
          <w:szCs w:val="24"/>
          <w:lang w:eastAsia="pt-BR"/>
        </w:rPr>
        <w:t xml:space="preserve"> Zilá </w:t>
      </w:r>
      <w:proofErr w:type="spellStart"/>
      <w:r w:rsidRPr="00920611">
        <w:rPr>
          <w:rFonts w:ascii="Arial" w:eastAsia="Times New Roman" w:hAnsi="Arial" w:cs="Arial"/>
          <w:sz w:val="24"/>
          <w:szCs w:val="24"/>
          <w:lang w:eastAsia="pt-BR"/>
        </w:rPr>
        <w:t>Longen</w:t>
      </w:r>
      <w:proofErr w:type="spellEnd"/>
      <w:r w:rsidRPr="00920611">
        <w:rPr>
          <w:rFonts w:ascii="Arial" w:eastAsia="Times New Roman" w:hAnsi="Arial" w:cs="Arial"/>
          <w:sz w:val="24"/>
          <w:szCs w:val="24"/>
          <w:lang w:eastAsia="pt-BR"/>
        </w:rPr>
        <w:t xml:space="preserve"> (2009) ressalta </w:t>
      </w:r>
      <w:r w:rsidR="00DD2BE4" w:rsidRPr="00920611">
        <w:rPr>
          <w:rFonts w:ascii="Arial" w:eastAsia="Times New Roman" w:hAnsi="Arial" w:cs="Arial"/>
          <w:sz w:val="24"/>
          <w:szCs w:val="24"/>
          <w:lang w:eastAsia="pt-BR"/>
        </w:rPr>
        <w:t xml:space="preserve">que em decorrência da </w:t>
      </w:r>
      <w:r w:rsidRPr="00920611">
        <w:rPr>
          <w:rFonts w:ascii="Arial" w:eastAsia="Times New Roman" w:hAnsi="Arial" w:cs="Arial"/>
          <w:sz w:val="24"/>
          <w:szCs w:val="24"/>
          <w:lang w:eastAsia="pt-BR"/>
        </w:rPr>
        <w:t xml:space="preserve">confusão criada pelo intérprete que </w:t>
      </w:r>
      <w:proofErr w:type="spellStart"/>
      <w:r w:rsidRPr="00920611">
        <w:rPr>
          <w:rFonts w:ascii="Arial" w:eastAsia="Times New Roman" w:hAnsi="Arial" w:cs="Arial"/>
          <w:sz w:val="24"/>
          <w:szCs w:val="24"/>
          <w:lang w:eastAsia="pt-BR"/>
        </w:rPr>
        <w:t>frequentemente</w:t>
      </w:r>
      <w:proofErr w:type="spellEnd"/>
      <w:r w:rsidRPr="00920611">
        <w:rPr>
          <w:rFonts w:ascii="Arial" w:eastAsia="Times New Roman" w:hAnsi="Arial" w:cs="Arial"/>
          <w:sz w:val="24"/>
          <w:szCs w:val="24"/>
          <w:lang w:eastAsia="pt-BR"/>
        </w:rPr>
        <w:t xml:space="preserve"> se utiliza da </w:t>
      </w:r>
      <w:proofErr w:type="gramStart"/>
      <w:r w:rsidRPr="00920611">
        <w:rPr>
          <w:rFonts w:ascii="Arial" w:eastAsia="Times New Roman" w:hAnsi="Arial" w:cs="Arial"/>
          <w:sz w:val="24"/>
          <w:szCs w:val="24"/>
          <w:lang w:eastAsia="pt-BR"/>
        </w:rPr>
        <w:t xml:space="preserve">expressão </w:t>
      </w:r>
      <w:r w:rsidRPr="00920611">
        <w:rPr>
          <w:rFonts w:ascii="Arial" w:eastAsia="Times New Roman" w:hAnsi="Arial" w:cs="Arial"/>
          <w:iCs/>
          <w:sz w:val="24"/>
          <w:szCs w:val="24"/>
          <w:lang w:eastAsia="pt-BR"/>
        </w:rPr>
        <w:t xml:space="preserve">"local da efetiva prestação do serviço" </w:t>
      </w:r>
      <w:r w:rsidR="00284875" w:rsidRPr="00920611">
        <w:rPr>
          <w:rFonts w:ascii="Arial" w:eastAsia="Times New Roman" w:hAnsi="Arial" w:cs="Arial"/>
          <w:sz w:val="24"/>
          <w:szCs w:val="24"/>
          <w:lang w:eastAsia="pt-BR"/>
        </w:rPr>
        <w:t>como sinônimo</w:t>
      </w:r>
      <w:r w:rsidRPr="00920611">
        <w:rPr>
          <w:rFonts w:ascii="Arial" w:eastAsia="Times New Roman" w:hAnsi="Arial" w:cs="Arial"/>
          <w:sz w:val="24"/>
          <w:szCs w:val="24"/>
          <w:lang w:eastAsia="pt-BR"/>
        </w:rPr>
        <w:t xml:space="preserve"> de </w:t>
      </w:r>
      <w:r w:rsidRPr="00920611">
        <w:rPr>
          <w:rFonts w:ascii="Arial" w:eastAsia="Times New Roman" w:hAnsi="Arial" w:cs="Arial"/>
          <w:iCs/>
          <w:sz w:val="24"/>
          <w:szCs w:val="24"/>
          <w:lang w:eastAsia="pt-BR"/>
        </w:rPr>
        <w:t>"município sede do tomador do serviço"</w:t>
      </w:r>
      <w:r w:rsidR="00DD2BE4" w:rsidRPr="00920611">
        <w:rPr>
          <w:rFonts w:ascii="Arial" w:eastAsia="Times New Roman" w:hAnsi="Arial" w:cs="Arial"/>
          <w:sz w:val="24"/>
          <w:szCs w:val="24"/>
          <w:lang w:eastAsia="pt-BR"/>
        </w:rPr>
        <w:t>, a soluç</w:t>
      </w:r>
      <w:r w:rsidR="00284875" w:rsidRPr="00920611">
        <w:rPr>
          <w:rFonts w:ascii="Arial" w:eastAsia="Times New Roman" w:hAnsi="Arial" w:cs="Arial"/>
          <w:sz w:val="24"/>
          <w:szCs w:val="24"/>
          <w:lang w:eastAsia="pt-BR"/>
        </w:rPr>
        <w:t>ão do problema</w:t>
      </w:r>
      <w:proofErr w:type="gramEnd"/>
      <w:r w:rsidR="00284875" w:rsidRPr="00920611">
        <w:rPr>
          <w:rFonts w:ascii="Arial" w:eastAsia="Times New Roman" w:hAnsi="Arial" w:cs="Arial"/>
          <w:sz w:val="24"/>
          <w:szCs w:val="24"/>
          <w:lang w:eastAsia="pt-BR"/>
        </w:rPr>
        <w:t xml:space="preserve"> fica </w:t>
      </w:r>
      <w:r w:rsidR="00DD2BE4" w:rsidRPr="00920611">
        <w:rPr>
          <w:rFonts w:ascii="Arial" w:eastAsia="Times New Roman" w:hAnsi="Arial" w:cs="Arial"/>
          <w:sz w:val="24"/>
          <w:szCs w:val="24"/>
          <w:lang w:eastAsia="pt-BR"/>
        </w:rPr>
        <w:t xml:space="preserve">ainda mais distante de ser resolvida. </w:t>
      </w:r>
      <w:r w:rsidRPr="00920611">
        <w:rPr>
          <w:rFonts w:ascii="Arial" w:eastAsia="Times New Roman" w:hAnsi="Arial" w:cs="Arial"/>
          <w:sz w:val="24"/>
          <w:szCs w:val="24"/>
          <w:lang w:eastAsia="pt-BR"/>
        </w:rPr>
        <w:t>Tal equívoco acaba agravando ainda mais o problema para o sujeito passivo, seja ele o prestador, contribuinte direto ou tomador de serviço.</w:t>
      </w:r>
      <w:r w:rsidR="00284875" w:rsidRPr="00920611">
        <w:rPr>
          <w:rFonts w:ascii="Arial" w:eastAsia="Times New Roman" w:hAnsi="Arial" w:cs="Arial"/>
          <w:sz w:val="24"/>
          <w:szCs w:val="24"/>
          <w:lang w:eastAsia="pt-BR"/>
        </w:rPr>
        <w:t xml:space="preserve"> Ainda a doutrinadora enfatiza que: </w:t>
      </w:r>
    </w:p>
    <w:p w:rsidR="00D07FDE" w:rsidRPr="00920611" w:rsidRDefault="00D07FDE" w:rsidP="00D07FDE">
      <w:pPr>
        <w:suppressAutoHyphens/>
        <w:spacing w:after="135" w:line="360" w:lineRule="auto"/>
        <w:jc w:val="both"/>
        <w:rPr>
          <w:rFonts w:ascii="Arial" w:eastAsia="SimSun" w:hAnsi="Arial" w:cs="Arial"/>
        </w:rPr>
      </w:pPr>
    </w:p>
    <w:p w:rsidR="00D07FDE" w:rsidRPr="00920611" w:rsidRDefault="00D07FDE" w:rsidP="00D07FDE">
      <w:pPr>
        <w:suppressAutoHyphens/>
        <w:spacing w:after="135" w:line="100" w:lineRule="atLeast"/>
        <w:ind w:left="2268"/>
        <w:jc w:val="both"/>
        <w:rPr>
          <w:rFonts w:ascii="Arial" w:eastAsia="SimSun" w:hAnsi="Arial" w:cs="Arial"/>
        </w:rPr>
      </w:pPr>
      <w:r w:rsidRPr="00920611">
        <w:rPr>
          <w:rFonts w:ascii="Arial" w:eastAsia="Times New Roman" w:hAnsi="Arial" w:cs="Arial"/>
          <w:sz w:val="20"/>
          <w:szCs w:val="20"/>
          <w:lang w:eastAsia="pt-BR"/>
        </w:rPr>
        <w:t>Diante da falta de clareza e uniformidade no tratamento da questão, perdem os contribuintes e os municípios que, além dos prejuízos diretos provenientes do valor do tributo em si, obrigam-se a resguardar seus direitos em processos administrativos e/ou judiciais, onerosos por natureza</w:t>
      </w:r>
      <w:r w:rsidR="00284875" w:rsidRPr="00920611">
        <w:rPr>
          <w:rFonts w:ascii="Arial" w:eastAsia="Times New Roman" w:hAnsi="Arial" w:cs="Arial"/>
          <w:sz w:val="20"/>
          <w:szCs w:val="20"/>
          <w:lang w:eastAsia="pt-BR"/>
        </w:rPr>
        <w:t xml:space="preserve"> (LONGEN, 2009)</w:t>
      </w:r>
      <w:r w:rsidRPr="00920611">
        <w:rPr>
          <w:rFonts w:ascii="Arial" w:eastAsia="Times New Roman" w:hAnsi="Arial" w:cs="Arial"/>
          <w:sz w:val="20"/>
          <w:szCs w:val="20"/>
          <w:lang w:eastAsia="pt-BR"/>
        </w:rPr>
        <w:t>.</w:t>
      </w:r>
    </w:p>
    <w:p w:rsidR="00D07FDE" w:rsidRPr="00920611" w:rsidRDefault="00D07FDE" w:rsidP="00D07FDE">
      <w:pPr>
        <w:suppressAutoHyphens/>
        <w:spacing w:after="135" w:line="100" w:lineRule="atLeast"/>
        <w:ind w:left="2268"/>
        <w:jc w:val="both"/>
        <w:rPr>
          <w:rFonts w:ascii="Arial" w:eastAsia="SimSun" w:hAnsi="Arial" w:cs="Arial"/>
          <w:sz w:val="20"/>
        </w:rPr>
      </w:pPr>
    </w:p>
    <w:p w:rsidR="00D07FDE" w:rsidRPr="00920611" w:rsidRDefault="00D07FDE" w:rsidP="00D07FDE">
      <w:pPr>
        <w:suppressAutoHyphens/>
        <w:spacing w:after="135" w:line="100" w:lineRule="atLeast"/>
        <w:ind w:left="2268"/>
        <w:jc w:val="both"/>
        <w:rPr>
          <w:rFonts w:ascii="Arial" w:eastAsia="SimSun" w:hAnsi="Arial" w:cs="Arial"/>
          <w:sz w:val="20"/>
        </w:rPr>
      </w:pPr>
    </w:p>
    <w:p w:rsidR="00D07FDE" w:rsidRPr="00920611" w:rsidRDefault="00D07FDE" w:rsidP="00D07FDE">
      <w:pPr>
        <w:suppressAutoHyphens/>
        <w:spacing w:after="0" w:line="360" w:lineRule="auto"/>
        <w:jc w:val="both"/>
        <w:rPr>
          <w:rFonts w:ascii="Arial" w:eastAsia="Times New Roman" w:hAnsi="Arial" w:cs="Arial"/>
          <w:iCs/>
          <w:sz w:val="24"/>
          <w:szCs w:val="20"/>
          <w:lang w:eastAsia="pt-BR"/>
        </w:rPr>
      </w:pPr>
      <w:r w:rsidRPr="00920611">
        <w:rPr>
          <w:rFonts w:ascii="Arial" w:eastAsia="Times New Roman" w:hAnsi="Arial" w:cs="Arial"/>
          <w:iCs/>
          <w:sz w:val="24"/>
          <w:szCs w:val="20"/>
          <w:lang w:eastAsia="pt-BR"/>
        </w:rPr>
        <w:t xml:space="preserve">Atualmente existem </w:t>
      </w:r>
      <w:proofErr w:type="gramStart"/>
      <w:r w:rsidRPr="00920611">
        <w:rPr>
          <w:rFonts w:ascii="Arial" w:eastAsia="Times New Roman" w:hAnsi="Arial" w:cs="Arial"/>
          <w:iCs/>
          <w:sz w:val="24"/>
          <w:szCs w:val="20"/>
          <w:lang w:eastAsia="pt-BR"/>
        </w:rPr>
        <w:t>cerca de 5.564</w:t>
      </w:r>
      <w:proofErr w:type="gramEnd"/>
      <w:r w:rsidRPr="00920611">
        <w:rPr>
          <w:rFonts w:ascii="Arial" w:eastAsia="Times New Roman" w:hAnsi="Arial" w:cs="Arial"/>
          <w:iCs/>
          <w:sz w:val="24"/>
          <w:szCs w:val="20"/>
          <w:lang w:eastAsia="pt-BR"/>
        </w:rPr>
        <w:t xml:space="preserve"> (cinco mil, quinhentos e sessenta e quatro) leis diferentes dispondo sobre o ISS, uma para cada município do país (POMBO, apud FISCOSOFT, 2014). </w:t>
      </w:r>
    </w:p>
    <w:p w:rsidR="00D07FDE" w:rsidRPr="00920611" w:rsidRDefault="00D07FDE" w:rsidP="00D07FDE">
      <w:pPr>
        <w:suppressAutoHyphens/>
        <w:spacing w:after="0" w:line="360" w:lineRule="auto"/>
        <w:jc w:val="both"/>
        <w:rPr>
          <w:rFonts w:ascii="Arial" w:eastAsia="Times New Roman" w:hAnsi="Arial" w:cs="Arial"/>
          <w:iCs/>
          <w:sz w:val="24"/>
          <w:szCs w:val="20"/>
          <w:lang w:eastAsia="pt-BR"/>
        </w:rPr>
      </w:pPr>
    </w:p>
    <w:p w:rsidR="00D07FDE" w:rsidRPr="00920611" w:rsidRDefault="00D07FDE" w:rsidP="00D07FDE">
      <w:pPr>
        <w:suppressAutoHyphens/>
        <w:spacing w:after="0" w:line="360" w:lineRule="auto"/>
        <w:jc w:val="both"/>
        <w:rPr>
          <w:rFonts w:ascii="Arial" w:eastAsia="Times New Roman" w:hAnsi="Arial" w:cs="Arial"/>
          <w:iCs/>
          <w:sz w:val="24"/>
          <w:szCs w:val="20"/>
          <w:lang w:eastAsia="pt-BR"/>
        </w:rPr>
      </w:pPr>
      <w:r w:rsidRPr="00920611">
        <w:rPr>
          <w:rFonts w:ascii="Arial" w:eastAsia="Times New Roman" w:hAnsi="Arial" w:cs="Arial"/>
          <w:iCs/>
          <w:sz w:val="24"/>
          <w:szCs w:val="20"/>
          <w:lang w:eastAsia="pt-BR"/>
        </w:rPr>
        <w:t xml:space="preserve">Na avaliação da </w:t>
      </w:r>
      <w:proofErr w:type="spellStart"/>
      <w:proofErr w:type="gramStart"/>
      <w:r w:rsidRPr="00920611">
        <w:rPr>
          <w:rFonts w:ascii="Arial" w:eastAsia="Times New Roman" w:hAnsi="Arial" w:cs="Arial"/>
          <w:iCs/>
          <w:sz w:val="24"/>
          <w:szCs w:val="20"/>
          <w:lang w:eastAsia="pt-BR"/>
        </w:rPr>
        <w:t>FISCOSoft</w:t>
      </w:r>
      <w:proofErr w:type="spellEnd"/>
      <w:proofErr w:type="gramEnd"/>
      <w:r w:rsidRPr="00920611">
        <w:rPr>
          <w:rFonts w:ascii="Arial" w:eastAsia="Times New Roman" w:hAnsi="Arial" w:cs="Arial"/>
          <w:iCs/>
          <w:sz w:val="24"/>
          <w:szCs w:val="20"/>
          <w:lang w:eastAsia="pt-BR"/>
        </w:rPr>
        <w:t xml:space="preserve"> (2014) a variedade de leis sobre o ISSQN gera confusão também quanto às alíquotas a serem recolhidas. Além disso, muitos contribuintes, na dúvida acerca do município competente, acabam recolhendo o tributo duas vezes sobre o mesmo fato gerador com receio da fiscalização.</w:t>
      </w:r>
    </w:p>
    <w:p w:rsidR="00D07FDE" w:rsidRPr="00920611" w:rsidRDefault="00D07FDE" w:rsidP="00D07FDE">
      <w:pPr>
        <w:suppressAutoHyphens/>
        <w:spacing w:after="0" w:line="360" w:lineRule="auto"/>
        <w:jc w:val="both"/>
        <w:rPr>
          <w:rFonts w:ascii="Arial" w:eastAsia="Times New Roman" w:hAnsi="Arial" w:cs="Arial"/>
          <w:iCs/>
          <w:sz w:val="24"/>
          <w:szCs w:val="20"/>
          <w:lang w:eastAsia="pt-BR"/>
        </w:rPr>
      </w:pPr>
    </w:p>
    <w:p w:rsidR="00D07FDE" w:rsidRPr="00920611" w:rsidRDefault="00BE1991" w:rsidP="00D07FDE">
      <w:pPr>
        <w:suppressAutoHyphens/>
        <w:spacing w:after="0" w:line="360" w:lineRule="auto"/>
        <w:jc w:val="both"/>
        <w:rPr>
          <w:rFonts w:ascii="Arial" w:eastAsia="SimSun" w:hAnsi="Arial" w:cs="Arial"/>
          <w:sz w:val="24"/>
          <w:szCs w:val="24"/>
        </w:rPr>
      </w:pPr>
      <w:r w:rsidRPr="00920611">
        <w:rPr>
          <w:rFonts w:ascii="Arial" w:eastAsia="SimSun" w:hAnsi="Arial" w:cs="Arial"/>
          <w:sz w:val="24"/>
          <w:szCs w:val="24"/>
        </w:rPr>
        <w:t>Considerando</w:t>
      </w:r>
      <w:r w:rsidR="00D07FDE" w:rsidRPr="00920611">
        <w:rPr>
          <w:rFonts w:ascii="Arial" w:eastAsia="SimSun" w:hAnsi="Arial" w:cs="Arial"/>
          <w:sz w:val="24"/>
          <w:szCs w:val="24"/>
        </w:rPr>
        <w:t xml:space="preserve">, toda a problemática que permeia o conflito de competência do ISSQN, pode-se </w:t>
      </w:r>
      <w:proofErr w:type="gramStart"/>
      <w:r w:rsidR="00D07FDE" w:rsidRPr="00920611">
        <w:rPr>
          <w:rFonts w:ascii="Arial" w:eastAsia="SimSun" w:hAnsi="Arial" w:cs="Arial"/>
          <w:sz w:val="24"/>
          <w:szCs w:val="24"/>
        </w:rPr>
        <w:t>concluir,</w:t>
      </w:r>
      <w:proofErr w:type="gramEnd"/>
      <w:r w:rsidR="00D07FDE" w:rsidRPr="00920611">
        <w:rPr>
          <w:rFonts w:ascii="Arial" w:eastAsia="SimSun" w:hAnsi="Arial" w:cs="Arial"/>
          <w:sz w:val="24"/>
          <w:szCs w:val="24"/>
        </w:rPr>
        <w:t xml:space="preserve"> que para solucionar tal conflito, é necessário, portanto que os municípios, bem como os sujeitos passivos tributários sigam as orientações instituídas na Lei Complementar 116/2003.</w:t>
      </w:r>
    </w:p>
    <w:p w:rsidR="00180560" w:rsidRPr="00920611" w:rsidRDefault="00180560" w:rsidP="00180560">
      <w:pPr>
        <w:rPr>
          <w:rFonts w:ascii="Arial" w:hAnsi="Arial" w:cs="Arial"/>
        </w:rPr>
      </w:pPr>
      <w:bookmarkStart w:id="36" w:name="_Toc436757912"/>
    </w:p>
    <w:p w:rsidR="008659C0" w:rsidRPr="00920611" w:rsidRDefault="00CC09E3" w:rsidP="006F57E9">
      <w:pPr>
        <w:pStyle w:val="Ttulo1"/>
        <w:spacing w:before="0" w:line="360" w:lineRule="auto"/>
        <w:jc w:val="both"/>
        <w:rPr>
          <w:rFonts w:ascii="Arial" w:hAnsi="Arial" w:cs="Arial"/>
          <w:b/>
          <w:color w:val="auto"/>
          <w:sz w:val="28"/>
        </w:rPr>
      </w:pPr>
      <w:r w:rsidRPr="00920611">
        <w:rPr>
          <w:rFonts w:ascii="Arial" w:hAnsi="Arial" w:cs="Arial"/>
          <w:b/>
          <w:color w:val="auto"/>
          <w:sz w:val="28"/>
        </w:rPr>
        <w:lastRenderedPageBreak/>
        <w:t>CONCLUSÃO</w:t>
      </w:r>
      <w:bookmarkStart w:id="37" w:name="_Toc436757913"/>
      <w:bookmarkEnd w:id="36"/>
    </w:p>
    <w:p w:rsidR="0067357C" w:rsidRPr="00920611" w:rsidRDefault="0067357C" w:rsidP="006F57E9">
      <w:pPr>
        <w:spacing w:after="0" w:line="360" w:lineRule="auto"/>
        <w:jc w:val="both"/>
        <w:rPr>
          <w:rFonts w:ascii="Arial" w:hAnsi="Arial" w:cs="Arial"/>
          <w:sz w:val="24"/>
          <w:szCs w:val="24"/>
        </w:rPr>
      </w:pPr>
    </w:p>
    <w:p w:rsidR="00180560" w:rsidRPr="00920611" w:rsidRDefault="00180560" w:rsidP="006F57E9">
      <w:pPr>
        <w:spacing w:after="0" w:line="360" w:lineRule="auto"/>
        <w:jc w:val="both"/>
        <w:rPr>
          <w:rFonts w:ascii="Arial" w:hAnsi="Arial" w:cs="Arial"/>
          <w:sz w:val="24"/>
          <w:szCs w:val="24"/>
        </w:rPr>
      </w:pPr>
    </w:p>
    <w:p w:rsidR="008744C0" w:rsidRPr="00920611" w:rsidRDefault="008659C0" w:rsidP="006F57E9">
      <w:pPr>
        <w:pStyle w:val="Ttulo1"/>
        <w:spacing w:before="0" w:line="360" w:lineRule="auto"/>
        <w:jc w:val="both"/>
        <w:rPr>
          <w:rFonts w:ascii="Arial" w:hAnsi="Arial" w:cs="Arial"/>
          <w:color w:val="auto"/>
          <w:sz w:val="24"/>
        </w:rPr>
      </w:pPr>
      <w:r w:rsidRPr="00920611">
        <w:rPr>
          <w:rFonts w:ascii="Arial" w:hAnsi="Arial" w:cs="Arial"/>
          <w:color w:val="auto"/>
          <w:sz w:val="24"/>
        </w:rPr>
        <w:t xml:space="preserve">Através deste trabalho de conclusão de curso foi identificado que </w:t>
      </w:r>
      <w:r w:rsidR="001C00C6" w:rsidRPr="00920611">
        <w:rPr>
          <w:rFonts w:ascii="Arial" w:hAnsi="Arial" w:cs="Arial"/>
          <w:color w:val="auto"/>
          <w:sz w:val="24"/>
        </w:rPr>
        <w:t xml:space="preserve">Imposto Sobre Serviços de qualquer </w:t>
      </w:r>
      <w:proofErr w:type="gramStart"/>
      <w:r w:rsidR="001C00C6" w:rsidRPr="00920611">
        <w:rPr>
          <w:rFonts w:ascii="Arial" w:hAnsi="Arial" w:cs="Arial"/>
          <w:color w:val="auto"/>
          <w:sz w:val="24"/>
        </w:rPr>
        <w:t>natureza –ISSQN</w:t>
      </w:r>
      <w:proofErr w:type="gramEnd"/>
      <w:r w:rsidR="001C00C6" w:rsidRPr="00920611">
        <w:rPr>
          <w:rFonts w:ascii="Arial" w:hAnsi="Arial" w:cs="Arial"/>
          <w:color w:val="auto"/>
          <w:sz w:val="24"/>
        </w:rPr>
        <w:t xml:space="preserve">, surgiu </w:t>
      </w:r>
      <w:r w:rsidR="00180560" w:rsidRPr="00920611">
        <w:rPr>
          <w:rFonts w:ascii="Arial" w:hAnsi="Arial" w:cs="Arial"/>
          <w:color w:val="auto"/>
          <w:sz w:val="24"/>
        </w:rPr>
        <w:t xml:space="preserve">com </w:t>
      </w:r>
      <w:r w:rsidR="001C00C6" w:rsidRPr="00920611">
        <w:rPr>
          <w:rFonts w:ascii="Arial" w:hAnsi="Arial" w:cs="Arial"/>
          <w:color w:val="auto"/>
          <w:sz w:val="24"/>
        </w:rPr>
        <w:t xml:space="preserve">a Reforma Tributária implementada pela Emenda Constitucional nº 18/65, com o intuito de substituir o Imposto sobre Indústrias e Profissões – IIP. </w:t>
      </w:r>
    </w:p>
    <w:p w:rsidR="0067357C" w:rsidRPr="00920611" w:rsidRDefault="0067357C" w:rsidP="006F57E9">
      <w:pPr>
        <w:spacing w:after="0" w:line="360" w:lineRule="auto"/>
        <w:jc w:val="both"/>
        <w:rPr>
          <w:rFonts w:ascii="Arial" w:hAnsi="Arial" w:cs="Arial"/>
        </w:rPr>
      </w:pPr>
    </w:p>
    <w:p w:rsidR="008744C0" w:rsidRPr="00920611" w:rsidRDefault="001C00C6" w:rsidP="006F57E9">
      <w:pPr>
        <w:pStyle w:val="Ttulo1"/>
        <w:spacing w:before="0" w:line="360" w:lineRule="auto"/>
        <w:jc w:val="both"/>
        <w:rPr>
          <w:rFonts w:ascii="Arial" w:hAnsi="Arial" w:cs="Arial"/>
          <w:color w:val="auto"/>
          <w:sz w:val="24"/>
        </w:rPr>
      </w:pPr>
      <w:r w:rsidRPr="00920611">
        <w:rPr>
          <w:rFonts w:ascii="Arial" w:hAnsi="Arial" w:cs="Arial"/>
          <w:color w:val="auto"/>
          <w:sz w:val="24"/>
        </w:rPr>
        <w:t>O ISSQN, tem como sujeito passivo o prestador de serviços, empresa ou o profissional autônomo, com ou sem estabelecimento fixo. O fato gerador desse imposto é a prestação de serviço desempenhada por uma empresa ou por um profissional autônomo</w:t>
      </w:r>
      <w:r w:rsidR="008744C0" w:rsidRPr="00920611">
        <w:rPr>
          <w:rFonts w:ascii="Arial" w:hAnsi="Arial" w:cs="Arial"/>
          <w:color w:val="auto"/>
          <w:sz w:val="24"/>
        </w:rPr>
        <w:t xml:space="preserve"> sem ou com estabelecimento fixo, cujos serviços encontram-se previstos na Lei 116/03. </w:t>
      </w:r>
    </w:p>
    <w:p w:rsidR="008744C0" w:rsidRPr="00920611" w:rsidRDefault="008744C0" w:rsidP="006F57E9">
      <w:pPr>
        <w:spacing w:after="0" w:line="360" w:lineRule="auto"/>
        <w:jc w:val="both"/>
        <w:rPr>
          <w:rFonts w:ascii="Arial" w:hAnsi="Arial" w:cs="Arial"/>
        </w:rPr>
      </w:pPr>
    </w:p>
    <w:p w:rsidR="00522CD7" w:rsidRPr="00920611" w:rsidRDefault="00164276" w:rsidP="006F57E9">
      <w:pPr>
        <w:spacing w:after="0" w:line="360" w:lineRule="auto"/>
        <w:jc w:val="both"/>
        <w:rPr>
          <w:rFonts w:ascii="Arial" w:hAnsi="Arial" w:cs="Arial"/>
          <w:sz w:val="24"/>
        </w:rPr>
      </w:pPr>
      <w:r w:rsidRPr="00920611">
        <w:rPr>
          <w:rFonts w:ascii="Arial" w:hAnsi="Arial" w:cs="Arial"/>
          <w:sz w:val="24"/>
        </w:rPr>
        <w:t>Foi veri</w:t>
      </w:r>
      <w:r w:rsidR="006F57E9" w:rsidRPr="00920611">
        <w:rPr>
          <w:rFonts w:ascii="Arial" w:hAnsi="Arial" w:cs="Arial"/>
          <w:sz w:val="24"/>
        </w:rPr>
        <w:t>ficado que uma das questões polê</w:t>
      </w:r>
      <w:r w:rsidRPr="00920611">
        <w:rPr>
          <w:rFonts w:ascii="Arial" w:hAnsi="Arial" w:cs="Arial"/>
          <w:sz w:val="24"/>
        </w:rPr>
        <w:t xml:space="preserve">micas do Direito Tributário refere-se ao conflito existente </w:t>
      </w:r>
      <w:r w:rsidR="006F57E9" w:rsidRPr="00920611">
        <w:rPr>
          <w:rFonts w:ascii="Arial" w:hAnsi="Arial" w:cs="Arial"/>
          <w:sz w:val="24"/>
        </w:rPr>
        <w:t xml:space="preserve">acerca da </w:t>
      </w:r>
      <w:proofErr w:type="spellStart"/>
      <w:r w:rsidR="006F57E9" w:rsidRPr="00920611">
        <w:rPr>
          <w:rFonts w:ascii="Arial" w:hAnsi="Arial" w:cs="Arial"/>
          <w:sz w:val="24"/>
        </w:rPr>
        <w:t>definiçãod</w:t>
      </w:r>
      <w:r w:rsidRPr="00920611">
        <w:rPr>
          <w:rFonts w:ascii="Arial" w:hAnsi="Arial" w:cs="Arial"/>
          <w:sz w:val="24"/>
        </w:rPr>
        <w:t>o</w:t>
      </w:r>
      <w:proofErr w:type="spellEnd"/>
      <w:r w:rsidRPr="00920611">
        <w:rPr>
          <w:rFonts w:ascii="Arial" w:hAnsi="Arial" w:cs="Arial"/>
          <w:sz w:val="24"/>
        </w:rPr>
        <w:t xml:space="preserve"> município competente para a cobrança do ISSQN, ou seja, se é competência do município onde está localizado o estabelecimento prestador de serviços ou se é de onde ocorreu o fato gerador do tributo. Pensando nesse contexto, a Lei Complem</w:t>
      </w:r>
      <w:r w:rsidR="00522CD7" w:rsidRPr="00920611">
        <w:rPr>
          <w:rFonts w:ascii="Arial" w:hAnsi="Arial" w:cs="Arial"/>
          <w:sz w:val="24"/>
        </w:rPr>
        <w:t xml:space="preserve">entar nº 116/03 estabeleceu </w:t>
      </w:r>
      <w:r w:rsidRPr="00920611">
        <w:rPr>
          <w:rFonts w:ascii="Arial" w:hAnsi="Arial" w:cs="Arial"/>
          <w:sz w:val="24"/>
        </w:rPr>
        <w:t>como regra, que o tributo em questão, é devido ao município onde o estabelecimento prestador está localizado</w:t>
      </w:r>
      <w:r w:rsidR="00522CD7" w:rsidRPr="00920611">
        <w:rPr>
          <w:rFonts w:ascii="Arial" w:hAnsi="Arial" w:cs="Arial"/>
          <w:sz w:val="24"/>
        </w:rPr>
        <w:t xml:space="preserve"> ou domiciliado</w:t>
      </w:r>
      <w:r w:rsidRPr="00920611">
        <w:rPr>
          <w:rFonts w:ascii="Arial" w:hAnsi="Arial" w:cs="Arial"/>
          <w:sz w:val="24"/>
        </w:rPr>
        <w:t>. Caso não exista no município prestação de serviço um estabelecimento do prestador, o domicilio do mesmo deverá ser considerado, além de está previsto na lei que versa sobre ISSQN, é o entendimento que vem sendo acordado pelos Tribunais.</w:t>
      </w:r>
    </w:p>
    <w:p w:rsidR="00522CD7" w:rsidRPr="00920611" w:rsidRDefault="00522CD7" w:rsidP="0067357C">
      <w:pPr>
        <w:spacing w:after="0" w:line="360" w:lineRule="auto"/>
        <w:jc w:val="both"/>
        <w:rPr>
          <w:rFonts w:ascii="Arial" w:hAnsi="Arial" w:cs="Arial"/>
          <w:sz w:val="24"/>
        </w:rPr>
      </w:pPr>
    </w:p>
    <w:p w:rsidR="0067357C" w:rsidRDefault="00005718" w:rsidP="0067357C">
      <w:pPr>
        <w:spacing w:after="0" w:line="360" w:lineRule="auto"/>
        <w:jc w:val="both"/>
        <w:rPr>
          <w:rFonts w:ascii="Arial" w:hAnsi="Arial" w:cs="Arial"/>
          <w:sz w:val="24"/>
        </w:rPr>
      </w:pPr>
      <w:r w:rsidRPr="00920611">
        <w:rPr>
          <w:rFonts w:ascii="Arial" w:hAnsi="Arial" w:cs="Arial"/>
          <w:sz w:val="24"/>
        </w:rPr>
        <w:t xml:space="preserve">Entretanto, </w:t>
      </w:r>
      <w:r w:rsidR="00522CD7" w:rsidRPr="00920611">
        <w:rPr>
          <w:rFonts w:ascii="Arial" w:hAnsi="Arial" w:cs="Arial"/>
          <w:sz w:val="24"/>
        </w:rPr>
        <w:t xml:space="preserve">foi identificado que </w:t>
      </w:r>
      <w:r w:rsidRPr="00920611">
        <w:rPr>
          <w:rFonts w:ascii="Arial" w:hAnsi="Arial" w:cs="Arial"/>
          <w:sz w:val="24"/>
        </w:rPr>
        <w:t>a questão ainda não está pacificada</w:t>
      </w:r>
      <w:r w:rsidR="00522CD7" w:rsidRPr="00920611">
        <w:rPr>
          <w:rFonts w:ascii="Arial" w:hAnsi="Arial" w:cs="Arial"/>
          <w:sz w:val="24"/>
        </w:rPr>
        <w:t xml:space="preserve"> nos Tribunais, portanto, é</w:t>
      </w:r>
      <w:r w:rsidRPr="00920611">
        <w:rPr>
          <w:rFonts w:ascii="Arial" w:hAnsi="Arial" w:cs="Arial"/>
          <w:sz w:val="24"/>
        </w:rPr>
        <w:t xml:space="preserve"> de grande relevância que o contribuinte se atente para a esse tipo de situação, a fim de evitar que o tributo seja duplicado pelo mesmo fato gerador, em razão dos conflitos de competência entre os municípios, cujas legislações são divergentes. Caso isso ocorra, o contribuinte que teve o ISSQN duplicado</w:t>
      </w:r>
      <w:proofErr w:type="gramStart"/>
      <w:r w:rsidRPr="00920611">
        <w:rPr>
          <w:rFonts w:ascii="Arial" w:hAnsi="Arial" w:cs="Arial"/>
          <w:sz w:val="24"/>
        </w:rPr>
        <w:t>, deve</w:t>
      </w:r>
      <w:proofErr w:type="gramEnd"/>
      <w:r w:rsidRPr="00920611">
        <w:rPr>
          <w:rFonts w:ascii="Arial" w:hAnsi="Arial" w:cs="Arial"/>
          <w:sz w:val="24"/>
        </w:rPr>
        <w:t xml:space="preserve"> contar com o respaldo do Poder Judiciário, seja com o intuito de evitar a cobrança, seja para ter o valor recolhido de volta. </w:t>
      </w:r>
    </w:p>
    <w:p w:rsidR="00774176" w:rsidRPr="00920611" w:rsidRDefault="00774176" w:rsidP="0067357C">
      <w:pPr>
        <w:spacing w:after="0" w:line="360" w:lineRule="auto"/>
        <w:jc w:val="both"/>
        <w:rPr>
          <w:rFonts w:ascii="Arial" w:hAnsi="Arial" w:cs="Arial"/>
          <w:sz w:val="24"/>
        </w:rPr>
      </w:pPr>
    </w:p>
    <w:p w:rsidR="0067357C" w:rsidRPr="00920611" w:rsidRDefault="0067357C" w:rsidP="0067357C">
      <w:pPr>
        <w:spacing w:after="0" w:line="360" w:lineRule="auto"/>
        <w:jc w:val="both"/>
        <w:rPr>
          <w:rFonts w:ascii="Arial" w:hAnsi="Arial" w:cs="Arial"/>
          <w:sz w:val="24"/>
        </w:rPr>
      </w:pPr>
    </w:p>
    <w:p w:rsidR="005F6A49" w:rsidRPr="00920611" w:rsidRDefault="005F6A49" w:rsidP="0067357C">
      <w:pPr>
        <w:spacing w:after="0" w:line="360" w:lineRule="auto"/>
        <w:jc w:val="both"/>
        <w:rPr>
          <w:rFonts w:ascii="Arial" w:hAnsi="Arial" w:cs="Arial"/>
          <w:sz w:val="24"/>
        </w:rPr>
      </w:pPr>
      <w:r w:rsidRPr="00920611">
        <w:rPr>
          <w:rFonts w:ascii="Arial" w:hAnsi="Arial" w:cs="Arial"/>
          <w:b/>
          <w:sz w:val="28"/>
        </w:rPr>
        <w:lastRenderedPageBreak/>
        <w:t>REFERÊNCIAS</w:t>
      </w:r>
      <w:bookmarkEnd w:id="37"/>
    </w:p>
    <w:p w:rsidR="00886C15" w:rsidRPr="00920611" w:rsidRDefault="00886C15" w:rsidP="0067357C">
      <w:pPr>
        <w:spacing w:after="0" w:line="360" w:lineRule="auto"/>
        <w:ind w:left="357"/>
        <w:jc w:val="both"/>
        <w:rPr>
          <w:rFonts w:ascii="Arial" w:hAnsi="Arial" w:cs="Arial"/>
          <w:sz w:val="24"/>
        </w:rPr>
      </w:pPr>
    </w:p>
    <w:p w:rsidR="0067357C" w:rsidRPr="00920611" w:rsidRDefault="0067357C" w:rsidP="0067357C">
      <w:pPr>
        <w:spacing w:after="0" w:line="360" w:lineRule="auto"/>
        <w:ind w:left="357"/>
        <w:jc w:val="both"/>
        <w:rPr>
          <w:rFonts w:ascii="Arial" w:hAnsi="Arial" w:cs="Arial"/>
          <w:sz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 xml:space="preserve">ALEXANDRE, Ricardo. </w:t>
      </w:r>
      <w:r w:rsidRPr="00920611">
        <w:rPr>
          <w:rFonts w:ascii="Arial" w:hAnsi="Arial" w:cs="Arial"/>
          <w:b/>
          <w:sz w:val="24"/>
          <w:szCs w:val="24"/>
        </w:rPr>
        <w:t>Direito Tributário.</w:t>
      </w:r>
      <w:r w:rsidRPr="00920611">
        <w:rPr>
          <w:rFonts w:ascii="Arial" w:hAnsi="Arial" w:cs="Arial"/>
          <w:sz w:val="24"/>
          <w:szCs w:val="24"/>
        </w:rPr>
        <w:t xml:space="preserve"> São Paulo: Método, 2013.</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AMARO, Luciano da Silva. </w:t>
      </w:r>
      <w:r w:rsidRPr="00920611">
        <w:rPr>
          <w:rFonts w:ascii="Arial" w:hAnsi="Arial" w:cs="Arial"/>
          <w:b/>
          <w:sz w:val="24"/>
          <w:szCs w:val="24"/>
          <w:shd w:val="clear" w:color="auto" w:fill="FFFFFF"/>
        </w:rPr>
        <w:t>Direito tributário brasileiro</w:t>
      </w:r>
      <w:r w:rsidRPr="00920611">
        <w:rPr>
          <w:rFonts w:ascii="Arial" w:hAnsi="Arial" w:cs="Arial"/>
          <w:sz w:val="24"/>
          <w:szCs w:val="24"/>
          <w:shd w:val="clear" w:color="auto" w:fill="FFFFFF"/>
        </w:rPr>
        <w:t xml:space="preserve">. 11. </w:t>
      </w:r>
      <w:proofErr w:type="gramStart"/>
      <w:r w:rsidRPr="00920611">
        <w:rPr>
          <w:rFonts w:ascii="Arial" w:hAnsi="Arial" w:cs="Arial"/>
          <w:sz w:val="24"/>
          <w:szCs w:val="24"/>
          <w:shd w:val="clear" w:color="auto" w:fill="FFFFFF"/>
        </w:rPr>
        <w:t>ed.</w:t>
      </w:r>
      <w:proofErr w:type="gramEnd"/>
      <w:r w:rsidRPr="00920611">
        <w:rPr>
          <w:rFonts w:ascii="Arial" w:hAnsi="Arial" w:cs="Arial"/>
          <w:sz w:val="24"/>
          <w:szCs w:val="24"/>
          <w:shd w:val="clear" w:color="auto" w:fill="FFFFFF"/>
        </w:rPr>
        <w:t xml:space="preserve"> São Paulo: Saraiva, 2008.</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 xml:space="preserve">ALBUQUERQUE, </w:t>
      </w:r>
      <w:proofErr w:type="spellStart"/>
      <w:r w:rsidRPr="00920611">
        <w:rPr>
          <w:rFonts w:ascii="Arial" w:hAnsi="Arial" w:cs="Arial"/>
          <w:sz w:val="24"/>
          <w:szCs w:val="24"/>
        </w:rPr>
        <w:t>Helmax</w:t>
      </w:r>
      <w:proofErr w:type="spellEnd"/>
      <w:r w:rsidRPr="00920611">
        <w:rPr>
          <w:rFonts w:ascii="Arial" w:hAnsi="Arial" w:cs="Arial"/>
          <w:sz w:val="24"/>
          <w:szCs w:val="24"/>
        </w:rPr>
        <w:t xml:space="preserve"> Samir Ribeiro De. Lei Complementar N° 116/2003 – </w:t>
      </w:r>
      <w:proofErr w:type="spellStart"/>
      <w:proofErr w:type="gramStart"/>
      <w:r w:rsidRPr="00920611">
        <w:rPr>
          <w:rFonts w:ascii="Arial" w:hAnsi="Arial" w:cs="Arial"/>
          <w:sz w:val="24"/>
          <w:szCs w:val="24"/>
        </w:rPr>
        <w:t>Iss</w:t>
      </w:r>
      <w:proofErr w:type="spellEnd"/>
      <w:proofErr w:type="gramEnd"/>
      <w:r w:rsidRPr="00920611">
        <w:rPr>
          <w:rFonts w:ascii="Arial" w:hAnsi="Arial" w:cs="Arial"/>
          <w:sz w:val="24"/>
          <w:szCs w:val="24"/>
        </w:rPr>
        <w:t xml:space="preserve"> Sobre Serviços Bancários – Constitucionalidade. </w:t>
      </w:r>
      <w:r w:rsidRPr="00920611">
        <w:rPr>
          <w:rFonts w:ascii="Arial" w:hAnsi="Arial" w:cs="Arial"/>
          <w:b/>
          <w:sz w:val="24"/>
          <w:szCs w:val="24"/>
        </w:rPr>
        <w:t>Instituto Brasiliense De Direito Público – IDP</w:t>
      </w:r>
      <w:r w:rsidRPr="00920611">
        <w:rPr>
          <w:rFonts w:ascii="Arial" w:hAnsi="Arial" w:cs="Arial"/>
          <w:sz w:val="24"/>
          <w:szCs w:val="24"/>
        </w:rPr>
        <w:t xml:space="preserve">.  Brasília, 2008. </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 xml:space="preserve">BALEEIRO, </w:t>
      </w:r>
      <w:proofErr w:type="spellStart"/>
      <w:r w:rsidRPr="00920611">
        <w:rPr>
          <w:rFonts w:ascii="Arial" w:hAnsi="Arial" w:cs="Arial"/>
          <w:sz w:val="24"/>
          <w:szCs w:val="24"/>
        </w:rPr>
        <w:t>Aliomar</w:t>
      </w:r>
      <w:proofErr w:type="spellEnd"/>
      <w:r w:rsidRPr="00920611">
        <w:rPr>
          <w:rFonts w:ascii="Arial" w:hAnsi="Arial" w:cs="Arial"/>
          <w:sz w:val="24"/>
          <w:szCs w:val="24"/>
        </w:rPr>
        <w:t xml:space="preserve">. </w:t>
      </w:r>
      <w:r w:rsidRPr="00920611">
        <w:rPr>
          <w:rFonts w:ascii="Arial" w:hAnsi="Arial" w:cs="Arial"/>
          <w:b/>
          <w:sz w:val="24"/>
          <w:szCs w:val="24"/>
        </w:rPr>
        <w:t>Direito Tributário Brasileiro.</w:t>
      </w:r>
      <w:r w:rsidRPr="00920611">
        <w:rPr>
          <w:rFonts w:ascii="Arial" w:hAnsi="Arial" w:cs="Arial"/>
          <w:sz w:val="24"/>
          <w:szCs w:val="24"/>
        </w:rPr>
        <w:t xml:space="preserve"> Rio de Janeiro: Forense, 2007.</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 xml:space="preserve">BARRETO, Aires </w:t>
      </w:r>
      <w:proofErr w:type="spellStart"/>
      <w:proofErr w:type="gramStart"/>
      <w:r w:rsidRPr="00920611">
        <w:rPr>
          <w:rFonts w:ascii="Arial" w:hAnsi="Arial" w:cs="Arial"/>
          <w:sz w:val="24"/>
          <w:szCs w:val="24"/>
          <w:shd w:val="clear" w:color="auto" w:fill="FFFFFF"/>
        </w:rPr>
        <w:t>Fernandino</w:t>
      </w:r>
      <w:proofErr w:type="spellEnd"/>
      <w:r w:rsidRPr="00920611">
        <w:rPr>
          <w:rFonts w:ascii="Arial" w:hAnsi="Arial" w:cs="Arial"/>
          <w:i/>
          <w:sz w:val="24"/>
          <w:szCs w:val="24"/>
          <w:shd w:val="clear" w:color="auto" w:fill="FFFFFF"/>
        </w:rPr>
        <w:t>.</w:t>
      </w:r>
      <w:proofErr w:type="gramEnd"/>
      <w:r w:rsidRPr="00920611">
        <w:rPr>
          <w:rStyle w:val="nfase"/>
          <w:rFonts w:ascii="Arial" w:hAnsi="Arial" w:cs="Arial"/>
          <w:b/>
          <w:sz w:val="24"/>
          <w:szCs w:val="24"/>
        </w:rPr>
        <w:t>ISS na Constituição e na Lei.</w:t>
      </w:r>
      <w:r w:rsidRPr="00920611">
        <w:rPr>
          <w:rStyle w:val="apple-converted-space"/>
          <w:rFonts w:ascii="Arial" w:hAnsi="Arial" w:cs="Arial"/>
          <w:iCs/>
          <w:sz w:val="24"/>
          <w:szCs w:val="24"/>
        </w:rPr>
        <w:t> </w:t>
      </w:r>
      <w:r w:rsidRPr="00920611">
        <w:rPr>
          <w:rFonts w:ascii="Arial" w:hAnsi="Arial" w:cs="Arial"/>
          <w:sz w:val="24"/>
          <w:szCs w:val="24"/>
          <w:shd w:val="clear" w:color="auto" w:fill="FFFFFF"/>
        </w:rPr>
        <w:t>3 ed. São Paulo: Dialética, 2009.</w:t>
      </w:r>
    </w:p>
    <w:p w:rsidR="007506BE" w:rsidRPr="00920611" w:rsidRDefault="007506BE" w:rsidP="00E6012D">
      <w:pPr>
        <w:spacing w:after="0" w:line="240" w:lineRule="auto"/>
        <w:jc w:val="both"/>
        <w:rPr>
          <w:rFonts w:ascii="Arial" w:hAnsi="Arial" w:cs="Arial"/>
          <w:sz w:val="24"/>
          <w:szCs w:val="24"/>
          <w:shd w:val="clear" w:color="auto" w:fill="FFFFFF"/>
        </w:rPr>
      </w:pPr>
    </w:p>
    <w:p w:rsidR="007506BE" w:rsidRPr="00920611" w:rsidRDefault="007506BE" w:rsidP="00E6012D">
      <w:pPr>
        <w:spacing w:after="0" w:line="240" w:lineRule="auto"/>
        <w:jc w:val="both"/>
        <w:rPr>
          <w:rFonts w:ascii="Arial" w:hAnsi="Arial" w:cs="Arial"/>
          <w:sz w:val="24"/>
          <w:szCs w:val="24"/>
          <w:shd w:val="clear" w:color="auto" w:fill="FFFFFF"/>
        </w:rPr>
      </w:pPr>
      <w:r w:rsidRPr="00920611">
        <w:rPr>
          <w:rFonts w:ascii="Arial" w:hAnsi="Arial" w:cs="Arial"/>
          <w:sz w:val="24"/>
          <w:szCs w:val="24"/>
        </w:rPr>
        <w:t>BEZERRA, Leandro Barboza</w:t>
      </w:r>
      <w:r w:rsidRPr="00920611">
        <w:rPr>
          <w:rFonts w:ascii="Arial" w:hAnsi="Arial" w:cs="Arial"/>
          <w:b/>
          <w:sz w:val="24"/>
          <w:szCs w:val="24"/>
        </w:rPr>
        <w:t>. O conflito de competência territorial do ISSQN à luz da Lei Complementar 116/03.</w:t>
      </w:r>
      <w:r w:rsidRPr="00920611">
        <w:rPr>
          <w:rFonts w:ascii="Arial" w:hAnsi="Arial" w:cs="Arial"/>
          <w:sz w:val="24"/>
          <w:szCs w:val="24"/>
        </w:rPr>
        <w:t xml:space="preserve"> Disponível em: </w:t>
      </w:r>
      <w:hyperlink r:id="rId14" w:history="1">
        <w:r w:rsidRPr="00920611">
          <w:rPr>
            <w:rStyle w:val="Hyperlink"/>
            <w:rFonts w:ascii="Arial" w:eastAsia="Times New Roman" w:hAnsi="Arial" w:cs="Arial"/>
            <w:color w:val="auto"/>
            <w:sz w:val="24"/>
            <w:szCs w:val="24"/>
            <w:lang w:eastAsia="pt-BR"/>
          </w:rPr>
          <w:t>http://www.integrawebsites.com.br/versao_1/arquivos/f33d25f61db717badb6fe0469558a77a.pdf</w:t>
        </w:r>
      </w:hyperlink>
      <w:r w:rsidRPr="00920611">
        <w:rPr>
          <w:rStyle w:val="Hyperlink"/>
          <w:rFonts w:ascii="Arial" w:eastAsia="Times New Roman" w:hAnsi="Arial" w:cs="Arial"/>
          <w:color w:val="auto"/>
          <w:sz w:val="24"/>
          <w:szCs w:val="24"/>
          <w:lang w:eastAsia="pt-BR"/>
        </w:rPr>
        <w:t>. Acesso em: 10 nov. 2015.</w:t>
      </w:r>
    </w:p>
    <w:p w:rsidR="00886C15" w:rsidRPr="00920611" w:rsidRDefault="00886C15" w:rsidP="00E6012D">
      <w:pPr>
        <w:spacing w:after="0" w:line="240" w:lineRule="auto"/>
        <w:jc w:val="both"/>
        <w:rPr>
          <w:rFonts w:ascii="Arial" w:hAnsi="Arial" w:cs="Arial"/>
          <w:sz w:val="24"/>
          <w:szCs w:val="24"/>
          <w:shd w:val="clear" w:color="auto" w:fill="FFFFFF"/>
        </w:rPr>
      </w:pPr>
    </w:p>
    <w:p w:rsidR="00886C15" w:rsidRPr="00920611" w:rsidRDefault="00886C15" w:rsidP="00E6012D">
      <w:pPr>
        <w:spacing w:after="0" w:line="240" w:lineRule="auto"/>
        <w:jc w:val="both"/>
        <w:rPr>
          <w:rFonts w:ascii="Arial" w:hAnsi="Arial" w:cs="Arial"/>
          <w:bCs/>
          <w:sz w:val="24"/>
          <w:szCs w:val="24"/>
          <w:shd w:val="clear" w:color="auto" w:fill="FFFFFF"/>
        </w:rPr>
      </w:pPr>
      <w:r w:rsidRPr="00920611">
        <w:rPr>
          <w:rFonts w:ascii="Arial" w:hAnsi="Arial" w:cs="Arial"/>
          <w:sz w:val="24"/>
          <w:szCs w:val="24"/>
        </w:rPr>
        <w:t xml:space="preserve">BIANCHI, Luiz Henrique. </w:t>
      </w:r>
      <w:r w:rsidRPr="00920611">
        <w:rPr>
          <w:rFonts w:ascii="Arial" w:hAnsi="Arial" w:cs="Arial"/>
          <w:b/>
          <w:sz w:val="24"/>
          <w:szCs w:val="24"/>
        </w:rPr>
        <w:t>I</w:t>
      </w:r>
      <w:r w:rsidRPr="00920611">
        <w:rPr>
          <w:rFonts w:ascii="Arial" w:hAnsi="Arial" w:cs="Arial"/>
          <w:b/>
          <w:bCs/>
          <w:sz w:val="24"/>
          <w:szCs w:val="24"/>
          <w:shd w:val="clear" w:color="auto" w:fill="FFFFFF"/>
        </w:rPr>
        <w:t>mposto Sobre Serviços - Natureza e Características.</w:t>
      </w:r>
      <w:r w:rsidRPr="00920611">
        <w:rPr>
          <w:rFonts w:ascii="Arial" w:hAnsi="Arial" w:cs="Arial"/>
          <w:bCs/>
          <w:sz w:val="24"/>
          <w:szCs w:val="24"/>
          <w:shd w:val="clear" w:color="auto" w:fill="FFFFFF"/>
        </w:rPr>
        <w:t xml:space="preserve"> Disponível em: </w:t>
      </w:r>
      <w:hyperlink r:id="rId15" w:history="1">
        <w:r w:rsidRPr="00920611">
          <w:rPr>
            <w:rStyle w:val="Hyperlink"/>
            <w:rFonts w:ascii="Arial" w:hAnsi="Arial" w:cs="Arial"/>
            <w:bCs/>
            <w:color w:val="auto"/>
            <w:sz w:val="24"/>
            <w:szCs w:val="24"/>
            <w:shd w:val="clear" w:color="auto" w:fill="FFFFFF"/>
          </w:rPr>
          <w:t>http://www.webartigos.com/artigos/imposto-sobre-servicos-natureza-e-caracteristicas/132315/</w:t>
        </w:r>
      </w:hyperlink>
      <w:r w:rsidRPr="00920611">
        <w:rPr>
          <w:rFonts w:ascii="Arial" w:hAnsi="Arial" w:cs="Arial"/>
          <w:bCs/>
          <w:sz w:val="24"/>
          <w:szCs w:val="24"/>
          <w:shd w:val="clear" w:color="auto" w:fill="FFFFFF"/>
        </w:rPr>
        <w:t>. Acesso em: 14 out. 2015.</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BRASIL.</w:t>
      </w:r>
      <w:r w:rsidRPr="00920611">
        <w:rPr>
          <w:rFonts w:ascii="Arial" w:hAnsi="Arial" w:cs="Arial"/>
          <w:b/>
          <w:sz w:val="24"/>
          <w:szCs w:val="24"/>
        </w:rPr>
        <w:t xml:space="preserve"> Constituição Federal de 1988.</w:t>
      </w:r>
      <w:r w:rsidRPr="00920611">
        <w:rPr>
          <w:rFonts w:ascii="Arial" w:hAnsi="Arial" w:cs="Arial"/>
          <w:sz w:val="24"/>
          <w:szCs w:val="24"/>
        </w:rPr>
        <w:t xml:space="preserve"> Disponível em: </w:t>
      </w:r>
      <w:hyperlink r:id="rId16" w:history="1">
        <w:r w:rsidRPr="00920611">
          <w:rPr>
            <w:rStyle w:val="Hyperlink"/>
            <w:rFonts w:ascii="Arial" w:hAnsi="Arial" w:cs="Arial"/>
            <w:color w:val="auto"/>
            <w:sz w:val="24"/>
            <w:szCs w:val="24"/>
          </w:rPr>
          <w:t>http://www.planalto.gov.br/ccivil_03/constituicao/ConstituicaoCompilado.htm</w:t>
        </w:r>
      </w:hyperlink>
      <w:r w:rsidRPr="00920611">
        <w:rPr>
          <w:rFonts w:ascii="Arial" w:hAnsi="Arial" w:cs="Arial"/>
          <w:sz w:val="24"/>
          <w:szCs w:val="24"/>
          <w:u w:val="single"/>
        </w:rPr>
        <w:t>.</w:t>
      </w:r>
      <w:r w:rsidRPr="00920611">
        <w:rPr>
          <w:rFonts w:ascii="Arial" w:hAnsi="Arial" w:cs="Arial"/>
          <w:sz w:val="24"/>
          <w:szCs w:val="24"/>
        </w:rPr>
        <w:t xml:space="preserve"> Acesso em: 05 out. 2015.</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shd w:val="clear" w:color="auto" w:fill="FFFFFF"/>
        </w:rPr>
      </w:pPr>
      <w:r w:rsidRPr="00920611">
        <w:rPr>
          <w:rFonts w:ascii="Arial" w:hAnsi="Arial" w:cs="Arial"/>
          <w:sz w:val="24"/>
          <w:szCs w:val="24"/>
        </w:rPr>
        <w:t xml:space="preserve">_________. </w:t>
      </w:r>
      <w:hyperlink r:id="rId17" w:history="1">
        <w:r w:rsidRPr="00920611">
          <w:rPr>
            <w:rStyle w:val="Hyperlink"/>
            <w:rFonts w:ascii="Arial" w:hAnsi="Arial" w:cs="Arial"/>
            <w:b/>
            <w:bCs/>
            <w:color w:val="auto"/>
            <w:sz w:val="24"/>
            <w:szCs w:val="24"/>
            <w:u w:val="none"/>
            <w:shd w:val="clear" w:color="auto" w:fill="FFFFFF"/>
          </w:rPr>
          <w:t>Lei nº 5.172, de 25 de outubro de 1966</w:t>
        </w:r>
        <w:r w:rsidRPr="00920611">
          <w:rPr>
            <w:rStyle w:val="Hyperlink"/>
            <w:rFonts w:ascii="Arial" w:hAnsi="Arial" w:cs="Arial"/>
            <w:color w:val="auto"/>
            <w:sz w:val="24"/>
            <w:szCs w:val="24"/>
            <w:u w:val="none"/>
            <w:shd w:val="clear" w:color="auto" w:fill="FFFFFF"/>
          </w:rPr>
          <w:t>.</w:t>
        </w:r>
      </w:hyperlink>
      <w:r w:rsidRPr="00920611">
        <w:rPr>
          <w:rFonts w:ascii="Arial" w:hAnsi="Arial" w:cs="Arial"/>
          <w:sz w:val="24"/>
          <w:szCs w:val="24"/>
          <w:shd w:val="clear" w:color="auto" w:fill="FFFFFF"/>
        </w:rPr>
        <w:t xml:space="preserve">Dispõe sobre o Sistema Tributário Nacional e institui normas gerais de direito tributário aplicáveis à União, Estados e Municípios. Disponível em: </w:t>
      </w:r>
      <w:hyperlink r:id="rId18" w:history="1">
        <w:r w:rsidRPr="00920611">
          <w:rPr>
            <w:rStyle w:val="Hyperlink"/>
            <w:rFonts w:ascii="Arial" w:hAnsi="Arial" w:cs="Arial"/>
            <w:color w:val="auto"/>
            <w:sz w:val="24"/>
            <w:szCs w:val="24"/>
            <w:shd w:val="clear" w:color="auto" w:fill="FFFFFF"/>
          </w:rPr>
          <w:t>http://www.planalto.gov.br/ccivil_03/Leis/L5172.htm</w:t>
        </w:r>
      </w:hyperlink>
      <w:r w:rsidRPr="00920611">
        <w:rPr>
          <w:rFonts w:ascii="Arial" w:hAnsi="Arial" w:cs="Arial"/>
          <w:sz w:val="24"/>
          <w:szCs w:val="24"/>
          <w:shd w:val="clear" w:color="auto" w:fill="FFFFFF"/>
        </w:rPr>
        <w:t>. Acesso em: 05 out. 2015.</w:t>
      </w:r>
    </w:p>
    <w:p w:rsidR="007506BE" w:rsidRPr="00920611" w:rsidRDefault="007506BE" w:rsidP="00E6012D">
      <w:pPr>
        <w:spacing w:after="0" w:line="240" w:lineRule="auto"/>
        <w:jc w:val="both"/>
        <w:rPr>
          <w:rFonts w:ascii="Arial" w:hAnsi="Arial" w:cs="Arial"/>
          <w:sz w:val="24"/>
          <w:szCs w:val="24"/>
          <w:shd w:val="clear" w:color="auto" w:fill="FFFFFF"/>
        </w:rPr>
      </w:pPr>
    </w:p>
    <w:p w:rsidR="007506BE" w:rsidRPr="00920611" w:rsidRDefault="007506BE" w:rsidP="00E6012D">
      <w:pPr>
        <w:spacing w:after="0" w:line="240" w:lineRule="auto"/>
        <w:jc w:val="both"/>
        <w:rPr>
          <w:rFonts w:ascii="Arial" w:hAnsi="Arial" w:cs="Arial"/>
          <w:sz w:val="24"/>
          <w:szCs w:val="24"/>
        </w:rPr>
      </w:pPr>
      <w:r w:rsidRPr="00920611">
        <w:rPr>
          <w:rFonts w:ascii="Arial" w:hAnsi="Arial" w:cs="Arial"/>
          <w:sz w:val="24"/>
          <w:szCs w:val="24"/>
        </w:rPr>
        <w:t>BRIGAGÃO, Paula Naves. Competência tributária. In:</w:t>
      </w:r>
      <w:r w:rsidRPr="00920611">
        <w:rPr>
          <w:rStyle w:val="apple-converted-space"/>
          <w:rFonts w:ascii="Arial" w:hAnsi="Arial" w:cs="Arial"/>
          <w:sz w:val="24"/>
          <w:szCs w:val="24"/>
        </w:rPr>
        <w:t> </w:t>
      </w:r>
      <w:r w:rsidRPr="00920611">
        <w:rPr>
          <w:rStyle w:val="Forte"/>
          <w:rFonts w:ascii="Arial" w:hAnsi="Arial" w:cs="Arial"/>
          <w:sz w:val="24"/>
          <w:szCs w:val="24"/>
        </w:rPr>
        <w:t>Âmbito Jurídico</w:t>
      </w:r>
      <w:r w:rsidRPr="00920611">
        <w:rPr>
          <w:rFonts w:ascii="Arial" w:hAnsi="Arial" w:cs="Arial"/>
          <w:sz w:val="24"/>
          <w:szCs w:val="24"/>
        </w:rPr>
        <w:t>, Rio Grande, XV, n. 105, out 2012. Disponível em: &lt;</w:t>
      </w:r>
      <w:hyperlink r:id="rId19" w:tooltip="Informações Bibliográficas" w:history="1">
        <w:r w:rsidRPr="00920611">
          <w:rPr>
            <w:rStyle w:val="Hyperlink"/>
            <w:rFonts w:ascii="Arial" w:hAnsi="Arial" w:cs="Arial"/>
            <w:color w:val="auto"/>
            <w:sz w:val="24"/>
            <w:szCs w:val="24"/>
          </w:rPr>
          <w:t>http://www.ambito-juridico.com.br/site/index.php/?n_link=revista_artigos_leitura&amp;artigo_id=12339&amp;revista_caderno=26</w:t>
        </w:r>
      </w:hyperlink>
      <w:r w:rsidRPr="00920611">
        <w:rPr>
          <w:rFonts w:ascii="Arial" w:hAnsi="Arial" w:cs="Arial"/>
          <w:sz w:val="24"/>
          <w:szCs w:val="24"/>
        </w:rPr>
        <w:t>&gt;. Acesso em dez 2015.</w:t>
      </w:r>
    </w:p>
    <w:p w:rsidR="00886C15" w:rsidRPr="00920611" w:rsidRDefault="00886C15" w:rsidP="00E6012D">
      <w:pPr>
        <w:spacing w:after="0" w:line="240" w:lineRule="auto"/>
        <w:jc w:val="both"/>
        <w:rPr>
          <w:rFonts w:ascii="Arial" w:hAnsi="Arial" w:cs="Arial"/>
          <w:sz w:val="24"/>
          <w:szCs w:val="24"/>
          <w:shd w:val="clear" w:color="auto" w:fill="FFFFFF"/>
        </w:rPr>
      </w:pPr>
    </w:p>
    <w:p w:rsidR="00886C15" w:rsidRPr="00920611" w:rsidRDefault="00886C15" w:rsidP="00E6012D">
      <w:pPr>
        <w:spacing w:after="0" w:line="24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 xml:space="preserve">CARRAZA, Roque Antonio. </w:t>
      </w:r>
      <w:r w:rsidRPr="00920611">
        <w:rPr>
          <w:rFonts w:ascii="Arial" w:hAnsi="Arial" w:cs="Arial"/>
          <w:b/>
          <w:sz w:val="24"/>
          <w:szCs w:val="24"/>
          <w:shd w:val="clear" w:color="auto" w:fill="FFFFFF"/>
        </w:rPr>
        <w:t>Curso de direito constitucional tributário</w:t>
      </w:r>
      <w:r w:rsidRPr="00920611">
        <w:rPr>
          <w:rFonts w:ascii="Arial" w:hAnsi="Arial" w:cs="Arial"/>
          <w:sz w:val="24"/>
          <w:szCs w:val="24"/>
          <w:shd w:val="clear" w:color="auto" w:fill="FFFFFF"/>
        </w:rPr>
        <w:t>. 24ª ed. São Paulo: Malheiros, 2008.</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 xml:space="preserve">CARVALHO, Paulo de Barros. </w:t>
      </w:r>
      <w:r w:rsidRPr="00920611">
        <w:rPr>
          <w:rFonts w:ascii="Arial" w:hAnsi="Arial" w:cs="Arial"/>
          <w:b/>
          <w:sz w:val="24"/>
          <w:szCs w:val="24"/>
        </w:rPr>
        <w:t>Curso de Direito Tributário</w:t>
      </w:r>
      <w:r w:rsidRPr="00920611">
        <w:rPr>
          <w:rFonts w:ascii="Arial" w:hAnsi="Arial" w:cs="Arial"/>
          <w:sz w:val="24"/>
          <w:szCs w:val="24"/>
        </w:rPr>
        <w:t xml:space="preserve">. São Paulo: </w:t>
      </w:r>
      <w:proofErr w:type="gramStart"/>
      <w:r w:rsidRPr="00920611">
        <w:rPr>
          <w:rFonts w:ascii="Arial" w:hAnsi="Arial" w:cs="Arial"/>
          <w:sz w:val="24"/>
          <w:szCs w:val="24"/>
        </w:rPr>
        <w:t>Saraiva,</w:t>
      </w:r>
      <w:proofErr w:type="gramEnd"/>
      <w:r w:rsidRPr="00920611">
        <w:rPr>
          <w:rFonts w:ascii="Arial" w:hAnsi="Arial" w:cs="Arial"/>
          <w:sz w:val="24"/>
          <w:szCs w:val="24"/>
        </w:rPr>
        <w:t xml:space="preserve"> 2010.</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COÊLHO</w:t>
      </w:r>
      <w:proofErr w:type="gramStart"/>
      <w:r w:rsidRPr="00920611">
        <w:rPr>
          <w:rFonts w:ascii="Arial" w:hAnsi="Arial" w:cs="Arial"/>
          <w:sz w:val="24"/>
          <w:szCs w:val="24"/>
        </w:rPr>
        <w:t>, Sacha</w:t>
      </w:r>
      <w:proofErr w:type="gramEnd"/>
      <w:r w:rsidRPr="00920611">
        <w:rPr>
          <w:rFonts w:ascii="Arial" w:hAnsi="Arial" w:cs="Arial"/>
          <w:sz w:val="24"/>
          <w:szCs w:val="24"/>
        </w:rPr>
        <w:t xml:space="preserve"> Calmon Navarro. </w:t>
      </w:r>
      <w:r w:rsidRPr="00920611">
        <w:rPr>
          <w:rFonts w:ascii="Arial" w:hAnsi="Arial" w:cs="Arial"/>
          <w:b/>
          <w:sz w:val="24"/>
          <w:szCs w:val="24"/>
        </w:rPr>
        <w:t>Curso de Direito Tributário Brasileiro.</w:t>
      </w:r>
      <w:r w:rsidRPr="00920611">
        <w:rPr>
          <w:rFonts w:ascii="Arial" w:hAnsi="Arial" w:cs="Arial"/>
          <w:sz w:val="24"/>
          <w:szCs w:val="24"/>
        </w:rPr>
        <w:t xml:space="preserve"> Rio de Janeiro: Forense, 2008.</w:t>
      </w:r>
    </w:p>
    <w:p w:rsidR="007506BE" w:rsidRPr="00920611" w:rsidRDefault="007506BE" w:rsidP="00E6012D">
      <w:pPr>
        <w:spacing w:after="0" w:line="240" w:lineRule="auto"/>
        <w:jc w:val="both"/>
        <w:rPr>
          <w:rFonts w:ascii="Arial" w:hAnsi="Arial" w:cs="Arial"/>
          <w:sz w:val="24"/>
          <w:szCs w:val="24"/>
        </w:rPr>
      </w:pPr>
    </w:p>
    <w:p w:rsidR="007506BE" w:rsidRPr="00920611" w:rsidRDefault="007506BE" w:rsidP="00E6012D">
      <w:pPr>
        <w:tabs>
          <w:tab w:val="left" w:pos="2353"/>
        </w:tabs>
        <w:spacing w:after="0" w:line="240" w:lineRule="auto"/>
        <w:jc w:val="both"/>
        <w:rPr>
          <w:rFonts w:ascii="Arial" w:hAnsi="Arial" w:cs="Arial"/>
          <w:sz w:val="24"/>
          <w:szCs w:val="24"/>
        </w:rPr>
      </w:pPr>
      <w:r w:rsidRPr="00920611">
        <w:rPr>
          <w:rFonts w:ascii="Arial" w:hAnsi="Arial" w:cs="Arial"/>
          <w:sz w:val="24"/>
          <w:szCs w:val="24"/>
        </w:rPr>
        <w:t xml:space="preserve">GUEDES JR, </w:t>
      </w:r>
      <w:proofErr w:type="spellStart"/>
      <w:r w:rsidRPr="00920611">
        <w:rPr>
          <w:rFonts w:ascii="Arial" w:hAnsi="Arial" w:cs="Arial"/>
          <w:sz w:val="24"/>
          <w:szCs w:val="24"/>
        </w:rPr>
        <w:t>Weiquer</w:t>
      </w:r>
      <w:proofErr w:type="spellEnd"/>
      <w:r w:rsidRPr="00920611">
        <w:rPr>
          <w:rFonts w:ascii="Arial" w:hAnsi="Arial" w:cs="Arial"/>
          <w:sz w:val="24"/>
          <w:szCs w:val="24"/>
        </w:rPr>
        <w:t xml:space="preserve">. Competência Tributária. Disponível em: </w:t>
      </w:r>
      <w:hyperlink r:id="rId20" w:history="1">
        <w:r w:rsidRPr="00920611">
          <w:rPr>
            <w:rStyle w:val="Hyperlink"/>
            <w:rFonts w:ascii="Arial" w:hAnsi="Arial" w:cs="Arial"/>
            <w:color w:val="auto"/>
            <w:sz w:val="24"/>
            <w:szCs w:val="24"/>
          </w:rPr>
          <w:t>http://www.jurisway.org.br/concursos/dicas/dica.asp?id_dh=7634</w:t>
        </w:r>
      </w:hyperlink>
      <w:r w:rsidRPr="00920611">
        <w:rPr>
          <w:rFonts w:ascii="Arial" w:hAnsi="Arial" w:cs="Arial"/>
          <w:sz w:val="24"/>
          <w:szCs w:val="24"/>
        </w:rPr>
        <w:t>. Acesso em: 27 nov. 2015</w:t>
      </w:r>
    </w:p>
    <w:p w:rsidR="007506BE" w:rsidRPr="00920611" w:rsidRDefault="007506BE" w:rsidP="00E6012D">
      <w:pPr>
        <w:spacing w:after="0" w:line="240" w:lineRule="auto"/>
        <w:jc w:val="both"/>
        <w:rPr>
          <w:rFonts w:ascii="Arial" w:hAnsi="Arial" w:cs="Arial"/>
          <w:sz w:val="24"/>
          <w:szCs w:val="24"/>
        </w:rPr>
      </w:pPr>
    </w:p>
    <w:p w:rsidR="007506BE" w:rsidRPr="00920611" w:rsidRDefault="007506BE" w:rsidP="00E6012D">
      <w:pPr>
        <w:pStyle w:val="NormalWeb"/>
        <w:spacing w:before="0" w:beforeAutospacing="0" w:after="0" w:afterAutospacing="0"/>
        <w:jc w:val="both"/>
        <w:rPr>
          <w:rFonts w:ascii="Arial" w:hAnsi="Arial" w:cs="Arial"/>
        </w:rPr>
      </w:pPr>
      <w:r w:rsidRPr="00920611">
        <w:rPr>
          <w:rFonts w:ascii="Arial" w:hAnsi="Arial" w:cs="Arial"/>
        </w:rPr>
        <w:t>JUSTEN FILHO, Marçal. Princípios Constitucionais Tributários</w:t>
      </w:r>
      <w:r w:rsidRPr="00920611">
        <w:rPr>
          <w:rStyle w:val="nfase"/>
          <w:rFonts w:ascii="Arial" w:hAnsi="Arial" w:cs="Arial"/>
        </w:rPr>
        <w:t xml:space="preserve">. </w:t>
      </w:r>
      <w:r w:rsidRPr="00920611">
        <w:rPr>
          <w:rStyle w:val="nfase"/>
          <w:rFonts w:ascii="Arial" w:hAnsi="Arial" w:cs="Arial"/>
          <w:b/>
          <w:i w:val="0"/>
        </w:rPr>
        <w:t>In Caderno de Pesquisas Tributárias</w:t>
      </w:r>
      <w:r w:rsidRPr="00920611">
        <w:rPr>
          <w:rFonts w:ascii="Arial" w:hAnsi="Arial" w:cs="Arial"/>
        </w:rPr>
        <w:t>, nº 26. São Paulo: Resenha Tributária, 2011.</w:t>
      </w:r>
    </w:p>
    <w:p w:rsidR="007506BE" w:rsidRPr="00920611" w:rsidRDefault="007506BE" w:rsidP="00E6012D">
      <w:pPr>
        <w:spacing w:after="0" w:line="240" w:lineRule="auto"/>
        <w:jc w:val="both"/>
        <w:rPr>
          <w:rFonts w:ascii="Arial" w:hAnsi="Arial" w:cs="Arial"/>
          <w:sz w:val="24"/>
          <w:szCs w:val="24"/>
        </w:rPr>
      </w:pPr>
    </w:p>
    <w:p w:rsidR="007506BE" w:rsidRPr="00920611" w:rsidRDefault="007506BE" w:rsidP="00E6012D">
      <w:pPr>
        <w:spacing w:after="0" w:line="240" w:lineRule="auto"/>
        <w:jc w:val="both"/>
        <w:rPr>
          <w:rFonts w:ascii="Arial" w:hAnsi="Arial" w:cs="Arial"/>
          <w:sz w:val="24"/>
          <w:szCs w:val="24"/>
          <w:shd w:val="clear" w:color="auto" w:fill="FFFFFF"/>
        </w:rPr>
      </w:pPr>
      <w:r w:rsidRPr="00920611">
        <w:rPr>
          <w:rFonts w:ascii="Arial" w:hAnsi="Arial" w:cs="Arial"/>
          <w:sz w:val="24"/>
          <w:szCs w:val="24"/>
          <w:shd w:val="clear" w:color="auto" w:fill="FFFFFF"/>
        </w:rPr>
        <w:t>LONGEN, Márcia Zilá.</w:t>
      </w:r>
      <w:r w:rsidRPr="00920611">
        <w:rPr>
          <w:rStyle w:val="apple-converted-space"/>
          <w:rFonts w:ascii="Arial" w:hAnsi="Arial" w:cs="Arial"/>
          <w:sz w:val="24"/>
          <w:szCs w:val="24"/>
          <w:shd w:val="clear" w:color="auto" w:fill="FFFFFF"/>
        </w:rPr>
        <w:t> </w:t>
      </w:r>
      <w:hyperlink r:id="rId21">
        <w:r w:rsidRPr="00920611">
          <w:rPr>
            <w:rStyle w:val="LinkdaInternet"/>
            <w:rFonts w:ascii="Arial" w:hAnsi="Arial" w:cs="Arial"/>
            <w:color w:val="auto"/>
            <w:sz w:val="24"/>
            <w:szCs w:val="24"/>
            <w:u w:val="none"/>
          </w:rPr>
          <w:t>O ISSQN e o conflito entre municípios.</w:t>
        </w:r>
      </w:hyperlink>
      <w:r w:rsidRPr="00920611">
        <w:rPr>
          <w:rStyle w:val="apple-converted-space"/>
          <w:rFonts w:ascii="Arial" w:hAnsi="Arial" w:cs="Arial"/>
          <w:sz w:val="24"/>
          <w:szCs w:val="24"/>
          <w:shd w:val="clear" w:color="auto" w:fill="FFFFFF"/>
        </w:rPr>
        <w:t> </w:t>
      </w:r>
      <w:r w:rsidRPr="00920611">
        <w:rPr>
          <w:rFonts w:ascii="Arial" w:hAnsi="Arial" w:cs="Arial"/>
          <w:b/>
          <w:sz w:val="24"/>
          <w:szCs w:val="24"/>
        </w:rPr>
        <w:t xml:space="preserve">Revista Jus </w:t>
      </w:r>
      <w:proofErr w:type="spellStart"/>
      <w:r w:rsidRPr="00920611">
        <w:rPr>
          <w:rFonts w:ascii="Arial" w:hAnsi="Arial" w:cs="Arial"/>
          <w:b/>
          <w:sz w:val="24"/>
          <w:szCs w:val="24"/>
        </w:rPr>
        <w:t>Navigandi</w:t>
      </w:r>
      <w:proofErr w:type="spellEnd"/>
      <w:r w:rsidRPr="00920611">
        <w:rPr>
          <w:rFonts w:ascii="Arial" w:hAnsi="Arial" w:cs="Arial"/>
          <w:b/>
          <w:sz w:val="24"/>
          <w:szCs w:val="24"/>
          <w:shd w:val="clear" w:color="auto" w:fill="FFFFFF"/>
        </w:rPr>
        <w:t>,</w:t>
      </w:r>
      <w:r w:rsidRPr="00920611">
        <w:rPr>
          <w:rFonts w:ascii="Arial" w:hAnsi="Arial" w:cs="Arial"/>
          <w:sz w:val="24"/>
          <w:szCs w:val="24"/>
          <w:shd w:val="clear" w:color="auto" w:fill="FFFFFF"/>
        </w:rPr>
        <w:t xml:space="preserve"> Teresina,</w:t>
      </w:r>
      <w:r w:rsidRPr="00920611">
        <w:rPr>
          <w:rStyle w:val="apple-converted-space"/>
          <w:rFonts w:ascii="Arial" w:hAnsi="Arial" w:cs="Arial"/>
          <w:sz w:val="24"/>
          <w:szCs w:val="24"/>
          <w:shd w:val="clear" w:color="auto" w:fill="FFFFFF"/>
        </w:rPr>
        <w:t> </w:t>
      </w:r>
      <w:hyperlink r:id="rId22">
        <w:r w:rsidRPr="00920611">
          <w:rPr>
            <w:rStyle w:val="LinkdaInternet"/>
            <w:rFonts w:ascii="Arial" w:hAnsi="Arial" w:cs="Arial"/>
            <w:color w:val="auto"/>
            <w:sz w:val="24"/>
            <w:szCs w:val="24"/>
            <w:u w:val="none"/>
          </w:rPr>
          <w:t>ano 14</w:t>
        </w:r>
      </w:hyperlink>
      <w:r w:rsidRPr="00920611">
        <w:rPr>
          <w:rFonts w:ascii="Arial" w:hAnsi="Arial" w:cs="Arial"/>
          <w:sz w:val="24"/>
          <w:szCs w:val="24"/>
          <w:shd w:val="clear" w:color="auto" w:fill="FFFFFF"/>
        </w:rPr>
        <w:t>,</w:t>
      </w:r>
      <w:r w:rsidRPr="00920611">
        <w:rPr>
          <w:rStyle w:val="apple-converted-space"/>
          <w:rFonts w:ascii="Arial" w:hAnsi="Arial" w:cs="Arial"/>
          <w:sz w:val="24"/>
          <w:szCs w:val="24"/>
          <w:shd w:val="clear" w:color="auto" w:fill="FFFFFF"/>
        </w:rPr>
        <w:t> </w:t>
      </w:r>
      <w:hyperlink r:id="rId23">
        <w:r w:rsidRPr="00920611">
          <w:rPr>
            <w:rStyle w:val="LinkdaInternet"/>
            <w:rFonts w:ascii="Arial" w:hAnsi="Arial" w:cs="Arial"/>
            <w:color w:val="auto"/>
            <w:sz w:val="24"/>
            <w:szCs w:val="24"/>
            <w:u w:val="none"/>
          </w:rPr>
          <w:t>n. 2185</w:t>
        </w:r>
      </w:hyperlink>
      <w:r w:rsidRPr="00920611">
        <w:rPr>
          <w:rFonts w:ascii="Arial" w:hAnsi="Arial" w:cs="Arial"/>
          <w:sz w:val="24"/>
          <w:szCs w:val="24"/>
          <w:shd w:val="clear" w:color="auto" w:fill="FFFFFF"/>
        </w:rPr>
        <w:t>,</w:t>
      </w:r>
      <w:r w:rsidRPr="00920611">
        <w:rPr>
          <w:rStyle w:val="apple-converted-space"/>
          <w:rFonts w:ascii="Arial" w:hAnsi="Arial" w:cs="Arial"/>
          <w:sz w:val="24"/>
          <w:szCs w:val="24"/>
          <w:shd w:val="clear" w:color="auto" w:fill="FFFFFF"/>
        </w:rPr>
        <w:t> </w:t>
      </w:r>
      <w:hyperlink r:id="rId24">
        <w:r w:rsidRPr="00920611">
          <w:rPr>
            <w:rStyle w:val="LinkdaInternet"/>
            <w:rFonts w:ascii="Arial" w:hAnsi="Arial" w:cs="Arial"/>
            <w:color w:val="auto"/>
            <w:sz w:val="24"/>
            <w:szCs w:val="24"/>
            <w:u w:val="none"/>
          </w:rPr>
          <w:t>25</w:t>
        </w:r>
      </w:hyperlink>
      <w:r w:rsidRPr="00920611">
        <w:rPr>
          <w:rStyle w:val="apple-converted-space"/>
          <w:rFonts w:ascii="Arial" w:hAnsi="Arial" w:cs="Arial"/>
          <w:sz w:val="24"/>
          <w:szCs w:val="24"/>
          <w:shd w:val="clear" w:color="auto" w:fill="FFFFFF"/>
        </w:rPr>
        <w:t> </w:t>
      </w:r>
      <w:hyperlink r:id="rId25">
        <w:r w:rsidRPr="00920611">
          <w:rPr>
            <w:rStyle w:val="LinkdaInternet"/>
            <w:rFonts w:ascii="Arial" w:hAnsi="Arial" w:cs="Arial"/>
            <w:color w:val="auto"/>
            <w:sz w:val="24"/>
            <w:szCs w:val="24"/>
            <w:u w:val="none"/>
          </w:rPr>
          <w:t>jun.</w:t>
        </w:r>
      </w:hyperlink>
      <w:r w:rsidRPr="00920611">
        <w:rPr>
          <w:rStyle w:val="apple-converted-space"/>
          <w:rFonts w:ascii="Arial" w:hAnsi="Arial" w:cs="Arial"/>
          <w:sz w:val="24"/>
          <w:szCs w:val="24"/>
          <w:shd w:val="clear" w:color="auto" w:fill="FFFFFF"/>
        </w:rPr>
        <w:t> </w:t>
      </w:r>
      <w:hyperlink r:id="rId26">
        <w:r w:rsidRPr="00920611">
          <w:rPr>
            <w:rStyle w:val="LinkdaInternet"/>
            <w:rFonts w:ascii="Arial" w:hAnsi="Arial" w:cs="Arial"/>
            <w:color w:val="auto"/>
            <w:sz w:val="24"/>
            <w:szCs w:val="24"/>
            <w:u w:val="none"/>
          </w:rPr>
          <w:t>2009</w:t>
        </w:r>
      </w:hyperlink>
      <w:r w:rsidRPr="00920611">
        <w:rPr>
          <w:rFonts w:ascii="Arial" w:hAnsi="Arial" w:cs="Arial"/>
          <w:sz w:val="24"/>
          <w:szCs w:val="24"/>
          <w:shd w:val="clear" w:color="auto" w:fill="FFFFFF"/>
        </w:rPr>
        <w:t>. Disponível em:</w:t>
      </w:r>
      <w:r w:rsidRPr="00920611">
        <w:rPr>
          <w:rStyle w:val="url"/>
          <w:rFonts w:ascii="Arial" w:hAnsi="Arial" w:cs="Arial"/>
          <w:sz w:val="24"/>
          <w:szCs w:val="24"/>
        </w:rPr>
        <w:t>&lt;</w:t>
      </w:r>
      <w:r w:rsidRPr="00920611">
        <w:rPr>
          <w:rStyle w:val="url"/>
          <w:rFonts w:ascii="Arial" w:hAnsi="Arial" w:cs="Arial"/>
          <w:sz w:val="24"/>
          <w:szCs w:val="24"/>
          <w:u w:val="single"/>
        </w:rPr>
        <w:t>http://jus.com.br/artigos/13046</w:t>
      </w:r>
      <w:r w:rsidRPr="00920611">
        <w:rPr>
          <w:rStyle w:val="url"/>
          <w:rFonts w:ascii="Arial" w:hAnsi="Arial" w:cs="Arial"/>
          <w:sz w:val="24"/>
          <w:szCs w:val="24"/>
        </w:rPr>
        <w:t>&gt;</w:t>
      </w:r>
      <w:r w:rsidRPr="00920611">
        <w:rPr>
          <w:rFonts w:ascii="Arial" w:hAnsi="Arial" w:cs="Arial"/>
          <w:sz w:val="24"/>
          <w:szCs w:val="24"/>
          <w:shd w:val="clear" w:color="auto" w:fill="FFFFFF"/>
        </w:rPr>
        <w:t>. Acesso em:</w:t>
      </w:r>
      <w:r w:rsidRPr="00920611">
        <w:rPr>
          <w:rStyle w:val="apple-converted-space"/>
          <w:rFonts w:ascii="Arial" w:hAnsi="Arial" w:cs="Arial"/>
          <w:sz w:val="24"/>
          <w:szCs w:val="24"/>
          <w:shd w:val="clear" w:color="auto" w:fill="FFFFFF"/>
        </w:rPr>
        <w:t> </w:t>
      </w:r>
      <w:r w:rsidRPr="00920611">
        <w:rPr>
          <w:rFonts w:ascii="Arial" w:hAnsi="Arial" w:cs="Arial"/>
          <w:sz w:val="24"/>
          <w:szCs w:val="24"/>
        </w:rPr>
        <w:t>21 nov. 2015</w:t>
      </w:r>
      <w:r w:rsidRPr="00920611">
        <w:rPr>
          <w:rFonts w:ascii="Arial" w:hAnsi="Arial" w:cs="Arial"/>
          <w:sz w:val="24"/>
          <w:szCs w:val="24"/>
          <w:shd w:val="clear" w:color="auto" w:fill="FFFFFF"/>
        </w:rPr>
        <w:t>.</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 xml:space="preserve">MACHADO, Hugo Brito. </w:t>
      </w:r>
      <w:r w:rsidRPr="00920611">
        <w:rPr>
          <w:rFonts w:ascii="Arial" w:hAnsi="Arial" w:cs="Arial"/>
          <w:b/>
          <w:sz w:val="24"/>
          <w:szCs w:val="24"/>
        </w:rPr>
        <w:t>Curso de Direito Tributário</w:t>
      </w:r>
      <w:r w:rsidRPr="00920611">
        <w:rPr>
          <w:rFonts w:ascii="Arial" w:hAnsi="Arial" w:cs="Arial"/>
          <w:sz w:val="24"/>
          <w:szCs w:val="24"/>
        </w:rPr>
        <w:t xml:space="preserve">. São Paulo: Malheiros, 2014. </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proofErr w:type="gramStart"/>
      <w:r w:rsidRPr="00920611">
        <w:rPr>
          <w:rFonts w:ascii="Arial" w:hAnsi="Arial" w:cs="Arial"/>
          <w:sz w:val="24"/>
          <w:szCs w:val="24"/>
        </w:rPr>
        <w:t>MELO,</w:t>
      </w:r>
      <w:proofErr w:type="gramEnd"/>
      <w:r w:rsidRPr="00920611">
        <w:rPr>
          <w:rFonts w:ascii="Arial" w:hAnsi="Arial" w:cs="Arial"/>
          <w:sz w:val="24"/>
          <w:szCs w:val="24"/>
        </w:rPr>
        <w:t xml:space="preserve"> José Eduardo Soares de. </w:t>
      </w:r>
      <w:r w:rsidRPr="00920611">
        <w:rPr>
          <w:rFonts w:ascii="Arial" w:hAnsi="Arial" w:cs="Arial"/>
          <w:b/>
          <w:sz w:val="24"/>
          <w:szCs w:val="24"/>
        </w:rPr>
        <w:t>Curso de Direito Tributário</w:t>
      </w:r>
      <w:r w:rsidRPr="00920611">
        <w:rPr>
          <w:rFonts w:ascii="Arial" w:hAnsi="Arial" w:cs="Arial"/>
          <w:sz w:val="24"/>
          <w:szCs w:val="24"/>
        </w:rPr>
        <w:t>. São Paulo: Dialética, 2008.</w:t>
      </w:r>
    </w:p>
    <w:p w:rsidR="007506BE" w:rsidRPr="00920611" w:rsidRDefault="007506BE" w:rsidP="00E6012D">
      <w:pPr>
        <w:spacing w:after="0" w:line="240" w:lineRule="auto"/>
        <w:jc w:val="both"/>
        <w:rPr>
          <w:rFonts w:ascii="Arial" w:hAnsi="Arial" w:cs="Arial"/>
          <w:sz w:val="24"/>
          <w:szCs w:val="24"/>
        </w:rPr>
      </w:pPr>
    </w:p>
    <w:p w:rsidR="007506BE" w:rsidRPr="00920611" w:rsidRDefault="007506BE" w:rsidP="00E6012D">
      <w:pPr>
        <w:spacing w:after="0" w:line="240" w:lineRule="auto"/>
        <w:jc w:val="both"/>
        <w:rPr>
          <w:rFonts w:ascii="Arial" w:hAnsi="Arial" w:cs="Arial"/>
          <w:sz w:val="24"/>
          <w:szCs w:val="24"/>
        </w:rPr>
      </w:pPr>
      <w:r w:rsidRPr="00920611">
        <w:rPr>
          <w:rStyle w:val="nfase"/>
          <w:rFonts w:ascii="Arial" w:eastAsia="Times New Roman" w:hAnsi="Arial" w:cs="Arial"/>
          <w:i w:val="0"/>
          <w:sz w:val="24"/>
          <w:szCs w:val="24"/>
          <w:lang w:eastAsia="pt-BR"/>
        </w:rPr>
        <w:t>POMBO</w:t>
      </w:r>
      <w:r w:rsidRPr="00920611">
        <w:rPr>
          <w:rStyle w:val="nfase"/>
          <w:rFonts w:ascii="Arial" w:eastAsia="Times New Roman" w:hAnsi="Arial" w:cs="Arial"/>
          <w:sz w:val="24"/>
          <w:szCs w:val="24"/>
          <w:lang w:eastAsia="pt-BR"/>
        </w:rPr>
        <w:t xml:space="preserve">, </w:t>
      </w:r>
      <w:r w:rsidRPr="00920611">
        <w:rPr>
          <w:rStyle w:val="nfase"/>
          <w:rFonts w:ascii="Arial" w:eastAsia="Times New Roman" w:hAnsi="Arial" w:cs="Arial"/>
          <w:i w:val="0"/>
          <w:sz w:val="24"/>
          <w:szCs w:val="24"/>
          <w:lang w:eastAsia="pt-BR"/>
        </w:rPr>
        <w:t>Bárbara</w:t>
      </w:r>
      <w:r w:rsidRPr="00920611">
        <w:rPr>
          <w:rStyle w:val="nfase"/>
          <w:rFonts w:ascii="Arial" w:eastAsia="Times New Roman" w:hAnsi="Arial" w:cs="Arial"/>
          <w:sz w:val="24"/>
          <w:szCs w:val="24"/>
          <w:lang w:eastAsia="pt-BR"/>
        </w:rPr>
        <w:t xml:space="preserve">. </w:t>
      </w:r>
      <w:r w:rsidRPr="00920611">
        <w:rPr>
          <w:rStyle w:val="nfase"/>
          <w:rFonts w:ascii="Arial" w:eastAsia="Times New Roman" w:hAnsi="Arial" w:cs="Arial"/>
          <w:b/>
          <w:i w:val="0"/>
          <w:sz w:val="24"/>
          <w:szCs w:val="24"/>
          <w:lang w:eastAsia="pt-BR"/>
        </w:rPr>
        <w:t xml:space="preserve">Variedade de leis sobre o </w:t>
      </w:r>
      <w:proofErr w:type="gramStart"/>
      <w:r w:rsidRPr="00920611">
        <w:rPr>
          <w:rStyle w:val="nfase"/>
          <w:rFonts w:ascii="Arial" w:eastAsia="Times New Roman" w:hAnsi="Arial" w:cs="Arial"/>
          <w:b/>
          <w:i w:val="0"/>
          <w:sz w:val="24"/>
          <w:szCs w:val="24"/>
          <w:lang w:eastAsia="pt-BR"/>
        </w:rPr>
        <w:t>ISSQN</w:t>
      </w:r>
      <w:r w:rsidRPr="00920611">
        <w:rPr>
          <w:rStyle w:val="nfase"/>
          <w:rFonts w:ascii="Arial" w:eastAsia="Times New Roman" w:hAnsi="Arial" w:cs="Arial"/>
          <w:i w:val="0"/>
          <w:sz w:val="24"/>
          <w:szCs w:val="24"/>
          <w:lang w:eastAsia="pt-BR"/>
        </w:rPr>
        <w:t>.</w:t>
      </w:r>
      <w:proofErr w:type="gramEnd"/>
      <w:r w:rsidRPr="00920611">
        <w:rPr>
          <w:rStyle w:val="nfase"/>
          <w:rFonts w:ascii="Arial" w:eastAsia="Times New Roman" w:hAnsi="Arial" w:cs="Arial"/>
          <w:i w:val="0"/>
          <w:sz w:val="24"/>
          <w:szCs w:val="24"/>
          <w:lang w:eastAsia="pt-BR"/>
        </w:rPr>
        <w:t>Disponível em:</w:t>
      </w:r>
      <w:hyperlink r:id="rId27" w:history="1">
        <w:r w:rsidRPr="00920611">
          <w:rPr>
            <w:rStyle w:val="Hyperlink"/>
            <w:rFonts w:ascii="Arial" w:hAnsi="Arial" w:cs="Arial"/>
            <w:color w:val="auto"/>
            <w:sz w:val="24"/>
            <w:szCs w:val="24"/>
          </w:rPr>
          <w:t>http://www.fiscosoft.com.br/</w:t>
        </w:r>
      </w:hyperlink>
      <w:r w:rsidRPr="00920611">
        <w:rPr>
          <w:rFonts w:ascii="Arial" w:hAnsi="Arial" w:cs="Arial"/>
          <w:sz w:val="24"/>
          <w:szCs w:val="24"/>
        </w:rPr>
        <w:t>. Acesso em: 14 nov. 2015.</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bCs/>
          <w:sz w:val="24"/>
          <w:szCs w:val="24"/>
          <w:shd w:val="clear" w:color="auto" w:fill="FFFFFF"/>
        </w:rPr>
      </w:pPr>
      <w:r w:rsidRPr="00920611">
        <w:rPr>
          <w:rFonts w:ascii="Arial" w:hAnsi="Arial" w:cs="Arial"/>
          <w:sz w:val="24"/>
          <w:szCs w:val="24"/>
        </w:rPr>
        <w:t xml:space="preserve">RUSSO, Vinícius Bellini; VAZ, Rogério </w:t>
      </w:r>
      <w:proofErr w:type="spellStart"/>
      <w:r w:rsidRPr="00920611">
        <w:rPr>
          <w:rFonts w:ascii="Arial" w:hAnsi="Arial" w:cs="Arial"/>
          <w:sz w:val="24"/>
          <w:szCs w:val="24"/>
        </w:rPr>
        <w:t>Morina</w:t>
      </w:r>
      <w:proofErr w:type="spellEnd"/>
      <w:r w:rsidRPr="00920611">
        <w:rPr>
          <w:rFonts w:ascii="Arial" w:hAnsi="Arial" w:cs="Arial"/>
          <w:sz w:val="24"/>
          <w:szCs w:val="24"/>
        </w:rPr>
        <w:t xml:space="preserve">. </w:t>
      </w:r>
      <w:r w:rsidRPr="00920611">
        <w:rPr>
          <w:rFonts w:ascii="Arial" w:hAnsi="Arial" w:cs="Arial"/>
          <w:b/>
          <w:sz w:val="24"/>
          <w:szCs w:val="24"/>
        </w:rPr>
        <w:t>Alguns Aspectos Acerca do ISSQN - Imposto Sobre Serviço De Qualquer Natureza</w:t>
      </w:r>
      <w:r w:rsidRPr="00920611">
        <w:rPr>
          <w:rFonts w:ascii="Arial" w:hAnsi="Arial" w:cs="Arial"/>
          <w:sz w:val="24"/>
          <w:szCs w:val="24"/>
        </w:rPr>
        <w:t xml:space="preserve">. Disponível em: </w:t>
      </w:r>
      <w:hyperlink r:id="rId28" w:history="1">
        <w:r w:rsidRPr="00920611">
          <w:rPr>
            <w:rStyle w:val="Hyperlink"/>
            <w:rFonts w:ascii="Arial" w:hAnsi="Arial" w:cs="Arial"/>
            <w:color w:val="auto"/>
            <w:sz w:val="24"/>
            <w:szCs w:val="24"/>
          </w:rPr>
          <w:t>http://www.facsaoroque.br/novo/publicacoes/pdfs/vinicius_drt_20111.pdf</w:t>
        </w:r>
      </w:hyperlink>
      <w:r w:rsidRPr="00920611">
        <w:rPr>
          <w:rFonts w:ascii="Arial" w:hAnsi="Arial" w:cs="Arial"/>
          <w:sz w:val="24"/>
          <w:szCs w:val="24"/>
        </w:rPr>
        <w:t xml:space="preserve">. </w:t>
      </w:r>
      <w:r w:rsidR="00E6012D" w:rsidRPr="00920611">
        <w:rPr>
          <w:rFonts w:ascii="Arial" w:hAnsi="Arial" w:cs="Arial"/>
          <w:bCs/>
          <w:sz w:val="24"/>
          <w:szCs w:val="24"/>
          <w:shd w:val="clear" w:color="auto" w:fill="FFFFFF"/>
        </w:rPr>
        <w:t>Acesso em: 14 out. 2015.</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 xml:space="preserve">SABBAG, Eduardo. </w:t>
      </w:r>
      <w:r w:rsidRPr="00920611">
        <w:rPr>
          <w:rFonts w:ascii="Arial" w:hAnsi="Arial" w:cs="Arial"/>
          <w:b/>
          <w:sz w:val="24"/>
          <w:szCs w:val="24"/>
        </w:rPr>
        <w:t>Manual de Direito Tributário.</w:t>
      </w:r>
      <w:r w:rsidRPr="00920611">
        <w:rPr>
          <w:rFonts w:ascii="Arial" w:hAnsi="Arial" w:cs="Arial"/>
          <w:sz w:val="24"/>
          <w:szCs w:val="24"/>
        </w:rPr>
        <w:t xml:space="preserve"> São Paulo: </w:t>
      </w:r>
      <w:proofErr w:type="gramStart"/>
      <w:r w:rsidRPr="00920611">
        <w:rPr>
          <w:rFonts w:ascii="Arial" w:hAnsi="Arial" w:cs="Arial"/>
          <w:sz w:val="24"/>
          <w:szCs w:val="24"/>
        </w:rPr>
        <w:t>Saraiva,</w:t>
      </w:r>
      <w:proofErr w:type="gramEnd"/>
      <w:r w:rsidRPr="00920611">
        <w:rPr>
          <w:rFonts w:ascii="Arial" w:hAnsi="Arial" w:cs="Arial"/>
          <w:sz w:val="24"/>
          <w:szCs w:val="24"/>
        </w:rPr>
        <w:t xml:space="preserve"> 2011.</w:t>
      </w:r>
    </w:p>
    <w:p w:rsidR="00886C15" w:rsidRPr="00920611" w:rsidRDefault="00886C15" w:rsidP="00E6012D">
      <w:pPr>
        <w:spacing w:after="0" w:line="240" w:lineRule="auto"/>
        <w:jc w:val="both"/>
        <w:rPr>
          <w:rFonts w:ascii="Arial" w:hAnsi="Arial" w:cs="Arial"/>
          <w:sz w:val="24"/>
          <w:szCs w:val="24"/>
        </w:rPr>
      </w:pPr>
    </w:p>
    <w:p w:rsidR="00886C15" w:rsidRPr="00920611" w:rsidRDefault="00886C15" w:rsidP="00E6012D">
      <w:pPr>
        <w:spacing w:after="0" w:line="240" w:lineRule="auto"/>
        <w:jc w:val="both"/>
        <w:rPr>
          <w:rFonts w:ascii="Arial" w:hAnsi="Arial" w:cs="Arial"/>
          <w:sz w:val="24"/>
          <w:szCs w:val="24"/>
        </w:rPr>
      </w:pPr>
      <w:r w:rsidRPr="00920611">
        <w:rPr>
          <w:rFonts w:ascii="Arial" w:hAnsi="Arial" w:cs="Arial"/>
          <w:sz w:val="24"/>
          <w:szCs w:val="24"/>
        </w:rPr>
        <w:t xml:space="preserve">TORRES, Ricardo Logo. </w:t>
      </w:r>
      <w:r w:rsidRPr="00920611">
        <w:rPr>
          <w:rFonts w:ascii="Arial" w:hAnsi="Arial" w:cs="Arial"/>
          <w:b/>
          <w:sz w:val="24"/>
          <w:szCs w:val="24"/>
        </w:rPr>
        <w:t>Tratado de direito constitucional, financeiro e tributário.</w:t>
      </w:r>
      <w:r w:rsidRPr="00920611">
        <w:rPr>
          <w:rFonts w:ascii="Arial" w:hAnsi="Arial" w:cs="Arial"/>
          <w:sz w:val="24"/>
          <w:szCs w:val="24"/>
        </w:rPr>
        <w:t xml:space="preserve"> Rio de Janeiro: Renovar, 2009.</w:t>
      </w:r>
    </w:p>
    <w:p w:rsidR="007506BE" w:rsidRPr="00920611" w:rsidRDefault="007506BE" w:rsidP="00E6012D">
      <w:pPr>
        <w:spacing w:after="0" w:line="240" w:lineRule="auto"/>
        <w:jc w:val="both"/>
        <w:rPr>
          <w:rFonts w:ascii="Arial" w:hAnsi="Arial" w:cs="Arial"/>
          <w:sz w:val="24"/>
          <w:szCs w:val="24"/>
        </w:rPr>
      </w:pPr>
    </w:p>
    <w:p w:rsidR="0067357C" w:rsidRPr="003145E7" w:rsidRDefault="007506BE" w:rsidP="0067357C">
      <w:pPr>
        <w:spacing w:after="0" w:line="240" w:lineRule="auto"/>
        <w:jc w:val="both"/>
        <w:rPr>
          <w:rFonts w:ascii="Arial" w:hAnsi="Arial" w:cs="Arial"/>
          <w:sz w:val="24"/>
          <w:szCs w:val="24"/>
        </w:rPr>
        <w:sectPr w:rsidR="0067357C" w:rsidRPr="003145E7" w:rsidSect="00180560">
          <w:headerReference w:type="default" r:id="rId29"/>
          <w:pgSz w:w="11906" w:h="16838"/>
          <w:pgMar w:top="1701" w:right="1134" w:bottom="1134" w:left="1701" w:header="1134" w:footer="0" w:gutter="0"/>
          <w:cols w:space="720"/>
          <w:formProt w:val="0"/>
          <w:docGrid w:linePitch="360" w:charSpace="4096"/>
        </w:sectPr>
      </w:pPr>
      <w:r w:rsidRPr="00920611">
        <w:rPr>
          <w:rFonts w:ascii="Arial" w:hAnsi="Arial" w:cs="Arial"/>
          <w:sz w:val="24"/>
          <w:szCs w:val="24"/>
          <w:shd w:val="clear" w:color="auto" w:fill="FFFFFF"/>
        </w:rPr>
        <w:t xml:space="preserve">UEMURA, Henrique </w:t>
      </w:r>
      <w:proofErr w:type="spellStart"/>
      <w:r w:rsidRPr="00920611">
        <w:rPr>
          <w:rFonts w:ascii="Arial" w:hAnsi="Arial" w:cs="Arial"/>
          <w:sz w:val="24"/>
          <w:szCs w:val="24"/>
          <w:shd w:val="clear" w:color="auto" w:fill="FFFFFF"/>
        </w:rPr>
        <w:t>Kazuo</w:t>
      </w:r>
      <w:proofErr w:type="spellEnd"/>
      <w:r w:rsidRPr="00920611">
        <w:rPr>
          <w:rFonts w:ascii="Arial" w:hAnsi="Arial" w:cs="Arial"/>
          <w:sz w:val="24"/>
          <w:szCs w:val="24"/>
          <w:shd w:val="clear" w:color="auto" w:fill="FFFFFF"/>
        </w:rPr>
        <w:t>.</w:t>
      </w:r>
      <w:r w:rsidRPr="00920611">
        <w:rPr>
          <w:rStyle w:val="apple-converted-space"/>
          <w:rFonts w:ascii="Arial" w:hAnsi="Arial" w:cs="Arial"/>
          <w:sz w:val="24"/>
          <w:szCs w:val="24"/>
          <w:shd w:val="clear" w:color="auto" w:fill="FFFFFF"/>
        </w:rPr>
        <w:t> </w:t>
      </w:r>
      <w:hyperlink r:id="rId30" w:history="1">
        <w:r w:rsidRPr="00920611">
          <w:rPr>
            <w:rStyle w:val="Hyperlink"/>
            <w:rFonts w:ascii="Arial" w:hAnsi="Arial" w:cs="Arial"/>
            <w:color w:val="auto"/>
            <w:sz w:val="24"/>
            <w:szCs w:val="24"/>
            <w:u w:val="none"/>
          </w:rPr>
          <w:t>ISS: Aspecto Espacial De Sua Hipótese De Incidência</w:t>
        </w:r>
        <w:r w:rsidRPr="00920611">
          <w:rPr>
            <w:rStyle w:val="apple-converted-space"/>
            <w:rFonts w:ascii="Arial" w:hAnsi="Arial" w:cs="Arial"/>
            <w:sz w:val="24"/>
            <w:szCs w:val="24"/>
          </w:rPr>
          <w:t> </w:t>
        </w:r>
      </w:hyperlink>
      <w:r w:rsidRPr="00920611">
        <w:rPr>
          <w:rFonts w:ascii="Arial" w:hAnsi="Arial" w:cs="Arial"/>
          <w:sz w:val="24"/>
          <w:szCs w:val="24"/>
          <w:shd w:val="clear" w:color="auto" w:fill="FFFFFF"/>
        </w:rPr>
        <w:t>.</w:t>
      </w:r>
      <w:r w:rsidRPr="00920611">
        <w:rPr>
          <w:rStyle w:val="apple-converted-space"/>
          <w:rFonts w:ascii="Arial" w:hAnsi="Arial" w:cs="Arial"/>
          <w:sz w:val="24"/>
          <w:szCs w:val="24"/>
          <w:shd w:val="clear" w:color="auto" w:fill="FFFFFF"/>
        </w:rPr>
        <w:t> </w:t>
      </w:r>
      <w:r w:rsidRPr="00920611">
        <w:rPr>
          <w:rStyle w:val="Forte"/>
          <w:rFonts w:ascii="Arial" w:hAnsi="Arial" w:cs="Arial"/>
          <w:sz w:val="24"/>
          <w:szCs w:val="24"/>
        </w:rPr>
        <w:t xml:space="preserve">Revista Jus </w:t>
      </w:r>
      <w:proofErr w:type="spellStart"/>
      <w:r w:rsidRPr="00920611">
        <w:rPr>
          <w:rStyle w:val="Forte"/>
          <w:rFonts w:ascii="Arial" w:hAnsi="Arial" w:cs="Arial"/>
          <w:sz w:val="24"/>
          <w:szCs w:val="24"/>
        </w:rPr>
        <w:t>Navigandi</w:t>
      </w:r>
      <w:proofErr w:type="spellEnd"/>
      <w:r w:rsidRPr="00920611">
        <w:rPr>
          <w:rFonts w:ascii="Arial" w:hAnsi="Arial" w:cs="Arial"/>
          <w:sz w:val="24"/>
          <w:szCs w:val="24"/>
          <w:shd w:val="clear" w:color="auto" w:fill="FFFFFF"/>
        </w:rPr>
        <w:t>, Teresina,</w:t>
      </w:r>
      <w:r w:rsidRPr="00920611">
        <w:rPr>
          <w:rStyle w:val="apple-converted-space"/>
          <w:rFonts w:ascii="Arial" w:hAnsi="Arial" w:cs="Arial"/>
          <w:sz w:val="24"/>
          <w:szCs w:val="24"/>
          <w:shd w:val="clear" w:color="auto" w:fill="FFFFFF"/>
        </w:rPr>
        <w:t> </w:t>
      </w:r>
      <w:hyperlink r:id="rId31" w:history="1">
        <w:r w:rsidRPr="00920611">
          <w:rPr>
            <w:rStyle w:val="Hyperlink"/>
            <w:rFonts w:ascii="Arial" w:hAnsi="Arial" w:cs="Arial"/>
            <w:color w:val="auto"/>
            <w:sz w:val="24"/>
            <w:szCs w:val="24"/>
            <w:u w:val="none"/>
          </w:rPr>
          <w:t>Ano 15</w:t>
        </w:r>
      </w:hyperlink>
      <w:r w:rsidRPr="00920611">
        <w:rPr>
          <w:rFonts w:ascii="Arial" w:hAnsi="Arial" w:cs="Arial"/>
          <w:sz w:val="24"/>
          <w:szCs w:val="24"/>
          <w:shd w:val="clear" w:color="auto" w:fill="FFFFFF"/>
        </w:rPr>
        <w:t>,</w:t>
      </w:r>
      <w:r w:rsidRPr="00920611">
        <w:rPr>
          <w:rStyle w:val="apple-converted-space"/>
          <w:rFonts w:ascii="Arial" w:hAnsi="Arial" w:cs="Arial"/>
          <w:sz w:val="24"/>
          <w:szCs w:val="24"/>
          <w:shd w:val="clear" w:color="auto" w:fill="FFFFFF"/>
        </w:rPr>
        <w:t> </w:t>
      </w:r>
      <w:hyperlink r:id="rId32" w:history="1">
        <w:r w:rsidRPr="00920611">
          <w:rPr>
            <w:rStyle w:val="Hyperlink"/>
            <w:rFonts w:ascii="Arial" w:hAnsi="Arial" w:cs="Arial"/>
            <w:color w:val="auto"/>
            <w:sz w:val="24"/>
            <w:szCs w:val="24"/>
            <w:u w:val="none"/>
          </w:rPr>
          <w:t>N. 2666</w:t>
        </w:r>
      </w:hyperlink>
      <w:r w:rsidRPr="00920611">
        <w:rPr>
          <w:rFonts w:ascii="Arial" w:hAnsi="Arial" w:cs="Arial"/>
          <w:sz w:val="24"/>
          <w:szCs w:val="24"/>
          <w:shd w:val="clear" w:color="auto" w:fill="FFFFFF"/>
        </w:rPr>
        <w:t>,</w:t>
      </w:r>
      <w:r w:rsidRPr="00920611">
        <w:rPr>
          <w:rStyle w:val="apple-converted-space"/>
          <w:rFonts w:ascii="Arial" w:hAnsi="Arial" w:cs="Arial"/>
          <w:sz w:val="24"/>
          <w:szCs w:val="24"/>
          <w:shd w:val="clear" w:color="auto" w:fill="FFFFFF"/>
        </w:rPr>
        <w:t> </w:t>
      </w:r>
      <w:hyperlink r:id="rId33" w:history="1">
        <w:r w:rsidRPr="00920611">
          <w:rPr>
            <w:rStyle w:val="Hyperlink"/>
            <w:rFonts w:ascii="Arial" w:hAnsi="Arial" w:cs="Arial"/>
            <w:color w:val="auto"/>
            <w:sz w:val="24"/>
            <w:szCs w:val="24"/>
            <w:u w:val="none"/>
          </w:rPr>
          <w:t>19</w:t>
        </w:r>
      </w:hyperlink>
      <w:r w:rsidRPr="00920611">
        <w:rPr>
          <w:rStyle w:val="apple-converted-space"/>
          <w:rFonts w:ascii="Arial" w:hAnsi="Arial" w:cs="Arial"/>
          <w:sz w:val="24"/>
          <w:szCs w:val="24"/>
          <w:shd w:val="clear" w:color="auto" w:fill="FFFFFF"/>
        </w:rPr>
        <w:t> </w:t>
      </w:r>
      <w:hyperlink r:id="rId34" w:history="1">
        <w:r w:rsidRPr="00920611">
          <w:rPr>
            <w:rStyle w:val="Hyperlink"/>
            <w:rFonts w:ascii="Arial" w:hAnsi="Arial" w:cs="Arial"/>
            <w:color w:val="auto"/>
            <w:sz w:val="24"/>
            <w:szCs w:val="24"/>
            <w:u w:val="none"/>
          </w:rPr>
          <w:t>Out.</w:t>
        </w:r>
      </w:hyperlink>
      <w:r w:rsidRPr="00920611">
        <w:rPr>
          <w:rStyle w:val="apple-converted-space"/>
          <w:rFonts w:ascii="Arial" w:hAnsi="Arial" w:cs="Arial"/>
          <w:sz w:val="24"/>
          <w:szCs w:val="24"/>
          <w:shd w:val="clear" w:color="auto" w:fill="FFFFFF"/>
        </w:rPr>
        <w:t> </w:t>
      </w:r>
      <w:hyperlink r:id="rId35" w:history="1">
        <w:r w:rsidRPr="00920611">
          <w:rPr>
            <w:rStyle w:val="Hyperlink"/>
            <w:rFonts w:ascii="Arial" w:hAnsi="Arial" w:cs="Arial"/>
            <w:color w:val="auto"/>
            <w:sz w:val="24"/>
            <w:szCs w:val="24"/>
            <w:u w:val="none"/>
          </w:rPr>
          <w:t>2010</w:t>
        </w:r>
      </w:hyperlink>
      <w:r w:rsidRPr="00920611">
        <w:rPr>
          <w:rFonts w:ascii="Arial" w:hAnsi="Arial" w:cs="Arial"/>
          <w:sz w:val="24"/>
          <w:szCs w:val="24"/>
          <w:shd w:val="clear" w:color="auto" w:fill="FFFFFF"/>
        </w:rPr>
        <w:t>. Disponível em:</w:t>
      </w:r>
      <w:r w:rsidRPr="00920611">
        <w:rPr>
          <w:rStyle w:val="apple-converted-space"/>
          <w:rFonts w:ascii="Arial" w:hAnsi="Arial" w:cs="Arial"/>
          <w:sz w:val="24"/>
          <w:szCs w:val="24"/>
          <w:shd w:val="clear" w:color="auto" w:fill="FFFFFF"/>
        </w:rPr>
        <w:t> </w:t>
      </w:r>
      <w:r w:rsidRPr="00920611">
        <w:rPr>
          <w:rStyle w:val="url"/>
          <w:rFonts w:ascii="Arial" w:hAnsi="Arial" w:cs="Arial"/>
          <w:sz w:val="24"/>
          <w:szCs w:val="24"/>
        </w:rPr>
        <w:t>&lt;</w:t>
      </w:r>
      <w:r w:rsidRPr="00920611">
        <w:rPr>
          <w:rStyle w:val="url"/>
          <w:rFonts w:ascii="Arial" w:hAnsi="Arial" w:cs="Arial"/>
          <w:sz w:val="24"/>
          <w:szCs w:val="24"/>
          <w:u w:val="single"/>
        </w:rPr>
        <w:t>Http://Jus.Com.Br/Artigos/17624</w:t>
      </w:r>
      <w:r w:rsidRPr="00920611">
        <w:rPr>
          <w:rStyle w:val="url"/>
          <w:rFonts w:ascii="Arial" w:hAnsi="Arial" w:cs="Arial"/>
          <w:sz w:val="24"/>
          <w:szCs w:val="24"/>
        </w:rPr>
        <w:t>&gt;</w:t>
      </w:r>
      <w:r w:rsidRPr="00920611">
        <w:rPr>
          <w:rFonts w:ascii="Arial" w:hAnsi="Arial" w:cs="Arial"/>
          <w:sz w:val="24"/>
          <w:szCs w:val="24"/>
          <w:shd w:val="clear" w:color="auto" w:fill="FFFFFF"/>
        </w:rPr>
        <w:t xml:space="preserve">. Acesso </w:t>
      </w:r>
      <w:r w:rsidRPr="00F25B23">
        <w:rPr>
          <w:rFonts w:ascii="Arial" w:hAnsi="Arial" w:cs="Arial"/>
          <w:sz w:val="24"/>
          <w:szCs w:val="24"/>
          <w:shd w:val="clear" w:color="auto" w:fill="FFFFFF"/>
        </w:rPr>
        <w:t>Em:</w:t>
      </w:r>
      <w:r w:rsidRPr="00F25B23">
        <w:rPr>
          <w:rStyle w:val="apple-converted-space"/>
          <w:rFonts w:ascii="Arial" w:hAnsi="Arial" w:cs="Arial"/>
          <w:sz w:val="24"/>
          <w:szCs w:val="24"/>
          <w:shd w:val="clear" w:color="auto" w:fill="FFFFFF"/>
        </w:rPr>
        <w:t> </w:t>
      </w:r>
      <w:r w:rsidRPr="00F25B23">
        <w:rPr>
          <w:rFonts w:ascii="Arial" w:hAnsi="Arial" w:cs="Arial"/>
          <w:sz w:val="24"/>
          <w:szCs w:val="24"/>
        </w:rPr>
        <w:t>21 Out. 2015</w:t>
      </w:r>
      <w:r w:rsidRPr="00F25B23">
        <w:rPr>
          <w:rFonts w:ascii="Arial" w:hAnsi="Arial" w:cs="Arial"/>
          <w:sz w:val="24"/>
          <w:szCs w:val="24"/>
          <w:shd w:val="clear" w:color="auto" w:fill="FFFFFF"/>
        </w:rPr>
        <w:t>.</w:t>
      </w:r>
    </w:p>
    <w:p w:rsidR="00C33328" w:rsidRDefault="00C33328" w:rsidP="00180560">
      <w:pPr>
        <w:spacing w:after="0" w:line="240" w:lineRule="auto"/>
        <w:jc w:val="both"/>
        <w:rPr>
          <w:rFonts w:ascii="Arial" w:hAnsi="Arial" w:cs="Arial"/>
          <w:sz w:val="24"/>
          <w:szCs w:val="24"/>
        </w:rPr>
      </w:pPr>
    </w:p>
    <w:sectPr w:rsidR="00C33328" w:rsidSect="007B0D87">
      <w:headerReference w:type="default" r:id="rId36"/>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B90" w:rsidRDefault="00C33B90" w:rsidP="00CC09E3">
      <w:pPr>
        <w:spacing w:after="0" w:line="240" w:lineRule="auto"/>
      </w:pPr>
      <w:r>
        <w:separator/>
      </w:r>
    </w:p>
  </w:endnote>
  <w:endnote w:type="continuationSeparator" w:id="1">
    <w:p w:rsidR="00C33B90" w:rsidRDefault="00C33B90" w:rsidP="00CC0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B90" w:rsidRDefault="00C33B90" w:rsidP="00CC09E3">
      <w:pPr>
        <w:spacing w:after="0" w:line="240" w:lineRule="auto"/>
      </w:pPr>
      <w:r>
        <w:separator/>
      </w:r>
    </w:p>
  </w:footnote>
  <w:footnote w:type="continuationSeparator" w:id="1">
    <w:p w:rsidR="00C33B90" w:rsidRDefault="00C33B90" w:rsidP="00CC0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AF" w:rsidRDefault="00764AAF">
    <w:pPr>
      <w:pStyle w:val="Cabealho"/>
      <w:jc w:val="right"/>
    </w:pPr>
  </w:p>
  <w:p w:rsidR="00764AAF" w:rsidRDefault="00764AA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899778"/>
      <w:docPartObj>
        <w:docPartGallery w:val="Page Numbers (Top of Page)"/>
        <w:docPartUnique/>
      </w:docPartObj>
    </w:sdtPr>
    <w:sdtContent>
      <w:p w:rsidR="00764AAF" w:rsidRDefault="007155D5">
        <w:pPr>
          <w:pStyle w:val="Cabealho"/>
          <w:jc w:val="right"/>
        </w:pPr>
        <w:r>
          <w:fldChar w:fldCharType="begin"/>
        </w:r>
        <w:r w:rsidR="00764AAF">
          <w:instrText>PAGE   \* MERGEFORMAT</w:instrText>
        </w:r>
        <w:r>
          <w:fldChar w:fldCharType="separate"/>
        </w:r>
        <w:r w:rsidR="00924A85">
          <w:rPr>
            <w:noProof/>
          </w:rPr>
          <w:t>57</w:t>
        </w:r>
        <w:r>
          <w:fldChar w:fldCharType="end"/>
        </w:r>
      </w:p>
    </w:sdtContent>
  </w:sdt>
  <w:p w:rsidR="00764AAF" w:rsidRDefault="00764AA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AF" w:rsidRDefault="007155D5">
    <w:pPr>
      <w:pStyle w:val="Cabealho"/>
      <w:jc w:val="right"/>
    </w:pPr>
    <w:r>
      <w:fldChar w:fldCharType="begin"/>
    </w:r>
    <w:r w:rsidR="00764AAF">
      <w:instrText>PAGE   \* MERGEFORMAT</w:instrText>
    </w:r>
    <w:r>
      <w:fldChar w:fldCharType="separate"/>
    </w:r>
    <w:r w:rsidR="00924A85">
      <w:rPr>
        <w:noProof/>
      </w:rPr>
      <w:t>58</w:t>
    </w:r>
    <w:r>
      <w:fldChar w:fldCharType="end"/>
    </w:r>
  </w:p>
  <w:p w:rsidR="00764AAF" w:rsidRDefault="00764A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A09A5"/>
    <w:multiLevelType w:val="hybridMultilevel"/>
    <w:tmpl w:val="3CE6D1D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CD425ED"/>
    <w:multiLevelType w:val="multilevel"/>
    <w:tmpl w:val="18C22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footnotePr>
    <w:footnote w:id="0"/>
    <w:footnote w:id="1"/>
  </w:footnotePr>
  <w:endnotePr>
    <w:endnote w:id="0"/>
    <w:endnote w:id="1"/>
  </w:endnotePr>
  <w:compat/>
  <w:rsids>
    <w:rsidRoot w:val="00D67DD6"/>
    <w:rsid w:val="00005718"/>
    <w:rsid w:val="000059F8"/>
    <w:rsid w:val="00010CB1"/>
    <w:rsid w:val="00015F22"/>
    <w:rsid w:val="000218C5"/>
    <w:rsid w:val="00046EB6"/>
    <w:rsid w:val="00047BB9"/>
    <w:rsid w:val="000739F7"/>
    <w:rsid w:val="000746BD"/>
    <w:rsid w:val="00075824"/>
    <w:rsid w:val="000F053D"/>
    <w:rsid w:val="0010386F"/>
    <w:rsid w:val="00123130"/>
    <w:rsid w:val="00164276"/>
    <w:rsid w:val="00180560"/>
    <w:rsid w:val="00192E01"/>
    <w:rsid w:val="001935BB"/>
    <w:rsid w:val="00197A88"/>
    <w:rsid w:val="001A481C"/>
    <w:rsid w:val="001C00C6"/>
    <w:rsid w:val="001E6DEA"/>
    <w:rsid w:val="002033EB"/>
    <w:rsid w:val="0020664B"/>
    <w:rsid w:val="002067E2"/>
    <w:rsid w:val="00233FB6"/>
    <w:rsid w:val="00236588"/>
    <w:rsid w:val="00244B57"/>
    <w:rsid w:val="00284875"/>
    <w:rsid w:val="002920EA"/>
    <w:rsid w:val="002C0DC0"/>
    <w:rsid w:val="002D7A8B"/>
    <w:rsid w:val="00310F19"/>
    <w:rsid w:val="003145E7"/>
    <w:rsid w:val="003212D4"/>
    <w:rsid w:val="0033032F"/>
    <w:rsid w:val="003B0272"/>
    <w:rsid w:val="003D3D67"/>
    <w:rsid w:val="003F3F07"/>
    <w:rsid w:val="00402313"/>
    <w:rsid w:val="00407051"/>
    <w:rsid w:val="00412EDB"/>
    <w:rsid w:val="00430F9D"/>
    <w:rsid w:val="00470AEA"/>
    <w:rsid w:val="00495F2F"/>
    <w:rsid w:val="004A0211"/>
    <w:rsid w:val="004A4F54"/>
    <w:rsid w:val="004B5FB8"/>
    <w:rsid w:val="004C0985"/>
    <w:rsid w:val="004C1C6A"/>
    <w:rsid w:val="004E164A"/>
    <w:rsid w:val="004E1D32"/>
    <w:rsid w:val="004F4B94"/>
    <w:rsid w:val="004F558A"/>
    <w:rsid w:val="004F6310"/>
    <w:rsid w:val="00502976"/>
    <w:rsid w:val="00506F26"/>
    <w:rsid w:val="00510E03"/>
    <w:rsid w:val="0051601F"/>
    <w:rsid w:val="00522CD7"/>
    <w:rsid w:val="00525E6A"/>
    <w:rsid w:val="005925EC"/>
    <w:rsid w:val="005C4128"/>
    <w:rsid w:val="005C6450"/>
    <w:rsid w:val="005C6E71"/>
    <w:rsid w:val="005D0408"/>
    <w:rsid w:val="005E22FB"/>
    <w:rsid w:val="005E2B53"/>
    <w:rsid w:val="005E3135"/>
    <w:rsid w:val="005E6DF3"/>
    <w:rsid w:val="005F6A49"/>
    <w:rsid w:val="00611B4E"/>
    <w:rsid w:val="006436F7"/>
    <w:rsid w:val="00644DF5"/>
    <w:rsid w:val="00646A6E"/>
    <w:rsid w:val="00650546"/>
    <w:rsid w:val="0067357C"/>
    <w:rsid w:val="006C11C5"/>
    <w:rsid w:val="006E31D8"/>
    <w:rsid w:val="006F57E9"/>
    <w:rsid w:val="007013A0"/>
    <w:rsid w:val="007138B7"/>
    <w:rsid w:val="007155D5"/>
    <w:rsid w:val="007238A9"/>
    <w:rsid w:val="00737BB8"/>
    <w:rsid w:val="00740FD2"/>
    <w:rsid w:val="00747073"/>
    <w:rsid w:val="007506BE"/>
    <w:rsid w:val="00764AAF"/>
    <w:rsid w:val="007666AD"/>
    <w:rsid w:val="00774176"/>
    <w:rsid w:val="007742BD"/>
    <w:rsid w:val="0079114D"/>
    <w:rsid w:val="00793233"/>
    <w:rsid w:val="007A5E9B"/>
    <w:rsid w:val="007B0D87"/>
    <w:rsid w:val="007E2148"/>
    <w:rsid w:val="007E5A35"/>
    <w:rsid w:val="008218A4"/>
    <w:rsid w:val="00847992"/>
    <w:rsid w:val="008534EE"/>
    <w:rsid w:val="008659C0"/>
    <w:rsid w:val="008744C0"/>
    <w:rsid w:val="00886C15"/>
    <w:rsid w:val="008A3FE7"/>
    <w:rsid w:val="008B18F9"/>
    <w:rsid w:val="008B1BB8"/>
    <w:rsid w:val="008C236C"/>
    <w:rsid w:val="008D3426"/>
    <w:rsid w:val="008D429C"/>
    <w:rsid w:val="008E2793"/>
    <w:rsid w:val="008F06F2"/>
    <w:rsid w:val="008F416C"/>
    <w:rsid w:val="008F6D7B"/>
    <w:rsid w:val="00920611"/>
    <w:rsid w:val="00924A85"/>
    <w:rsid w:val="0093098E"/>
    <w:rsid w:val="009322CC"/>
    <w:rsid w:val="00936B51"/>
    <w:rsid w:val="00942537"/>
    <w:rsid w:val="00973CD5"/>
    <w:rsid w:val="009862EE"/>
    <w:rsid w:val="009A03F1"/>
    <w:rsid w:val="009A62CB"/>
    <w:rsid w:val="009C23D4"/>
    <w:rsid w:val="009C2917"/>
    <w:rsid w:val="00A164A3"/>
    <w:rsid w:val="00A23871"/>
    <w:rsid w:val="00A33611"/>
    <w:rsid w:val="00A34CCA"/>
    <w:rsid w:val="00A35437"/>
    <w:rsid w:val="00A774C4"/>
    <w:rsid w:val="00A963D3"/>
    <w:rsid w:val="00AB10A3"/>
    <w:rsid w:val="00AB295E"/>
    <w:rsid w:val="00AB646B"/>
    <w:rsid w:val="00AC61DE"/>
    <w:rsid w:val="00AE0810"/>
    <w:rsid w:val="00B019B8"/>
    <w:rsid w:val="00B06FA8"/>
    <w:rsid w:val="00B23032"/>
    <w:rsid w:val="00B35F37"/>
    <w:rsid w:val="00B41A24"/>
    <w:rsid w:val="00B44FCE"/>
    <w:rsid w:val="00B94585"/>
    <w:rsid w:val="00BD60EC"/>
    <w:rsid w:val="00BD71A1"/>
    <w:rsid w:val="00BE114F"/>
    <w:rsid w:val="00BE1991"/>
    <w:rsid w:val="00C158D9"/>
    <w:rsid w:val="00C21D66"/>
    <w:rsid w:val="00C22856"/>
    <w:rsid w:val="00C31237"/>
    <w:rsid w:val="00C33328"/>
    <w:rsid w:val="00C33B90"/>
    <w:rsid w:val="00C57532"/>
    <w:rsid w:val="00C62F8B"/>
    <w:rsid w:val="00C676FB"/>
    <w:rsid w:val="00C7340B"/>
    <w:rsid w:val="00C843B6"/>
    <w:rsid w:val="00C85A3E"/>
    <w:rsid w:val="00CC09E3"/>
    <w:rsid w:val="00CC2DCA"/>
    <w:rsid w:val="00CC4A14"/>
    <w:rsid w:val="00CD5974"/>
    <w:rsid w:val="00CE67EA"/>
    <w:rsid w:val="00D03DB4"/>
    <w:rsid w:val="00D07FDE"/>
    <w:rsid w:val="00D67DD6"/>
    <w:rsid w:val="00D85CDF"/>
    <w:rsid w:val="00D953B9"/>
    <w:rsid w:val="00DB72F8"/>
    <w:rsid w:val="00DD2BE4"/>
    <w:rsid w:val="00DE0D71"/>
    <w:rsid w:val="00E25151"/>
    <w:rsid w:val="00E304F5"/>
    <w:rsid w:val="00E43B1D"/>
    <w:rsid w:val="00E522FB"/>
    <w:rsid w:val="00E6012D"/>
    <w:rsid w:val="00E76B6C"/>
    <w:rsid w:val="00EA023F"/>
    <w:rsid w:val="00EA376E"/>
    <w:rsid w:val="00EC58EA"/>
    <w:rsid w:val="00ED63CF"/>
    <w:rsid w:val="00F35B1F"/>
    <w:rsid w:val="00F65554"/>
    <w:rsid w:val="00F93AB1"/>
    <w:rsid w:val="00F969D2"/>
    <w:rsid w:val="00FA565E"/>
    <w:rsid w:val="00FC19F7"/>
    <w:rsid w:val="00FE417B"/>
    <w:rsid w:val="00FE5B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33"/>
  </w:style>
  <w:style w:type="paragraph" w:styleId="Ttulo1">
    <w:name w:val="heading 1"/>
    <w:basedOn w:val="Normal"/>
    <w:next w:val="Normal"/>
    <w:link w:val="Ttulo1Char"/>
    <w:uiPriority w:val="9"/>
    <w:qFormat/>
    <w:rsid w:val="005E22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4C1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67DD6"/>
    <w:pPr>
      <w:ind w:left="720"/>
      <w:contextualSpacing/>
    </w:pPr>
  </w:style>
  <w:style w:type="paragraph" w:styleId="NormalWeb">
    <w:name w:val="Normal (Web)"/>
    <w:basedOn w:val="Normal"/>
    <w:uiPriority w:val="99"/>
    <w:unhideWhenUsed/>
    <w:rsid w:val="00F35B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35B1F"/>
    <w:rPr>
      <w:color w:val="0000FF"/>
      <w:u w:val="single"/>
    </w:rPr>
  </w:style>
  <w:style w:type="character" w:customStyle="1" w:styleId="apple-converted-space">
    <w:name w:val="apple-converted-space"/>
    <w:basedOn w:val="Fontepargpadro"/>
    <w:rsid w:val="000746BD"/>
  </w:style>
  <w:style w:type="character" w:customStyle="1" w:styleId="Ttulo1Char">
    <w:name w:val="Título 1 Char"/>
    <w:basedOn w:val="Fontepargpadro"/>
    <w:link w:val="Ttulo1"/>
    <w:uiPriority w:val="9"/>
    <w:rsid w:val="005E22FB"/>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5E22FB"/>
    <w:pPr>
      <w:outlineLvl w:val="9"/>
    </w:pPr>
    <w:rPr>
      <w:lang w:eastAsia="pt-BR"/>
    </w:rPr>
  </w:style>
  <w:style w:type="character" w:customStyle="1" w:styleId="Ttulo2Char">
    <w:name w:val="Título 2 Char"/>
    <w:basedOn w:val="Fontepargpadro"/>
    <w:link w:val="Ttulo2"/>
    <w:uiPriority w:val="9"/>
    <w:semiHidden/>
    <w:rsid w:val="004C1C6A"/>
    <w:rPr>
      <w:rFonts w:asciiTheme="majorHAnsi" w:eastAsiaTheme="majorEastAsia" w:hAnsiTheme="majorHAnsi" w:cstheme="majorBidi"/>
      <w:color w:val="2E74B5" w:themeColor="accent1" w:themeShade="BF"/>
      <w:sz w:val="26"/>
      <w:szCs w:val="26"/>
    </w:rPr>
  </w:style>
  <w:style w:type="paragraph" w:styleId="Sumrio1">
    <w:name w:val="toc 1"/>
    <w:basedOn w:val="Normal"/>
    <w:next w:val="Normal"/>
    <w:autoRedefine/>
    <w:uiPriority w:val="39"/>
    <w:unhideWhenUsed/>
    <w:rsid w:val="00CC09E3"/>
    <w:pPr>
      <w:spacing w:after="100"/>
    </w:pPr>
  </w:style>
  <w:style w:type="paragraph" w:styleId="Sumrio2">
    <w:name w:val="toc 2"/>
    <w:basedOn w:val="Normal"/>
    <w:next w:val="Normal"/>
    <w:autoRedefine/>
    <w:uiPriority w:val="39"/>
    <w:unhideWhenUsed/>
    <w:rsid w:val="00CC09E3"/>
    <w:pPr>
      <w:spacing w:after="100"/>
      <w:ind w:left="220"/>
    </w:pPr>
  </w:style>
  <w:style w:type="paragraph" w:styleId="Sumrio3">
    <w:name w:val="toc 3"/>
    <w:basedOn w:val="Normal"/>
    <w:next w:val="Normal"/>
    <w:autoRedefine/>
    <w:uiPriority w:val="39"/>
    <w:unhideWhenUsed/>
    <w:rsid w:val="00CC09E3"/>
    <w:pPr>
      <w:spacing w:after="100"/>
      <w:ind w:left="440"/>
    </w:pPr>
  </w:style>
  <w:style w:type="paragraph" w:styleId="Cabealho">
    <w:name w:val="header"/>
    <w:basedOn w:val="Normal"/>
    <w:link w:val="CabealhoChar"/>
    <w:uiPriority w:val="99"/>
    <w:unhideWhenUsed/>
    <w:rsid w:val="00CC09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09E3"/>
  </w:style>
  <w:style w:type="paragraph" w:styleId="Rodap">
    <w:name w:val="footer"/>
    <w:basedOn w:val="Normal"/>
    <w:link w:val="RodapChar"/>
    <w:uiPriority w:val="99"/>
    <w:unhideWhenUsed/>
    <w:rsid w:val="00CC09E3"/>
    <w:pPr>
      <w:tabs>
        <w:tab w:val="center" w:pos="4252"/>
        <w:tab w:val="right" w:pos="8504"/>
      </w:tabs>
      <w:spacing w:after="0" w:line="240" w:lineRule="auto"/>
    </w:pPr>
  </w:style>
  <w:style w:type="character" w:customStyle="1" w:styleId="RodapChar">
    <w:name w:val="Rodapé Char"/>
    <w:basedOn w:val="Fontepargpadro"/>
    <w:link w:val="Rodap"/>
    <w:uiPriority w:val="99"/>
    <w:rsid w:val="00CC09E3"/>
  </w:style>
  <w:style w:type="character" w:styleId="Forte">
    <w:name w:val="Strong"/>
    <w:basedOn w:val="Fontepargpadro"/>
    <w:uiPriority w:val="22"/>
    <w:qFormat/>
    <w:rsid w:val="00C31237"/>
    <w:rPr>
      <w:b/>
      <w:bCs/>
    </w:rPr>
  </w:style>
  <w:style w:type="character" w:styleId="nfase">
    <w:name w:val="Emphasis"/>
    <w:basedOn w:val="Fontepargpadro"/>
    <w:uiPriority w:val="20"/>
    <w:qFormat/>
    <w:rsid w:val="00C31237"/>
    <w:rPr>
      <w:i/>
      <w:iCs/>
    </w:rPr>
  </w:style>
  <w:style w:type="character" w:customStyle="1" w:styleId="url">
    <w:name w:val="url"/>
    <w:basedOn w:val="Fontepargpadro"/>
    <w:rsid w:val="00C31237"/>
  </w:style>
  <w:style w:type="character" w:customStyle="1" w:styleId="LinkdaInternet">
    <w:name w:val="Link da Internet"/>
    <w:basedOn w:val="Fontepargpadro"/>
    <w:rsid w:val="00C31237"/>
    <w:rPr>
      <w:color w:val="0000FF"/>
      <w:u w:val="single"/>
    </w:rPr>
  </w:style>
  <w:style w:type="character" w:customStyle="1" w:styleId="fullpost">
    <w:name w:val="fullpost"/>
    <w:basedOn w:val="Fontepargpadro"/>
    <w:rsid w:val="00C31237"/>
  </w:style>
  <w:style w:type="character" w:styleId="Refdenotaderodap">
    <w:name w:val="footnote reference"/>
    <w:basedOn w:val="Fontepargpadro"/>
    <w:uiPriority w:val="99"/>
    <w:semiHidden/>
    <w:unhideWhenUsed/>
    <w:rsid w:val="00C31237"/>
  </w:style>
  <w:style w:type="paragraph" w:styleId="Textodebalo">
    <w:name w:val="Balloon Text"/>
    <w:basedOn w:val="Normal"/>
    <w:link w:val="TextodebaloChar"/>
    <w:uiPriority w:val="99"/>
    <w:semiHidden/>
    <w:unhideWhenUsed/>
    <w:rsid w:val="00611B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1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72568">
      <w:bodyDiv w:val="1"/>
      <w:marLeft w:val="0"/>
      <w:marRight w:val="0"/>
      <w:marTop w:val="0"/>
      <w:marBottom w:val="0"/>
      <w:divBdr>
        <w:top w:val="none" w:sz="0" w:space="0" w:color="auto"/>
        <w:left w:val="none" w:sz="0" w:space="0" w:color="auto"/>
        <w:bottom w:val="none" w:sz="0" w:space="0" w:color="auto"/>
        <w:right w:val="none" w:sz="0" w:space="0" w:color="auto"/>
      </w:divBdr>
    </w:div>
    <w:div w:id="713576452">
      <w:bodyDiv w:val="1"/>
      <w:marLeft w:val="0"/>
      <w:marRight w:val="0"/>
      <w:marTop w:val="0"/>
      <w:marBottom w:val="0"/>
      <w:divBdr>
        <w:top w:val="none" w:sz="0" w:space="0" w:color="auto"/>
        <w:left w:val="none" w:sz="0" w:space="0" w:color="auto"/>
        <w:bottom w:val="none" w:sz="0" w:space="0" w:color="auto"/>
        <w:right w:val="none" w:sz="0" w:space="0" w:color="auto"/>
      </w:divBdr>
    </w:div>
    <w:div w:id="734818007">
      <w:bodyDiv w:val="1"/>
      <w:marLeft w:val="0"/>
      <w:marRight w:val="0"/>
      <w:marTop w:val="0"/>
      <w:marBottom w:val="0"/>
      <w:divBdr>
        <w:top w:val="none" w:sz="0" w:space="0" w:color="auto"/>
        <w:left w:val="none" w:sz="0" w:space="0" w:color="auto"/>
        <w:bottom w:val="none" w:sz="0" w:space="0" w:color="auto"/>
        <w:right w:val="none" w:sz="0" w:space="0" w:color="auto"/>
      </w:divBdr>
    </w:div>
    <w:div w:id="737901556">
      <w:bodyDiv w:val="1"/>
      <w:marLeft w:val="0"/>
      <w:marRight w:val="0"/>
      <w:marTop w:val="0"/>
      <w:marBottom w:val="0"/>
      <w:divBdr>
        <w:top w:val="none" w:sz="0" w:space="0" w:color="auto"/>
        <w:left w:val="none" w:sz="0" w:space="0" w:color="auto"/>
        <w:bottom w:val="none" w:sz="0" w:space="0" w:color="auto"/>
        <w:right w:val="none" w:sz="0" w:space="0" w:color="auto"/>
      </w:divBdr>
    </w:div>
    <w:div w:id="1384452363">
      <w:bodyDiv w:val="1"/>
      <w:marLeft w:val="0"/>
      <w:marRight w:val="0"/>
      <w:marTop w:val="0"/>
      <w:marBottom w:val="0"/>
      <w:divBdr>
        <w:top w:val="none" w:sz="0" w:space="0" w:color="auto"/>
        <w:left w:val="none" w:sz="0" w:space="0" w:color="auto"/>
        <w:bottom w:val="none" w:sz="0" w:space="0" w:color="auto"/>
        <w:right w:val="none" w:sz="0" w:space="0" w:color="auto"/>
      </w:divBdr>
    </w:div>
    <w:div w:id="1417702588">
      <w:bodyDiv w:val="1"/>
      <w:marLeft w:val="0"/>
      <w:marRight w:val="0"/>
      <w:marTop w:val="0"/>
      <w:marBottom w:val="0"/>
      <w:divBdr>
        <w:top w:val="none" w:sz="0" w:space="0" w:color="auto"/>
        <w:left w:val="none" w:sz="0" w:space="0" w:color="auto"/>
        <w:bottom w:val="none" w:sz="0" w:space="0" w:color="auto"/>
        <w:right w:val="none" w:sz="0" w:space="0" w:color="auto"/>
      </w:divBdr>
    </w:div>
    <w:div w:id="1468819951">
      <w:bodyDiv w:val="1"/>
      <w:marLeft w:val="0"/>
      <w:marRight w:val="0"/>
      <w:marTop w:val="0"/>
      <w:marBottom w:val="0"/>
      <w:divBdr>
        <w:top w:val="none" w:sz="0" w:space="0" w:color="auto"/>
        <w:left w:val="none" w:sz="0" w:space="0" w:color="auto"/>
        <w:bottom w:val="none" w:sz="0" w:space="0" w:color="auto"/>
        <w:right w:val="none" w:sz="0" w:space="0" w:color="auto"/>
      </w:divBdr>
    </w:div>
    <w:div w:id="1802459670">
      <w:bodyDiv w:val="1"/>
      <w:marLeft w:val="0"/>
      <w:marRight w:val="0"/>
      <w:marTop w:val="0"/>
      <w:marBottom w:val="0"/>
      <w:divBdr>
        <w:top w:val="none" w:sz="0" w:space="0" w:color="auto"/>
        <w:left w:val="none" w:sz="0" w:space="0" w:color="auto"/>
        <w:bottom w:val="none" w:sz="0" w:space="0" w:color="auto"/>
        <w:right w:val="none" w:sz="0" w:space="0" w:color="auto"/>
      </w:divBdr>
    </w:div>
    <w:div w:id="1853181903">
      <w:bodyDiv w:val="1"/>
      <w:marLeft w:val="0"/>
      <w:marRight w:val="0"/>
      <w:marTop w:val="0"/>
      <w:marBottom w:val="0"/>
      <w:divBdr>
        <w:top w:val="none" w:sz="0" w:space="0" w:color="auto"/>
        <w:left w:val="none" w:sz="0" w:space="0" w:color="auto"/>
        <w:bottom w:val="none" w:sz="0" w:space="0" w:color="auto"/>
        <w:right w:val="none" w:sz="0" w:space="0" w:color="auto"/>
      </w:divBdr>
    </w:div>
    <w:div w:id="1868636106">
      <w:bodyDiv w:val="1"/>
      <w:marLeft w:val="0"/>
      <w:marRight w:val="0"/>
      <w:marTop w:val="0"/>
      <w:marBottom w:val="0"/>
      <w:divBdr>
        <w:top w:val="none" w:sz="0" w:space="0" w:color="auto"/>
        <w:left w:val="none" w:sz="0" w:space="0" w:color="auto"/>
        <w:bottom w:val="none" w:sz="0" w:space="0" w:color="auto"/>
        <w:right w:val="none" w:sz="0" w:space="0" w:color="auto"/>
      </w:divBdr>
    </w:div>
    <w:div w:id="1893957236">
      <w:bodyDiv w:val="1"/>
      <w:marLeft w:val="0"/>
      <w:marRight w:val="0"/>
      <w:marTop w:val="0"/>
      <w:marBottom w:val="0"/>
      <w:divBdr>
        <w:top w:val="none" w:sz="0" w:space="0" w:color="auto"/>
        <w:left w:val="none" w:sz="0" w:space="0" w:color="auto"/>
        <w:bottom w:val="none" w:sz="0" w:space="0" w:color="auto"/>
        <w:right w:val="none" w:sz="0" w:space="0" w:color="auto"/>
      </w:divBdr>
    </w:div>
    <w:div w:id="1914048258">
      <w:bodyDiv w:val="1"/>
      <w:marLeft w:val="0"/>
      <w:marRight w:val="0"/>
      <w:marTop w:val="0"/>
      <w:marBottom w:val="0"/>
      <w:divBdr>
        <w:top w:val="none" w:sz="0" w:space="0" w:color="auto"/>
        <w:left w:val="none" w:sz="0" w:space="0" w:color="auto"/>
        <w:bottom w:val="none" w:sz="0" w:space="0" w:color="auto"/>
        <w:right w:val="none" w:sz="0" w:space="0" w:color="auto"/>
      </w:divBdr>
    </w:div>
    <w:div w:id="1969701993">
      <w:bodyDiv w:val="1"/>
      <w:marLeft w:val="0"/>
      <w:marRight w:val="0"/>
      <w:marTop w:val="0"/>
      <w:marBottom w:val="0"/>
      <w:divBdr>
        <w:top w:val="none" w:sz="0" w:space="0" w:color="auto"/>
        <w:left w:val="none" w:sz="0" w:space="0" w:color="auto"/>
        <w:bottom w:val="none" w:sz="0" w:space="0" w:color="auto"/>
        <w:right w:val="none" w:sz="0" w:space="0" w:color="auto"/>
      </w:divBdr>
    </w:div>
    <w:div w:id="20393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scosoft.com.br/main_online_frame.php?home=federal&amp;secao=2&amp;secao=2&amp;page=index.php?PID=110094&amp;linkrel=LC116_03art.4o" TargetMode="External"/><Relationship Id="rId18" Type="http://schemas.openxmlformats.org/officeDocument/2006/relationships/hyperlink" Target="http://www.planalto.gov.br/ccivil_03/Leis/L5172.htm" TargetMode="External"/><Relationship Id="rId26" Type="http://schemas.openxmlformats.org/officeDocument/2006/relationships/hyperlink" Target="http://jus.com.br/revista/edicoes/2009" TargetMode="External"/><Relationship Id="rId3" Type="http://schemas.openxmlformats.org/officeDocument/2006/relationships/styles" Target="styles.xml"/><Relationship Id="rId21" Type="http://schemas.openxmlformats.org/officeDocument/2006/relationships/hyperlink" Target="http://jus.com.br/artigos/13046/o-issqn-e-o-conflito-entre-municipios" TargetMode="External"/><Relationship Id="rId34" Type="http://schemas.openxmlformats.org/officeDocument/2006/relationships/hyperlink" Target="http://jus.com.br/revista/edicoes/2010/10" TargetMode="External"/><Relationship Id="rId7" Type="http://schemas.openxmlformats.org/officeDocument/2006/relationships/endnotes" Target="endnotes.xml"/><Relationship Id="rId12" Type="http://schemas.openxmlformats.org/officeDocument/2006/relationships/hyperlink" Target="http://www.fiscosoft.com.br/main_online_frame.php?home=federal&amp;secao=2&amp;secao=2&amp;page=index.php?PID=110094" TargetMode="External"/><Relationship Id="rId17" Type="http://schemas.openxmlformats.org/officeDocument/2006/relationships/hyperlink" Target="http://legislacao.planalto.gov.br/legisla/legislacao.nsf/Viw_Identificacao/lei%205.172-1966?OpenDocument" TargetMode="External"/><Relationship Id="rId25" Type="http://schemas.openxmlformats.org/officeDocument/2006/relationships/hyperlink" Target="http://jus.com.br/revista/edicoes/2009/6" TargetMode="External"/><Relationship Id="rId33" Type="http://schemas.openxmlformats.org/officeDocument/2006/relationships/hyperlink" Target="http://jus.com.br/revista/edicoes/2010/10/1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constituicao/ConstituicaoCompilado.htm" TargetMode="External"/><Relationship Id="rId20" Type="http://schemas.openxmlformats.org/officeDocument/2006/relationships/hyperlink" Target="http://www.jurisway.org.br/concursos/dicas/dica.asp?id_dh=763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cosoft.com.br/main_online_frame.php?home=federal&amp;secao=2&amp;secao=2&amp;page=index.php?PID=110094&amp;linkrel=LC116_03art.3o" TargetMode="External"/><Relationship Id="rId24" Type="http://schemas.openxmlformats.org/officeDocument/2006/relationships/hyperlink" Target="http://jus.com.br/revista/edicoes/2009/6/25" TargetMode="External"/><Relationship Id="rId32" Type="http://schemas.openxmlformats.org/officeDocument/2006/relationships/hyperlink" Target="http://jus.com.br/revista/edicoes/2010/10/1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bartigos.com/artigos/imposto-sobre-servicos-natureza-e-caracteristicas/132315/" TargetMode="External"/><Relationship Id="rId23" Type="http://schemas.openxmlformats.org/officeDocument/2006/relationships/hyperlink" Target="http://jus.com.br/revista/edicoes/2009/6/25" TargetMode="External"/><Relationship Id="rId28" Type="http://schemas.openxmlformats.org/officeDocument/2006/relationships/hyperlink" Target="http://www.facsaoroque.br/novo/publicacoes/pdfs/vinicius_drt_20111.pdf" TargetMode="External"/><Relationship Id="rId36" Type="http://schemas.openxmlformats.org/officeDocument/2006/relationships/header" Target="header3.xml"/><Relationship Id="rId10" Type="http://schemas.openxmlformats.org/officeDocument/2006/relationships/hyperlink" Target="http://redir.stf.jus.br/paginadorpub/paginador.jsp?docTP=TP&amp;docID=4677418" TargetMode="External"/><Relationship Id="rId19" Type="http://schemas.openxmlformats.org/officeDocument/2006/relationships/hyperlink" Target="http://www.ambito-juridico.com.br/site/index.php/?n_link=revista_artigos_leitura&amp;artigo_id=12339&amp;revista_caderno=26" TargetMode="External"/><Relationship Id="rId31" Type="http://schemas.openxmlformats.org/officeDocument/2006/relationships/hyperlink" Target="http://jus.com.br/revista/edicoes/2010" TargetMode="External"/><Relationship Id="rId4" Type="http://schemas.openxmlformats.org/officeDocument/2006/relationships/settings" Target="settings.xml"/><Relationship Id="rId9" Type="http://schemas.openxmlformats.org/officeDocument/2006/relationships/hyperlink" Target="http://www.stf.jus.br/jurisprudencia/IT/frame.asp?PROCESSO=361829&amp;CLASSE=RE&amp;cod_classe=437&amp;ORIGEM=IT&amp;RECURSO=0&amp;TIP_JULGAMENTO=M&amp;EMENTA=2222" TargetMode="External"/><Relationship Id="rId14" Type="http://schemas.openxmlformats.org/officeDocument/2006/relationships/hyperlink" Target="http://www.integrawebsites.com.br/versao_1/arquivos/f33d25f61db717badb6fe0469558a77a.pdf" TargetMode="External"/><Relationship Id="rId22" Type="http://schemas.openxmlformats.org/officeDocument/2006/relationships/hyperlink" Target="http://jus.com.br/revista/edicoes/2009" TargetMode="External"/><Relationship Id="rId27" Type="http://schemas.openxmlformats.org/officeDocument/2006/relationships/hyperlink" Target="http://www.fiscosoft.com.br/" TargetMode="External"/><Relationship Id="rId30" Type="http://schemas.openxmlformats.org/officeDocument/2006/relationships/hyperlink" Target="http://jus.com.br/artigos/17624/o-imposto-sobre-servicos-de-qualquer-natureza-iss-e-o-aspecto-espacial-de-sua-hipotese-de-incidencia" TargetMode="External"/><Relationship Id="rId35" Type="http://schemas.openxmlformats.org/officeDocument/2006/relationships/hyperlink" Target="http://jus.com.br/revista/edicoes/201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703B0-C552-46B0-86F1-D3EA1157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16187</Words>
  <Characters>87411</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cp:lastModifiedBy>
  <cp:revision>3</cp:revision>
  <cp:lastPrinted>2015-12-09T10:41:00Z</cp:lastPrinted>
  <dcterms:created xsi:type="dcterms:W3CDTF">2015-12-11T18:36:00Z</dcterms:created>
  <dcterms:modified xsi:type="dcterms:W3CDTF">2015-12-11T18:43:00Z</dcterms:modified>
</cp:coreProperties>
</file>