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53A" w:rsidRPr="005B353A" w:rsidRDefault="005B353A" w:rsidP="005B353A">
      <w:pPr>
        <w:spacing w:after="0" w:line="360" w:lineRule="auto"/>
        <w:rPr>
          <w:rFonts w:ascii="Arial" w:hAnsi="Arial" w:cs="Arial"/>
          <w:b/>
          <w:sz w:val="24"/>
          <w:szCs w:val="24"/>
        </w:rPr>
      </w:pPr>
      <w:r w:rsidRPr="005B353A">
        <w:rPr>
          <w:rFonts w:ascii="Arial" w:hAnsi="Arial" w:cs="Arial"/>
          <w:b/>
          <w:sz w:val="24"/>
          <w:szCs w:val="24"/>
        </w:rPr>
        <w:t>1 INTRODUÇÃO</w:t>
      </w:r>
    </w:p>
    <w:p w:rsidR="005B353A" w:rsidRPr="005B353A" w:rsidRDefault="005B353A" w:rsidP="009C341E">
      <w:pPr>
        <w:spacing w:after="0" w:line="360" w:lineRule="auto"/>
        <w:jc w:val="right"/>
        <w:rPr>
          <w:rFonts w:ascii="Arial" w:hAnsi="Arial" w:cs="Arial"/>
          <w:sz w:val="24"/>
          <w:szCs w:val="24"/>
        </w:rPr>
      </w:pP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sz w:val="24"/>
          <w:szCs w:val="24"/>
        </w:rPr>
        <w:t xml:space="preserve">O saneamento básico está na base para o desenvolvimento </w:t>
      </w:r>
      <w:r w:rsidR="00E170FD">
        <w:rPr>
          <w:rFonts w:ascii="Arial" w:hAnsi="Arial" w:cs="Arial"/>
          <w:sz w:val="24"/>
          <w:szCs w:val="24"/>
        </w:rPr>
        <w:t>econômico e social, considerado essencial</w:t>
      </w:r>
      <w:r w:rsidRPr="005B353A">
        <w:rPr>
          <w:rFonts w:ascii="Arial" w:hAnsi="Arial" w:cs="Arial"/>
          <w:sz w:val="24"/>
          <w:szCs w:val="24"/>
        </w:rPr>
        <w:t xml:space="preserve"> para promover as condições mínimas de desenvolvimento social, englobando serviços e infraestruturas de abastecimento de água, esgotamento sanitário, limpeza urbana, drenagem e manejo de águas pluviais.</w:t>
      </w: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sz w:val="24"/>
          <w:szCs w:val="24"/>
        </w:rPr>
        <w:t>A Engenharia Civil tem participação direta no saneamento básico. Para que os serviços de atendimento sejam possíveis necessita-se de um conjunto de obras de infraestruturas. Nesse contexto</w:t>
      </w:r>
      <w:r w:rsidR="00750DC1">
        <w:rPr>
          <w:rFonts w:ascii="Arial" w:hAnsi="Arial" w:cs="Arial"/>
          <w:sz w:val="24"/>
          <w:szCs w:val="24"/>
        </w:rPr>
        <w:t>,</w:t>
      </w:r>
      <w:r w:rsidR="00E170FD">
        <w:rPr>
          <w:rFonts w:ascii="Arial" w:hAnsi="Arial" w:cs="Arial"/>
          <w:sz w:val="24"/>
          <w:szCs w:val="24"/>
        </w:rPr>
        <w:t xml:space="preserve">o </w:t>
      </w:r>
      <w:r w:rsidRPr="005B353A">
        <w:rPr>
          <w:rFonts w:ascii="Arial" w:hAnsi="Arial" w:cs="Arial"/>
          <w:sz w:val="24"/>
          <w:szCs w:val="24"/>
        </w:rPr>
        <w:t>engenheiro civil</w:t>
      </w:r>
      <w:r w:rsidR="00E170FD">
        <w:rPr>
          <w:rFonts w:ascii="Arial" w:hAnsi="Arial" w:cs="Arial"/>
          <w:sz w:val="24"/>
          <w:szCs w:val="24"/>
        </w:rPr>
        <w:t xml:space="preserve"> participa</w:t>
      </w:r>
      <w:r w:rsidRPr="005B353A">
        <w:rPr>
          <w:rFonts w:ascii="Arial" w:hAnsi="Arial" w:cs="Arial"/>
          <w:sz w:val="24"/>
          <w:szCs w:val="24"/>
        </w:rPr>
        <w:t xml:space="preserve"> planeja</w:t>
      </w:r>
      <w:r w:rsidR="00B15B89">
        <w:rPr>
          <w:rFonts w:ascii="Arial" w:hAnsi="Arial" w:cs="Arial"/>
          <w:sz w:val="24"/>
          <w:szCs w:val="24"/>
        </w:rPr>
        <w:t>ndo, gerenciando e executando</w:t>
      </w:r>
      <w:r w:rsidRPr="005B353A">
        <w:rPr>
          <w:rFonts w:ascii="Arial" w:hAnsi="Arial" w:cs="Arial"/>
          <w:sz w:val="24"/>
          <w:szCs w:val="24"/>
        </w:rPr>
        <w:t xml:space="preserve"> projetos de estação elevatória de esgoto, estação e</w:t>
      </w:r>
      <w:r w:rsidR="00D66E2E">
        <w:rPr>
          <w:rFonts w:ascii="Arial" w:hAnsi="Arial" w:cs="Arial"/>
          <w:sz w:val="24"/>
          <w:szCs w:val="24"/>
        </w:rPr>
        <w:t>levatória de água,</w:t>
      </w:r>
      <w:r w:rsidRPr="005B353A">
        <w:rPr>
          <w:rFonts w:ascii="Arial" w:hAnsi="Arial" w:cs="Arial"/>
          <w:sz w:val="24"/>
          <w:szCs w:val="24"/>
        </w:rPr>
        <w:t xml:space="preserve"> serviços de manutenção, bem como os serviços de drenagem urbana, redes de abastecimento de água, redes coletoras de esgoto, na pavimentação asfáltica</w:t>
      </w:r>
      <w:r w:rsidR="00D66E2E">
        <w:rPr>
          <w:rFonts w:ascii="Arial" w:hAnsi="Arial" w:cs="Arial"/>
          <w:sz w:val="24"/>
          <w:szCs w:val="24"/>
        </w:rPr>
        <w:t xml:space="preserve"> após a realização das obrase demais serviços</w:t>
      </w:r>
      <w:r w:rsidRPr="005B353A">
        <w:rPr>
          <w:rFonts w:ascii="Arial" w:hAnsi="Arial" w:cs="Arial"/>
          <w:sz w:val="24"/>
          <w:szCs w:val="24"/>
        </w:rPr>
        <w:t>. A engenharia</w:t>
      </w:r>
      <w:r w:rsidR="00E170FD">
        <w:rPr>
          <w:rFonts w:ascii="Arial" w:hAnsi="Arial" w:cs="Arial"/>
          <w:sz w:val="24"/>
          <w:szCs w:val="24"/>
        </w:rPr>
        <w:t xml:space="preserve"> civil também está direcionada a</w:t>
      </w:r>
      <w:r w:rsidRPr="005B353A">
        <w:rPr>
          <w:rFonts w:ascii="Arial" w:hAnsi="Arial" w:cs="Arial"/>
          <w:sz w:val="24"/>
          <w:szCs w:val="24"/>
        </w:rPr>
        <w:t>os dimensionament</w:t>
      </w:r>
      <w:r w:rsidR="00E170FD">
        <w:rPr>
          <w:rFonts w:ascii="Arial" w:hAnsi="Arial" w:cs="Arial"/>
          <w:sz w:val="24"/>
          <w:szCs w:val="24"/>
        </w:rPr>
        <w:t>os das redes de água e esgoto, às estimativas de vazão, à</w:t>
      </w:r>
      <w:r w:rsidRPr="005B353A">
        <w:rPr>
          <w:rFonts w:ascii="Arial" w:hAnsi="Arial" w:cs="Arial"/>
          <w:sz w:val="24"/>
          <w:szCs w:val="24"/>
        </w:rPr>
        <w:t xml:space="preserve"> escolha a</w:t>
      </w:r>
      <w:r w:rsidR="00E170FD">
        <w:rPr>
          <w:rFonts w:ascii="Arial" w:hAnsi="Arial" w:cs="Arial"/>
          <w:sz w:val="24"/>
          <w:szCs w:val="24"/>
        </w:rPr>
        <w:t>dequada do material utilizado, a</w:t>
      </w:r>
      <w:r w:rsidRPr="005B353A">
        <w:rPr>
          <w:rFonts w:ascii="Arial" w:hAnsi="Arial" w:cs="Arial"/>
          <w:sz w:val="24"/>
          <w:szCs w:val="24"/>
        </w:rPr>
        <w:t>o gerenciamento do lixo urbano e seus sistemas de tratamento, dentre outros serviços.</w:t>
      </w: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sz w:val="24"/>
          <w:szCs w:val="24"/>
        </w:rPr>
        <w:t xml:space="preserve">No Brasil o saneamento básico começou a se desenvolver com a chegada da corte portuguesa em 1808. A partir desse momento viu-se a necessidade </w:t>
      </w:r>
      <w:r w:rsidR="00E170FD">
        <w:rPr>
          <w:rFonts w:ascii="Arial" w:hAnsi="Arial" w:cs="Arial"/>
          <w:sz w:val="24"/>
          <w:szCs w:val="24"/>
        </w:rPr>
        <w:t xml:space="preserve">de </w:t>
      </w:r>
      <w:r w:rsidRPr="005B353A">
        <w:rPr>
          <w:rFonts w:ascii="Arial" w:hAnsi="Arial" w:cs="Arial"/>
          <w:sz w:val="24"/>
          <w:szCs w:val="24"/>
        </w:rPr>
        <w:t xml:space="preserve">realizar investimentos em melhorias das infraestruturas como um todo. Para chegar </w:t>
      </w:r>
      <w:r w:rsidR="00E170FD" w:rsidRPr="005B353A">
        <w:rPr>
          <w:rFonts w:ascii="Arial" w:hAnsi="Arial" w:cs="Arial"/>
          <w:sz w:val="24"/>
          <w:szCs w:val="24"/>
        </w:rPr>
        <w:t>ao</w:t>
      </w:r>
      <w:r w:rsidRPr="005B353A">
        <w:rPr>
          <w:rFonts w:ascii="Arial" w:hAnsi="Arial" w:cs="Arial"/>
          <w:sz w:val="24"/>
          <w:szCs w:val="24"/>
        </w:rPr>
        <w:t xml:space="preserve"> nível atual de desenvolvimento o saneamento passou por alguns processos de baixos investimentos</w:t>
      </w:r>
      <w:r w:rsidR="00E170FD">
        <w:rPr>
          <w:rFonts w:ascii="Arial" w:hAnsi="Arial" w:cs="Arial"/>
          <w:sz w:val="24"/>
          <w:szCs w:val="24"/>
        </w:rPr>
        <w:t>,</w:t>
      </w:r>
      <w:r w:rsidRPr="005B353A">
        <w:rPr>
          <w:rFonts w:ascii="Arial" w:hAnsi="Arial" w:cs="Arial"/>
          <w:sz w:val="24"/>
          <w:szCs w:val="24"/>
        </w:rPr>
        <w:t xml:space="preserve"> como na década de 80</w:t>
      </w:r>
      <w:r w:rsidR="00E170FD">
        <w:rPr>
          <w:rFonts w:ascii="Arial" w:hAnsi="Arial" w:cs="Arial"/>
          <w:sz w:val="24"/>
          <w:szCs w:val="24"/>
        </w:rPr>
        <w:t>,</w:t>
      </w:r>
      <w:r w:rsidRPr="005B353A">
        <w:rPr>
          <w:rFonts w:ascii="Arial" w:hAnsi="Arial" w:cs="Arial"/>
          <w:sz w:val="24"/>
          <w:szCs w:val="24"/>
        </w:rPr>
        <w:t xml:space="preserve"> e pela consolidação de planos governamentais</w:t>
      </w:r>
      <w:r w:rsidR="00E170FD">
        <w:rPr>
          <w:rFonts w:ascii="Arial" w:hAnsi="Arial" w:cs="Arial"/>
          <w:sz w:val="24"/>
          <w:szCs w:val="24"/>
        </w:rPr>
        <w:t>,</w:t>
      </w:r>
      <w:r w:rsidRPr="005B353A">
        <w:rPr>
          <w:rFonts w:ascii="Arial" w:hAnsi="Arial" w:cs="Arial"/>
          <w:sz w:val="24"/>
          <w:szCs w:val="24"/>
        </w:rPr>
        <w:t xml:space="preserve"> como o Plano Nacional de Saneamento (PLANASA)</w:t>
      </w:r>
      <w:r w:rsidR="00E170FD">
        <w:rPr>
          <w:rFonts w:ascii="Arial" w:hAnsi="Arial" w:cs="Arial"/>
          <w:sz w:val="24"/>
          <w:szCs w:val="24"/>
        </w:rPr>
        <w:t>,</w:t>
      </w:r>
      <w:r w:rsidRPr="005B353A">
        <w:rPr>
          <w:rFonts w:ascii="Arial" w:hAnsi="Arial" w:cs="Arial"/>
          <w:sz w:val="24"/>
          <w:szCs w:val="24"/>
        </w:rPr>
        <w:t xml:space="preserve"> a fim de acelerar o processo de desenvolvimento para proporcionar melhorias na qualidade de vida da população (NOZAKI, 2007).</w:t>
      </w:r>
    </w:p>
    <w:p w:rsidR="005B353A" w:rsidRPr="005B353A" w:rsidRDefault="005B353A" w:rsidP="00657AF1">
      <w:pPr>
        <w:spacing w:after="0" w:line="360" w:lineRule="auto"/>
        <w:ind w:firstLine="709"/>
        <w:jc w:val="both"/>
        <w:rPr>
          <w:rFonts w:ascii="Arial" w:hAnsi="Arial" w:cs="Arial"/>
          <w:sz w:val="24"/>
          <w:szCs w:val="24"/>
        </w:rPr>
      </w:pPr>
      <w:r w:rsidRPr="005B353A">
        <w:rPr>
          <w:rFonts w:ascii="Arial" w:hAnsi="Arial" w:cs="Arial"/>
          <w:sz w:val="24"/>
          <w:szCs w:val="24"/>
        </w:rPr>
        <w:t xml:space="preserve">Segundo o </w:t>
      </w:r>
      <w:r w:rsidR="00B466C7">
        <w:rPr>
          <w:rFonts w:ascii="Arial" w:hAnsi="Arial" w:cs="Arial"/>
          <w:sz w:val="24"/>
          <w:szCs w:val="24"/>
        </w:rPr>
        <w:t>Sistema Nacional de Informaç</w:t>
      </w:r>
      <w:r w:rsidR="009F3141">
        <w:rPr>
          <w:rFonts w:ascii="Arial" w:hAnsi="Arial" w:cs="Arial"/>
          <w:sz w:val="24"/>
          <w:szCs w:val="24"/>
        </w:rPr>
        <w:t>ão sobre Saneamento (SNIS</w:t>
      </w:r>
      <w:r w:rsidR="00B466C7">
        <w:rPr>
          <w:rFonts w:ascii="Arial" w:hAnsi="Arial" w:cs="Arial"/>
          <w:sz w:val="24"/>
          <w:szCs w:val="24"/>
        </w:rPr>
        <w:t>)</w:t>
      </w:r>
      <w:r w:rsidR="0007476B">
        <w:rPr>
          <w:rFonts w:ascii="Arial" w:hAnsi="Arial" w:cs="Arial"/>
          <w:sz w:val="24"/>
          <w:szCs w:val="24"/>
        </w:rPr>
        <w:t xml:space="preserve">, emse </w:t>
      </w:r>
      <w:r w:rsidRPr="005B353A">
        <w:rPr>
          <w:rFonts w:ascii="Arial" w:hAnsi="Arial" w:cs="Arial"/>
          <w:sz w:val="24"/>
          <w:szCs w:val="24"/>
        </w:rPr>
        <w:t>tratando do índice de atendimento de redes de água nas áreas urbanas observa-se uma média de 93,1%</w:t>
      </w:r>
      <w:r w:rsidR="00E170FD">
        <w:rPr>
          <w:rFonts w:ascii="Arial" w:hAnsi="Arial" w:cs="Arial"/>
          <w:sz w:val="24"/>
          <w:szCs w:val="24"/>
        </w:rPr>
        <w:t>,sendo</w:t>
      </w:r>
      <w:r w:rsidR="00E60CD6">
        <w:rPr>
          <w:rFonts w:ascii="Arial" w:hAnsi="Arial" w:cs="Arial"/>
          <w:sz w:val="24"/>
          <w:szCs w:val="24"/>
        </w:rPr>
        <w:t xml:space="preserve"> que</w:t>
      </w:r>
      <w:r w:rsidR="00E170FD">
        <w:rPr>
          <w:rFonts w:ascii="Arial" w:hAnsi="Arial" w:cs="Arial"/>
          <w:sz w:val="24"/>
          <w:szCs w:val="24"/>
        </w:rPr>
        <w:t xml:space="preserve"> para esgotos esse</w:t>
      </w:r>
      <w:r w:rsidRPr="005B353A">
        <w:rPr>
          <w:rFonts w:ascii="Arial" w:hAnsi="Arial" w:cs="Arial"/>
          <w:sz w:val="24"/>
          <w:szCs w:val="24"/>
        </w:rPr>
        <w:t xml:space="preserve"> índice chega a uma média de 42,7% para esgotos gerados e 74,0% para os esgotos que são coletados</w:t>
      </w:r>
      <w:r w:rsidR="00657AF1">
        <w:rPr>
          <w:rFonts w:ascii="Arial" w:hAnsi="Arial" w:cs="Arial"/>
          <w:sz w:val="24"/>
          <w:szCs w:val="24"/>
        </w:rPr>
        <w:t xml:space="preserve">. </w:t>
      </w:r>
      <w:r w:rsidR="00657AF1" w:rsidRPr="005B353A">
        <w:rPr>
          <w:rFonts w:ascii="Arial" w:hAnsi="Arial" w:cs="Arial"/>
          <w:sz w:val="24"/>
          <w:szCs w:val="24"/>
        </w:rPr>
        <w:t>Em relação aos investimentos</w:t>
      </w:r>
      <w:r w:rsidR="0099527E">
        <w:rPr>
          <w:rFonts w:ascii="Arial" w:hAnsi="Arial" w:cs="Arial"/>
          <w:sz w:val="24"/>
          <w:szCs w:val="24"/>
        </w:rPr>
        <w:t xml:space="preserve"> no setor</w:t>
      </w:r>
      <w:r w:rsidR="00657AF1" w:rsidRPr="005B353A">
        <w:rPr>
          <w:rFonts w:ascii="Arial" w:hAnsi="Arial" w:cs="Arial"/>
          <w:sz w:val="24"/>
          <w:szCs w:val="24"/>
        </w:rPr>
        <w:t>,</w:t>
      </w:r>
      <w:r w:rsidR="00657AF1">
        <w:rPr>
          <w:rFonts w:ascii="Arial" w:hAnsi="Arial" w:cs="Arial"/>
          <w:sz w:val="24"/>
          <w:szCs w:val="24"/>
        </w:rPr>
        <w:t xml:space="preserve"> no ano de 2015 </w:t>
      </w:r>
      <w:r w:rsidR="0099527E">
        <w:rPr>
          <w:rFonts w:ascii="Arial" w:hAnsi="Arial" w:cs="Arial"/>
          <w:sz w:val="24"/>
          <w:szCs w:val="24"/>
        </w:rPr>
        <w:t>foram aplicados R$</w:t>
      </w:r>
      <w:r w:rsidR="00657AF1">
        <w:rPr>
          <w:rFonts w:ascii="Arial" w:hAnsi="Arial" w:cs="Arial"/>
          <w:sz w:val="24"/>
          <w:szCs w:val="24"/>
        </w:rPr>
        <w:t>12,175</w:t>
      </w:r>
      <w:r w:rsidR="00657AF1" w:rsidRPr="005B353A">
        <w:rPr>
          <w:rFonts w:ascii="Arial" w:hAnsi="Arial" w:cs="Arial"/>
          <w:sz w:val="24"/>
          <w:szCs w:val="24"/>
        </w:rPr>
        <w:t xml:space="preserve"> bilhões</w:t>
      </w:r>
      <w:r w:rsidR="00657AF1">
        <w:rPr>
          <w:rFonts w:ascii="Arial" w:hAnsi="Arial" w:cs="Arial"/>
          <w:sz w:val="24"/>
          <w:szCs w:val="24"/>
        </w:rPr>
        <w:t xml:space="preserve"> segundo o destino da aplicação (BRASIL,2017)</w:t>
      </w:r>
      <w:r w:rsidR="009F3141">
        <w:rPr>
          <w:rFonts w:ascii="Arial" w:hAnsi="Arial" w:cs="Arial"/>
          <w:sz w:val="24"/>
          <w:szCs w:val="24"/>
        </w:rPr>
        <w:t>.</w:t>
      </w: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sz w:val="24"/>
          <w:szCs w:val="24"/>
        </w:rPr>
        <w:t xml:space="preserve">No entanto, apesar dos investimentos e da Lei nº 11445/2007, que estabelece as diretrizes nacionais para o saneamento básico e institui a Política Federal de Saneamento Básico, é possível notar situações preocupantes enfrentadas pela população. </w:t>
      </w: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sz w:val="24"/>
          <w:szCs w:val="24"/>
        </w:rPr>
        <w:lastRenderedPageBreak/>
        <w:t>Dessa maneira</w:t>
      </w:r>
      <w:r w:rsidR="009C341E">
        <w:rPr>
          <w:rFonts w:ascii="Arial" w:hAnsi="Arial" w:cs="Arial"/>
          <w:sz w:val="24"/>
          <w:szCs w:val="24"/>
        </w:rPr>
        <w:t>,</w:t>
      </w:r>
      <w:r w:rsidRPr="005B353A">
        <w:rPr>
          <w:rFonts w:ascii="Arial" w:hAnsi="Arial" w:cs="Arial"/>
          <w:sz w:val="24"/>
          <w:szCs w:val="24"/>
        </w:rPr>
        <w:t xml:space="preserve"> o </w:t>
      </w:r>
      <w:r w:rsidR="009C341E">
        <w:rPr>
          <w:rFonts w:ascii="Arial" w:hAnsi="Arial" w:cs="Arial"/>
          <w:sz w:val="24"/>
          <w:szCs w:val="24"/>
        </w:rPr>
        <w:t xml:space="preserve">trabalho </w:t>
      </w:r>
      <w:r w:rsidR="00A20361">
        <w:rPr>
          <w:rFonts w:ascii="Arial" w:hAnsi="Arial" w:cs="Arial"/>
          <w:sz w:val="24"/>
          <w:szCs w:val="24"/>
        </w:rPr>
        <w:t>objetiva</w:t>
      </w:r>
      <w:r w:rsidRPr="005B353A">
        <w:rPr>
          <w:rFonts w:ascii="Arial" w:hAnsi="Arial" w:cs="Arial"/>
          <w:sz w:val="24"/>
          <w:szCs w:val="24"/>
        </w:rPr>
        <w:t xml:space="preserve"> analisar as condições atuais dos serviços de saneamento nos Conjuntos Habitacionais Parque das Acácias e Parque das </w:t>
      </w:r>
      <w:proofErr w:type="spellStart"/>
      <w:r w:rsidRPr="005B353A">
        <w:rPr>
          <w:rFonts w:ascii="Arial" w:hAnsi="Arial" w:cs="Arial"/>
          <w:sz w:val="24"/>
          <w:szCs w:val="24"/>
        </w:rPr>
        <w:t>Hortências</w:t>
      </w:r>
      <w:proofErr w:type="spellEnd"/>
      <w:r w:rsidRPr="005B353A">
        <w:rPr>
          <w:rFonts w:ascii="Arial" w:hAnsi="Arial" w:cs="Arial"/>
          <w:sz w:val="24"/>
          <w:szCs w:val="24"/>
        </w:rPr>
        <w:t xml:space="preserve"> na cidade de Teófilo Otoni, verificando o acesso, o funcionamento e propondo melhorias</w:t>
      </w:r>
      <w:r w:rsidR="005A1403">
        <w:rPr>
          <w:rFonts w:ascii="Arial" w:hAnsi="Arial" w:cs="Arial"/>
          <w:sz w:val="24"/>
          <w:szCs w:val="24"/>
        </w:rPr>
        <w:t>,</w:t>
      </w:r>
      <w:r w:rsidRPr="005B353A">
        <w:rPr>
          <w:rFonts w:ascii="Arial" w:hAnsi="Arial" w:cs="Arial"/>
          <w:sz w:val="24"/>
          <w:szCs w:val="24"/>
        </w:rPr>
        <w:t xml:space="preserve"> se possível. Para atender os objetivos propostos realizou-se um estudo de caso </w:t>
      </w:r>
      <w:r w:rsidRPr="005B353A">
        <w:rPr>
          <w:rFonts w:ascii="Arial" w:hAnsi="Arial" w:cs="Arial"/>
          <w:i/>
          <w:sz w:val="24"/>
          <w:szCs w:val="24"/>
        </w:rPr>
        <w:t>in loco</w:t>
      </w:r>
      <w:r w:rsidRPr="005B353A">
        <w:rPr>
          <w:rFonts w:ascii="Arial" w:hAnsi="Arial" w:cs="Arial"/>
          <w:sz w:val="24"/>
          <w:szCs w:val="24"/>
        </w:rPr>
        <w:t xml:space="preserve"> através de um questionário aplicado.</w:t>
      </w:r>
    </w:p>
    <w:p w:rsidR="005B353A" w:rsidRPr="005B353A" w:rsidRDefault="00A20361" w:rsidP="005B353A">
      <w:pPr>
        <w:spacing w:after="0" w:line="360" w:lineRule="auto"/>
        <w:ind w:firstLine="709"/>
        <w:jc w:val="both"/>
        <w:rPr>
          <w:rFonts w:ascii="Arial" w:hAnsi="Arial" w:cs="Arial"/>
          <w:sz w:val="24"/>
          <w:szCs w:val="24"/>
        </w:rPr>
      </w:pPr>
      <w:r>
        <w:rPr>
          <w:rFonts w:ascii="Arial" w:hAnsi="Arial" w:cs="Arial"/>
          <w:sz w:val="24"/>
          <w:szCs w:val="24"/>
        </w:rPr>
        <w:t>Assim</w:t>
      </w:r>
      <w:r w:rsidR="009C341E">
        <w:rPr>
          <w:rFonts w:ascii="Arial" w:hAnsi="Arial" w:cs="Arial"/>
          <w:sz w:val="24"/>
          <w:szCs w:val="24"/>
        </w:rPr>
        <w:t>,</w:t>
      </w:r>
      <w:r>
        <w:rPr>
          <w:rFonts w:ascii="Arial" w:hAnsi="Arial" w:cs="Arial"/>
          <w:sz w:val="24"/>
          <w:szCs w:val="24"/>
        </w:rPr>
        <w:t xml:space="preserve"> o </w:t>
      </w:r>
      <w:r w:rsidR="005B353A" w:rsidRPr="005B353A">
        <w:rPr>
          <w:rFonts w:ascii="Arial" w:hAnsi="Arial" w:cs="Arial"/>
          <w:sz w:val="24"/>
          <w:szCs w:val="24"/>
        </w:rPr>
        <w:t>trabalho apropria-se da realidade para melhor analisá-la e</w:t>
      </w:r>
      <w:r w:rsidR="005A1403">
        <w:rPr>
          <w:rFonts w:ascii="Arial" w:hAnsi="Arial" w:cs="Arial"/>
          <w:sz w:val="24"/>
          <w:szCs w:val="24"/>
        </w:rPr>
        <w:t>,</w:t>
      </w:r>
      <w:r w:rsidR="005B353A" w:rsidRPr="005B353A">
        <w:rPr>
          <w:rFonts w:ascii="Arial" w:hAnsi="Arial" w:cs="Arial"/>
          <w:sz w:val="24"/>
          <w:szCs w:val="24"/>
        </w:rPr>
        <w:t xml:space="preserve"> posteriormente, produzir transformações ao</w:t>
      </w:r>
      <w:r w:rsidR="005A1403">
        <w:rPr>
          <w:rFonts w:ascii="Arial" w:hAnsi="Arial" w:cs="Arial"/>
          <w:sz w:val="24"/>
          <w:szCs w:val="24"/>
        </w:rPr>
        <w:t xml:space="preserve"> meio</w:t>
      </w:r>
      <w:r w:rsidR="005B353A" w:rsidRPr="005B353A">
        <w:rPr>
          <w:rFonts w:ascii="Arial" w:hAnsi="Arial" w:cs="Arial"/>
          <w:sz w:val="24"/>
          <w:szCs w:val="24"/>
        </w:rPr>
        <w:t xml:space="preserve"> acadêmico </w:t>
      </w:r>
      <w:r w:rsidR="005A1403">
        <w:rPr>
          <w:rFonts w:ascii="Arial" w:hAnsi="Arial" w:cs="Arial"/>
          <w:sz w:val="24"/>
          <w:szCs w:val="24"/>
        </w:rPr>
        <w:t xml:space="preserve">com </w:t>
      </w:r>
      <w:r w:rsidR="0085269E">
        <w:rPr>
          <w:rFonts w:ascii="Arial" w:hAnsi="Arial" w:cs="Arial"/>
          <w:sz w:val="24"/>
          <w:szCs w:val="24"/>
        </w:rPr>
        <w:t>intuito</w:t>
      </w:r>
      <w:r w:rsidR="005B353A" w:rsidRPr="005B353A">
        <w:rPr>
          <w:rFonts w:ascii="Arial" w:hAnsi="Arial" w:cs="Arial"/>
          <w:sz w:val="24"/>
          <w:szCs w:val="24"/>
        </w:rPr>
        <w:t xml:space="preserve"> de compreender a realidade de parte da população, bem como servir de base para pesquisas futuras. A presente pesquisa estende seus reflexos para a realidade social, com finalidade de propor melhorias para o sistema de a</w:t>
      </w:r>
      <w:r w:rsidR="0085269E">
        <w:rPr>
          <w:rFonts w:ascii="Arial" w:hAnsi="Arial" w:cs="Arial"/>
          <w:sz w:val="24"/>
          <w:szCs w:val="24"/>
        </w:rPr>
        <w:t>tendimento do</w:t>
      </w:r>
      <w:r w:rsidR="005B353A" w:rsidRPr="005B353A">
        <w:rPr>
          <w:rFonts w:ascii="Arial" w:hAnsi="Arial" w:cs="Arial"/>
          <w:sz w:val="24"/>
          <w:szCs w:val="24"/>
        </w:rPr>
        <w:t xml:space="preserve"> saneamento básico.</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Default="005B353A" w:rsidP="005B353A">
      <w:pPr>
        <w:spacing w:after="0" w:line="360" w:lineRule="auto"/>
        <w:jc w:val="both"/>
        <w:rPr>
          <w:rFonts w:ascii="Arial" w:hAnsi="Arial" w:cs="Arial"/>
          <w:sz w:val="24"/>
          <w:szCs w:val="24"/>
        </w:rPr>
      </w:pPr>
    </w:p>
    <w:p w:rsidR="00102E86" w:rsidRDefault="00102E86" w:rsidP="005B353A">
      <w:pPr>
        <w:spacing w:after="0" w:line="360" w:lineRule="auto"/>
        <w:jc w:val="both"/>
        <w:rPr>
          <w:rFonts w:ascii="Arial" w:hAnsi="Arial" w:cs="Arial"/>
          <w:sz w:val="24"/>
          <w:szCs w:val="24"/>
        </w:rPr>
      </w:pPr>
    </w:p>
    <w:p w:rsidR="00102E86" w:rsidRPr="005B353A" w:rsidRDefault="00102E86"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Default="005B353A" w:rsidP="005B353A">
      <w:pPr>
        <w:spacing w:after="0" w:line="360" w:lineRule="auto"/>
        <w:jc w:val="both"/>
        <w:rPr>
          <w:rFonts w:ascii="Arial" w:hAnsi="Arial" w:cs="Arial"/>
          <w:sz w:val="24"/>
          <w:szCs w:val="24"/>
        </w:rPr>
      </w:pPr>
    </w:p>
    <w:p w:rsidR="00133283" w:rsidRPr="005B353A" w:rsidRDefault="00133283"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pStyle w:val="Ttulo1"/>
        <w:spacing w:before="0" w:line="360" w:lineRule="auto"/>
        <w:rPr>
          <w:rFonts w:ascii="Arial" w:hAnsi="Arial" w:cs="Arial"/>
          <w:b/>
          <w:color w:val="auto"/>
          <w:sz w:val="24"/>
          <w:szCs w:val="24"/>
        </w:rPr>
      </w:pPr>
      <w:r w:rsidRPr="005B353A">
        <w:rPr>
          <w:rFonts w:ascii="Arial" w:hAnsi="Arial" w:cs="Arial"/>
          <w:b/>
          <w:color w:val="auto"/>
          <w:sz w:val="24"/>
          <w:szCs w:val="24"/>
        </w:rPr>
        <w:lastRenderedPageBreak/>
        <w:t>2 REFERENCIAL TEÓRICO</w:t>
      </w:r>
    </w:p>
    <w:p w:rsidR="005B353A" w:rsidRPr="005B353A" w:rsidRDefault="005B353A" w:rsidP="005B353A">
      <w:pPr>
        <w:spacing w:after="0" w:line="360" w:lineRule="auto"/>
        <w:rPr>
          <w:rFonts w:ascii="Arial" w:hAnsi="Arial" w:cs="Arial"/>
          <w:sz w:val="24"/>
          <w:szCs w:val="24"/>
          <w:lang w:eastAsia="pt-BR"/>
        </w:rPr>
      </w:pPr>
    </w:p>
    <w:p w:rsidR="005B353A" w:rsidRPr="005B353A" w:rsidRDefault="005B353A" w:rsidP="005B353A">
      <w:pPr>
        <w:pStyle w:val="Ttulo2"/>
        <w:spacing w:before="0" w:after="0" w:line="360" w:lineRule="auto"/>
        <w:rPr>
          <w:rFonts w:ascii="Arial" w:hAnsi="Arial" w:cs="Arial"/>
          <w:i w:val="0"/>
          <w:sz w:val="24"/>
          <w:szCs w:val="24"/>
        </w:rPr>
      </w:pPr>
      <w:bookmarkStart w:id="0" w:name="_Toc497153862"/>
      <w:bookmarkStart w:id="1" w:name="_Toc497999182"/>
      <w:bookmarkStart w:id="2" w:name="_Toc497999991"/>
      <w:bookmarkStart w:id="3" w:name="_Toc498000350"/>
      <w:bookmarkStart w:id="4" w:name="_Toc497153861"/>
      <w:bookmarkStart w:id="5" w:name="_Toc497999180"/>
      <w:bookmarkStart w:id="6" w:name="_Toc497999988"/>
      <w:bookmarkStart w:id="7" w:name="_Toc498000347"/>
      <w:r w:rsidRPr="005B353A">
        <w:rPr>
          <w:rFonts w:ascii="Arial" w:hAnsi="Arial" w:cs="Arial"/>
          <w:i w:val="0"/>
          <w:sz w:val="24"/>
          <w:szCs w:val="24"/>
        </w:rPr>
        <w:t>2.1 Histórico do saneamento básico</w:t>
      </w:r>
    </w:p>
    <w:p w:rsidR="005B353A" w:rsidRPr="005B353A" w:rsidRDefault="005B353A" w:rsidP="005B353A">
      <w:pPr>
        <w:rPr>
          <w:rFonts w:ascii="Arial" w:hAnsi="Arial" w:cs="Arial"/>
          <w:sz w:val="24"/>
          <w:szCs w:val="24"/>
        </w:rPr>
      </w:pPr>
    </w:p>
    <w:p w:rsidR="005B353A" w:rsidRPr="005B353A" w:rsidRDefault="0048047B" w:rsidP="005B353A">
      <w:pPr>
        <w:spacing w:after="0" w:line="360" w:lineRule="auto"/>
        <w:ind w:firstLine="851"/>
        <w:jc w:val="both"/>
        <w:rPr>
          <w:rFonts w:ascii="Arial" w:hAnsi="Arial" w:cs="Arial"/>
          <w:sz w:val="24"/>
          <w:szCs w:val="24"/>
        </w:rPr>
      </w:pPr>
      <w:r>
        <w:rPr>
          <w:rFonts w:ascii="Arial" w:hAnsi="Arial" w:cs="Arial"/>
          <w:color w:val="000000"/>
          <w:sz w:val="24"/>
          <w:szCs w:val="24"/>
        </w:rPr>
        <w:t xml:space="preserve">Segundo a Fundação Nacional da Saúde </w:t>
      </w:r>
      <w:r w:rsidRPr="005B353A">
        <w:rPr>
          <w:rFonts w:ascii="Arial" w:hAnsi="Arial" w:cs="Arial"/>
          <w:color w:val="000000"/>
          <w:sz w:val="24"/>
          <w:szCs w:val="24"/>
        </w:rPr>
        <w:t>(</w:t>
      </w:r>
      <w:r>
        <w:rPr>
          <w:rFonts w:ascii="Arial" w:hAnsi="Arial" w:cs="Arial"/>
          <w:color w:val="000000"/>
          <w:sz w:val="24"/>
          <w:szCs w:val="24"/>
        </w:rPr>
        <w:t>FUNASA</w:t>
      </w:r>
      <w:r w:rsidR="005B353A" w:rsidRPr="005B353A">
        <w:rPr>
          <w:rFonts w:ascii="Arial" w:hAnsi="Arial" w:cs="Arial"/>
          <w:color w:val="000000"/>
          <w:sz w:val="24"/>
          <w:szCs w:val="24"/>
        </w:rPr>
        <w:t>)</w:t>
      </w:r>
      <w:r w:rsidR="00325EED">
        <w:rPr>
          <w:rFonts w:ascii="Arial" w:hAnsi="Arial" w:cs="Arial"/>
          <w:color w:val="000000"/>
          <w:sz w:val="24"/>
          <w:szCs w:val="24"/>
        </w:rPr>
        <w:t>,</w:t>
      </w:r>
      <w:r w:rsidR="005B353A" w:rsidRPr="005B353A">
        <w:rPr>
          <w:rFonts w:ascii="Arial" w:hAnsi="Arial" w:cs="Arial"/>
          <w:color w:val="000000"/>
          <w:sz w:val="24"/>
          <w:szCs w:val="24"/>
        </w:rPr>
        <w:t xml:space="preserve"> foram encontradas ruínas de uma civilização na índia que se desenvolveu a cerca de 4000 anos, com banheiros, esgotos nas construções e drenagem nas ruas</w:t>
      </w:r>
      <w:r w:rsidR="00102E86">
        <w:rPr>
          <w:rFonts w:ascii="Arial" w:hAnsi="Arial" w:cs="Arial"/>
          <w:color w:val="000000"/>
          <w:sz w:val="24"/>
          <w:szCs w:val="24"/>
        </w:rPr>
        <w:t xml:space="preserve"> (BRASIL, 2004)</w:t>
      </w:r>
      <w:r w:rsidR="005B353A" w:rsidRPr="005B353A">
        <w:rPr>
          <w:rFonts w:ascii="Arial" w:hAnsi="Arial" w:cs="Arial"/>
          <w:color w:val="000000"/>
          <w:sz w:val="24"/>
          <w:szCs w:val="24"/>
        </w:rPr>
        <w:t>.</w:t>
      </w:r>
    </w:p>
    <w:p w:rsidR="005B353A" w:rsidRPr="005B353A" w:rsidRDefault="00F841E1" w:rsidP="005B353A">
      <w:pPr>
        <w:spacing w:after="0" w:line="360" w:lineRule="auto"/>
        <w:ind w:firstLine="851"/>
        <w:jc w:val="both"/>
        <w:rPr>
          <w:rFonts w:ascii="Arial" w:hAnsi="Arial" w:cs="Arial"/>
          <w:sz w:val="24"/>
          <w:szCs w:val="24"/>
        </w:rPr>
      </w:pPr>
      <w:r>
        <w:rPr>
          <w:rFonts w:ascii="Arial" w:hAnsi="Arial" w:cs="Arial"/>
          <w:sz w:val="24"/>
          <w:szCs w:val="24"/>
        </w:rPr>
        <w:t xml:space="preserve">De acordo </w:t>
      </w:r>
      <w:proofErr w:type="spellStart"/>
      <w:r>
        <w:rPr>
          <w:rFonts w:ascii="Arial" w:hAnsi="Arial" w:cs="Arial"/>
          <w:sz w:val="24"/>
          <w:szCs w:val="24"/>
        </w:rPr>
        <w:t>Cavinatto</w:t>
      </w:r>
      <w:proofErr w:type="spellEnd"/>
      <w:r>
        <w:rPr>
          <w:rFonts w:ascii="Arial" w:hAnsi="Arial" w:cs="Arial"/>
          <w:sz w:val="24"/>
          <w:szCs w:val="24"/>
        </w:rPr>
        <w:t xml:space="preserve"> (1992</w:t>
      </w:r>
      <w:r w:rsidR="005B353A" w:rsidRPr="005B353A">
        <w:rPr>
          <w:rFonts w:ascii="Arial" w:hAnsi="Arial" w:cs="Arial"/>
          <w:sz w:val="24"/>
          <w:szCs w:val="24"/>
        </w:rPr>
        <w:t xml:space="preserve"> apud </w:t>
      </w:r>
      <w:r>
        <w:rPr>
          <w:rFonts w:ascii="Arial" w:hAnsi="Arial" w:cs="Arial"/>
          <w:sz w:val="24"/>
          <w:szCs w:val="24"/>
        </w:rPr>
        <w:t xml:space="preserve">RIBEIRO e ROOKE, </w:t>
      </w:r>
      <w:r w:rsidR="005B353A" w:rsidRPr="005B353A">
        <w:rPr>
          <w:rFonts w:ascii="Arial" w:hAnsi="Arial" w:cs="Arial"/>
          <w:sz w:val="24"/>
          <w:szCs w:val="24"/>
        </w:rPr>
        <w:t>2010), alguns povos antigos já desenvolviam métodos</w:t>
      </w:r>
      <w:r w:rsidR="006C1E4B">
        <w:rPr>
          <w:rFonts w:ascii="Arial" w:hAnsi="Arial" w:cs="Arial"/>
          <w:sz w:val="24"/>
          <w:szCs w:val="24"/>
        </w:rPr>
        <w:t>,</w:t>
      </w:r>
      <w:r w:rsidR="005B353A" w:rsidRPr="005B353A">
        <w:rPr>
          <w:rFonts w:ascii="Arial" w:hAnsi="Arial" w:cs="Arial"/>
          <w:sz w:val="24"/>
          <w:szCs w:val="24"/>
        </w:rPr>
        <w:t xml:space="preserve"> sofisticadas para a época, de captação, condução, armazenamento e utilização da água. Os egípcios dominavam técnicas de irrigação do solo na agricultura e métodos de armazenamento de água, pois dependia das cheias do Rio Nilo. No Egito, era comum armazenar água por longo tempo a fim de que as sujeiras se depositassem no fundo do recipiente. No entanto não se sabia que muitas doenças estavam relacionadas com microrganismos patogênicos, estes por sua vez eram removidos através dos processos de filtragem e armazenamento.</w:t>
      </w:r>
    </w:p>
    <w:p w:rsidR="00EE4309" w:rsidRPr="00EE4309" w:rsidRDefault="00EE4309" w:rsidP="005B353A">
      <w:pPr>
        <w:spacing w:after="0" w:line="360" w:lineRule="auto"/>
        <w:ind w:firstLine="851"/>
        <w:jc w:val="both"/>
        <w:rPr>
          <w:rFonts w:ascii="Arial" w:hAnsi="Arial" w:cs="Arial"/>
          <w:sz w:val="24"/>
          <w:szCs w:val="24"/>
        </w:rPr>
      </w:pPr>
      <w:r>
        <w:rPr>
          <w:rFonts w:ascii="Arial" w:hAnsi="Arial" w:cs="Arial"/>
          <w:sz w:val="24"/>
          <w:szCs w:val="24"/>
        </w:rPr>
        <w:t>Ain</w:t>
      </w:r>
      <w:r w:rsidRPr="00EE4309">
        <w:rPr>
          <w:rFonts w:ascii="Arial" w:hAnsi="Arial" w:cs="Arial"/>
          <w:sz w:val="24"/>
          <w:szCs w:val="24"/>
        </w:rPr>
        <w:t xml:space="preserve">da </w:t>
      </w:r>
      <w:r w:rsidR="00102E86">
        <w:rPr>
          <w:rFonts w:ascii="Arial" w:hAnsi="Arial" w:cs="Arial"/>
          <w:sz w:val="24"/>
          <w:szCs w:val="24"/>
        </w:rPr>
        <w:t>de acordo com a FUNASA</w:t>
      </w:r>
      <w:r w:rsidR="00325EED">
        <w:rPr>
          <w:rFonts w:ascii="Arial" w:hAnsi="Arial" w:cs="Arial"/>
          <w:sz w:val="24"/>
          <w:szCs w:val="24"/>
        </w:rPr>
        <w:t>,há</w:t>
      </w:r>
      <w:r>
        <w:rPr>
          <w:rFonts w:ascii="Arial" w:hAnsi="Arial" w:cs="Arial"/>
          <w:sz w:val="24"/>
          <w:szCs w:val="24"/>
        </w:rPr>
        <w:t xml:space="preserve"> de se destacar as obras voltadas para o saneamento básico</w:t>
      </w:r>
      <w:r w:rsidR="00E859E6">
        <w:rPr>
          <w:rFonts w:ascii="Arial" w:hAnsi="Arial" w:cs="Arial"/>
          <w:sz w:val="24"/>
          <w:szCs w:val="24"/>
        </w:rPr>
        <w:t>,</w:t>
      </w:r>
      <w:r>
        <w:rPr>
          <w:rFonts w:ascii="Arial" w:hAnsi="Arial" w:cs="Arial"/>
          <w:sz w:val="24"/>
          <w:szCs w:val="24"/>
        </w:rPr>
        <w:t xml:space="preserve"> como as construções em Roma de aquedutos, banheiros públicos, termas e canais de esgoto</w:t>
      </w:r>
      <w:r w:rsidR="00102E86">
        <w:rPr>
          <w:rFonts w:ascii="Arial" w:hAnsi="Arial" w:cs="Arial"/>
          <w:sz w:val="24"/>
          <w:szCs w:val="24"/>
        </w:rPr>
        <w:t xml:space="preserve"> (BRASIL, 2004)</w:t>
      </w:r>
      <w:r>
        <w:rPr>
          <w:rFonts w:ascii="Arial" w:hAnsi="Arial" w:cs="Arial"/>
          <w:sz w:val="24"/>
          <w:szCs w:val="24"/>
        </w:rPr>
        <w:t>.</w:t>
      </w:r>
    </w:p>
    <w:p w:rsidR="005B353A" w:rsidRPr="005B353A" w:rsidRDefault="00F841E1" w:rsidP="005B353A">
      <w:pPr>
        <w:spacing w:after="0" w:line="360" w:lineRule="auto"/>
        <w:ind w:firstLine="851"/>
        <w:jc w:val="both"/>
        <w:rPr>
          <w:rFonts w:ascii="Arial" w:hAnsi="Arial" w:cs="Arial"/>
          <w:sz w:val="24"/>
          <w:szCs w:val="24"/>
        </w:rPr>
      </w:pPr>
      <w:r>
        <w:rPr>
          <w:rFonts w:ascii="Arial" w:hAnsi="Arial" w:cs="Arial"/>
          <w:sz w:val="24"/>
          <w:szCs w:val="24"/>
        </w:rPr>
        <w:t xml:space="preserve">Ainda segundo </w:t>
      </w:r>
      <w:proofErr w:type="spellStart"/>
      <w:r>
        <w:rPr>
          <w:rFonts w:ascii="Arial" w:hAnsi="Arial" w:cs="Arial"/>
          <w:sz w:val="24"/>
          <w:szCs w:val="24"/>
        </w:rPr>
        <w:t>Cavinatto</w:t>
      </w:r>
      <w:proofErr w:type="spellEnd"/>
      <w:r>
        <w:rPr>
          <w:rFonts w:ascii="Arial" w:hAnsi="Arial" w:cs="Arial"/>
          <w:sz w:val="24"/>
          <w:szCs w:val="24"/>
        </w:rPr>
        <w:t xml:space="preserve"> (1992 apud </w:t>
      </w:r>
      <w:proofErr w:type="spellStart"/>
      <w:r>
        <w:rPr>
          <w:rFonts w:ascii="Arial" w:hAnsi="Arial" w:cs="Arial"/>
          <w:sz w:val="24"/>
          <w:szCs w:val="24"/>
        </w:rPr>
        <w:t>RIBEIROe</w:t>
      </w:r>
      <w:proofErr w:type="spellEnd"/>
      <w:r>
        <w:rPr>
          <w:rFonts w:ascii="Arial" w:hAnsi="Arial" w:cs="Arial"/>
          <w:sz w:val="24"/>
          <w:szCs w:val="24"/>
        </w:rPr>
        <w:t xml:space="preserve"> ROOKE, </w:t>
      </w:r>
      <w:r w:rsidR="005B353A" w:rsidRPr="005B353A">
        <w:rPr>
          <w:rFonts w:ascii="Arial" w:hAnsi="Arial" w:cs="Arial"/>
          <w:sz w:val="24"/>
          <w:szCs w:val="24"/>
        </w:rPr>
        <w:t>2010)</w:t>
      </w:r>
      <w:r w:rsidR="00325EED">
        <w:rPr>
          <w:rFonts w:ascii="Arial" w:hAnsi="Arial" w:cs="Arial"/>
          <w:sz w:val="24"/>
          <w:szCs w:val="24"/>
        </w:rPr>
        <w:t>,</w:t>
      </w:r>
      <w:r w:rsidR="005B353A" w:rsidRPr="005B353A">
        <w:rPr>
          <w:rFonts w:ascii="Arial" w:hAnsi="Arial" w:cs="Arial"/>
          <w:sz w:val="24"/>
          <w:szCs w:val="24"/>
        </w:rPr>
        <w:t xml:space="preserve"> no séc</w:t>
      </w:r>
      <w:r w:rsidR="00325EED">
        <w:rPr>
          <w:rFonts w:ascii="Arial" w:hAnsi="Arial" w:cs="Arial"/>
          <w:sz w:val="24"/>
          <w:szCs w:val="24"/>
        </w:rPr>
        <w:t>ulo</w:t>
      </w:r>
      <w:r w:rsidR="005B353A" w:rsidRPr="005B353A">
        <w:rPr>
          <w:rFonts w:ascii="Arial" w:hAnsi="Arial" w:cs="Arial"/>
          <w:sz w:val="24"/>
          <w:szCs w:val="24"/>
        </w:rPr>
        <w:t xml:space="preserve"> XVII</w:t>
      </w:r>
      <w:r w:rsidR="006C1E4B">
        <w:rPr>
          <w:rFonts w:ascii="Arial" w:hAnsi="Arial" w:cs="Arial"/>
          <w:sz w:val="24"/>
          <w:szCs w:val="24"/>
        </w:rPr>
        <w:t>I alguns países europeus, como</w:t>
      </w:r>
      <w:r w:rsidR="005B353A" w:rsidRPr="005B353A">
        <w:rPr>
          <w:rFonts w:ascii="Arial" w:hAnsi="Arial" w:cs="Arial"/>
          <w:sz w:val="24"/>
          <w:szCs w:val="24"/>
        </w:rPr>
        <w:t xml:space="preserve"> Inglaterra, França, Bélgica e Alemanha</w:t>
      </w:r>
      <w:r w:rsidR="00325EED">
        <w:rPr>
          <w:rFonts w:ascii="Arial" w:hAnsi="Arial" w:cs="Arial"/>
          <w:sz w:val="24"/>
          <w:szCs w:val="24"/>
        </w:rPr>
        <w:t>,</w:t>
      </w:r>
      <w:r w:rsidR="005B353A" w:rsidRPr="005B353A">
        <w:rPr>
          <w:rFonts w:ascii="Arial" w:hAnsi="Arial" w:cs="Arial"/>
          <w:sz w:val="24"/>
          <w:szCs w:val="24"/>
        </w:rPr>
        <w:t xml:space="preserve"> apresentavam condições de vida precárias nas cidades, sem nenhuma condição de higiene. Isso ocorreu devido ao crescimento desordenado das cidades e o aparecimento das indústrias. Dessa forma</w:t>
      </w:r>
      <w:r w:rsidR="00325EED">
        <w:rPr>
          <w:rFonts w:ascii="Arial" w:hAnsi="Arial" w:cs="Arial"/>
          <w:sz w:val="24"/>
          <w:szCs w:val="24"/>
        </w:rPr>
        <w:t>,</w:t>
      </w:r>
      <w:r w:rsidR="005B353A" w:rsidRPr="005B353A">
        <w:rPr>
          <w:rFonts w:ascii="Arial" w:hAnsi="Arial" w:cs="Arial"/>
          <w:sz w:val="24"/>
          <w:szCs w:val="24"/>
        </w:rPr>
        <w:t xml:space="preserve"> com a inexistência do saneamento básico</w:t>
      </w:r>
      <w:r w:rsidR="00F63FFC">
        <w:rPr>
          <w:rFonts w:ascii="Arial" w:hAnsi="Arial" w:cs="Arial"/>
          <w:sz w:val="24"/>
          <w:szCs w:val="24"/>
        </w:rPr>
        <w:t>,</w:t>
      </w:r>
      <w:r w:rsidR="005B353A" w:rsidRPr="005B353A">
        <w:rPr>
          <w:rFonts w:ascii="Arial" w:hAnsi="Arial" w:cs="Arial"/>
          <w:sz w:val="24"/>
          <w:szCs w:val="24"/>
        </w:rPr>
        <w:t xml:space="preserve"> a população sofreu com graves epidemias, como Cólera e a Febre </w:t>
      </w:r>
      <w:r w:rsidR="0048047B" w:rsidRPr="005B353A">
        <w:rPr>
          <w:rFonts w:ascii="Arial" w:hAnsi="Arial" w:cs="Arial"/>
          <w:sz w:val="24"/>
          <w:szCs w:val="24"/>
        </w:rPr>
        <w:t>Tifoide</w:t>
      </w:r>
      <w:r w:rsidR="00325EED">
        <w:rPr>
          <w:rFonts w:ascii="Arial" w:hAnsi="Arial" w:cs="Arial"/>
          <w:sz w:val="24"/>
          <w:szCs w:val="24"/>
        </w:rPr>
        <w:t>,</w:t>
      </w:r>
      <w:r w:rsidR="005B353A" w:rsidRPr="005B353A">
        <w:rPr>
          <w:rFonts w:ascii="Arial" w:hAnsi="Arial" w:cs="Arial"/>
          <w:sz w:val="24"/>
          <w:szCs w:val="24"/>
        </w:rPr>
        <w:t xml:space="preserve"> além da Peste Negra transmitida pela pulga do rato que eram atraídos pelo acúmulo de lixo. </w:t>
      </w:r>
    </w:p>
    <w:p w:rsidR="00D43097" w:rsidRDefault="00F841E1" w:rsidP="000C0A8E">
      <w:pPr>
        <w:spacing w:after="0" w:line="360" w:lineRule="auto"/>
        <w:ind w:firstLine="851"/>
        <w:jc w:val="both"/>
        <w:rPr>
          <w:rFonts w:ascii="Arial" w:hAnsi="Arial" w:cs="Arial"/>
          <w:sz w:val="24"/>
          <w:szCs w:val="24"/>
        </w:rPr>
      </w:pPr>
      <w:proofErr w:type="spellStart"/>
      <w:r>
        <w:rPr>
          <w:rFonts w:ascii="Arial" w:hAnsi="Arial" w:cs="Arial"/>
          <w:sz w:val="24"/>
          <w:szCs w:val="24"/>
        </w:rPr>
        <w:t>Cavinatto</w:t>
      </w:r>
      <w:proofErr w:type="spellEnd"/>
      <w:r>
        <w:rPr>
          <w:rFonts w:ascii="Arial" w:hAnsi="Arial" w:cs="Arial"/>
          <w:sz w:val="24"/>
          <w:szCs w:val="24"/>
        </w:rPr>
        <w:t xml:space="preserve"> (1992</w:t>
      </w:r>
      <w:r w:rsidR="005B353A" w:rsidRPr="00F841E1">
        <w:rPr>
          <w:rFonts w:ascii="Arial" w:hAnsi="Arial" w:cs="Arial"/>
          <w:i/>
          <w:sz w:val="24"/>
          <w:szCs w:val="24"/>
        </w:rPr>
        <w:t>apud</w:t>
      </w:r>
      <w:r>
        <w:rPr>
          <w:rFonts w:ascii="Arial" w:hAnsi="Arial" w:cs="Arial"/>
          <w:sz w:val="24"/>
          <w:szCs w:val="24"/>
        </w:rPr>
        <w:t xml:space="preserve">RIBEIRO e </w:t>
      </w:r>
      <w:r w:rsidRPr="005B353A">
        <w:rPr>
          <w:rFonts w:ascii="Arial" w:hAnsi="Arial" w:cs="Arial"/>
          <w:sz w:val="24"/>
          <w:szCs w:val="24"/>
        </w:rPr>
        <w:t>ROOKE</w:t>
      </w:r>
      <w:r w:rsidR="005B353A" w:rsidRPr="005B353A">
        <w:rPr>
          <w:rFonts w:ascii="Arial" w:hAnsi="Arial" w:cs="Arial"/>
          <w:sz w:val="24"/>
          <w:szCs w:val="24"/>
        </w:rPr>
        <w:t>,</w:t>
      </w:r>
      <w:r>
        <w:rPr>
          <w:rFonts w:ascii="Arial" w:hAnsi="Arial" w:cs="Arial"/>
          <w:sz w:val="24"/>
          <w:szCs w:val="24"/>
        </w:rPr>
        <w:t xml:space="preserve"> 2010)</w:t>
      </w:r>
      <w:r w:rsidR="00325EED">
        <w:rPr>
          <w:rFonts w:ascii="Arial" w:hAnsi="Arial" w:cs="Arial"/>
          <w:sz w:val="24"/>
          <w:szCs w:val="24"/>
        </w:rPr>
        <w:t xml:space="preserve">, </w:t>
      </w:r>
      <w:r w:rsidR="00EE4309">
        <w:rPr>
          <w:rFonts w:ascii="Arial" w:hAnsi="Arial" w:cs="Arial"/>
          <w:sz w:val="24"/>
          <w:szCs w:val="24"/>
        </w:rPr>
        <w:t xml:space="preserve">destaca ainda que </w:t>
      </w:r>
      <w:r w:rsidR="005B353A" w:rsidRPr="005B353A">
        <w:rPr>
          <w:rFonts w:ascii="Arial" w:hAnsi="Arial" w:cs="Arial"/>
          <w:sz w:val="24"/>
          <w:szCs w:val="24"/>
        </w:rPr>
        <w:t xml:space="preserve">inicialmente a Inglaterra e depois outros países europeus realizaram uma grande reforma sanitária. Para acabar com as fezes e os detritos acumulados nas residências foram utilizadas descargas </w:t>
      </w:r>
      <w:r w:rsidR="001D58E2" w:rsidRPr="005B353A">
        <w:rPr>
          <w:rFonts w:ascii="Arial" w:hAnsi="Arial" w:cs="Arial"/>
          <w:sz w:val="24"/>
          <w:szCs w:val="24"/>
        </w:rPr>
        <w:t>liquidas</w:t>
      </w:r>
      <w:r w:rsidR="001D58E2">
        <w:rPr>
          <w:rFonts w:ascii="Arial" w:hAnsi="Arial" w:cs="Arial"/>
          <w:sz w:val="24"/>
          <w:szCs w:val="24"/>
        </w:rPr>
        <w:t>,</w:t>
      </w:r>
      <w:r w:rsidR="005B353A" w:rsidRPr="005B353A">
        <w:rPr>
          <w:rFonts w:ascii="Arial" w:hAnsi="Arial" w:cs="Arial"/>
          <w:sz w:val="24"/>
          <w:szCs w:val="24"/>
        </w:rPr>
        <w:t xml:space="preserve"> lança</w:t>
      </w:r>
      <w:r w:rsidR="001D58E2">
        <w:rPr>
          <w:rFonts w:ascii="Arial" w:hAnsi="Arial" w:cs="Arial"/>
          <w:sz w:val="24"/>
          <w:szCs w:val="24"/>
        </w:rPr>
        <w:t>n</w:t>
      </w:r>
      <w:r w:rsidR="005B353A" w:rsidRPr="005B353A">
        <w:rPr>
          <w:rFonts w:ascii="Arial" w:hAnsi="Arial" w:cs="Arial"/>
          <w:sz w:val="24"/>
          <w:szCs w:val="24"/>
        </w:rPr>
        <w:t>do esses detritos nas canalizações de águas pluviais. No entanto, devido à grande quantidade de esgotos despejados nos rios, estes passaram a ficar cada vez mais poluídos</w:t>
      </w:r>
      <w:r w:rsidR="0075149E">
        <w:rPr>
          <w:rFonts w:ascii="Arial" w:hAnsi="Arial" w:cs="Arial"/>
          <w:sz w:val="24"/>
          <w:szCs w:val="24"/>
        </w:rPr>
        <w:t>,</w:t>
      </w:r>
      <w:r w:rsidR="005B353A" w:rsidRPr="005B353A">
        <w:rPr>
          <w:rFonts w:ascii="Arial" w:hAnsi="Arial" w:cs="Arial"/>
          <w:sz w:val="24"/>
          <w:szCs w:val="24"/>
        </w:rPr>
        <w:t xml:space="preserve"> com mau cheiro e sujeitos a proliferação de doenças.</w:t>
      </w:r>
    </w:p>
    <w:p w:rsidR="005B353A" w:rsidRPr="005B353A" w:rsidRDefault="005B353A" w:rsidP="005B353A">
      <w:pPr>
        <w:pStyle w:val="Ttulo2"/>
        <w:spacing w:before="0" w:after="0" w:line="360" w:lineRule="auto"/>
        <w:rPr>
          <w:rFonts w:ascii="Arial" w:hAnsi="Arial" w:cs="Arial"/>
          <w:b w:val="0"/>
          <w:i w:val="0"/>
          <w:sz w:val="24"/>
          <w:szCs w:val="24"/>
        </w:rPr>
      </w:pPr>
      <w:bookmarkStart w:id="8" w:name="_Toc497999989"/>
      <w:bookmarkStart w:id="9" w:name="_Toc498000348"/>
      <w:r w:rsidRPr="005B353A">
        <w:rPr>
          <w:rFonts w:ascii="Arial" w:hAnsi="Arial" w:cs="Arial"/>
          <w:b w:val="0"/>
          <w:i w:val="0"/>
          <w:sz w:val="24"/>
          <w:szCs w:val="24"/>
        </w:rPr>
        <w:lastRenderedPageBreak/>
        <w:t>2.1.1 Histórico do saneamento básico no Brasil</w:t>
      </w:r>
      <w:bookmarkEnd w:id="8"/>
      <w:bookmarkEnd w:id="9"/>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A história do saneamento básico no Brasil é estabelecida em etapas distintas. Segundo </w:t>
      </w:r>
      <w:proofErr w:type="spellStart"/>
      <w:r w:rsidRPr="005B353A">
        <w:rPr>
          <w:rFonts w:ascii="Arial" w:hAnsi="Arial" w:cs="Arial"/>
        </w:rPr>
        <w:t>Delpupo</w:t>
      </w:r>
      <w:proofErr w:type="spellEnd"/>
      <w:r w:rsidRPr="005B353A">
        <w:rPr>
          <w:rFonts w:ascii="Arial" w:hAnsi="Arial" w:cs="Arial"/>
        </w:rPr>
        <w:t xml:space="preserve"> (2014)</w:t>
      </w:r>
      <w:r w:rsidR="00274456">
        <w:rPr>
          <w:rFonts w:ascii="Arial" w:hAnsi="Arial" w:cs="Arial"/>
        </w:rPr>
        <w:t>,</w:t>
      </w:r>
      <w:r w:rsidRPr="005B353A">
        <w:rPr>
          <w:rFonts w:ascii="Arial" w:hAnsi="Arial" w:cs="Arial"/>
        </w:rPr>
        <w:t xml:space="preserve"> após a chegada da corte portuguesa no Brasil</w:t>
      </w:r>
      <w:r w:rsidR="00274456">
        <w:rPr>
          <w:rFonts w:ascii="Arial" w:hAnsi="Arial" w:cs="Arial"/>
        </w:rPr>
        <w:t>,</w:t>
      </w:r>
      <w:r w:rsidRPr="005B353A">
        <w:rPr>
          <w:rFonts w:ascii="Arial" w:hAnsi="Arial" w:cs="Arial"/>
        </w:rPr>
        <w:t xml:space="preserve"> em 1808</w:t>
      </w:r>
      <w:r w:rsidR="00274456">
        <w:rPr>
          <w:rFonts w:ascii="Arial" w:hAnsi="Arial" w:cs="Arial"/>
        </w:rPr>
        <w:t>,</w:t>
      </w:r>
      <w:r w:rsidRPr="005B353A">
        <w:rPr>
          <w:rFonts w:ascii="Arial" w:hAnsi="Arial" w:cs="Arial"/>
        </w:rPr>
        <w:t xml:space="preserve"> houve um avanço nos serviços de saneamento básico no país</w:t>
      </w:r>
      <w:r w:rsidR="00346975">
        <w:rPr>
          <w:rFonts w:ascii="Arial" w:hAnsi="Arial" w:cs="Arial"/>
        </w:rPr>
        <w:t>,</w:t>
      </w:r>
      <w:r w:rsidRPr="005B353A">
        <w:rPr>
          <w:rFonts w:ascii="Arial" w:hAnsi="Arial" w:cs="Arial"/>
        </w:rPr>
        <w:t xml:space="preserve"> principalmente no Rio de Janeiro. Os portos de desembarque passaram a ser fiscalizados para evitar a entrada de cargueiros com pessoas doentes.</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Ainda segundo </w:t>
      </w:r>
      <w:proofErr w:type="spellStart"/>
      <w:r w:rsidRPr="005B353A">
        <w:rPr>
          <w:rFonts w:ascii="Arial" w:hAnsi="Arial" w:cs="Arial"/>
        </w:rPr>
        <w:t>Delpupo</w:t>
      </w:r>
      <w:proofErr w:type="spellEnd"/>
      <w:r w:rsidRPr="005B353A">
        <w:rPr>
          <w:rFonts w:ascii="Arial" w:hAnsi="Arial" w:cs="Arial"/>
        </w:rPr>
        <w:t xml:space="preserve"> (2014)</w:t>
      </w:r>
      <w:r w:rsidR="000E7054">
        <w:rPr>
          <w:rFonts w:ascii="Arial" w:hAnsi="Arial" w:cs="Arial"/>
        </w:rPr>
        <w:t>,</w:t>
      </w:r>
      <w:r w:rsidRPr="005B353A">
        <w:rPr>
          <w:rFonts w:ascii="Arial" w:hAnsi="Arial" w:cs="Arial"/>
        </w:rPr>
        <w:t xml:space="preserve"> é possível destacar que</w:t>
      </w:r>
      <w:r w:rsidR="000E7054">
        <w:rPr>
          <w:rFonts w:ascii="Arial" w:hAnsi="Arial" w:cs="Arial"/>
        </w:rPr>
        <w:t>,</w:t>
      </w:r>
      <w:r w:rsidRPr="005B353A">
        <w:rPr>
          <w:rFonts w:ascii="Arial" w:hAnsi="Arial" w:cs="Arial"/>
        </w:rPr>
        <w:t xml:space="preserve"> no período imperial, a população abastecia-se</w:t>
      </w:r>
      <w:r w:rsidR="000E7054">
        <w:rPr>
          <w:rFonts w:ascii="Arial" w:hAnsi="Arial" w:cs="Arial"/>
        </w:rPr>
        <w:t xml:space="preserve"> nos chafarizes das cidades e</w:t>
      </w:r>
      <w:r w:rsidRPr="005B353A">
        <w:rPr>
          <w:rFonts w:ascii="Arial" w:hAnsi="Arial" w:cs="Arial"/>
        </w:rPr>
        <w:t xml:space="preserve"> o serviço de abastecimento de água era feito de forma individual pela população. J</w:t>
      </w:r>
      <w:r w:rsidR="000E7054">
        <w:rPr>
          <w:rFonts w:ascii="Arial" w:hAnsi="Arial" w:cs="Arial"/>
        </w:rPr>
        <w:t>á no período republicano</w:t>
      </w:r>
      <w:r w:rsidRPr="005B353A">
        <w:rPr>
          <w:rFonts w:ascii="Arial" w:hAnsi="Arial" w:cs="Arial"/>
        </w:rPr>
        <w:t xml:space="preserve">, os serviços de saneamentos </w:t>
      </w:r>
      <w:r w:rsidR="000E7054">
        <w:rPr>
          <w:rFonts w:ascii="Arial" w:hAnsi="Arial" w:cs="Arial"/>
        </w:rPr>
        <w:t>eram de</w:t>
      </w:r>
      <w:r w:rsidRPr="005B353A">
        <w:rPr>
          <w:rFonts w:ascii="Arial" w:hAnsi="Arial" w:cs="Arial"/>
        </w:rPr>
        <w:t xml:space="preserve"> responsabilidade do Estado, porém os investimentos eram destinados a locais onde residiam as elites da época. Ao passo que as cidades se desenvolviam</w:t>
      </w:r>
      <w:r w:rsidR="000E7054">
        <w:rPr>
          <w:rFonts w:ascii="Arial" w:hAnsi="Arial" w:cs="Arial"/>
        </w:rPr>
        <w:t>,</w:t>
      </w:r>
      <w:r w:rsidRPr="005B353A">
        <w:rPr>
          <w:rFonts w:ascii="Arial" w:hAnsi="Arial" w:cs="Arial"/>
        </w:rPr>
        <w:t xml:space="preserve"> obras de saneamento também eram feitas</w:t>
      </w:r>
      <w:r w:rsidR="000E7054">
        <w:rPr>
          <w:rFonts w:ascii="Arial" w:hAnsi="Arial" w:cs="Arial"/>
        </w:rPr>
        <w:t>. No ano de 1930</w:t>
      </w:r>
      <w:r w:rsidR="00905B92">
        <w:rPr>
          <w:rFonts w:ascii="Arial" w:hAnsi="Arial" w:cs="Arial"/>
        </w:rPr>
        <w:t>,</w:t>
      </w:r>
      <w:r w:rsidR="000E7054">
        <w:rPr>
          <w:rFonts w:ascii="Arial" w:hAnsi="Arial" w:cs="Arial"/>
        </w:rPr>
        <w:t xml:space="preserve"> foram projetado</w:t>
      </w:r>
      <w:r w:rsidRPr="005B353A">
        <w:rPr>
          <w:rFonts w:ascii="Arial" w:hAnsi="Arial" w:cs="Arial"/>
        </w:rPr>
        <w:t xml:space="preserve">s por Saturnino de Brito o sistema de distribuição de águas e coleta de esgotos e os canais de drenagem em Santos. </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De acordo com </w:t>
      </w:r>
      <w:proofErr w:type="spellStart"/>
      <w:r w:rsidRPr="005B353A">
        <w:rPr>
          <w:rFonts w:ascii="Arial" w:hAnsi="Arial" w:cs="Arial"/>
        </w:rPr>
        <w:t>Delpupo</w:t>
      </w:r>
      <w:proofErr w:type="spellEnd"/>
      <w:r w:rsidRPr="005B353A">
        <w:rPr>
          <w:rFonts w:ascii="Arial" w:hAnsi="Arial" w:cs="Arial"/>
        </w:rPr>
        <w:t xml:space="preserve"> (2014)</w:t>
      </w:r>
      <w:r w:rsidR="0087094D">
        <w:rPr>
          <w:rFonts w:ascii="Arial" w:hAnsi="Arial" w:cs="Arial"/>
        </w:rPr>
        <w:t>,</w:t>
      </w:r>
      <w:r w:rsidRPr="005B353A">
        <w:rPr>
          <w:rFonts w:ascii="Arial" w:hAnsi="Arial" w:cs="Arial"/>
        </w:rPr>
        <w:t xml:space="preserve"> as décadas de 50 e 60 foram marcadas por pressões da população exigindo maiores investimentos no setor de saneamento básico.</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p>
    <w:p w:rsidR="005B353A" w:rsidRPr="005B353A" w:rsidRDefault="005B353A" w:rsidP="005B353A">
      <w:pPr>
        <w:pStyle w:val="NormalWeb"/>
        <w:spacing w:before="0" w:beforeAutospacing="0" w:after="0" w:afterAutospacing="0"/>
        <w:ind w:left="2268"/>
        <w:jc w:val="both"/>
        <w:textAlignment w:val="baseline"/>
        <w:rPr>
          <w:rFonts w:ascii="Arial" w:hAnsi="Arial" w:cs="Arial"/>
          <w:sz w:val="20"/>
          <w:szCs w:val="20"/>
        </w:rPr>
      </w:pPr>
      <w:r w:rsidRPr="005B353A">
        <w:rPr>
          <w:rFonts w:ascii="Arial" w:hAnsi="Arial" w:cs="Arial"/>
          <w:sz w:val="20"/>
          <w:szCs w:val="20"/>
        </w:rPr>
        <w:t>Na década de 50/60 foi criado o Serviço Autônomo de Água e Esgoto (SAAE) que previa o reembolso dos investimentos financeiros por intermédio das tarifas, exigindo-se autonomia. Ainda, neste período, há registros de grandes pressões por parte da população e de representantes da indústria e comércio, reivindicando maiores investimentos no setor de saneamento básico, tais como extensão das redes de abastecimento, redes de</w:t>
      </w:r>
      <w:r w:rsidR="00EE50F7">
        <w:rPr>
          <w:rFonts w:ascii="Arial" w:hAnsi="Arial" w:cs="Arial"/>
          <w:sz w:val="20"/>
          <w:szCs w:val="20"/>
        </w:rPr>
        <w:t xml:space="preserve"> coleta e tratamento de esgotos</w:t>
      </w:r>
      <w:r w:rsidRPr="005B353A">
        <w:rPr>
          <w:rFonts w:ascii="Arial" w:hAnsi="Arial" w:cs="Arial"/>
          <w:sz w:val="20"/>
          <w:szCs w:val="20"/>
        </w:rPr>
        <w:t xml:space="preserve"> (DELPUPO, 2014. p.23)</w:t>
      </w:r>
    </w:p>
    <w:p w:rsidR="005B353A" w:rsidRPr="005B353A" w:rsidRDefault="005B353A" w:rsidP="005B353A">
      <w:pPr>
        <w:pStyle w:val="NormalWeb"/>
        <w:spacing w:before="0" w:beforeAutospacing="0" w:after="0" w:afterAutospacing="0" w:line="360" w:lineRule="auto"/>
        <w:ind w:left="2268"/>
        <w:jc w:val="both"/>
        <w:textAlignment w:val="baseline"/>
        <w:rPr>
          <w:rFonts w:ascii="Arial" w:hAnsi="Arial" w:cs="Arial"/>
          <w:color w:val="000000"/>
        </w:rPr>
      </w:pP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color w:val="000000"/>
        </w:rPr>
        <w:t>O atraso relativo do Brasil na área de saneamento básico tem uma origem histórica distante. Segundo a EXANT</w:t>
      </w:r>
      <w:r w:rsidR="00697C66">
        <w:rPr>
          <w:rFonts w:ascii="Arial" w:hAnsi="Arial" w:cs="Arial"/>
          <w:color w:val="000000"/>
        </w:rPr>
        <w:t xml:space="preserve">E Consultoria Econômica (2014), </w:t>
      </w:r>
      <w:r w:rsidRPr="005B353A">
        <w:rPr>
          <w:rFonts w:ascii="Arial" w:hAnsi="Arial" w:cs="Arial"/>
        </w:rPr>
        <w:t>a situação vivida pela população há 50 anos era preocupante.</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color w:val="000000"/>
        </w:rPr>
      </w:pPr>
    </w:p>
    <w:p w:rsidR="005B353A" w:rsidRDefault="005B353A" w:rsidP="00027FA8">
      <w:pPr>
        <w:pStyle w:val="NormalWeb"/>
        <w:spacing w:before="0" w:beforeAutospacing="0" w:after="0" w:afterAutospacing="0"/>
        <w:ind w:left="2268"/>
        <w:jc w:val="both"/>
        <w:textAlignment w:val="baseline"/>
        <w:rPr>
          <w:rFonts w:ascii="Arial" w:hAnsi="Arial" w:cs="Arial"/>
          <w:color w:val="000000"/>
          <w:sz w:val="20"/>
          <w:szCs w:val="20"/>
        </w:rPr>
      </w:pPr>
      <w:r w:rsidRPr="005B353A">
        <w:rPr>
          <w:rFonts w:ascii="Arial" w:hAnsi="Arial" w:cs="Arial"/>
          <w:color w:val="000000"/>
          <w:sz w:val="20"/>
          <w:szCs w:val="20"/>
        </w:rPr>
        <w:t>Há 50 anos</w:t>
      </w:r>
      <w:r w:rsidR="0087094D">
        <w:rPr>
          <w:rFonts w:ascii="Arial" w:hAnsi="Arial" w:cs="Arial"/>
          <w:color w:val="000000"/>
          <w:sz w:val="20"/>
          <w:szCs w:val="20"/>
        </w:rPr>
        <w:t>,</w:t>
      </w:r>
      <w:r w:rsidRPr="005B353A">
        <w:rPr>
          <w:rFonts w:ascii="Arial" w:hAnsi="Arial" w:cs="Arial"/>
          <w:color w:val="000000"/>
          <w:sz w:val="20"/>
          <w:szCs w:val="20"/>
        </w:rPr>
        <w:t xml:space="preserve"> apenas uma em cada três moradias estava ligada à rede geral de coleta de esgoto ou à rede fluvial. Isso significa dizer que apenas 1/3 da população tinha o esgoto afastado de seu local de residência. No que respeita ao tratamento a situação era muito pior: do esgoto coletado, sequer 5% recebia algum tratamento antes do despejo no meio ambiente (EXANTE CONSULTORIA ECONÔMICA,2014, p.9).</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lastRenderedPageBreak/>
        <w:t>Alguns pontos na história do saneamento básico no Brasil merecem ser destacados</w:t>
      </w:r>
      <w:r w:rsidR="00963EEE">
        <w:rPr>
          <w:rFonts w:ascii="Arial" w:hAnsi="Arial" w:cs="Arial"/>
        </w:rPr>
        <w:t>,</w:t>
      </w:r>
      <w:r w:rsidRPr="005B353A">
        <w:rPr>
          <w:rFonts w:ascii="Arial" w:hAnsi="Arial" w:cs="Arial"/>
        </w:rPr>
        <w:t xml:space="preserve"> como a criação do PLANASA e o Sistema Financeiro de Saneamento (SFS), ambos geridos pelo Banco Nacional de Habitação (BNH). </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De acordo com </w:t>
      </w:r>
      <w:proofErr w:type="spellStart"/>
      <w:r w:rsidRPr="005B353A">
        <w:rPr>
          <w:rFonts w:ascii="Arial" w:hAnsi="Arial" w:cs="Arial"/>
        </w:rPr>
        <w:t>Nozaki</w:t>
      </w:r>
      <w:proofErr w:type="spellEnd"/>
      <w:r w:rsidRPr="005B353A">
        <w:rPr>
          <w:rFonts w:ascii="Arial" w:hAnsi="Arial" w:cs="Arial"/>
        </w:rPr>
        <w:t xml:space="preserve"> (2007)</w:t>
      </w:r>
      <w:r w:rsidR="00E73E03">
        <w:rPr>
          <w:rFonts w:ascii="Arial" w:hAnsi="Arial" w:cs="Arial"/>
        </w:rPr>
        <w:t>,</w:t>
      </w:r>
      <w:r w:rsidRPr="005B353A">
        <w:rPr>
          <w:rFonts w:ascii="Arial" w:hAnsi="Arial" w:cs="Arial"/>
        </w:rPr>
        <w:t xml:space="preserve"> posteriormente a criação do PLANASA</w:t>
      </w:r>
      <w:r w:rsidR="00E73E03">
        <w:rPr>
          <w:rFonts w:ascii="Arial" w:hAnsi="Arial" w:cs="Arial"/>
        </w:rPr>
        <w:t>,</w:t>
      </w:r>
      <w:r w:rsidRPr="005B353A">
        <w:rPr>
          <w:rFonts w:ascii="Arial" w:hAnsi="Arial" w:cs="Arial"/>
        </w:rPr>
        <w:t xml:space="preserve"> pelo Governo</w:t>
      </w:r>
      <w:r w:rsidR="00E73E03">
        <w:rPr>
          <w:rFonts w:ascii="Arial" w:hAnsi="Arial" w:cs="Arial"/>
        </w:rPr>
        <w:t xml:space="preserve"> Federal,</w:t>
      </w:r>
      <w:r w:rsidRPr="005B353A">
        <w:rPr>
          <w:rFonts w:ascii="Arial" w:hAnsi="Arial" w:cs="Arial"/>
        </w:rPr>
        <w:t xml:space="preserve"> os municípios foram incentivados a conceder os serviços de saneamento básico para as Companhias Estaduais de Saneamento (</w:t>
      </w:r>
      <w:proofErr w:type="spellStart"/>
      <w:r w:rsidRPr="005B353A">
        <w:rPr>
          <w:rFonts w:ascii="Arial" w:hAnsi="Arial" w:cs="Arial"/>
        </w:rPr>
        <w:t>CESBs</w:t>
      </w:r>
      <w:proofErr w:type="spellEnd"/>
      <w:r w:rsidRPr="005B353A">
        <w:rPr>
          <w:rFonts w:ascii="Arial" w:hAnsi="Arial" w:cs="Arial"/>
        </w:rPr>
        <w:t xml:space="preserve">), devido a facilidade de acesso com que essas empresas aderiam aos empréstimos do BNH. No entanto o governo utilizava dessa artimanha na tentativa de centralização, forçando os municípios a concederem os seus serviços de saneamento básico as companhias estaduais.  </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Ainda segundo </w:t>
      </w:r>
      <w:proofErr w:type="spellStart"/>
      <w:r w:rsidRPr="005B353A">
        <w:rPr>
          <w:rFonts w:ascii="Arial" w:hAnsi="Arial" w:cs="Arial"/>
        </w:rPr>
        <w:t>Nozaki</w:t>
      </w:r>
      <w:proofErr w:type="spellEnd"/>
      <w:r w:rsidRPr="005B353A">
        <w:rPr>
          <w:rFonts w:ascii="Arial" w:hAnsi="Arial" w:cs="Arial"/>
        </w:rPr>
        <w:t xml:space="preserve"> (2007)</w:t>
      </w:r>
      <w:r w:rsidR="007017E4">
        <w:rPr>
          <w:rFonts w:ascii="Arial" w:hAnsi="Arial" w:cs="Arial"/>
        </w:rPr>
        <w:t>,</w:t>
      </w:r>
      <w:r w:rsidRPr="005B353A">
        <w:rPr>
          <w:rFonts w:ascii="Arial" w:hAnsi="Arial" w:cs="Arial"/>
        </w:rPr>
        <w:t xml:space="preserve"> a década de 80 foi marcado pelo baixo investimento no setor</w:t>
      </w:r>
      <w:r w:rsidR="003B00CA">
        <w:rPr>
          <w:rFonts w:ascii="Arial" w:hAnsi="Arial" w:cs="Arial"/>
        </w:rPr>
        <w:t>,</w:t>
      </w:r>
      <w:r w:rsidRPr="005B353A">
        <w:rPr>
          <w:rFonts w:ascii="Arial" w:hAnsi="Arial" w:cs="Arial"/>
        </w:rPr>
        <w:t xml:space="preserve"> ocasionados por poucos recursos externos captados, crise econômica fiscal e menor produtividade da economia.</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De acordo com </w:t>
      </w:r>
      <w:r w:rsidR="00C41555">
        <w:rPr>
          <w:rFonts w:ascii="Arial" w:hAnsi="Arial" w:cs="Arial"/>
        </w:rPr>
        <w:t>a Secretaria Naciona</w:t>
      </w:r>
      <w:r w:rsidR="00102E86">
        <w:rPr>
          <w:rFonts w:ascii="Arial" w:hAnsi="Arial" w:cs="Arial"/>
        </w:rPr>
        <w:t>l de Saneamento Ambiental (SNSA</w:t>
      </w:r>
      <w:r w:rsidR="00C41555">
        <w:rPr>
          <w:rFonts w:ascii="Arial" w:hAnsi="Arial" w:cs="Arial"/>
        </w:rPr>
        <w:t>)</w:t>
      </w:r>
      <w:r w:rsidR="007017E4">
        <w:rPr>
          <w:rFonts w:ascii="Arial" w:hAnsi="Arial" w:cs="Arial"/>
        </w:rPr>
        <w:t>,</w:t>
      </w:r>
      <w:r w:rsidRPr="005B353A">
        <w:rPr>
          <w:rFonts w:ascii="Arial" w:hAnsi="Arial" w:cs="Arial"/>
        </w:rPr>
        <w:t>em 1986</w:t>
      </w:r>
      <w:r w:rsidR="007017E4">
        <w:rPr>
          <w:rFonts w:ascii="Arial" w:hAnsi="Arial" w:cs="Arial"/>
        </w:rPr>
        <w:t>,</w:t>
      </w:r>
      <w:r w:rsidRPr="005B353A">
        <w:rPr>
          <w:rFonts w:ascii="Arial" w:hAnsi="Arial" w:cs="Arial"/>
        </w:rPr>
        <w:t xml:space="preserve"> o governo extinguiu</w:t>
      </w:r>
      <w:r w:rsidR="007017E4">
        <w:rPr>
          <w:rFonts w:ascii="Arial" w:hAnsi="Arial" w:cs="Arial"/>
        </w:rPr>
        <w:t xml:space="preserve"> o</w:t>
      </w:r>
      <w:r w:rsidRPr="005B353A">
        <w:rPr>
          <w:rFonts w:ascii="Arial" w:hAnsi="Arial" w:cs="Arial"/>
        </w:rPr>
        <w:t xml:space="preserve"> BNH e cancelou os investimentos que vinham sendo feitos no setor com recursos do Fundo de Garantia do Tempo de Serviço (FGTS)</w:t>
      </w:r>
      <w:r w:rsidR="007017E4">
        <w:rPr>
          <w:rFonts w:ascii="Arial" w:hAnsi="Arial" w:cs="Arial"/>
        </w:rPr>
        <w:t>,</w:t>
      </w:r>
      <w:r w:rsidRPr="005B353A">
        <w:rPr>
          <w:rFonts w:ascii="Arial" w:hAnsi="Arial" w:cs="Arial"/>
        </w:rPr>
        <w:t xml:space="preserve"> tendo em vista as dívidas das companhias de saneamento</w:t>
      </w:r>
      <w:r w:rsidR="00102E86">
        <w:rPr>
          <w:rFonts w:ascii="Arial" w:hAnsi="Arial" w:cs="Arial"/>
        </w:rPr>
        <w:t xml:space="preserve"> (BRASIL, 2011)</w:t>
      </w:r>
      <w:r w:rsidRPr="005B353A">
        <w:rPr>
          <w:rFonts w:ascii="Arial" w:hAnsi="Arial" w:cs="Arial"/>
        </w:rPr>
        <w:t>.</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Segundo Dantas </w:t>
      </w:r>
      <w:r w:rsidRPr="005B353A">
        <w:rPr>
          <w:rFonts w:ascii="Arial" w:hAnsi="Arial" w:cs="Arial"/>
          <w:i/>
        </w:rPr>
        <w:t>et al</w:t>
      </w:r>
      <w:r w:rsidRPr="005B353A">
        <w:rPr>
          <w:rFonts w:ascii="Arial" w:hAnsi="Arial" w:cs="Arial"/>
        </w:rPr>
        <w:t xml:space="preserve"> (2012)</w:t>
      </w:r>
      <w:r w:rsidR="007017E4">
        <w:rPr>
          <w:rFonts w:ascii="Arial" w:hAnsi="Arial" w:cs="Arial"/>
        </w:rPr>
        <w:t>,</w:t>
      </w:r>
      <w:r w:rsidRPr="005B353A">
        <w:rPr>
          <w:rFonts w:ascii="Arial" w:hAnsi="Arial" w:cs="Arial"/>
        </w:rPr>
        <w:t xml:space="preserve"> a década de 1990 “se concretiza a possibilidade da privatização dos serviços de saneamento básico, com estrutura de grandes empresas” (p.275). Para </w:t>
      </w:r>
      <w:proofErr w:type="spellStart"/>
      <w:r w:rsidRPr="005B353A">
        <w:rPr>
          <w:rFonts w:ascii="Arial" w:hAnsi="Arial" w:cs="Arial"/>
        </w:rPr>
        <w:t>Nozaki</w:t>
      </w:r>
      <w:proofErr w:type="spellEnd"/>
      <w:r w:rsidRPr="005B353A">
        <w:rPr>
          <w:rFonts w:ascii="Arial" w:hAnsi="Arial" w:cs="Arial"/>
        </w:rPr>
        <w:t xml:space="preserve"> (2007)</w:t>
      </w:r>
      <w:r w:rsidR="00E60230">
        <w:rPr>
          <w:rFonts w:ascii="Arial" w:hAnsi="Arial" w:cs="Arial"/>
        </w:rPr>
        <w:t>,</w:t>
      </w:r>
      <w:r w:rsidRPr="005B353A">
        <w:rPr>
          <w:rFonts w:ascii="Arial" w:hAnsi="Arial" w:cs="Arial"/>
        </w:rPr>
        <w:t xml:space="preserve"> “esse período foi marcado por uma política mais integrada do saneamento com as de desenvolvimento urbano, de saúde e de meio ambiente” (p.30).</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No ano de 1992 houve a criação de alguns programas para desenvolvimento do saneamento básico</w:t>
      </w:r>
      <w:r w:rsidR="0006158E">
        <w:rPr>
          <w:rFonts w:ascii="Arial" w:hAnsi="Arial" w:cs="Arial"/>
        </w:rPr>
        <w:t>,</w:t>
      </w:r>
      <w:r w:rsidRPr="005B353A">
        <w:rPr>
          <w:rFonts w:ascii="Arial" w:hAnsi="Arial" w:cs="Arial"/>
        </w:rPr>
        <w:t xml:space="preserve"> como o Programa de Saneamento para Núcleos Urbanos (</w:t>
      </w:r>
      <w:r w:rsidR="006F7B5C" w:rsidRPr="005B353A">
        <w:rPr>
          <w:rFonts w:ascii="Arial" w:hAnsi="Arial" w:cs="Arial"/>
        </w:rPr>
        <w:t>PRONURB</w:t>
      </w:r>
      <w:r w:rsidRPr="005B353A">
        <w:rPr>
          <w:rFonts w:ascii="Arial" w:hAnsi="Arial" w:cs="Arial"/>
        </w:rPr>
        <w:t>) e o Programa de Saneamento para a População de Baixa Renda (</w:t>
      </w:r>
      <w:r w:rsidR="006F7B5C" w:rsidRPr="005B353A">
        <w:rPr>
          <w:rFonts w:ascii="Arial" w:hAnsi="Arial" w:cs="Arial"/>
        </w:rPr>
        <w:t>PROSANAER</w:t>
      </w:r>
      <w:r w:rsidRPr="005B353A">
        <w:rPr>
          <w:rFonts w:ascii="Arial" w:hAnsi="Arial" w:cs="Arial"/>
        </w:rPr>
        <w:t>)</w:t>
      </w:r>
      <w:r w:rsidR="00042325">
        <w:rPr>
          <w:rFonts w:ascii="Arial" w:hAnsi="Arial" w:cs="Arial"/>
        </w:rPr>
        <w:t>,</w:t>
      </w:r>
      <w:r w:rsidRPr="005B353A">
        <w:rPr>
          <w:rFonts w:ascii="Arial" w:hAnsi="Arial" w:cs="Arial"/>
        </w:rPr>
        <w:t xml:space="preserve"> que implementavam o abastecimento de </w:t>
      </w:r>
      <w:r w:rsidR="00042325" w:rsidRPr="005B353A">
        <w:rPr>
          <w:rFonts w:ascii="Arial" w:hAnsi="Arial" w:cs="Arial"/>
        </w:rPr>
        <w:t>água</w:t>
      </w:r>
      <w:r w:rsidRPr="005B353A">
        <w:rPr>
          <w:rFonts w:ascii="Arial" w:hAnsi="Arial" w:cs="Arial"/>
        </w:rPr>
        <w:t xml:space="preserve"> e esgotamento sanitário com apoio da população em periferias e favelas</w:t>
      </w:r>
      <w:r w:rsidR="006468EF">
        <w:rPr>
          <w:rFonts w:ascii="Arial" w:hAnsi="Arial" w:cs="Arial"/>
        </w:rPr>
        <w:t xml:space="preserve"> (BRASIL, 2011)</w:t>
      </w:r>
      <w:r w:rsidRPr="005B353A">
        <w:rPr>
          <w:rFonts w:ascii="Arial" w:hAnsi="Arial" w:cs="Arial"/>
        </w:rPr>
        <w:t>.</w:t>
      </w:r>
    </w:p>
    <w:p w:rsidR="005B353A" w:rsidRPr="005B353A" w:rsidRDefault="005B353A" w:rsidP="005B353A">
      <w:pPr>
        <w:pStyle w:val="NormalWeb"/>
        <w:spacing w:before="0" w:beforeAutospacing="0" w:after="0" w:afterAutospacing="0" w:line="360" w:lineRule="auto"/>
        <w:ind w:firstLine="851"/>
        <w:jc w:val="both"/>
        <w:textAlignment w:val="baseline"/>
        <w:rPr>
          <w:rFonts w:ascii="Arial" w:hAnsi="Arial" w:cs="Arial"/>
        </w:rPr>
      </w:pPr>
      <w:r w:rsidRPr="005B353A">
        <w:rPr>
          <w:rFonts w:ascii="Arial" w:hAnsi="Arial" w:cs="Arial"/>
        </w:rPr>
        <w:t xml:space="preserve">Ainda segundo </w:t>
      </w:r>
      <w:r w:rsidR="00C41555">
        <w:rPr>
          <w:rFonts w:ascii="Arial" w:hAnsi="Arial" w:cs="Arial"/>
        </w:rPr>
        <w:t>SNSA</w:t>
      </w:r>
      <w:r w:rsidR="00042325">
        <w:rPr>
          <w:rFonts w:ascii="Arial" w:hAnsi="Arial" w:cs="Arial"/>
        </w:rPr>
        <w:t>,</w:t>
      </w:r>
      <w:r w:rsidRPr="005B353A">
        <w:rPr>
          <w:rFonts w:ascii="Arial" w:hAnsi="Arial" w:cs="Arial"/>
        </w:rPr>
        <w:t>em 1999 houve a 1ª Conferência Nacional de Saneamento</w:t>
      </w:r>
      <w:r w:rsidR="00042325">
        <w:rPr>
          <w:rFonts w:ascii="Arial" w:hAnsi="Arial" w:cs="Arial"/>
        </w:rPr>
        <w:t>,afim</w:t>
      </w:r>
      <w:r w:rsidRPr="005B353A">
        <w:rPr>
          <w:rFonts w:ascii="Arial" w:hAnsi="Arial" w:cs="Arial"/>
        </w:rPr>
        <w:t xml:space="preserve"> do país se comprometer a acelerar o processo de concessão dos serviços de água e esgoto</w:t>
      </w:r>
      <w:r w:rsidR="006468EF">
        <w:rPr>
          <w:rFonts w:ascii="Arial" w:hAnsi="Arial" w:cs="Arial"/>
        </w:rPr>
        <w:t xml:space="preserve"> (BRASIL, 2011)</w:t>
      </w:r>
      <w:r w:rsidRPr="005B353A">
        <w:rPr>
          <w:rFonts w:ascii="Arial" w:hAnsi="Arial" w:cs="Arial"/>
        </w:rPr>
        <w:t xml:space="preserve">. </w:t>
      </w:r>
    </w:p>
    <w:p w:rsidR="005B353A" w:rsidRPr="005B353A" w:rsidRDefault="005B353A" w:rsidP="005B353A">
      <w:pPr>
        <w:pStyle w:val="NormalWeb"/>
        <w:spacing w:before="0" w:beforeAutospacing="0" w:after="0" w:afterAutospacing="0" w:line="360" w:lineRule="auto"/>
        <w:ind w:firstLine="709"/>
        <w:jc w:val="both"/>
        <w:textAlignment w:val="baseline"/>
        <w:rPr>
          <w:rFonts w:ascii="Arial" w:hAnsi="Arial" w:cs="Arial"/>
        </w:rPr>
      </w:pPr>
      <w:r w:rsidRPr="005B353A">
        <w:rPr>
          <w:rFonts w:ascii="Arial" w:hAnsi="Arial" w:cs="Arial"/>
        </w:rPr>
        <w:t xml:space="preserve">No início do </w:t>
      </w:r>
      <w:proofErr w:type="spellStart"/>
      <w:r w:rsidRPr="005B353A">
        <w:rPr>
          <w:rFonts w:ascii="Arial" w:hAnsi="Arial" w:cs="Arial"/>
        </w:rPr>
        <w:t>séc</w:t>
      </w:r>
      <w:proofErr w:type="spellEnd"/>
      <w:r w:rsidRPr="005B353A">
        <w:rPr>
          <w:rFonts w:ascii="Arial" w:hAnsi="Arial" w:cs="Arial"/>
        </w:rPr>
        <w:t xml:space="preserve"> XXI foi cria</w:t>
      </w:r>
      <w:r w:rsidR="00C41555">
        <w:rPr>
          <w:rFonts w:ascii="Arial" w:hAnsi="Arial" w:cs="Arial"/>
        </w:rPr>
        <w:t>do o Ministério das Cidades e a SNSA</w:t>
      </w:r>
      <w:r w:rsidRPr="005B353A">
        <w:rPr>
          <w:rFonts w:ascii="Arial" w:hAnsi="Arial" w:cs="Arial"/>
        </w:rPr>
        <w:t xml:space="preserve">, com novos conceitos de políticas integradas entre população e o Conselho das Cidades. Posteriormente a esses processos de desenvolvimento foi criada a Lei nº </w:t>
      </w:r>
      <w:r w:rsidRPr="005B353A">
        <w:rPr>
          <w:rFonts w:ascii="Arial" w:hAnsi="Arial" w:cs="Arial"/>
        </w:rPr>
        <w:lastRenderedPageBreak/>
        <w:t>11.445/2007, que estabelece as diretrizes nacionais para o saneamento básico e institui a Política Fede</w:t>
      </w:r>
      <w:r w:rsidR="006468EF">
        <w:rPr>
          <w:rFonts w:ascii="Arial" w:hAnsi="Arial" w:cs="Arial"/>
        </w:rPr>
        <w:t>ral de Saneamento Básico (BRASIL</w:t>
      </w:r>
      <w:r w:rsidRPr="005B353A">
        <w:rPr>
          <w:rFonts w:ascii="Arial" w:hAnsi="Arial" w:cs="Arial"/>
        </w:rPr>
        <w:t>,2011).</w:t>
      </w:r>
    </w:p>
    <w:p w:rsidR="005B353A" w:rsidRPr="005B353A" w:rsidRDefault="005B353A" w:rsidP="005B353A">
      <w:pPr>
        <w:pStyle w:val="Ttulo2"/>
        <w:spacing w:before="0" w:after="0" w:line="360" w:lineRule="auto"/>
        <w:rPr>
          <w:rFonts w:ascii="Arial" w:hAnsi="Arial" w:cs="Arial"/>
          <w:i w:val="0"/>
          <w:sz w:val="24"/>
          <w:szCs w:val="24"/>
        </w:rPr>
      </w:pPr>
    </w:p>
    <w:p w:rsidR="005B353A" w:rsidRPr="005B353A" w:rsidRDefault="005B353A" w:rsidP="005B353A">
      <w:pPr>
        <w:pStyle w:val="Ttulo2"/>
        <w:spacing w:before="0" w:after="0" w:line="360" w:lineRule="auto"/>
        <w:rPr>
          <w:rFonts w:ascii="Arial" w:hAnsi="Arial" w:cs="Arial"/>
          <w:i w:val="0"/>
          <w:sz w:val="24"/>
          <w:szCs w:val="24"/>
        </w:rPr>
      </w:pPr>
      <w:r w:rsidRPr="005B353A">
        <w:rPr>
          <w:rFonts w:ascii="Arial" w:hAnsi="Arial" w:cs="Arial"/>
          <w:i w:val="0"/>
          <w:sz w:val="24"/>
          <w:szCs w:val="24"/>
        </w:rPr>
        <w:t>2.2 Saneamento</w:t>
      </w:r>
      <w:bookmarkEnd w:id="0"/>
      <w:bookmarkEnd w:id="1"/>
      <w:bookmarkEnd w:id="2"/>
      <w:bookmarkEnd w:id="3"/>
      <w:r w:rsidRPr="005B353A">
        <w:rPr>
          <w:rFonts w:ascii="Arial" w:hAnsi="Arial" w:cs="Arial"/>
          <w:i w:val="0"/>
          <w:sz w:val="24"/>
          <w:szCs w:val="24"/>
        </w:rPr>
        <w:t xml:space="preserve"> básico segundo a Lei 11.445/2007</w:t>
      </w:r>
    </w:p>
    <w:p w:rsidR="005B353A" w:rsidRPr="005B353A" w:rsidRDefault="005B353A" w:rsidP="005B353A">
      <w:pPr>
        <w:rPr>
          <w:rFonts w:ascii="Arial" w:hAnsi="Arial" w:cs="Arial"/>
          <w:sz w:val="24"/>
          <w:szCs w:val="24"/>
        </w:rPr>
      </w:pPr>
    </w:p>
    <w:p w:rsidR="005B353A" w:rsidRPr="005B353A" w:rsidRDefault="005B353A" w:rsidP="005B353A">
      <w:pPr>
        <w:spacing w:after="0" w:line="360" w:lineRule="auto"/>
        <w:ind w:firstLine="709"/>
        <w:jc w:val="both"/>
        <w:rPr>
          <w:rStyle w:val="fontstyle01"/>
          <w:rFonts w:ascii="Arial" w:hAnsi="Arial" w:cs="Arial"/>
        </w:rPr>
      </w:pPr>
      <w:r w:rsidRPr="005B353A">
        <w:rPr>
          <w:rFonts w:ascii="Arial" w:hAnsi="Arial" w:cs="Arial"/>
          <w:sz w:val="24"/>
          <w:szCs w:val="24"/>
        </w:rPr>
        <w:t>Os serviços de saneamento são essenciais para a população e devem ser vistos como investimentos e nunca como despesas pela administraç</w:t>
      </w:r>
      <w:r w:rsidR="0001659C">
        <w:rPr>
          <w:rFonts w:ascii="Arial" w:hAnsi="Arial" w:cs="Arial"/>
          <w:sz w:val="24"/>
          <w:szCs w:val="24"/>
        </w:rPr>
        <w:t xml:space="preserve">ão pública. De acordo com </w:t>
      </w:r>
      <w:r w:rsidR="00EE4309">
        <w:rPr>
          <w:rFonts w:ascii="Arial" w:hAnsi="Arial" w:cs="Arial"/>
          <w:sz w:val="24"/>
          <w:szCs w:val="24"/>
        </w:rPr>
        <w:t>a FUNASA</w:t>
      </w:r>
      <w:r w:rsidR="0076190A">
        <w:rPr>
          <w:rFonts w:ascii="Arial" w:hAnsi="Arial" w:cs="Arial"/>
          <w:sz w:val="24"/>
          <w:szCs w:val="24"/>
        </w:rPr>
        <w:t>,</w:t>
      </w:r>
      <w:r w:rsidRPr="005B353A">
        <w:rPr>
          <w:rFonts w:ascii="Arial" w:hAnsi="Arial" w:cs="Arial"/>
          <w:sz w:val="24"/>
          <w:szCs w:val="24"/>
        </w:rPr>
        <w:t>para cada um real gasto</w:t>
      </w:r>
      <w:r w:rsidR="00570F73">
        <w:rPr>
          <w:rFonts w:ascii="Arial" w:hAnsi="Arial" w:cs="Arial"/>
          <w:sz w:val="24"/>
          <w:szCs w:val="24"/>
        </w:rPr>
        <w:t xml:space="preserve"> em</w:t>
      </w:r>
      <w:r w:rsidRPr="005B353A">
        <w:rPr>
          <w:rFonts w:ascii="Arial" w:hAnsi="Arial" w:cs="Arial"/>
          <w:sz w:val="24"/>
          <w:szCs w:val="24"/>
        </w:rPr>
        <w:t xml:space="preserve"> investimentos no setor do saneamento básico </w:t>
      </w:r>
      <w:r w:rsidR="00170D34" w:rsidRPr="005B353A">
        <w:rPr>
          <w:rFonts w:ascii="Arial" w:hAnsi="Arial" w:cs="Arial"/>
          <w:sz w:val="24"/>
          <w:szCs w:val="24"/>
        </w:rPr>
        <w:t>economizam-se</w:t>
      </w:r>
      <w:r w:rsidRPr="005B353A">
        <w:rPr>
          <w:rFonts w:ascii="Arial" w:hAnsi="Arial" w:cs="Arial"/>
          <w:sz w:val="24"/>
          <w:szCs w:val="24"/>
        </w:rPr>
        <w:t xml:space="preserve"> quatro reais na área da saúde</w:t>
      </w:r>
      <w:r w:rsidR="006468EF">
        <w:rPr>
          <w:rFonts w:ascii="Arial" w:hAnsi="Arial" w:cs="Arial"/>
          <w:sz w:val="24"/>
          <w:szCs w:val="24"/>
        </w:rPr>
        <w:t xml:space="preserve"> (BRASIL, 2004)</w:t>
      </w:r>
      <w:r w:rsidRPr="005B353A">
        <w:rPr>
          <w:rFonts w:ascii="Arial" w:hAnsi="Arial" w:cs="Arial"/>
          <w:sz w:val="24"/>
          <w:szCs w:val="24"/>
        </w:rPr>
        <w:t xml:space="preserve">. </w:t>
      </w:r>
    </w:p>
    <w:p w:rsidR="005B353A" w:rsidRPr="005B353A" w:rsidRDefault="006468EF" w:rsidP="005B353A">
      <w:pPr>
        <w:spacing w:after="0" w:line="360" w:lineRule="auto"/>
        <w:ind w:firstLine="709"/>
        <w:jc w:val="both"/>
        <w:rPr>
          <w:rFonts w:ascii="Arial" w:hAnsi="Arial" w:cs="Arial"/>
          <w:sz w:val="24"/>
          <w:szCs w:val="24"/>
        </w:rPr>
      </w:pPr>
      <w:r>
        <w:rPr>
          <w:rFonts w:ascii="Arial" w:hAnsi="Arial" w:cs="Arial"/>
          <w:sz w:val="24"/>
          <w:szCs w:val="24"/>
        </w:rPr>
        <w:t>De acordo com a Lei nº 11.445/2007</w:t>
      </w:r>
      <w:r w:rsidR="005B353A" w:rsidRPr="005B353A">
        <w:rPr>
          <w:rFonts w:ascii="Arial" w:hAnsi="Arial" w:cs="Arial"/>
          <w:sz w:val="24"/>
          <w:szCs w:val="24"/>
        </w:rPr>
        <w:t xml:space="preserve">, intitulada como Lei das Diretrizes Nacionais para o Saneamento Básico, define saneamento básico como sendo: </w:t>
      </w:r>
    </w:p>
    <w:p w:rsidR="005B353A" w:rsidRPr="005B353A" w:rsidRDefault="005B353A" w:rsidP="005B353A">
      <w:pPr>
        <w:spacing w:after="0" w:line="360" w:lineRule="auto"/>
        <w:ind w:firstLine="709"/>
        <w:jc w:val="both"/>
        <w:rPr>
          <w:rFonts w:ascii="Arial" w:hAnsi="Arial" w:cs="Arial"/>
          <w:color w:val="231F20"/>
          <w:sz w:val="24"/>
          <w:szCs w:val="24"/>
        </w:rPr>
      </w:pP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Art</w:t>
      </w:r>
      <w:r w:rsidR="00660088">
        <w:rPr>
          <w:rFonts w:ascii="Arial" w:hAnsi="Arial" w:cs="Arial"/>
          <w:sz w:val="20"/>
          <w:szCs w:val="20"/>
        </w:rPr>
        <w:t xml:space="preserve">. 3º Para os efeitos desta Lei, </w:t>
      </w:r>
      <w:r w:rsidRPr="005B353A">
        <w:rPr>
          <w:rFonts w:ascii="Arial" w:hAnsi="Arial" w:cs="Arial"/>
          <w:sz w:val="20"/>
          <w:szCs w:val="20"/>
        </w:rPr>
        <w:t xml:space="preserve">considera-se: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I - saneamento básico: conjunto de serviços, infra-estruturas e instalações operacionais de:</w:t>
      </w:r>
    </w:p>
    <w:p w:rsidR="005B353A" w:rsidRPr="005B353A" w:rsidRDefault="005B353A" w:rsidP="005B353A">
      <w:pPr>
        <w:spacing w:after="0" w:line="240" w:lineRule="auto"/>
        <w:ind w:left="2268"/>
        <w:jc w:val="both"/>
        <w:rPr>
          <w:rFonts w:ascii="Arial" w:hAnsi="Arial" w:cs="Arial"/>
          <w:iCs/>
          <w:sz w:val="20"/>
          <w:szCs w:val="20"/>
        </w:rPr>
      </w:pPr>
      <w:r w:rsidRPr="005B353A">
        <w:rPr>
          <w:rFonts w:ascii="Arial" w:hAnsi="Arial" w:cs="Arial"/>
          <w:iCs/>
          <w:sz w:val="20"/>
          <w:szCs w:val="20"/>
        </w:rPr>
        <w:t>a) abastecimento de água potável: constituído pelas atividades, infra-estruturas e instalações necessárias ao abastecimento público de água potável, desde a captação até as ligações prediais e respectivos instrumentos de medição;</w:t>
      </w:r>
    </w:p>
    <w:p w:rsidR="005B353A" w:rsidRPr="005B353A" w:rsidRDefault="005B353A" w:rsidP="005B353A">
      <w:pPr>
        <w:spacing w:after="0" w:line="240" w:lineRule="auto"/>
        <w:ind w:left="2268"/>
        <w:jc w:val="both"/>
        <w:rPr>
          <w:rFonts w:ascii="Arial" w:hAnsi="Arial" w:cs="Arial"/>
          <w:iCs/>
          <w:sz w:val="20"/>
          <w:szCs w:val="20"/>
        </w:rPr>
      </w:pPr>
      <w:r w:rsidRPr="005B353A">
        <w:rPr>
          <w:rFonts w:ascii="Arial" w:hAnsi="Arial" w:cs="Arial"/>
          <w:iCs/>
          <w:sz w:val="20"/>
          <w:szCs w:val="20"/>
        </w:rPr>
        <w:t>b) esgotamento sanitário: constituído pelas atividades, infra-estruturas e instalações operacionais de coleta, transporte, tratamento e disposição final adequados dos esgotos sanitários, desde as ligações prediais até o seu lançamento final no meio ambiente;</w:t>
      </w:r>
    </w:p>
    <w:p w:rsidR="005B353A" w:rsidRPr="005B353A" w:rsidRDefault="005B353A" w:rsidP="005B353A">
      <w:pPr>
        <w:spacing w:after="0" w:line="240" w:lineRule="auto"/>
        <w:ind w:left="2268"/>
        <w:jc w:val="both"/>
        <w:rPr>
          <w:rFonts w:ascii="Arial" w:hAnsi="Arial" w:cs="Arial"/>
          <w:iCs/>
          <w:sz w:val="20"/>
          <w:szCs w:val="20"/>
        </w:rPr>
      </w:pPr>
      <w:r w:rsidRPr="005B353A">
        <w:rPr>
          <w:rFonts w:ascii="Arial" w:hAnsi="Arial" w:cs="Arial"/>
          <w:iCs/>
          <w:sz w:val="20"/>
          <w:szCs w:val="20"/>
        </w:rPr>
        <w:t>c) limpeza urbana e manejo de resíduos sólidos: conjunto de atividades, infra-estruturas e instalações operacionais de coleta, transporte, transbordo, tratamento e destino final do lixo doméstico e do lixo originário da varrição e limpeza de logradouros e vias públicas;</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iCs/>
          <w:sz w:val="20"/>
          <w:szCs w:val="20"/>
        </w:rPr>
        <w:t>d) drenagem e manejo das águas pluviais urbanas: conjunto de atividades, infra-estruturas e instalações operacionais de drenagem urbana de águas pluviais, de transporte, detenção ou retenção para o amortecimento de vazões de cheias, tratamento e disposição final das águas pluviais drenadas nas áreas urbanas</w:t>
      </w:r>
      <w:r w:rsidRPr="005B353A">
        <w:rPr>
          <w:rFonts w:ascii="Arial" w:hAnsi="Arial" w:cs="Arial"/>
          <w:noProof/>
          <w:sz w:val="20"/>
          <w:szCs w:val="20"/>
        </w:rPr>
        <w:t>(BRASIL, 2007).</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A Política Federal de Saneamento Básico (Lei nº 11.445/2007) estabelece as diretrizes nacionais para o saneamento básicos:</w:t>
      </w:r>
    </w:p>
    <w:p w:rsidR="005B353A" w:rsidRPr="005B353A" w:rsidRDefault="005B353A" w:rsidP="005B353A">
      <w:pPr>
        <w:spacing w:after="0" w:line="360" w:lineRule="auto"/>
        <w:ind w:firstLine="851"/>
        <w:jc w:val="both"/>
        <w:rPr>
          <w:rFonts w:ascii="Arial" w:hAnsi="Arial" w:cs="Arial"/>
          <w:sz w:val="24"/>
          <w:szCs w:val="24"/>
        </w:rPr>
      </w:pP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Art. 2º Os serviços públicos de saneamento básico serão prestados com base nos seguintes princípios fundamentais:</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I - universalização do acesso;</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II - integralidade, compreendida como o conjunto de todas as atividades e componentes de cada um dos diversos serviços de saneamento básico, propiciando à população o acesso na conformidade de suas necessidades e maximizando a eficácia das ações e resultados;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III - abastecimento de água, esgotamento sanitário, limpeza urbana e manejo dos resíduos sólidos realizados de formas adequadas à saúde pública e à proteção do meio ambiente;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lastRenderedPageBreak/>
        <w:t xml:space="preserve">IV - disponibilidade, em todas as áreas urbanas, de serviços de drenagem e de manejo das águas pluviais adequados à saúde pública e à segurança da vida e do patrimônio público e privado;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V - adoção de métodos, técnicas e processos que considerem as peculiaridades locais e regionais;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VI - articulação com as políticas de desenvolvimento urbano e regional, de habitação, de combate à pobreza e de sua erradicação, de proteção ambiental, de promoção da saúde e outras de relevante interesse social voltadas para a melhoria da qualidade de vida, para as quais o saneamento básico seja fator determinante;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VII - eficiência e sustentabilidade econômica;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VIII - utilização de tecnologias apropriadas, considerando a capacidade de pagamento dos usuários e a adoção de soluções graduais e progressivas;</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IX - transparência das ações, baseada em sistemas de informações e processos decisórios institucionalizados;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X - controle social; </w:t>
      </w:r>
    </w:p>
    <w:p w:rsidR="005B353A" w:rsidRPr="005B353A"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 xml:space="preserve">XI - segurança, qualidade e regularidade; </w:t>
      </w:r>
    </w:p>
    <w:p w:rsidR="00C65DE8" w:rsidRDefault="005B353A" w:rsidP="005B353A">
      <w:pPr>
        <w:spacing w:after="0" w:line="240" w:lineRule="auto"/>
        <w:ind w:left="2268"/>
        <w:jc w:val="both"/>
        <w:rPr>
          <w:rFonts w:ascii="Arial" w:hAnsi="Arial" w:cs="Arial"/>
          <w:sz w:val="20"/>
          <w:szCs w:val="20"/>
        </w:rPr>
      </w:pPr>
      <w:r w:rsidRPr="005B353A">
        <w:rPr>
          <w:rFonts w:ascii="Arial" w:hAnsi="Arial" w:cs="Arial"/>
          <w:sz w:val="20"/>
          <w:szCs w:val="20"/>
        </w:rPr>
        <w:t>XII - integração das infra-estruturas e serviços com a gestão eficiente dos recursos hídricos</w:t>
      </w:r>
      <w:r w:rsidR="00C65DE8">
        <w:rPr>
          <w:rFonts w:ascii="Arial" w:hAnsi="Arial" w:cs="Arial"/>
          <w:sz w:val="20"/>
          <w:szCs w:val="20"/>
        </w:rPr>
        <w:t>;</w:t>
      </w:r>
    </w:p>
    <w:p w:rsidR="005B353A" w:rsidRPr="005B353A" w:rsidRDefault="00C65DE8" w:rsidP="005B353A">
      <w:pPr>
        <w:spacing w:after="0" w:line="240" w:lineRule="auto"/>
        <w:ind w:left="2268"/>
        <w:jc w:val="both"/>
        <w:rPr>
          <w:rFonts w:ascii="Arial" w:hAnsi="Arial" w:cs="Arial"/>
          <w:sz w:val="24"/>
          <w:szCs w:val="24"/>
        </w:rPr>
      </w:pPr>
      <w:r>
        <w:rPr>
          <w:rFonts w:ascii="Arial" w:hAnsi="Arial" w:cs="Arial"/>
          <w:sz w:val="20"/>
          <w:szCs w:val="20"/>
        </w:rPr>
        <w:t xml:space="preserve">XIII - </w:t>
      </w:r>
      <w:r>
        <w:t>adoção de medidas de fomento à moderação do consumo de água</w:t>
      </w:r>
      <w:r w:rsidR="005B353A" w:rsidRPr="005B353A">
        <w:rPr>
          <w:rFonts w:ascii="Arial" w:hAnsi="Arial" w:cs="Arial"/>
          <w:sz w:val="20"/>
          <w:szCs w:val="20"/>
        </w:rPr>
        <w:t xml:space="preserve"> (BRASIL,2007).</w:t>
      </w:r>
    </w:p>
    <w:p w:rsidR="005B353A" w:rsidRPr="005B353A" w:rsidRDefault="005B353A" w:rsidP="005B353A">
      <w:pPr>
        <w:spacing w:after="0" w:line="360" w:lineRule="auto"/>
        <w:ind w:left="2268"/>
        <w:jc w:val="both"/>
        <w:rPr>
          <w:rFonts w:ascii="Arial" w:hAnsi="Arial" w:cs="Arial"/>
          <w:sz w:val="24"/>
          <w:szCs w:val="24"/>
        </w:rPr>
      </w:pP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De acordo com Pereira Junior (2008)</w:t>
      </w:r>
      <w:r w:rsidR="0076190A">
        <w:rPr>
          <w:rFonts w:ascii="Arial" w:hAnsi="Arial" w:cs="Arial"/>
          <w:sz w:val="24"/>
          <w:szCs w:val="24"/>
        </w:rPr>
        <w:t>,</w:t>
      </w:r>
      <w:r w:rsidRPr="005B353A">
        <w:rPr>
          <w:rFonts w:ascii="Arial" w:hAnsi="Arial" w:cs="Arial"/>
          <w:sz w:val="24"/>
          <w:szCs w:val="24"/>
        </w:rPr>
        <w:t xml:space="preserve"> ao estabelecer diretrizes para a Política Federal de Saneamento Básico, a Lei nº 11.445/07 tem como finalidade orientar os órgãos do Poder Executivo Federal amenizando as incertezas e os conflitos entre as entidades federais, tais como o Ministério das Cidades e entidades estaduais e municipais. </w:t>
      </w:r>
      <w:bookmarkEnd w:id="4"/>
      <w:bookmarkEnd w:id="5"/>
      <w:bookmarkEnd w:id="6"/>
      <w:bookmarkEnd w:id="7"/>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pStyle w:val="Ttulo2"/>
        <w:spacing w:before="0" w:after="0" w:line="360" w:lineRule="auto"/>
        <w:rPr>
          <w:rFonts w:ascii="Arial" w:hAnsi="Arial" w:cs="Arial"/>
          <w:i w:val="0"/>
          <w:sz w:val="24"/>
          <w:szCs w:val="24"/>
        </w:rPr>
      </w:pPr>
      <w:bookmarkStart w:id="10" w:name="_Toc497153864"/>
      <w:bookmarkStart w:id="11" w:name="_Toc497999184"/>
      <w:bookmarkStart w:id="12" w:name="_Toc497999993"/>
      <w:bookmarkStart w:id="13" w:name="_Toc498000352"/>
      <w:bookmarkStart w:id="14" w:name="_Toc497153863"/>
      <w:bookmarkStart w:id="15" w:name="_Toc497999183"/>
      <w:bookmarkStart w:id="16" w:name="_Toc497999992"/>
      <w:bookmarkStart w:id="17" w:name="_Toc498000351"/>
      <w:r w:rsidRPr="005B353A">
        <w:rPr>
          <w:rFonts w:ascii="Arial" w:hAnsi="Arial" w:cs="Arial"/>
          <w:i w:val="0"/>
          <w:sz w:val="24"/>
          <w:szCs w:val="24"/>
        </w:rPr>
        <w:t>2.3 Cobertura de atendimento de saneamento básico no Brasil</w:t>
      </w:r>
      <w:bookmarkEnd w:id="10"/>
      <w:bookmarkEnd w:id="11"/>
      <w:bookmarkEnd w:id="12"/>
      <w:bookmarkEnd w:id="13"/>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pStyle w:val="PargrafodaLista"/>
        <w:tabs>
          <w:tab w:val="left" w:pos="284"/>
        </w:tabs>
        <w:spacing w:after="0" w:line="360" w:lineRule="auto"/>
        <w:ind w:left="0" w:firstLine="851"/>
        <w:jc w:val="both"/>
        <w:rPr>
          <w:rFonts w:ascii="Arial" w:hAnsi="Arial" w:cs="Arial"/>
          <w:sz w:val="24"/>
          <w:szCs w:val="24"/>
        </w:rPr>
      </w:pPr>
      <w:r w:rsidRPr="005B353A">
        <w:rPr>
          <w:rFonts w:ascii="Arial" w:hAnsi="Arial" w:cs="Arial"/>
          <w:sz w:val="24"/>
          <w:szCs w:val="24"/>
        </w:rPr>
        <w:t xml:space="preserve">No Brasil, segundo dados do </w:t>
      </w:r>
      <w:r w:rsidR="0007476B">
        <w:rPr>
          <w:rFonts w:ascii="Arial" w:hAnsi="Arial" w:cs="Arial"/>
          <w:sz w:val="24"/>
          <w:szCs w:val="24"/>
        </w:rPr>
        <w:t>SNIS</w:t>
      </w:r>
      <w:r w:rsidRPr="005B353A">
        <w:rPr>
          <w:rFonts w:ascii="Arial" w:hAnsi="Arial" w:cs="Arial"/>
          <w:sz w:val="24"/>
          <w:szCs w:val="24"/>
        </w:rPr>
        <w:t>referentes ao Diagnóstico dos Serviços de Água e Esgoto 2015</w:t>
      </w:r>
      <w:r w:rsidR="0076190A">
        <w:rPr>
          <w:rFonts w:ascii="Arial" w:hAnsi="Arial" w:cs="Arial"/>
          <w:sz w:val="24"/>
          <w:szCs w:val="24"/>
        </w:rPr>
        <w:t>,</w:t>
      </w:r>
      <w:r w:rsidRPr="005B353A">
        <w:rPr>
          <w:rFonts w:ascii="Arial" w:hAnsi="Arial" w:cs="Arial"/>
          <w:sz w:val="24"/>
          <w:szCs w:val="24"/>
        </w:rPr>
        <w:t xml:space="preserve"> é possível perceber que o desenvolvimento acontece de forma lenta com baixos índices de atendimentos. De acordo com os dados</w:t>
      </w:r>
      <w:r w:rsidR="0076190A">
        <w:rPr>
          <w:rFonts w:ascii="Arial" w:hAnsi="Arial" w:cs="Arial"/>
          <w:sz w:val="24"/>
          <w:szCs w:val="24"/>
        </w:rPr>
        <w:t>,</w:t>
      </w:r>
      <w:r w:rsidR="0076190A" w:rsidRPr="005B353A">
        <w:rPr>
          <w:rFonts w:ascii="Arial" w:hAnsi="Arial" w:cs="Arial"/>
          <w:sz w:val="24"/>
          <w:szCs w:val="24"/>
        </w:rPr>
        <w:t>98 milhões d</w:t>
      </w:r>
      <w:r w:rsidR="0076190A">
        <w:rPr>
          <w:rFonts w:ascii="Arial" w:hAnsi="Arial" w:cs="Arial"/>
          <w:sz w:val="24"/>
          <w:szCs w:val="24"/>
        </w:rPr>
        <w:t>e habitantes têm atendimento por</w:t>
      </w:r>
      <w:r w:rsidRPr="005B353A">
        <w:rPr>
          <w:rFonts w:ascii="Arial" w:hAnsi="Arial" w:cs="Arial"/>
          <w:sz w:val="24"/>
          <w:szCs w:val="24"/>
        </w:rPr>
        <w:t xml:space="preserve"> redes de esgoto</w:t>
      </w:r>
      <w:r w:rsidR="0076190A">
        <w:rPr>
          <w:rFonts w:ascii="Arial" w:hAnsi="Arial" w:cs="Arial"/>
          <w:sz w:val="24"/>
          <w:szCs w:val="24"/>
        </w:rPr>
        <w:t>,</w:t>
      </w:r>
      <w:r w:rsidRPr="005B353A">
        <w:rPr>
          <w:rFonts w:ascii="Arial" w:hAnsi="Arial" w:cs="Arial"/>
          <w:sz w:val="24"/>
          <w:szCs w:val="24"/>
        </w:rPr>
        <w:t xml:space="preserve"> com índice médio de 58,0% nas áreas urbanas brasileiras. Para o atendimento de água</w:t>
      </w:r>
      <w:r w:rsidR="00660088">
        <w:rPr>
          <w:rFonts w:ascii="Arial" w:hAnsi="Arial" w:cs="Arial"/>
          <w:sz w:val="24"/>
          <w:szCs w:val="24"/>
        </w:rPr>
        <w:t>,</w:t>
      </w:r>
      <w:r w:rsidRPr="005B353A">
        <w:rPr>
          <w:rFonts w:ascii="Arial" w:hAnsi="Arial" w:cs="Arial"/>
          <w:sz w:val="24"/>
          <w:szCs w:val="24"/>
        </w:rPr>
        <w:t xml:space="preserve"> verifica-se que 157,2 milhões de habitantes são atendidos por redes de água</w:t>
      </w:r>
      <w:r w:rsidR="0076190A">
        <w:rPr>
          <w:rFonts w:ascii="Arial" w:hAnsi="Arial" w:cs="Arial"/>
          <w:sz w:val="24"/>
          <w:szCs w:val="24"/>
        </w:rPr>
        <w:t>,</w:t>
      </w:r>
      <w:r w:rsidRPr="005B353A">
        <w:rPr>
          <w:rFonts w:ascii="Arial" w:hAnsi="Arial" w:cs="Arial"/>
          <w:sz w:val="24"/>
          <w:szCs w:val="24"/>
        </w:rPr>
        <w:t xml:space="preserve"> com uma totalidade de atendimento em média naci</w:t>
      </w:r>
      <w:r w:rsidR="00AF5C15">
        <w:rPr>
          <w:rFonts w:ascii="Arial" w:hAnsi="Arial" w:cs="Arial"/>
          <w:sz w:val="24"/>
          <w:szCs w:val="24"/>
        </w:rPr>
        <w:t>onal de 93,1% nas áreas urbanas</w:t>
      </w:r>
      <w:r w:rsidR="00A87506">
        <w:rPr>
          <w:rFonts w:ascii="Arial" w:hAnsi="Arial" w:cs="Arial"/>
          <w:sz w:val="24"/>
          <w:szCs w:val="24"/>
        </w:rPr>
        <w:t xml:space="preserve"> (BRASIL, 2017)</w:t>
      </w:r>
      <w:r w:rsidR="00AF5C15">
        <w:rPr>
          <w:rFonts w:ascii="Arial" w:hAnsi="Arial" w:cs="Arial"/>
          <w:sz w:val="24"/>
          <w:szCs w:val="24"/>
        </w:rPr>
        <w:t>.</w:t>
      </w:r>
    </w:p>
    <w:p w:rsidR="005B353A" w:rsidRPr="005B353A" w:rsidRDefault="005B353A" w:rsidP="005B353A">
      <w:pPr>
        <w:pStyle w:val="PargrafodaLista"/>
        <w:tabs>
          <w:tab w:val="left" w:pos="284"/>
        </w:tabs>
        <w:spacing w:after="0" w:line="360" w:lineRule="auto"/>
        <w:ind w:left="0" w:firstLine="851"/>
        <w:jc w:val="both"/>
        <w:rPr>
          <w:rFonts w:ascii="Arial" w:hAnsi="Arial" w:cs="Arial"/>
          <w:sz w:val="24"/>
          <w:szCs w:val="24"/>
        </w:rPr>
      </w:pPr>
      <w:r w:rsidRPr="005B353A">
        <w:rPr>
          <w:rFonts w:ascii="Arial" w:hAnsi="Arial" w:cs="Arial"/>
          <w:sz w:val="24"/>
          <w:szCs w:val="24"/>
        </w:rPr>
        <w:t xml:space="preserve">Ainda segundo os dados citados no diagnóstico </w:t>
      </w:r>
      <w:r w:rsidR="00A87506">
        <w:rPr>
          <w:rFonts w:ascii="Arial" w:hAnsi="Arial" w:cs="Arial"/>
          <w:sz w:val="24"/>
          <w:szCs w:val="24"/>
        </w:rPr>
        <w:t>feito pelo SNIS</w:t>
      </w:r>
      <w:r w:rsidR="0076190A">
        <w:rPr>
          <w:rFonts w:ascii="Arial" w:hAnsi="Arial" w:cs="Arial"/>
          <w:sz w:val="24"/>
          <w:szCs w:val="24"/>
        </w:rPr>
        <w:t>,</w:t>
      </w:r>
      <w:r w:rsidRPr="005B353A">
        <w:rPr>
          <w:rFonts w:ascii="Arial" w:hAnsi="Arial" w:cs="Arial"/>
          <w:sz w:val="24"/>
          <w:szCs w:val="24"/>
        </w:rPr>
        <w:t>cabe observar os valores referentes ao investimento feito no setor no ano de 2015, numa</w:t>
      </w:r>
      <w:r w:rsidR="0076190A">
        <w:rPr>
          <w:rFonts w:ascii="Arial" w:hAnsi="Arial" w:cs="Arial"/>
          <w:sz w:val="24"/>
          <w:szCs w:val="24"/>
        </w:rPr>
        <w:t xml:space="preserve"> totalidade de R$ 105,2 bilhões.D</w:t>
      </w:r>
      <w:r w:rsidRPr="005B353A">
        <w:rPr>
          <w:rFonts w:ascii="Arial" w:hAnsi="Arial" w:cs="Arial"/>
          <w:sz w:val="24"/>
          <w:szCs w:val="24"/>
        </w:rPr>
        <w:t xml:space="preserve">esse valor cerca de R$ 12,2 bilhões foram de investimentos no setor, </w:t>
      </w:r>
      <w:r w:rsidR="0076190A">
        <w:rPr>
          <w:rFonts w:ascii="Arial" w:hAnsi="Arial" w:cs="Arial"/>
          <w:sz w:val="24"/>
          <w:szCs w:val="24"/>
        </w:rPr>
        <w:t>com</w:t>
      </w:r>
      <w:r w:rsidRPr="005B353A">
        <w:rPr>
          <w:rFonts w:ascii="Arial" w:hAnsi="Arial" w:cs="Arial"/>
          <w:sz w:val="24"/>
          <w:szCs w:val="24"/>
        </w:rPr>
        <w:t xml:space="preserve"> receitas operacionais de R$ 47,3 bilhões e despesas de R$ 45,7 bilhões. Cabe ressaltar que 47,0% dos recursos de investimentos foram apl</w:t>
      </w:r>
      <w:r w:rsidR="0076190A">
        <w:rPr>
          <w:rFonts w:ascii="Arial" w:hAnsi="Arial" w:cs="Arial"/>
          <w:sz w:val="24"/>
          <w:szCs w:val="24"/>
        </w:rPr>
        <w:t>i</w:t>
      </w:r>
      <w:r w:rsidR="009F3141">
        <w:rPr>
          <w:rFonts w:ascii="Arial" w:hAnsi="Arial" w:cs="Arial"/>
          <w:sz w:val="24"/>
          <w:szCs w:val="24"/>
        </w:rPr>
        <w:t>cados em abastecimento de água</w:t>
      </w:r>
      <w:r w:rsidR="00A87506">
        <w:rPr>
          <w:rFonts w:ascii="Arial" w:hAnsi="Arial" w:cs="Arial"/>
          <w:sz w:val="24"/>
          <w:szCs w:val="24"/>
        </w:rPr>
        <w:t xml:space="preserve"> (BRASIL, 2017)</w:t>
      </w:r>
      <w:r w:rsidR="00E66DF1">
        <w:rPr>
          <w:rFonts w:ascii="Arial" w:hAnsi="Arial" w:cs="Arial"/>
          <w:sz w:val="24"/>
          <w:szCs w:val="24"/>
        </w:rPr>
        <w:t>.</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r w:rsidRPr="005B353A">
        <w:rPr>
          <w:rFonts w:ascii="Arial" w:hAnsi="Arial" w:cs="Arial"/>
          <w:color w:val="000000"/>
        </w:rPr>
        <w:lastRenderedPageBreak/>
        <w:t>Mas esses investimentos</w:t>
      </w:r>
      <w:r w:rsidR="00CE7446">
        <w:rPr>
          <w:rFonts w:ascii="Arial" w:hAnsi="Arial" w:cs="Arial"/>
          <w:color w:val="000000"/>
        </w:rPr>
        <w:t>,</w:t>
      </w:r>
      <w:r w:rsidRPr="005B353A">
        <w:rPr>
          <w:rFonts w:ascii="Arial" w:hAnsi="Arial" w:cs="Arial"/>
          <w:color w:val="000000"/>
        </w:rPr>
        <w:t xml:space="preserve"> a passos lentos</w:t>
      </w:r>
      <w:r w:rsidR="00CE7446">
        <w:rPr>
          <w:rFonts w:ascii="Arial" w:hAnsi="Arial" w:cs="Arial"/>
          <w:color w:val="000000"/>
        </w:rPr>
        <w:t>,</w:t>
      </w:r>
      <w:r w:rsidRPr="005B353A">
        <w:rPr>
          <w:rFonts w:ascii="Arial" w:hAnsi="Arial" w:cs="Arial"/>
          <w:color w:val="000000"/>
        </w:rPr>
        <w:t xml:space="preserve"> ainda não são </w:t>
      </w:r>
      <w:r w:rsidR="00CE7446">
        <w:rPr>
          <w:rFonts w:ascii="Arial" w:hAnsi="Arial" w:cs="Arial"/>
          <w:color w:val="000000"/>
        </w:rPr>
        <w:t>suficientes</w:t>
      </w:r>
      <w:r w:rsidRPr="005B353A">
        <w:rPr>
          <w:rFonts w:ascii="Arial" w:hAnsi="Arial" w:cs="Arial"/>
          <w:color w:val="000000"/>
        </w:rPr>
        <w:t xml:space="preserve"> para a universalização do saneamento básico. </w:t>
      </w:r>
      <w:r w:rsidR="001F29C5">
        <w:rPr>
          <w:rFonts w:ascii="Arial" w:hAnsi="Arial" w:cs="Arial"/>
          <w:color w:val="000000"/>
        </w:rPr>
        <w:t xml:space="preserve">Segundo a Associação Brasileira das Concessionárias Privadas de Serviços Públicos de Água e Esgoto/Sindicato Nacional </w:t>
      </w:r>
      <w:r w:rsidR="00CE7446">
        <w:rPr>
          <w:rFonts w:ascii="Arial" w:hAnsi="Arial" w:cs="Arial"/>
          <w:color w:val="000000"/>
        </w:rPr>
        <w:t xml:space="preserve">das </w:t>
      </w:r>
      <w:r w:rsidR="001F29C5">
        <w:rPr>
          <w:rFonts w:ascii="Arial" w:hAnsi="Arial" w:cs="Arial"/>
          <w:color w:val="000000"/>
        </w:rPr>
        <w:t xml:space="preserve">Concessionárias Privadas de Serviços Públicos de Água e Esgoto (ABCON/SINDCON, 2016), o </w:t>
      </w:r>
      <w:r w:rsidRPr="005B353A">
        <w:rPr>
          <w:rFonts w:ascii="Arial" w:hAnsi="Arial" w:cs="Arial"/>
          <w:color w:val="000000"/>
        </w:rPr>
        <w:t>Plano Nacional de Saneamento Básico (</w:t>
      </w:r>
      <w:r w:rsidR="006F7B5C" w:rsidRPr="005B353A">
        <w:rPr>
          <w:rFonts w:ascii="Arial" w:hAnsi="Arial" w:cs="Arial"/>
          <w:color w:val="000000"/>
        </w:rPr>
        <w:t>PLANSAB</w:t>
      </w:r>
      <w:r w:rsidRPr="005B353A">
        <w:rPr>
          <w:rFonts w:ascii="Arial" w:hAnsi="Arial" w:cs="Arial"/>
          <w:color w:val="000000"/>
        </w:rPr>
        <w:t>), promulgado pelo governo federal em 2014, estabeleceu a meta d</w:t>
      </w:r>
      <w:r w:rsidR="001F29C5">
        <w:rPr>
          <w:rFonts w:ascii="Arial" w:hAnsi="Arial" w:cs="Arial"/>
          <w:color w:val="000000"/>
        </w:rPr>
        <w:t>e universalizar os serviços de á</w:t>
      </w:r>
      <w:r w:rsidRPr="005B353A">
        <w:rPr>
          <w:rFonts w:ascii="Arial" w:hAnsi="Arial" w:cs="Arial"/>
          <w:color w:val="000000"/>
        </w:rPr>
        <w:t>gua tratada e coleta de esgoto até 2033, com investimentos públicos e priva</w:t>
      </w:r>
      <w:r w:rsidR="00835A60">
        <w:rPr>
          <w:rFonts w:ascii="Arial" w:hAnsi="Arial" w:cs="Arial"/>
          <w:color w:val="000000"/>
        </w:rPr>
        <w:t>dos estimados em R$ 304 bilhões.</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r w:rsidRPr="005B353A">
        <w:rPr>
          <w:rFonts w:ascii="Arial" w:hAnsi="Arial" w:cs="Arial"/>
          <w:color w:val="000000"/>
        </w:rPr>
        <w:t>No entanto</w:t>
      </w:r>
      <w:r w:rsidR="005834AD">
        <w:rPr>
          <w:rFonts w:ascii="Arial" w:hAnsi="Arial" w:cs="Arial"/>
          <w:color w:val="000000"/>
        </w:rPr>
        <w:t>,</w:t>
      </w:r>
      <w:r w:rsidRPr="005B353A">
        <w:rPr>
          <w:rFonts w:ascii="Arial" w:hAnsi="Arial" w:cs="Arial"/>
          <w:color w:val="000000"/>
        </w:rPr>
        <w:t xml:space="preserve"> d</w:t>
      </w:r>
      <w:r w:rsidR="007135F6">
        <w:rPr>
          <w:rFonts w:ascii="Arial" w:hAnsi="Arial" w:cs="Arial"/>
          <w:color w:val="000000"/>
        </w:rPr>
        <w:t>e acordo com o estudo</w:t>
      </w:r>
      <w:r w:rsidR="00A87506">
        <w:rPr>
          <w:rFonts w:ascii="Arial" w:hAnsi="Arial" w:cs="Arial"/>
          <w:color w:val="000000"/>
        </w:rPr>
        <w:t xml:space="preserve"> feito pela ABCON/SINDCON</w:t>
      </w:r>
      <w:r w:rsidR="007135F6">
        <w:rPr>
          <w:rFonts w:ascii="Arial" w:hAnsi="Arial" w:cs="Arial"/>
          <w:color w:val="000000"/>
        </w:rPr>
        <w:t xml:space="preserve">, </w:t>
      </w:r>
      <w:r w:rsidRPr="005B353A">
        <w:rPr>
          <w:rFonts w:ascii="Arial" w:hAnsi="Arial" w:cs="Arial"/>
          <w:color w:val="000000"/>
        </w:rPr>
        <w:t xml:space="preserve">esse prazo previsto pelo </w:t>
      </w:r>
      <w:r w:rsidR="006F7B5C" w:rsidRPr="005B353A">
        <w:rPr>
          <w:rFonts w:ascii="Arial" w:hAnsi="Arial" w:cs="Arial"/>
          <w:color w:val="000000"/>
        </w:rPr>
        <w:t>PLANSAB</w:t>
      </w:r>
      <w:r w:rsidRPr="005B353A">
        <w:rPr>
          <w:rFonts w:ascii="Arial" w:hAnsi="Arial" w:cs="Arial"/>
          <w:color w:val="000000"/>
        </w:rPr>
        <w:t xml:space="preserve"> não condiz com a realidade.  </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p>
    <w:p w:rsidR="005B353A" w:rsidRPr="006B163F" w:rsidRDefault="005B353A" w:rsidP="005B353A">
      <w:pPr>
        <w:pStyle w:val="NormalWeb"/>
        <w:spacing w:before="0" w:beforeAutospacing="0" w:after="0" w:afterAutospacing="0"/>
        <w:ind w:left="2268"/>
        <w:jc w:val="both"/>
        <w:rPr>
          <w:rFonts w:ascii="Arial" w:hAnsi="Arial" w:cs="Arial"/>
          <w:color w:val="000000"/>
          <w:sz w:val="20"/>
          <w:szCs w:val="20"/>
        </w:rPr>
      </w:pPr>
      <w:r w:rsidRPr="006B163F">
        <w:rPr>
          <w:rFonts w:ascii="Arial" w:eastAsia="Calibri" w:hAnsi="Arial" w:cs="Arial"/>
          <w:color w:val="000000"/>
          <w:sz w:val="20"/>
          <w:szCs w:val="20"/>
          <w:lang w:eastAsia="en-US"/>
        </w:rPr>
        <w:t xml:space="preserve">Os números dos últimos Diagnósticos do SNIS (2014) comprovam que pouco se avançou nos últimos dois anos. Em 2013, o investimento no saneamento ficou em apenas R$ 10,5 bilhões e, em 2014, R$ 12,2 bilhões. A prosseguir nesse ritmo e sem considerar o crescimento populacional, a universalização só se dará em 2051. Assim, a previsão do </w:t>
      </w:r>
      <w:proofErr w:type="spellStart"/>
      <w:r w:rsidRPr="006B163F">
        <w:rPr>
          <w:rFonts w:ascii="Arial" w:eastAsia="Calibri" w:hAnsi="Arial" w:cs="Arial"/>
          <w:color w:val="000000"/>
          <w:sz w:val="20"/>
          <w:szCs w:val="20"/>
          <w:lang w:eastAsia="en-US"/>
        </w:rPr>
        <w:t>Plansab</w:t>
      </w:r>
      <w:proofErr w:type="spellEnd"/>
      <w:r w:rsidRPr="006B163F">
        <w:rPr>
          <w:rFonts w:ascii="Arial" w:eastAsia="Calibri" w:hAnsi="Arial" w:cs="Arial"/>
          <w:color w:val="000000"/>
          <w:sz w:val="20"/>
          <w:szCs w:val="20"/>
          <w:lang w:eastAsia="en-US"/>
        </w:rPr>
        <w:t xml:space="preserve"> já carece de revisão</w:t>
      </w:r>
      <w:r w:rsidRPr="006B163F">
        <w:rPr>
          <w:rFonts w:ascii="Arial" w:eastAsia="Calibri" w:hAnsi="Arial" w:cs="Arial"/>
          <w:noProof/>
          <w:color w:val="000000"/>
          <w:sz w:val="20"/>
          <w:szCs w:val="20"/>
          <w:lang w:eastAsia="en-US"/>
        </w:rPr>
        <w:t xml:space="preserve"> (ABCON/SINDCON, 2016, p.15).</w:t>
      </w:r>
    </w:p>
    <w:p w:rsidR="005B353A" w:rsidRDefault="005B353A" w:rsidP="005B353A">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p>
    <w:p w:rsidR="005B353A" w:rsidRPr="005B353A" w:rsidRDefault="005B353A" w:rsidP="005B353A">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r w:rsidRPr="005B353A">
        <w:rPr>
          <w:rFonts w:ascii="Arial" w:eastAsia="Calibri" w:hAnsi="Arial" w:cs="Arial"/>
          <w:color w:val="000000"/>
          <w:lang w:eastAsia="en-US"/>
        </w:rPr>
        <w:t>Segundo o Departamento Intersindical de Estatísticas e Estudos Socio</w:t>
      </w:r>
      <w:r w:rsidR="00A87506">
        <w:rPr>
          <w:rFonts w:ascii="Arial" w:eastAsia="Calibri" w:hAnsi="Arial" w:cs="Arial"/>
          <w:color w:val="000000"/>
          <w:lang w:eastAsia="en-US"/>
        </w:rPr>
        <w:t>econômicos (2016, p.6)</w:t>
      </w:r>
      <w:r w:rsidRPr="005B353A">
        <w:rPr>
          <w:rFonts w:ascii="Arial" w:eastAsia="Calibri" w:hAnsi="Arial" w:cs="Arial"/>
          <w:color w:val="000000"/>
          <w:lang w:eastAsia="en-US"/>
        </w:rPr>
        <w:t>, “o Brasil possuía 95% dos domicílios com acesso a água, e somente 56% deles com esgotamento sanitário (coleta de esgoto)”</w:t>
      </w:r>
      <w:r w:rsidR="00F1004B">
        <w:rPr>
          <w:rFonts w:ascii="Arial" w:eastAsia="Calibri" w:hAnsi="Arial" w:cs="Arial"/>
          <w:color w:val="000000"/>
          <w:lang w:eastAsia="en-US"/>
        </w:rPr>
        <w:t>,</w:t>
      </w:r>
      <w:r w:rsidR="00A87506" w:rsidRPr="005B353A">
        <w:rPr>
          <w:rFonts w:ascii="Arial" w:eastAsia="Calibri" w:hAnsi="Arial" w:cs="Arial"/>
          <w:color w:val="000000"/>
          <w:lang w:eastAsia="en-US"/>
        </w:rPr>
        <w:t>tendo como base os dados da Pesquisa Nacional por Amostra de Domicílio do Instituto Brasileiro de Geograf</w:t>
      </w:r>
      <w:r w:rsidR="00A87506">
        <w:rPr>
          <w:rFonts w:ascii="Arial" w:eastAsia="Calibri" w:hAnsi="Arial" w:cs="Arial"/>
          <w:color w:val="000000"/>
          <w:lang w:eastAsia="en-US"/>
        </w:rPr>
        <w:t>ia e Estatística (Pnad-IBGE) de</w:t>
      </w:r>
      <w:r w:rsidR="00A87506" w:rsidRPr="005B353A">
        <w:rPr>
          <w:rFonts w:ascii="Arial" w:eastAsia="Calibri" w:hAnsi="Arial" w:cs="Arial"/>
          <w:color w:val="000000"/>
          <w:lang w:eastAsia="en-US"/>
        </w:rPr>
        <w:t xml:space="preserve"> 2014</w:t>
      </w:r>
      <w:r w:rsidRPr="005B353A">
        <w:rPr>
          <w:rFonts w:ascii="Arial" w:eastAsia="Calibri" w:hAnsi="Arial" w:cs="Arial"/>
          <w:color w:val="000000"/>
          <w:lang w:eastAsia="en-US"/>
        </w:rPr>
        <w:t xml:space="preserve">. </w:t>
      </w:r>
    </w:p>
    <w:p w:rsidR="008A0CE9" w:rsidRDefault="005B353A" w:rsidP="008A0CE9">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r w:rsidRPr="005B353A">
        <w:rPr>
          <w:rFonts w:ascii="Arial" w:eastAsia="Calibri" w:hAnsi="Arial" w:cs="Arial"/>
          <w:color w:val="000000"/>
          <w:lang w:eastAsia="en-US"/>
        </w:rPr>
        <w:t xml:space="preserve">Nota-se um razoável crescimento no abastecimento de água se comparado com 11 anos atrás, no entanto o percentual de domicílios com cobertura de esgotamento sanitário é bastante precário, conforme mostra o gráfico 1. </w:t>
      </w:r>
    </w:p>
    <w:p w:rsidR="007135F6" w:rsidRPr="005B353A" w:rsidRDefault="007135F6" w:rsidP="008A0CE9">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p>
    <w:p w:rsidR="00CC002A" w:rsidRPr="005B353A" w:rsidRDefault="005B353A" w:rsidP="008A0CE9">
      <w:pPr>
        <w:pStyle w:val="NormalWeb"/>
        <w:spacing w:before="0" w:beforeAutospacing="0" w:after="0" w:afterAutospacing="0"/>
        <w:jc w:val="center"/>
        <w:textAlignment w:val="baseline"/>
        <w:rPr>
          <w:rFonts w:ascii="Arial" w:hAnsi="Arial" w:cs="Arial"/>
        </w:rPr>
      </w:pPr>
      <w:r w:rsidRPr="005B353A">
        <w:rPr>
          <w:rFonts w:ascii="Arial" w:eastAsia="Calibri" w:hAnsi="Arial" w:cs="Arial"/>
          <w:noProof/>
          <w:color w:val="000000"/>
        </w:rPr>
        <w:drawing>
          <wp:inline distT="0" distB="0" distL="0" distR="0">
            <wp:extent cx="5521325" cy="2057400"/>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353A" w:rsidRPr="008A0CE9" w:rsidRDefault="005B353A" w:rsidP="008A0CE9">
      <w:pPr>
        <w:pStyle w:val="NormalWeb"/>
        <w:spacing w:before="0" w:beforeAutospacing="0" w:after="0" w:afterAutospacing="0"/>
        <w:ind w:firstLine="709"/>
        <w:jc w:val="center"/>
        <w:textAlignment w:val="baseline"/>
        <w:rPr>
          <w:rFonts w:ascii="Arial" w:hAnsi="Arial" w:cs="Arial"/>
          <w:sz w:val="20"/>
          <w:szCs w:val="20"/>
          <w:lang w:eastAsia="en-US"/>
        </w:rPr>
      </w:pPr>
      <w:r w:rsidRPr="00CC002A">
        <w:rPr>
          <w:rFonts w:ascii="Arial" w:hAnsi="Arial" w:cs="Arial"/>
          <w:sz w:val="20"/>
          <w:szCs w:val="20"/>
          <w:lang w:eastAsia="en-US"/>
        </w:rPr>
        <w:t>Fonte: Departamento Intersindical de Estatísticas e</w:t>
      </w:r>
      <w:r w:rsidR="00A87506">
        <w:rPr>
          <w:rFonts w:ascii="Arial" w:hAnsi="Arial" w:cs="Arial"/>
          <w:sz w:val="20"/>
          <w:szCs w:val="20"/>
          <w:lang w:eastAsia="en-US"/>
        </w:rPr>
        <w:t xml:space="preserve"> Estudos Socioeconômicos (</w:t>
      </w:r>
      <w:r w:rsidRPr="00CC002A">
        <w:rPr>
          <w:rFonts w:ascii="Arial" w:hAnsi="Arial" w:cs="Arial"/>
          <w:sz w:val="20"/>
          <w:szCs w:val="20"/>
          <w:lang w:eastAsia="en-US"/>
        </w:rPr>
        <w:t>2016. p. 6)</w:t>
      </w:r>
    </w:p>
    <w:p w:rsidR="00A87506" w:rsidRDefault="00A87506" w:rsidP="007135F6">
      <w:pPr>
        <w:pStyle w:val="NormalWeb"/>
        <w:spacing w:before="0" w:beforeAutospacing="0" w:after="0" w:afterAutospacing="0" w:line="360" w:lineRule="auto"/>
        <w:jc w:val="both"/>
        <w:textAlignment w:val="baseline"/>
        <w:rPr>
          <w:rFonts w:ascii="Arial" w:eastAsia="Calibri" w:hAnsi="Arial" w:cs="Arial"/>
          <w:color w:val="000000"/>
          <w:lang w:eastAsia="en-US"/>
        </w:rPr>
      </w:pPr>
    </w:p>
    <w:p w:rsidR="007135F6" w:rsidRDefault="007135F6" w:rsidP="007135F6">
      <w:pPr>
        <w:pStyle w:val="NormalWeb"/>
        <w:spacing w:before="0" w:beforeAutospacing="0" w:after="0" w:afterAutospacing="0" w:line="360" w:lineRule="auto"/>
        <w:jc w:val="both"/>
        <w:textAlignment w:val="baseline"/>
        <w:rPr>
          <w:rFonts w:ascii="Arial" w:eastAsia="Calibri" w:hAnsi="Arial" w:cs="Arial"/>
          <w:color w:val="000000"/>
          <w:lang w:eastAsia="en-US"/>
        </w:rPr>
      </w:pPr>
      <w:r>
        <w:rPr>
          <w:rFonts w:ascii="Arial" w:eastAsia="Calibri" w:hAnsi="Arial" w:cs="Arial"/>
          <w:color w:val="000000"/>
          <w:lang w:eastAsia="en-US"/>
        </w:rPr>
        <w:lastRenderedPageBreak/>
        <w:t xml:space="preserve">Observação: No ano de 2010 foi </w:t>
      </w:r>
      <w:r>
        <w:rPr>
          <w:rFonts w:ascii="Arial" w:hAnsi="Arial" w:cs="Arial"/>
        </w:rPr>
        <w:t>realizado o último Censo Demográfico.</w:t>
      </w:r>
    </w:p>
    <w:p w:rsidR="005B353A" w:rsidRPr="005B353A" w:rsidRDefault="005B353A" w:rsidP="008A0CE9">
      <w:pPr>
        <w:pStyle w:val="NormalWeb"/>
        <w:spacing w:before="0" w:beforeAutospacing="0" w:after="0" w:afterAutospacing="0" w:line="360" w:lineRule="auto"/>
        <w:ind w:firstLine="709"/>
        <w:jc w:val="both"/>
        <w:textAlignment w:val="baseline"/>
        <w:rPr>
          <w:rFonts w:ascii="Arial" w:hAnsi="Arial" w:cs="Arial"/>
          <w:lang w:eastAsia="en-US"/>
        </w:rPr>
      </w:pPr>
      <w:r w:rsidRPr="005B353A">
        <w:rPr>
          <w:rFonts w:ascii="Arial" w:eastAsia="Calibri" w:hAnsi="Arial" w:cs="Arial"/>
          <w:color w:val="000000"/>
          <w:lang w:eastAsia="en-US"/>
        </w:rPr>
        <w:t>As Tabelas 1 e 2 apresentam a evolução da cobertura dos serviços de esgotamento sanitário e abastecimento de água por região ao longo dos anos.</w:t>
      </w:r>
    </w:p>
    <w:p w:rsidR="008A0CE9" w:rsidRPr="005B353A" w:rsidRDefault="008A0CE9" w:rsidP="008A0CE9">
      <w:pPr>
        <w:pStyle w:val="NormalWeb"/>
        <w:spacing w:before="0" w:beforeAutospacing="0" w:after="0" w:afterAutospacing="0" w:line="360" w:lineRule="auto"/>
        <w:jc w:val="both"/>
        <w:textAlignment w:val="baseline"/>
        <w:rPr>
          <w:rFonts w:ascii="Arial" w:hAnsi="Arial" w:cs="Arial"/>
          <w:lang w:eastAsia="en-US"/>
        </w:rPr>
      </w:pPr>
    </w:p>
    <w:p w:rsidR="005B353A" w:rsidRPr="00CC002A" w:rsidRDefault="005B353A" w:rsidP="005B353A">
      <w:pPr>
        <w:spacing w:after="0" w:line="240" w:lineRule="auto"/>
        <w:jc w:val="center"/>
        <w:rPr>
          <w:rFonts w:ascii="Arial" w:hAnsi="Arial" w:cs="Arial"/>
          <w:sz w:val="24"/>
          <w:szCs w:val="24"/>
        </w:rPr>
      </w:pPr>
      <w:r w:rsidRPr="00CC002A">
        <w:rPr>
          <w:rFonts w:ascii="Arial" w:hAnsi="Arial" w:cs="Arial"/>
          <w:sz w:val="24"/>
          <w:szCs w:val="24"/>
        </w:rPr>
        <w:t>Tabela 1: Cobertura de esgotamento sanitário por região em residências particulares entre os anos de 2003-2009 e 2011-2014 em (%)</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739"/>
        <w:gridCol w:w="733"/>
        <w:gridCol w:w="733"/>
        <w:gridCol w:w="733"/>
        <w:gridCol w:w="733"/>
        <w:gridCol w:w="733"/>
        <w:gridCol w:w="733"/>
        <w:gridCol w:w="733"/>
        <w:gridCol w:w="733"/>
        <w:gridCol w:w="733"/>
      </w:tblGrid>
      <w:tr w:rsidR="005B353A" w:rsidRPr="00CC002A" w:rsidTr="00CB43AB">
        <w:trPr>
          <w:trHeight w:val="315"/>
          <w:jc w:val="center"/>
        </w:trPr>
        <w:tc>
          <w:tcPr>
            <w:tcW w:w="851"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Região</w:t>
            </w:r>
          </w:p>
        </w:tc>
        <w:tc>
          <w:tcPr>
            <w:tcW w:w="850"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003</w:t>
            </w:r>
          </w:p>
        </w:tc>
        <w:tc>
          <w:tcPr>
            <w:tcW w:w="739"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004</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005</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006</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007</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008</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009</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011</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012</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013</w:t>
            </w:r>
          </w:p>
        </w:tc>
        <w:tc>
          <w:tcPr>
            <w:tcW w:w="733" w:type="dxa"/>
            <w:tcBorders>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014</w:t>
            </w:r>
          </w:p>
        </w:tc>
      </w:tr>
      <w:tr w:rsidR="005B353A" w:rsidRPr="00CC002A" w:rsidTr="00CB43AB">
        <w:trPr>
          <w:trHeight w:val="333"/>
          <w:jc w:val="center"/>
        </w:trPr>
        <w:tc>
          <w:tcPr>
            <w:tcW w:w="851"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Norte</w:t>
            </w:r>
          </w:p>
        </w:tc>
        <w:tc>
          <w:tcPr>
            <w:tcW w:w="850"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4,08</w:t>
            </w:r>
          </w:p>
        </w:tc>
        <w:tc>
          <w:tcPr>
            <w:tcW w:w="739"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3,64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3,78</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4,48</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9,34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8,52</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7,64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12,46</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12,68</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13,39</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12,24</w:t>
            </w:r>
          </w:p>
        </w:tc>
      </w:tr>
      <w:tr w:rsidR="005B353A" w:rsidRPr="00CC002A" w:rsidTr="00CB43AB">
        <w:trPr>
          <w:trHeight w:val="315"/>
          <w:jc w:val="center"/>
        </w:trPr>
        <w:tc>
          <w:tcPr>
            <w:tcW w:w="851"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proofErr w:type="spellStart"/>
            <w:r w:rsidRPr="00CC002A">
              <w:rPr>
                <w:rFonts w:ascii="Arial" w:hAnsi="Arial" w:cs="Arial"/>
                <w:sz w:val="20"/>
                <w:szCs w:val="20"/>
                <w:lang w:eastAsia="en-US"/>
              </w:rPr>
              <w:t>Nord</w:t>
            </w:r>
            <w:proofErr w:type="spellEnd"/>
          </w:p>
        </w:tc>
        <w:tc>
          <w:tcPr>
            <w:tcW w:w="850"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24,22</w:t>
            </w:r>
          </w:p>
        </w:tc>
        <w:tc>
          <w:tcPr>
            <w:tcW w:w="739"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25,84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25,2</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26,46</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27,84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30,39</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29,28</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33,4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35,11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35,11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36,09</w:t>
            </w:r>
          </w:p>
        </w:tc>
      </w:tr>
      <w:tr w:rsidR="005B353A" w:rsidRPr="00CC002A" w:rsidTr="00CB43AB">
        <w:trPr>
          <w:trHeight w:val="315"/>
          <w:jc w:val="center"/>
        </w:trPr>
        <w:tc>
          <w:tcPr>
            <w:tcW w:w="851"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proofErr w:type="spellStart"/>
            <w:r w:rsidRPr="00CC002A">
              <w:rPr>
                <w:rFonts w:ascii="Arial" w:hAnsi="Arial" w:cs="Arial"/>
                <w:sz w:val="20"/>
                <w:szCs w:val="20"/>
                <w:lang w:eastAsia="en-US"/>
              </w:rPr>
              <w:t>Sud</w:t>
            </w:r>
            <w:proofErr w:type="spellEnd"/>
          </w:p>
        </w:tc>
        <w:tc>
          <w:tcPr>
            <w:tcW w:w="850"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74,58</w:t>
            </w:r>
          </w:p>
        </w:tc>
        <w:tc>
          <w:tcPr>
            <w:tcW w:w="739"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76,1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75,91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75,65</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78,1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79,77</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80,98</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81,71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83,45</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85,14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84,91</w:t>
            </w:r>
          </w:p>
        </w:tc>
      </w:tr>
      <w:tr w:rsidR="005B353A" w:rsidRPr="00CC002A" w:rsidTr="00CB43AB">
        <w:trPr>
          <w:trHeight w:val="319"/>
          <w:jc w:val="center"/>
        </w:trPr>
        <w:tc>
          <w:tcPr>
            <w:tcW w:w="851"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Sul</w:t>
            </w:r>
          </w:p>
        </w:tc>
        <w:tc>
          <w:tcPr>
            <w:tcW w:w="850"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24,98</w:t>
            </w:r>
          </w:p>
        </w:tc>
        <w:tc>
          <w:tcPr>
            <w:tcW w:w="739"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23,01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25,5</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25,84</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31,7</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32,6</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33,23</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35,01</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41,42</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42,66</w:t>
            </w:r>
          </w:p>
        </w:tc>
        <w:tc>
          <w:tcPr>
            <w:tcW w:w="733" w:type="dxa"/>
            <w:tcBorders>
              <w:top w:val="nil"/>
              <w:left w:val="nil"/>
              <w:bottom w:val="nil"/>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41,82</w:t>
            </w:r>
          </w:p>
        </w:tc>
      </w:tr>
      <w:tr w:rsidR="005B353A" w:rsidRPr="00CC002A" w:rsidTr="00CB43AB">
        <w:trPr>
          <w:trHeight w:val="293"/>
          <w:jc w:val="center"/>
        </w:trPr>
        <w:tc>
          <w:tcPr>
            <w:tcW w:w="851" w:type="dxa"/>
            <w:tcBorders>
              <w:top w:val="nil"/>
              <w:left w:val="nil"/>
              <w:bottom w:val="single" w:sz="4" w:space="0" w:color="auto"/>
              <w:right w:val="nil"/>
            </w:tcBorders>
            <w:shd w:val="clear" w:color="auto" w:fill="auto"/>
          </w:tcPr>
          <w:p w:rsidR="005B353A" w:rsidRPr="00CC002A" w:rsidRDefault="00CC002A" w:rsidP="00CB43AB">
            <w:pPr>
              <w:pStyle w:val="NormalWeb"/>
              <w:spacing w:before="0" w:beforeAutospacing="0" w:after="0" w:afterAutospacing="0"/>
              <w:textAlignment w:val="baseline"/>
              <w:rPr>
                <w:rFonts w:ascii="Arial" w:hAnsi="Arial" w:cs="Arial"/>
                <w:sz w:val="20"/>
                <w:szCs w:val="20"/>
                <w:lang w:eastAsia="en-US"/>
              </w:rPr>
            </w:pPr>
            <w:proofErr w:type="spellStart"/>
            <w:r w:rsidRPr="00CC002A">
              <w:rPr>
                <w:rFonts w:ascii="Arial" w:hAnsi="Arial" w:cs="Arial"/>
                <w:sz w:val="20"/>
                <w:szCs w:val="20"/>
                <w:lang w:eastAsia="en-US"/>
              </w:rPr>
              <w:t>C.</w:t>
            </w:r>
            <w:r w:rsidR="008A0CE9">
              <w:rPr>
                <w:rFonts w:ascii="Arial" w:hAnsi="Arial" w:cs="Arial"/>
                <w:sz w:val="20"/>
                <w:szCs w:val="20"/>
                <w:lang w:eastAsia="en-US"/>
              </w:rPr>
              <w:t>Oest</w:t>
            </w:r>
            <w:proofErr w:type="spellEnd"/>
          </w:p>
        </w:tc>
        <w:tc>
          <w:tcPr>
            <w:tcW w:w="850"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32,05</w:t>
            </w:r>
          </w:p>
        </w:tc>
        <w:tc>
          <w:tcPr>
            <w:tcW w:w="739"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line="360" w:lineRule="auto"/>
              <w:textAlignment w:val="baseline"/>
              <w:rPr>
                <w:rFonts w:ascii="Arial" w:hAnsi="Arial" w:cs="Arial"/>
                <w:sz w:val="20"/>
                <w:szCs w:val="20"/>
                <w:lang w:eastAsia="en-US"/>
              </w:rPr>
            </w:pPr>
            <w:r w:rsidRPr="00CC002A">
              <w:rPr>
                <w:rFonts w:ascii="Arial" w:hAnsi="Arial" w:cs="Arial"/>
                <w:sz w:val="20"/>
                <w:szCs w:val="20"/>
                <w:lang w:eastAsia="en-US"/>
              </w:rPr>
              <w:t>30,93</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line="360" w:lineRule="auto"/>
              <w:textAlignment w:val="baseline"/>
              <w:rPr>
                <w:rFonts w:ascii="Arial" w:hAnsi="Arial" w:cs="Arial"/>
                <w:sz w:val="20"/>
                <w:szCs w:val="20"/>
                <w:lang w:eastAsia="en-US"/>
              </w:rPr>
            </w:pPr>
            <w:r w:rsidRPr="00CC002A">
              <w:rPr>
                <w:rFonts w:ascii="Arial" w:hAnsi="Arial" w:cs="Arial"/>
                <w:sz w:val="20"/>
                <w:szCs w:val="20"/>
                <w:lang w:eastAsia="en-US"/>
              </w:rPr>
              <w:t>32,09</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32,6</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33,56</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36,63</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35,92</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41,84</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41,61</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44,04</w:t>
            </w:r>
          </w:p>
        </w:tc>
        <w:tc>
          <w:tcPr>
            <w:tcW w:w="733" w:type="dxa"/>
            <w:tcBorders>
              <w:top w:val="nil"/>
              <w:left w:val="nil"/>
              <w:bottom w:val="single" w:sz="4" w:space="0" w:color="auto"/>
              <w:right w:val="nil"/>
            </w:tcBorders>
            <w:shd w:val="clear" w:color="auto" w:fill="auto"/>
          </w:tcPr>
          <w:p w:rsidR="005B353A" w:rsidRPr="00CC002A" w:rsidRDefault="005B353A" w:rsidP="00CB43AB">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42,05</w:t>
            </w:r>
          </w:p>
        </w:tc>
      </w:tr>
      <w:tr w:rsidR="005B353A" w:rsidRPr="00CC002A" w:rsidTr="00CB43AB">
        <w:trPr>
          <w:trHeight w:val="1383"/>
          <w:jc w:val="center"/>
        </w:trPr>
        <w:tc>
          <w:tcPr>
            <w:tcW w:w="9037" w:type="dxa"/>
            <w:gridSpan w:val="12"/>
            <w:tcBorders>
              <w:top w:val="nil"/>
              <w:left w:val="nil"/>
              <w:bottom w:val="single" w:sz="4" w:space="0" w:color="auto"/>
              <w:right w:val="nil"/>
            </w:tcBorders>
            <w:shd w:val="clear" w:color="auto" w:fill="auto"/>
          </w:tcPr>
          <w:p w:rsidR="005B353A" w:rsidRPr="00CC002A" w:rsidRDefault="005B353A" w:rsidP="00D51656">
            <w:pPr>
              <w:jc w:val="center"/>
              <w:rPr>
                <w:rFonts w:ascii="Arial" w:hAnsi="Arial" w:cs="Arial"/>
                <w:sz w:val="20"/>
                <w:szCs w:val="20"/>
              </w:rPr>
            </w:pPr>
            <w:bookmarkStart w:id="18" w:name="_Toc497999696"/>
            <w:bookmarkStart w:id="19" w:name="_Toc497999995"/>
            <w:bookmarkStart w:id="20" w:name="_Toc498000354"/>
            <w:r w:rsidRPr="00CC002A">
              <w:rPr>
                <w:rFonts w:ascii="Arial" w:hAnsi="Arial" w:cs="Arial"/>
                <w:sz w:val="20"/>
                <w:szCs w:val="20"/>
              </w:rPr>
              <w:t>Fonte: Departamento Intersindical</w:t>
            </w:r>
            <w:r w:rsidR="00FD66A9">
              <w:rPr>
                <w:rFonts w:ascii="Arial" w:hAnsi="Arial" w:cs="Arial"/>
                <w:sz w:val="20"/>
                <w:szCs w:val="20"/>
              </w:rPr>
              <w:t xml:space="preserve"> de Estatísticas e Estudos S</w:t>
            </w:r>
            <w:r w:rsidRPr="00CC002A">
              <w:rPr>
                <w:rFonts w:ascii="Arial" w:hAnsi="Arial" w:cs="Arial"/>
                <w:sz w:val="20"/>
                <w:szCs w:val="20"/>
              </w:rPr>
              <w:t>ocioeconômico (2016, p.7)</w:t>
            </w:r>
          </w:p>
          <w:bookmarkEnd w:id="18"/>
          <w:bookmarkEnd w:id="19"/>
          <w:bookmarkEnd w:id="20"/>
          <w:p w:rsidR="005B353A" w:rsidRPr="00CC002A" w:rsidRDefault="005B353A" w:rsidP="00D51656">
            <w:pPr>
              <w:spacing w:line="240" w:lineRule="auto"/>
              <w:jc w:val="center"/>
              <w:rPr>
                <w:rFonts w:ascii="Arial" w:hAnsi="Arial" w:cs="Arial"/>
                <w:sz w:val="20"/>
                <w:szCs w:val="20"/>
              </w:rPr>
            </w:pPr>
          </w:p>
          <w:p w:rsidR="005B353A" w:rsidRPr="00FD66A9" w:rsidRDefault="005B353A" w:rsidP="00D51656">
            <w:pPr>
              <w:spacing w:after="0" w:line="240" w:lineRule="auto"/>
              <w:jc w:val="center"/>
              <w:rPr>
                <w:rFonts w:ascii="Arial" w:hAnsi="Arial" w:cs="Arial"/>
                <w:sz w:val="24"/>
                <w:szCs w:val="24"/>
              </w:rPr>
            </w:pPr>
            <w:r w:rsidRPr="00FD66A9">
              <w:rPr>
                <w:rFonts w:ascii="Arial" w:hAnsi="Arial" w:cs="Arial"/>
                <w:sz w:val="24"/>
                <w:szCs w:val="24"/>
              </w:rPr>
              <w:t>Tabela 2: Cobertura de abastecimento de água por região em residências particulares entre os anos de 2003-2009 e 2011-2014 em (%)</w:t>
            </w:r>
          </w:p>
        </w:tc>
      </w:tr>
      <w:tr w:rsidR="005B353A" w:rsidRPr="00CC002A" w:rsidTr="00CB43AB">
        <w:trPr>
          <w:trHeight w:val="314"/>
          <w:jc w:val="center"/>
        </w:trPr>
        <w:tc>
          <w:tcPr>
            <w:tcW w:w="851"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Região</w:t>
            </w:r>
          </w:p>
        </w:tc>
        <w:tc>
          <w:tcPr>
            <w:tcW w:w="850"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003</w:t>
            </w:r>
          </w:p>
        </w:tc>
        <w:tc>
          <w:tcPr>
            <w:tcW w:w="739"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004</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005</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006</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007</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008</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009</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011</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012</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013</w:t>
            </w:r>
          </w:p>
        </w:tc>
        <w:tc>
          <w:tcPr>
            <w:tcW w:w="733" w:type="dxa"/>
            <w:tcBorders>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014</w:t>
            </w:r>
          </w:p>
        </w:tc>
      </w:tr>
      <w:tr w:rsidR="005B353A" w:rsidRPr="00CC002A" w:rsidTr="00CB43AB">
        <w:trPr>
          <w:trHeight w:val="314"/>
          <w:jc w:val="center"/>
        </w:trPr>
        <w:tc>
          <w:tcPr>
            <w:tcW w:w="851"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Norte</w:t>
            </w:r>
          </w:p>
        </w:tc>
        <w:tc>
          <w:tcPr>
            <w:tcW w:w="850"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74,55</w:t>
            </w:r>
          </w:p>
        </w:tc>
        <w:tc>
          <w:tcPr>
            <w:tcW w:w="739"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66,85</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69,2</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72,05</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72,51</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76,14</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78,68</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80,77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84,92</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86,3</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87,6</w:t>
            </w:r>
          </w:p>
        </w:tc>
      </w:tr>
      <w:tr w:rsidR="005B353A" w:rsidRPr="00CC002A" w:rsidTr="00CB43AB">
        <w:trPr>
          <w:trHeight w:val="314"/>
          <w:jc w:val="center"/>
        </w:trPr>
        <w:tc>
          <w:tcPr>
            <w:tcW w:w="851"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proofErr w:type="spellStart"/>
            <w:r w:rsidRPr="00CC002A">
              <w:rPr>
                <w:rFonts w:ascii="Arial" w:hAnsi="Arial" w:cs="Arial"/>
                <w:sz w:val="20"/>
                <w:szCs w:val="20"/>
                <w:lang w:eastAsia="en-US"/>
              </w:rPr>
              <w:t>Nord</w:t>
            </w:r>
            <w:proofErr w:type="spellEnd"/>
            <w:r w:rsidRPr="00CC002A">
              <w:rPr>
                <w:rFonts w:ascii="Arial" w:hAnsi="Arial" w:cs="Arial"/>
                <w:sz w:val="20"/>
                <w:szCs w:val="20"/>
                <w:lang w:eastAsia="en-US"/>
              </w:rPr>
              <w:t>.</w:t>
            </w:r>
          </w:p>
        </w:tc>
        <w:tc>
          <w:tcPr>
            <w:tcW w:w="850"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69,45</w:t>
            </w:r>
          </w:p>
        </w:tc>
        <w:tc>
          <w:tcPr>
            <w:tcW w:w="739"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70,77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72</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74,83</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77,76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80,14</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81,56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84,73</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86,07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86,15</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87,82</w:t>
            </w:r>
          </w:p>
        </w:tc>
      </w:tr>
      <w:tr w:rsidR="005B353A" w:rsidRPr="00CC002A" w:rsidTr="00CB43AB">
        <w:trPr>
          <w:trHeight w:val="314"/>
          <w:jc w:val="center"/>
        </w:trPr>
        <w:tc>
          <w:tcPr>
            <w:tcW w:w="851"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proofErr w:type="spellStart"/>
            <w:r w:rsidRPr="00CC002A">
              <w:rPr>
                <w:rFonts w:ascii="Arial" w:hAnsi="Arial" w:cs="Arial"/>
                <w:sz w:val="20"/>
                <w:szCs w:val="20"/>
                <w:lang w:eastAsia="en-US"/>
              </w:rPr>
              <w:t>Sud</w:t>
            </w:r>
            <w:proofErr w:type="spellEnd"/>
            <w:r w:rsidRPr="00CC002A">
              <w:rPr>
                <w:rFonts w:ascii="Arial" w:hAnsi="Arial" w:cs="Arial"/>
                <w:sz w:val="20"/>
                <w:szCs w:val="20"/>
                <w:lang w:eastAsia="en-US"/>
              </w:rPr>
              <w:t>.</w:t>
            </w:r>
          </w:p>
        </w:tc>
        <w:tc>
          <w:tcPr>
            <w:tcW w:w="850"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97,46</w:t>
            </w:r>
          </w:p>
        </w:tc>
        <w:tc>
          <w:tcPr>
            <w:tcW w:w="739"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97,94</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97,96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98,19</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98,47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98,3</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98,56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98,84</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98,63</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98,76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98,85</w:t>
            </w:r>
          </w:p>
        </w:tc>
      </w:tr>
      <w:tr w:rsidR="005B353A" w:rsidRPr="00CC002A" w:rsidTr="00CB43AB">
        <w:trPr>
          <w:trHeight w:val="332"/>
          <w:jc w:val="center"/>
        </w:trPr>
        <w:tc>
          <w:tcPr>
            <w:tcW w:w="851"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Sul</w:t>
            </w:r>
          </w:p>
        </w:tc>
        <w:tc>
          <w:tcPr>
            <w:tcW w:w="850"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97,72</w:t>
            </w:r>
          </w:p>
        </w:tc>
        <w:tc>
          <w:tcPr>
            <w:tcW w:w="739"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97,8</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98,36</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98,55</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98,51</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98,68</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99,1</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99,07</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99,14</w:t>
            </w:r>
          </w:p>
        </w:tc>
        <w:tc>
          <w:tcPr>
            <w:tcW w:w="733" w:type="dxa"/>
            <w:tcBorders>
              <w:top w:val="nil"/>
              <w:left w:val="nil"/>
              <w:bottom w:val="nil"/>
              <w:right w:val="nil"/>
            </w:tcBorders>
            <w:shd w:val="clear" w:color="auto" w:fill="auto"/>
          </w:tcPr>
          <w:p w:rsidR="005B353A" w:rsidRPr="00CC002A" w:rsidRDefault="005B353A" w:rsidP="00D51656">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99,29</w:t>
            </w:r>
          </w:p>
        </w:tc>
      </w:tr>
      <w:tr w:rsidR="005B353A" w:rsidRPr="00CC002A" w:rsidTr="00CB43AB">
        <w:trPr>
          <w:trHeight w:val="305"/>
          <w:jc w:val="center"/>
        </w:trPr>
        <w:tc>
          <w:tcPr>
            <w:tcW w:w="851" w:type="dxa"/>
            <w:tcBorders>
              <w:top w:val="nil"/>
              <w:left w:val="nil"/>
              <w:bottom w:val="single" w:sz="4" w:space="0" w:color="auto"/>
              <w:right w:val="nil"/>
            </w:tcBorders>
            <w:shd w:val="clear" w:color="auto" w:fill="auto"/>
          </w:tcPr>
          <w:p w:rsidR="005B353A" w:rsidRPr="00CC002A" w:rsidRDefault="008A0CE9" w:rsidP="00D51656">
            <w:pPr>
              <w:pStyle w:val="NormalWeb"/>
              <w:spacing w:before="0" w:beforeAutospacing="0" w:after="0" w:afterAutospacing="0"/>
              <w:textAlignment w:val="baseline"/>
              <w:rPr>
                <w:rFonts w:ascii="Arial" w:hAnsi="Arial" w:cs="Arial"/>
                <w:sz w:val="20"/>
                <w:szCs w:val="20"/>
                <w:lang w:eastAsia="en-US"/>
              </w:rPr>
            </w:pPr>
            <w:proofErr w:type="spellStart"/>
            <w:r>
              <w:rPr>
                <w:rFonts w:ascii="Arial" w:hAnsi="Arial" w:cs="Arial"/>
                <w:sz w:val="20"/>
                <w:szCs w:val="20"/>
                <w:lang w:eastAsia="en-US"/>
              </w:rPr>
              <w:t>C.Oest</w:t>
            </w:r>
            <w:proofErr w:type="spellEnd"/>
          </w:p>
        </w:tc>
        <w:tc>
          <w:tcPr>
            <w:tcW w:w="850"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93,37</w:t>
            </w:r>
          </w:p>
        </w:tc>
        <w:tc>
          <w:tcPr>
            <w:tcW w:w="739"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93,88</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95,78</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96,41</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96,38</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97,81</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97,19</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98,1</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98,28</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98,24</w:t>
            </w:r>
          </w:p>
        </w:tc>
        <w:tc>
          <w:tcPr>
            <w:tcW w:w="733" w:type="dxa"/>
            <w:tcBorders>
              <w:top w:val="nil"/>
              <w:left w:val="nil"/>
              <w:bottom w:val="single" w:sz="4" w:space="0" w:color="auto"/>
              <w:right w:val="nil"/>
            </w:tcBorders>
            <w:shd w:val="clear" w:color="auto" w:fill="auto"/>
          </w:tcPr>
          <w:p w:rsidR="005B353A" w:rsidRPr="00CC002A" w:rsidRDefault="005B353A" w:rsidP="00D51656">
            <w:pPr>
              <w:pStyle w:val="NormalWeb"/>
              <w:spacing w:before="0" w:beforeAutospacing="0" w:after="0" w:afterAutospacing="0"/>
              <w:textAlignment w:val="baseline"/>
              <w:rPr>
                <w:rFonts w:ascii="Arial" w:hAnsi="Arial" w:cs="Arial"/>
                <w:sz w:val="20"/>
                <w:szCs w:val="20"/>
                <w:lang w:eastAsia="en-US"/>
              </w:rPr>
            </w:pPr>
            <w:r w:rsidRPr="00CC002A">
              <w:rPr>
                <w:rFonts w:ascii="Arial" w:hAnsi="Arial" w:cs="Arial"/>
                <w:sz w:val="20"/>
                <w:szCs w:val="20"/>
                <w:lang w:eastAsia="en-US"/>
              </w:rPr>
              <w:t>98,87</w:t>
            </w:r>
          </w:p>
        </w:tc>
      </w:tr>
      <w:tr w:rsidR="005B353A" w:rsidRPr="00CC002A" w:rsidTr="00CB43AB">
        <w:trPr>
          <w:trHeight w:val="262"/>
          <w:jc w:val="center"/>
        </w:trPr>
        <w:tc>
          <w:tcPr>
            <w:tcW w:w="9037" w:type="dxa"/>
            <w:gridSpan w:val="12"/>
            <w:tcBorders>
              <w:left w:val="nil"/>
              <w:bottom w:val="nil"/>
              <w:right w:val="nil"/>
            </w:tcBorders>
            <w:shd w:val="clear" w:color="auto" w:fill="auto"/>
          </w:tcPr>
          <w:p w:rsidR="005B353A" w:rsidRPr="00CC002A" w:rsidRDefault="005B353A" w:rsidP="00AD6857">
            <w:pPr>
              <w:pStyle w:val="NormalWeb"/>
              <w:spacing w:before="0" w:beforeAutospacing="0" w:after="0" w:afterAutospacing="0"/>
              <w:jc w:val="center"/>
              <w:textAlignment w:val="baseline"/>
              <w:rPr>
                <w:rFonts w:ascii="Arial" w:hAnsi="Arial" w:cs="Arial"/>
                <w:sz w:val="20"/>
                <w:szCs w:val="20"/>
                <w:lang w:eastAsia="en-US"/>
              </w:rPr>
            </w:pPr>
            <w:r w:rsidRPr="00CC002A">
              <w:rPr>
                <w:rFonts w:ascii="Arial" w:hAnsi="Arial" w:cs="Arial"/>
                <w:sz w:val="20"/>
                <w:szCs w:val="20"/>
                <w:lang w:eastAsia="en-US"/>
              </w:rPr>
              <w:t>Fonte: Departamento Intersind</w:t>
            </w:r>
            <w:r w:rsidR="00FD66A9">
              <w:rPr>
                <w:rFonts w:ascii="Arial" w:hAnsi="Arial" w:cs="Arial"/>
                <w:sz w:val="20"/>
                <w:szCs w:val="20"/>
                <w:lang w:eastAsia="en-US"/>
              </w:rPr>
              <w:t>ical de Estatísticas e Estudos S</w:t>
            </w:r>
            <w:r w:rsidRPr="00CC002A">
              <w:rPr>
                <w:rFonts w:ascii="Arial" w:hAnsi="Arial" w:cs="Arial"/>
                <w:sz w:val="20"/>
                <w:szCs w:val="20"/>
                <w:lang w:eastAsia="en-US"/>
              </w:rPr>
              <w:t>ocioeconômico (2016, p. 7)</w:t>
            </w:r>
          </w:p>
          <w:p w:rsidR="005B353A" w:rsidRPr="00CC002A" w:rsidRDefault="005B353A" w:rsidP="00AD6857">
            <w:pPr>
              <w:pStyle w:val="NormalWeb"/>
              <w:spacing w:before="0" w:beforeAutospacing="0" w:after="0" w:afterAutospacing="0"/>
              <w:jc w:val="center"/>
              <w:textAlignment w:val="baseline"/>
              <w:rPr>
                <w:rFonts w:ascii="Arial" w:hAnsi="Arial" w:cs="Arial"/>
                <w:sz w:val="20"/>
                <w:szCs w:val="20"/>
                <w:lang w:eastAsia="en-US"/>
              </w:rPr>
            </w:pPr>
          </w:p>
        </w:tc>
      </w:tr>
    </w:tbl>
    <w:p w:rsidR="005B353A" w:rsidRDefault="007135F6" w:rsidP="005B353A">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r>
        <w:rPr>
          <w:rFonts w:ascii="Arial" w:eastAsia="Calibri" w:hAnsi="Arial" w:cs="Arial"/>
          <w:color w:val="000000"/>
          <w:lang w:eastAsia="en-US"/>
        </w:rPr>
        <w:t xml:space="preserve">De acordo com </w:t>
      </w:r>
      <w:r w:rsidR="00AA0A5E" w:rsidRPr="005B353A">
        <w:rPr>
          <w:rFonts w:ascii="Arial" w:eastAsia="Calibri" w:hAnsi="Arial" w:cs="Arial"/>
          <w:color w:val="000000"/>
          <w:lang w:eastAsia="en-US"/>
        </w:rPr>
        <w:t>Departamento Intersindical de Estatísticas e Estudos Socio</w:t>
      </w:r>
      <w:r w:rsidR="00AA0A5E">
        <w:rPr>
          <w:rFonts w:ascii="Arial" w:eastAsia="Calibri" w:hAnsi="Arial" w:cs="Arial"/>
          <w:color w:val="000000"/>
          <w:lang w:eastAsia="en-US"/>
        </w:rPr>
        <w:t xml:space="preserve">econômicos </w:t>
      </w:r>
      <w:r>
        <w:rPr>
          <w:rFonts w:ascii="Arial" w:eastAsia="Calibri" w:hAnsi="Arial" w:cs="Arial"/>
          <w:color w:val="000000"/>
          <w:lang w:eastAsia="en-US"/>
        </w:rPr>
        <w:t>(</w:t>
      </w:r>
      <w:r w:rsidR="005B353A" w:rsidRPr="005B353A">
        <w:rPr>
          <w:rFonts w:ascii="Arial" w:eastAsia="Calibri" w:hAnsi="Arial" w:cs="Arial"/>
          <w:color w:val="000000"/>
          <w:lang w:eastAsia="en-US"/>
        </w:rPr>
        <w:t>2016)</w:t>
      </w:r>
      <w:r w:rsidR="005834AD">
        <w:rPr>
          <w:rFonts w:ascii="Arial" w:eastAsia="Calibri" w:hAnsi="Arial" w:cs="Arial"/>
          <w:color w:val="000000"/>
          <w:lang w:eastAsia="en-US"/>
        </w:rPr>
        <w:t>,há</w:t>
      </w:r>
      <w:r w:rsidR="005B353A" w:rsidRPr="005B353A">
        <w:rPr>
          <w:rFonts w:ascii="Arial" w:eastAsia="Calibri" w:hAnsi="Arial" w:cs="Arial"/>
          <w:color w:val="000000"/>
          <w:lang w:eastAsia="en-US"/>
        </w:rPr>
        <w:t xml:space="preserve"> de se observar alguns pontos específicos</w:t>
      </w:r>
      <w:r w:rsidR="000D48E6">
        <w:rPr>
          <w:rFonts w:ascii="Arial" w:eastAsia="Calibri" w:hAnsi="Arial" w:cs="Arial"/>
          <w:color w:val="000000"/>
          <w:lang w:eastAsia="en-US"/>
        </w:rPr>
        <w:t>,</w:t>
      </w:r>
      <w:r w:rsidR="005B353A" w:rsidRPr="005B353A">
        <w:rPr>
          <w:rFonts w:ascii="Arial" w:eastAsia="Calibri" w:hAnsi="Arial" w:cs="Arial"/>
          <w:color w:val="000000"/>
          <w:lang w:eastAsia="en-US"/>
        </w:rPr>
        <w:t xml:space="preserve"> como a baixa cobertura de esgotamento sanitário</w:t>
      </w:r>
      <w:r w:rsidR="005834AD">
        <w:rPr>
          <w:rFonts w:ascii="Arial" w:eastAsia="Calibri" w:hAnsi="Arial" w:cs="Arial"/>
          <w:color w:val="000000"/>
          <w:lang w:eastAsia="en-US"/>
        </w:rPr>
        <w:t>,</w:t>
      </w:r>
      <w:r w:rsidR="005B353A" w:rsidRPr="005B353A">
        <w:rPr>
          <w:rFonts w:ascii="Arial" w:eastAsia="Calibri" w:hAnsi="Arial" w:cs="Arial"/>
          <w:color w:val="000000"/>
          <w:lang w:eastAsia="en-US"/>
        </w:rPr>
        <w:t xml:space="preserve"> com exceção da região Sudeste. Nota-se ainda a situação crítica em que a região Norte se encontra</w:t>
      </w:r>
      <w:r w:rsidR="005834AD">
        <w:rPr>
          <w:rFonts w:ascii="Arial" w:eastAsia="Calibri" w:hAnsi="Arial" w:cs="Arial"/>
          <w:color w:val="000000"/>
          <w:lang w:eastAsia="en-US"/>
        </w:rPr>
        <w:t>,</w:t>
      </w:r>
      <w:r w:rsidR="005B353A" w:rsidRPr="005B353A">
        <w:rPr>
          <w:rFonts w:ascii="Arial" w:eastAsia="Calibri" w:hAnsi="Arial" w:cs="Arial"/>
          <w:color w:val="000000"/>
          <w:lang w:eastAsia="en-US"/>
        </w:rPr>
        <w:t xml:space="preserve"> com esgotamento sanitário de 12% no ano de 2014.  Em se tratando da cobertura de abastecimento de água, os dados são satisfatórios</w:t>
      </w:r>
      <w:r w:rsidR="005834AD">
        <w:rPr>
          <w:rFonts w:ascii="Arial" w:eastAsia="Calibri" w:hAnsi="Arial" w:cs="Arial"/>
          <w:color w:val="000000"/>
          <w:lang w:eastAsia="en-US"/>
        </w:rPr>
        <w:t>,</w:t>
      </w:r>
      <w:r w:rsidR="005B353A" w:rsidRPr="005B353A">
        <w:rPr>
          <w:rFonts w:ascii="Arial" w:eastAsia="Calibri" w:hAnsi="Arial" w:cs="Arial"/>
          <w:color w:val="000000"/>
          <w:lang w:eastAsia="en-US"/>
        </w:rPr>
        <w:t xml:space="preserve"> entretanto o Norte e Nordeste</w:t>
      </w:r>
      <w:r w:rsidR="005834AD">
        <w:rPr>
          <w:rFonts w:ascii="Arial" w:eastAsia="Calibri" w:hAnsi="Arial" w:cs="Arial"/>
          <w:color w:val="000000"/>
          <w:lang w:eastAsia="en-US"/>
        </w:rPr>
        <w:t xml:space="preserve"> possuem</w:t>
      </w:r>
      <w:r w:rsidR="005B353A" w:rsidRPr="005B353A">
        <w:rPr>
          <w:rFonts w:ascii="Arial" w:eastAsia="Calibri" w:hAnsi="Arial" w:cs="Arial"/>
          <w:color w:val="000000"/>
          <w:lang w:eastAsia="en-US"/>
        </w:rPr>
        <w:t xml:space="preserve"> percentuais abaixo de 90%.</w:t>
      </w:r>
    </w:p>
    <w:p w:rsidR="00D50AB2" w:rsidRDefault="00676CB5" w:rsidP="00D50AB2">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r>
        <w:rPr>
          <w:rFonts w:ascii="Arial" w:eastAsia="Calibri" w:hAnsi="Arial" w:cs="Arial"/>
          <w:color w:val="000000"/>
          <w:lang w:eastAsia="en-US"/>
        </w:rPr>
        <w:t>Nesse contexto</w:t>
      </w:r>
      <w:r w:rsidR="003D084F">
        <w:rPr>
          <w:rFonts w:ascii="Arial" w:eastAsia="Calibri" w:hAnsi="Arial" w:cs="Arial"/>
          <w:color w:val="000000"/>
          <w:lang w:eastAsia="en-US"/>
        </w:rPr>
        <w:t>,</w:t>
      </w:r>
      <w:r>
        <w:rPr>
          <w:rFonts w:ascii="Arial" w:eastAsia="Calibri" w:hAnsi="Arial" w:cs="Arial"/>
          <w:color w:val="000000"/>
          <w:lang w:eastAsia="en-US"/>
        </w:rPr>
        <w:t xml:space="preserve"> Guimarães (2015) ressalta a importância da atualização da política e da gestão para a universalização do atendimento e</w:t>
      </w:r>
      <w:r w:rsidR="003D084F">
        <w:rPr>
          <w:rFonts w:ascii="Arial" w:eastAsia="Calibri" w:hAnsi="Arial" w:cs="Arial"/>
          <w:color w:val="000000"/>
          <w:lang w:eastAsia="en-US"/>
        </w:rPr>
        <w:t>,</w:t>
      </w:r>
      <w:r>
        <w:rPr>
          <w:rFonts w:ascii="Arial" w:eastAsia="Calibri" w:hAnsi="Arial" w:cs="Arial"/>
          <w:color w:val="000000"/>
          <w:lang w:eastAsia="en-US"/>
        </w:rPr>
        <w:t xml:space="preserve"> ao mesmo tempo</w:t>
      </w:r>
      <w:r w:rsidR="003D084F">
        <w:rPr>
          <w:rFonts w:ascii="Arial" w:eastAsia="Calibri" w:hAnsi="Arial" w:cs="Arial"/>
          <w:color w:val="000000"/>
          <w:lang w:eastAsia="en-US"/>
        </w:rPr>
        <w:t>,</w:t>
      </w:r>
      <w:r>
        <w:rPr>
          <w:rFonts w:ascii="Arial" w:eastAsia="Calibri" w:hAnsi="Arial" w:cs="Arial"/>
          <w:color w:val="000000"/>
          <w:lang w:eastAsia="en-US"/>
        </w:rPr>
        <w:t xml:space="preserve"> fortaleça o diálogo entre os interessados pelo desenvolvi</w:t>
      </w:r>
      <w:r w:rsidR="00D50AB2">
        <w:rPr>
          <w:rFonts w:ascii="Arial" w:eastAsia="Calibri" w:hAnsi="Arial" w:cs="Arial"/>
          <w:color w:val="000000"/>
          <w:lang w:eastAsia="en-US"/>
        </w:rPr>
        <w:t xml:space="preserve">mento no setor </w:t>
      </w:r>
      <w:r w:rsidR="003D084F">
        <w:rPr>
          <w:rFonts w:ascii="Arial" w:eastAsia="Calibri" w:hAnsi="Arial" w:cs="Arial"/>
          <w:color w:val="000000"/>
          <w:lang w:eastAsia="en-US"/>
        </w:rPr>
        <w:t>facilitando</w:t>
      </w:r>
      <w:r w:rsidR="00D50AB2">
        <w:rPr>
          <w:rFonts w:ascii="Arial" w:eastAsia="Calibri" w:hAnsi="Arial" w:cs="Arial"/>
          <w:color w:val="000000"/>
          <w:lang w:eastAsia="en-US"/>
        </w:rPr>
        <w:t xml:space="preserve"> as normas e regras </w:t>
      </w:r>
      <w:r>
        <w:rPr>
          <w:rFonts w:ascii="Arial" w:eastAsia="Calibri" w:hAnsi="Arial" w:cs="Arial"/>
          <w:color w:val="000000"/>
          <w:lang w:eastAsia="en-US"/>
        </w:rPr>
        <w:t xml:space="preserve">para </w:t>
      </w:r>
      <w:r w:rsidR="00D50AB2">
        <w:rPr>
          <w:rFonts w:ascii="Arial" w:eastAsia="Calibri" w:hAnsi="Arial" w:cs="Arial"/>
          <w:color w:val="000000"/>
          <w:lang w:eastAsia="en-US"/>
        </w:rPr>
        <w:t xml:space="preserve">o saneamento </w:t>
      </w:r>
      <w:r>
        <w:rPr>
          <w:rFonts w:ascii="Arial" w:eastAsia="Calibri" w:hAnsi="Arial" w:cs="Arial"/>
          <w:color w:val="000000"/>
          <w:lang w:eastAsia="en-US"/>
        </w:rPr>
        <w:t>nas áreas com precariedade urbana.</w:t>
      </w:r>
    </w:p>
    <w:p w:rsidR="00D50AB2" w:rsidRPr="006D4643" w:rsidRDefault="00D50AB2" w:rsidP="00D50AB2">
      <w:pPr>
        <w:pStyle w:val="NormalWeb"/>
        <w:spacing w:before="0" w:beforeAutospacing="0" w:after="0" w:afterAutospacing="0" w:line="360" w:lineRule="auto"/>
        <w:ind w:firstLine="851"/>
        <w:jc w:val="both"/>
        <w:textAlignment w:val="baseline"/>
        <w:rPr>
          <w:rFonts w:ascii="Arial" w:eastAsia="Calibri" w:hAnsi="Arial" w:cs="Arial"/>
          <w:color w:val="000000"/>
          <w:lang w:eastAsia="en-US"/>
        </w:rPr>
      </w:pPr>
    </w:p>
    <w:p w:rsidR="0010140F" w:rsidRDefault="0010140F" w:rsidP="005B353A">
      <w:pPr>
        <w:pStyle w:val="Ttulo2"/>
        <w:spacing w:before="0" w:after="0" w:line="360" w:lineRule="auto"/>
        <w:rPr>
          <w:rFonts w:ascii="Arial" w:hAnsi="Arial" w:cs="Arial"/>
          <w:i w:val="0"/>
          <w:sz w:val="24"/>
          <w:szCs w:val="24"/>
        </w:rPr>
      </w:pPr>
    </w:p>
    <w:p w:rsidR="0010140F" w:rsidRPr="0010140F" w:rsidRDefault="0010140F" w:rsidP="0010140F"/>
    <w:p w:rsidR="005B353A" w:rsidRPr="005B353A" w:rsidRDefault="005B353A" w:rsidP="005B353A">
      <w:pPr>
        <w:pStyle w:val="Ttulo2"/>
        <w:spacing w:before="0" w:after="0" w:line="360" w:lineRule="auto"/>
        <w:rPr>
          <w:rFonts w:ascii="Arial" w:hAnsi="Arial" w:cs="Arial"/>
          <w:i w:val="0"/>
          <w:sz w:val="24"/>
          <w:szCs w:val="24"/>
        </w:rPr>
      </w:pPr>
      <w:r w:rsidRPr="005B353A">
        <w:rPr>
          <w:rFonts w:ascii="Arial" w:hAnsi="Arial" w:cs="Arial"/>
          <w:i w:val="0"/>
          <w:sz w:val="24"/>
          <w:szCs w:val="24"/>
        </w:rPr>
        <w:lastRenderedPageBreak/>
        <w:t>2.4 Plano municipal de saneamento básico</w:t>
      </w:r>
      <w:bookmarkEnd w:id="14"/>
      <w:bookmarkEnd w:id="15"/>
      <w:bookmarkEnd w:id="16"/>
      <w:bookmarkEnd w:id="17"/>
      <w:r w:rsidR="007135F6">
        <w:rPr>
          <w:rFonts w:ascii="Arial" w:hAnsi="Arial" w:cs="Arial"/>
          <w:i w:val="0"/>
          <w:sz w:val="24"/>
          <w:szCs w:val="24"/>
        </w:rPr>
        <w:t xml:space="preserve"> (PMSB)</w:t>
      </w:r>
    </w:p>
    <w:p w:rsidR="005B353A" w:rsidRPr="005B353A" w:rsidRDefault="005B353A" w:rsidP="005B353A">
      <w:pPr>
        <w:spacing w:after="0" w:line="360" w:lineRule="auto"/>
        <w:rPr>
          <w:rFonts w:ascii="Arial" w:hAnsi="Arial" w:cs="Arial"/>
          <w:sz w:val="24"/>
          <w:szCs w:val="24"/>
        </w:rPr>
      </w:pPr>
    </w:p>
    <w:p w:rsidR="005B353A" w:rsidRPr="005B353A" w:rsidRDefault="005B353A" w:rsidP="00843A13">
      <w:pPr>
        <w:pStyle w:val="NormalWeb"/>
        <w:spacing w:before="0" w:beforeAutospacing="0" w:after="0" w:afterAutospacing="0" w:line="360" w:lineRule="auto"/>
        <w:ind w:firstLine="851"/>
        <w:jc w:val="both"/>
        <w:rPr>
          <w:rFonts w:ascii="Arial" w:hAnsi="Arial" w:cs="Arial"/>
        </w:rPr>
      </w:pPr>
      <w:r w:rsidRPr="005B353A">
        <w:rPr>
          <w:rFonts w:ascii="Arial" w:hAnsi="Arial" w:cs="Arial"/>
        </w:rPr>
        <w:t>Na elaboração de Planos Municipais de Saneamento</w:t>
      </w:r>
      <w:r w:rsidR="00843A13">
        <w:rPr>
          <w:rFonts w:ascii="Arial" w:hAnsi="Arial" w:cs="Arial"/>
        </w:rPr>
        <w:t>,</w:t>
      </w:r>
      <w:r w:rsidRPr="005B353A">
        <w:rPr>
          <w:rFonts w:ascii="Arial" w:hAnsi="Arial" w:cs="Arial"/>
        </w:rPr>
        <w:t xml:space="preserve"> a </w:t>
      </w:r>
      <w:r w:rsidR="0001659C">
        <w:rPr>
          <w:rFonts w:ascii="Arial" w:hAnsi="Arial" w:cs="Arial"/>
        </w:rPr>
        <w:t>FUNASA</w:t>
      </w:r>
      <w:r w:rsidR="0010140F">
        <w:rPr>
          <w:rFonts w:ascii="Arial" w:hAnsi="Arial" w:cs="Arial"/>
        </w:rPr>
        <w:t>,</w:t>
      </w:r>
      <w:r w:rsidRPr="005B353A">
        <w:rPr>
          <w:rFonts w:ascii="Arial" w:hAnsi="Arial" w:cs="Arial"/>
        </w:rPr>
        <w:t xml:space="preserve"> no seu termo de referência para elaboração de PMSB</w:t>
      </w:r>
      <w:r w:rsidR="0010140F">
        <w:rPr>
          <w:rFonts w:ascii="Arial" w:hAnsi="Arial" w:cs="Arial"/>
        </w:rPr>
        <w:t>,</w:t>
      </w:r>
      <w:r w:rsidRPr="005B353A">
        <w:rPr>
          <w:rFonts w:ascii="Arial" w:hAnsi="Arial" w:cs="Arial"/>
        </w:rPr>
        <w:t xml:space="preserve"> estabelece normas, critérios, procedimentos principais e fornece informações que permitam a formalização de propostas de aplicação de recursos orçamentários e financeiros, por meio de celebração de convênio</w:t>
      </w:r>
      <w:r w:rsidR="00AA0A5E">
        <w:rPr>
          <w:rFonts w:ascii="Arial" w:hAnsi="Arial" w:cs="Arial"/>
        </w:rPr>
        <w:t xml:space="preserve"> (BRASIL, 2012)</w:t>
      </w:r>
      <w:r w:rsidRPr="005B353A">
        <w:rPr>
          <w:rFonts w:ascii="Arial" w:hAnsi="Arial" w:cs="Arial"/>
        </w:rPr>
        <w:t>.</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r w:rsidRPr="005B353A">
        <w:rPr>
          <w:rFonts w:ascii="Arial" w:hAnsi="Arial" w:cs="Arial"/>
          <w:color w:val="000000"/>
        </w:rPr>
        <w:t xml:space="preserve">O PMSB é um dos instrumentos da </w:t>
      </w:r>
      <w:r w:rsidRPr="005B353A">
        <w:rPr>
          <w:rFonts w:ascii="Arial" w:hAnsi="Arial" w:cs="Arial"/>
          <w:bCs/>
          <w:color w:val="000000"/>
        </w:rPr>
        <w:t>Política de Saneamento Básico</w:t>
      </w:r>
      <w:r w:rsidRPr="005B353A">
        <w:rPr>
          <w:rFonts w:ascii="Arial" w:hAnsi="Arial" w:cs="Arial"/>
          <w:color w:val="000000"/>
        </w:rPr>
        <w:t>do município. Essa Política deve ordenar os serviços públicos de saneamento considerando as funções de gestão para a prestação dos serviços, a regulação e fiscalização, o controle social, o sistema de informações conforme o Decreto 7.217/2010:</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p>
    <w:p w:rsidR="005B353A" w:rsidRPr="00CC002A" w:rsidRDefault="005B353A" w:rsidP="005B353A">
      <w:pPr>
        <w:pStyle w:val="NormalWeb"/>
        <w:spacing w:before="0" w:beforeAutospacing="0" w:after="0" w:afterAutospacing="0"/>
        <w:ind w:left="2268"/>
        <w:jc w:val="both"/>
        <w:rPr>
          <w:rFonts w:ascii="Arial" w:hAnsi="Arial" w:cs="Arial"/>
          <w:color w:val="000000"/>
          <w:sz w:val="20"/>
          <w:szCs w:val="20"/>
        </w:rPr>
      </w:pPr>
      <w:r w:rsidRPr="00CC002A">
        <w:rPr>
          <w:rFonts w:ascii="Arial" w:hAnsi="Arial" w:cs="Arial"/>
          <w:color w:val="000000"/>
          <w:sz w:val="20"/>
          <w:szCs w:val="20"/>
        </w:rPr>
        <w:t>Art. 23.  O titular dos serviços formulará a respectiva política pública de saneamento básico, devendo, para tanto:</w:t>
      </w:r>
    </w:p>
    <w:p w:rsidR="005B353A" w:rsidRPr="005B353A" w:rsidRDefault="005B353A" w:rsidP="005B353A">
      <w:pPr>
        <w:pStyle w:val="NormalWeb"/>
        <w:spacing w:before="0" w:beforeAutospacing="0" w:after="0" w:afterAutospacing="0"/>
        <w:ind w:left="2268"/>
        <w:jc w:val="both"/>
        <w:rPr>
          <w:rFonts w:ascii="Arial" w:hAnsi="Arial" w:cs="Arial"/>
          <w:noProof/>
          <w:color w:val="000000"/>
        </w:rPr>
      </w:pPr>
      <w:r w:rsidRPr="00CC002A">
        <w:rPr>
          <w:rFonts w:ascii="Arial" w:hAnsi="Arial" w:cs="Arial"/>
          <w:color w:val="000000"/>
          <w:sz w:val="20"/>
          <w:szCs w:val="20"/>
        </w:rPr>
        <w:t>I - elaborar os planos de saneamento básico, observada a cooperação das associações representativas e da ampla participação da população e de associações representativas de vários segmentos da sociedade, como previsto no art. 2</w:t>
      </w:r>
      <w:r w:rsidRPr="00CC002A">
        <w:rPr>
          <w:rFonts w:ascii="Arial" w:hAnsi="Arial" w:cs="Arial"/>
          <w:color w:val="000000"/>
          <w:sz w:val="20"/>
          <w:szCs w:val="20"/>
          <w:u w:val="single"/>
          <w:vertAlign w:val="superscript"/>
        </w:rPr>
        <w:t>o</w:t>
      </w:r>
      <w:r w:rsidRPr="00CC002A">
        <w:rPr>
          <w:rFonts w:ascii="Arial" w:hAnsi="Arial" w:cs="Arial"/>
          <w:color w:val="000000"/>
          <w:sz w:val="20"/>
          <w:szCs w:val="20"/>
        </w:rPr>
        <w:t>, inciso II, da Lei n</w:t>
      </w:r>
      <w:r w:rsidRPr="00CC002A">
        <w:rPr>
          <w:rFonts w:ascii="Arial" w:hAnsi="Arial" w:cs="Arial"/>
          <w:color w:val="000000"/>
          <w:sz w:val="20"/>
          <w:szCs w:val="20"/>
          <w:u w:val="single"/>
          <w:vertAlign w:val="superscript"/>
        </w:rPr>
        <w:t>o</w:t>
      </w:r>
      <w:r w:rsidRPr="00CC002A">
        <w:rPr>
          <w:rFonts w:ascii="Arial" w:hAnsi="Arial" w:cs="Arial"/>
          <w:color w:val="000000"/>
          <w:sz w:val="20"/>
          <w:szCs w:val="20"/>
        </w:rPr>
        <w:t> 10.257, de 10 de julho de 2001; e da ampla participação da população</w:t>
      </w:r>
      <w:r w:rsidRPr="00CC002A">
        <w:rPr>
          <w:rFonts w:ascii="Arial" w:hAnsi="Arial" w:cs="Arial"/>
          <w:noProof/>
          <w:color w:val="000000"/>
          <w:sz w:val="20"/>
          <w:szCs w:val="20"/>
        </w:rPr>
        <w:t xml:space="preserve"> (BRASIL,  2010).</w:t>
      </w:r>
    </w:p>
    <w:p w:rsidR="005B353A" w:rsidRPr="005B353A" w:rsidRDefault="005B353A" w:rsidP="005B353A">
      <w:pPr>
        <w:pStyle w:val="NormalWeb"/>
        <w:spacing w:before="0" w:beforeAutospacing="0" w:after="0" w:afterAutospacing="0" w:line="360" w:lineRule="auto"/>
        <w:ind w:left="2268"/>
        <w:jc w:val="both"/>
        <w:rPr>
          <w:rFonts w:ascii="Arial" w:hAnsi="Arial" w:cs="Arial"/>
          <w:color w:val="000000"/>
        </w:rPr>
      </w:pP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r w:rsidRPr="005B353A">
        <w:rPr>
          <w:rFonts w:ascii="Arial" w:hAnsi="Arial" w:cs="Arial"/>
          <w:color w:val="000000"/>
        </w:rPr>
        <w:t>De acordo com a Confederação Nacional das Indústrias (CNI, 2016)</w:t>
      </w:r>
      <w:r w:rsidR="00843A13">
        <w:rPr>
          <w:rFonts w:ascii="Arial" w:hAnsi="Arial" w:cs="Arial"/>
          <w:color w:val="000000"/>
        </w:rPr>
        <w:t>,</w:t>
      </w:r>
      <w:r w:rsidRPr="005B353A">
        <w:rPr>
          <w:rFonts w:ascii="Arial" w:hAnsi="Arial" w:cs="Arial"/>
          <w:color w:val="000000"/>
        </w:rPr>
        <w:t xml:space="preserve"> a forte burocracia é um dos principais fatores que prejudica e torna um obstáculo </w:t>
      </w:r>
      <w:r w:rsidR="00AD6857">
        <w:rPr>
          <w:rFonts w:ascii="Arial" w:hAnsi="Arial" w:cs="Arial"/>
          <w:color w:val="000000"/>
        </w:rPr>
        <w:t xml:space="preserve">para o desenvolvimento do setor, além de </w:t>
      </w:r>
      <w:r w:rsidR="008F7200">
        <w:rPr>
          <w:rFonts w:ascii="Arial" w:hAnsi="Arial" w:cs="Arial"/>
          <w:color w:val="000000"/>
        </w:rPr>
        <w:t>planejamento</w:t>
      </w:r>
      <w:r w:rsidR="00AD6857">
        <w:rPr>
          <w:rFonts w:ascii="Arial" w:hAnsi="Arial" w:cs="Arial"/>
          <w:color w:val="000000"/>
        </w:rPr>
        <w:t>s</w:t>
      </w:r>
      <w:r w:rsidR="008F7200">
        <w:rPr>
          <w:rFonts w:ascii="Arial" w:hAnsi="Arial" w:cs="Arial"/>
          <w:color w:val="000000"/>
        </w:rPr>
        <w:t xml:space="preserve"> inadequado</w:t>
      </w:r>
      <w:r w:rsidR="00AD6857">
        <w:rPr>
          <w:rFonts w:ascii="Arial" w:hAnsi="Arial" w:cs="Arial"/>
          <w:color w:val="000000"/>
        </w:rPr>
        <w:t>s</w:t>
      </w:r>
      <w:r w:rsidR="008F7200">
        <w:rPr>
          <w:rFonts w:ascii="Arial" w:hAnsi="Arial" w:cs="Arial"/>
          <w:color w:val="000000"/>
        </w:rPr>
        <w:t>,</w:t>
      </w:r>
      <w:r w:rsidRPr="005B353A">
        <w:rPr>
          <w:rFonts w:ascii="Arial" w:hAnsi="Arial" w:cs="Arial"/>
          <w:color w:val="000000"/>
        </w:rPr>
        <w:t xml:space="preserve"> baixos investimentos, problemas de gestão, projetos de baixa qualidade técnica e dificuldades na obtenção de financiamentos e licenças necessárias para as obras.</w:t>
      </w:r>
    </w:p>
    <w:p w:rsidR="005B353A" w:rsidRPr="005B353A" w:rsidRDefault="005B353A" w:rsidP="005B353A">
      <w:pPr>
        <w:pStyle w:val="NormalWeb"/>
        <w:spacing w:before="0" w:beforeAutospacing="0" w:after="0" w:afterAutospacing="0" w:line="360" w:lineRule="auto"/>
        <w:ind w:firstLine="851"/>
        <w:jc w:val="both"/>
        <w:rPr>
          <w:rFonts w:ascii="Arial" w:hAnsi="Arial" w:cs="Arial"/>
          <w:color w:val="000000"/>
        </w:rPr>
      </w:pPr>
      <w:r w:rsidRPr="005B353A">
        <w:rPr>
          <w:rFonts w:ascii="Arial" w:hAnsi="Arial" w:cs="Arial"/>
          <w:color w:val="000000"/>
        </w:rPr>
        <w:t>Para tanto</w:t>
      </w:r>
      <w:r w:rsidR="008F7200">
        <w:rPr>
          <w:rFonts w:ascii="Arial" w:hAnsi="Arial" w:cs="Arial"/>
          <w:color w:val="000000"/>
        </w:rPr>
        <w:t>,</w:t>
      </w:r>
      <w:r w:rsidRPr="005B353A">
        <w:rPr>
          <w:rFonts w:ascii="Arial" w:hAnsi="Arial" w:cs="Arial"/>
          <w:color w:val="000000"/>
        </w:rPr>
        <w:t xml:space="preserve"> está previsto na Constituição Federal (CF98) que a União e os municípios </w:t>
      </w:r>
      <w:r w:rsidR="0062042D" w:rsidRPr="005B353A">
        <w:rPr>
          <w:rFonts w:ascii="Arial" w:hAnsi="Arial" w:cs="Arial"/>
          <w:color w:val="000000"/>
        </w:rPr>
        <w:t>têm</w:t>
      </w:r>
      <w:r w:rsidRPr="005B353A">
        <w:rPr>
          <w:rFonts w:ascii="Arial" w:hAnsi="Arial" w:cs="Arial"/>
          <w:color w:val="000000"/>
        </w:rPr>
        <w:t xml:space="preserve"> a competência de promover e melhorar as condições do saneamento básico a toda a população.</w:t>
      </w:r>
    </w:p>
    <w:p w:rsidR="005B353A" w:rsidRPr="00CC002A" w:rsidRDefault="005B353A" w:rsidP="00AD6857">
      <w:pPr>
        <w:pStyle w:val="NormalWeb"/>
        <w:spacing w:before="0" w:beforeAutospacing="0" w:after="0" w:afterAutospacing="0"/>
        <w:jc w:val="both"/>
        <w:rPr>
          <w:rFonts w:ascii="Arial" w:hAnsi="Arial" w:cs="Arial"/>
          <w:sz w:val="20"/>
          <w:szCs w:val="20"/>
        </w:rPr>
      </w:pPr>
    </w:p>
    <w:p w:rsidR="005B353A" w:rsidRPr="00CC002A" w:rsidRDefault="003C2493" w:rsidP="005B353A">
      <w:pPr>
        <w:pStyle w:val="NormalWeb"/>
        <w:spacing w:before="0" w:beforeAutospacing="0" w:after="0" w:afterAutospacing="0"/>
        <w:ind w:left="2268"/>
        <w:jc w:val="both"/>
        <w:rPr>
          <w:rFonts w:ascii="Arial" w:hAnsi="Arial" w:cs="Arial"/>
          <w:sz w:val="20"/>
          <w:szCs w:val="20"/>
        </w:rPr>
      </w:pPr>
      <w:r>
        <w:rPr>
          <w:rFonts w:ascii="Arial" w:hAnsi="Arial" w:cs="Arial"/>
          <w:sz w:val="20"/>
          <w:szCs w:val="20"/>
        </w:rPr>
        <w:t xml:space="preserve">Art. 21. Compete à União: </w:t>
      </w:r>
      <w:r w:rsidR="005B353A" w:rsidRPr="00CC002A">
        <w:rPr>
          <w:rFonts w:ascii="Arial" w:hAnsi="Arial" w:cs="Arial"/>
          <w:sz w:val="20"/>
          <w:szCs w:val="20"/>
        </w:rPr>
        <w:t>inciso XX – instituir diretrizes para o desenvolvimento urbano, inclusive habitação, saneamento básico e transportes urbanos;</w:t>
      </w:r>
    </w:p>
    <w:p w:rsidR="00AD6857" w:rsidRDefault="003C2493" w:rsidP="005B353A">
      <w:pPr>
        <w:pStyle w:val="NormalWeb"/>
        <w:spacing w:before="0" w:beforeAutospacing="0" w:after="0" w:afterAutospacing="0"/>
        <w:ind w:left="2268"/>
        <w:jc w:val="both"/>
        <w:rPr>
          <w:rFonts w:ascii="Arial" w:hAnsi="Arial" w:cs="Arial"/>
          <w:sz w:val="20"/>
          <w:szCs w:val="20"/>
        </w:rPr>
      </w:pPr>
      <w:r>
        <w:rPr>
          <w:rFonts w:ascii="Arial" w:hAnsi="Arial" w:cs="Arial"/>
          <w:sz w:val="20"/>
          <w:szCs w:val="20"/>
        </w:rPr>
        <w:t xml:space="preserve">Art. 23. </w:t>
      </w:r>
      <w:r w:rsidRPr="003C2493">
        <w:rPr>
          <w:rFonts w:ascii="Arial" w:hAnsi="Arial" w:cs="Arial"/>
          <w:sz w:val="20"/>
          <w:szCs w:val="20"/>
        </w:rPr>
        <w:t>É competência comum da União, dos Estados, do Distrito Federal e dos Municípios:</w:t>
      </w:r>
      <w:r w:rsidR="005B353A" w:rsidRPr="00CC002A">
        <w:rPr>
          <w:rFonts w:ascii="Arial" w:hAnsi="Arial" w:cs="Arial"/>
          <w:sz w:val="20"/>
          <w:szCs w:val="20"/>
        </w:rPr>
        <w:t xml:space="preserve">inciso IX–promover programas de construção de moradias e a melhoria das condições habitacionais e de saneamento </w:t>
      </w:r>
      <w:r w:rsidR="00AD6857" w:rsidRPr="00CC002A">
        <w:rPr>
          <w:rFonts w:ascii="Arial" w:hAnsi="Arial" w:cs="Arial"/>
          <w:sz w:val="20"/>
          <w:szCs w:val="20"/>
        </w:rPr>
        <w:t>básico;</w:t>
      </w:r>
    </w:p>
    <w:p w:rsidR="005B353A" w:rsidRPr="00CC002A" w:rsidRDefault="00AD6857" w:rsidP="005B353A">
      <w:pPr>
        <w:pStyle w:val="NormalWeb"/>
        <w:spacing w:before="0" w:beforeAutospacing="0" w:after="0" w:afterAutospacing="0"/>
        <w:ind w:left="2268"/>
        <w:jc w:val="both"/>
        <w:rPr>
          <w:rFonts w:ascii="Arial" w:hAnsi="Arial" w:cs="Arial"/>
          <w:sz w:val="20"/>
          <w:szCs w:val="20"/>
        </w:rPr>
      </w:pPr>
      <w:r w:rsidRPr="00CC002A">
        <w:rPr>
          <w:rFonts w:ascii="Arial" w:hAnsi="Arial" w:cs="Arial"/>
          <w:sz w:val="20"/>
          <w:szCs w:val="20"/>
        </w:rPr>
        <w:t>Art. 30. Compete aos Municípios: inciso V–organizar e prestar, diretamente ou sob regime de concessão ou permissão, os serviços públicos de interesse local, incluído o de transporte cole</w:t>
      </w:r>
      <w:r>
        <w:rPr>
          <w:rFonts w:ascii="Arial" w:hAnsi="Arial" w:cs="Arial"/>
          <w:sz w:val="20"/>
          <w:szCs w:val="20"/>
        </w:rPr>
        <w:t>tivo, que tem caráter essencial</w:t>
      </w:r>
      <w:r w:rsidR="003C2493">
        <w:rPr>
          <w:rFonts w:ascii="Arial" w:hAnsi="Arial" w:cs="Arial"/>
          <w:noProof/>
          <w:sz w:val="20"/>
          <w:szCs w:val="20"/>
        </w:rPr>
        <w:t>(BRASIL, 2018, p.32</w:t>
      </w:r>
      <w:r w:rsidR="00C57EF5">
        <w:rPr>
          <w:rFonts w:ascii="Arial" w:hAnsi="Arial" w:cs="Arial"/>
          <w:noProof/>
          <w:sz w:val="20"/>
          <w:szCs w:val="20"/>
        </w:rPr>
        <w:t>,</w:t>
      </w:r>
      <w:r w:rsidR="003C2493">
        <w:rPr>
          <w:rFonts w:ascii="Arial" w:hAnsi="Arial" w:cs="Arial"/>
          <w:noProof/>
          <w:sz w:val="20"/>
          <w:szCs w:val="20"/>
        </w:rPr>
        <w:t xml:space="preserve"> 36</w:t>
      </w:r>
      <w:r>
        <w:rPr>
          <w:rFonts w:ascii="Arial" w:hAnsi="Arial" w:cs="Arial"/>
          <w:noProof/>
          <w:sz w:val="20"/>
          <w:szCs w:val="20"/>
        </w:rPr>
        <w:t>, 43</w:t>
      </w:r>
      <w:r w:rsidR="005B353A" w:rsidRPr="00CC002A">
        <w:rPr>
          <w:rFonts w:ascii="Arial" w:hAnsi="Arial" w:cs="Arial"/>
          <w:noProof/>
          <w:sz w:val="20"/>
          <w:szCs w:val="20"/>
        </w:rPr>
        <w:t>).</w:t>
      </w:r>
    </w:p>
    <w:p w:rsidR="005B353A" w:rsidRPr="005B353A" w:rsidRDefault="005B353A" w:rsidP="005B353A">
      <w:pPr>
        <w:pStyle w:val="NormalWeb"/>
        <w:spacing w:before="0" w:beforeAutospacing="0" w:after="0" w:afterAutospacing="0" w:line="360" w:lineRule="auto"/>
        <w:ind w:left="2268"/>
        <w:jc w:val="both"/>
        <w:rPr>
          <w:rFonts w:ascii="Arial" w:hAnsi="Arial" w:cs="Arial"/>
        </w:rPr>
      </w:pPr>
    </w:p>
    <w:p w:rsidR="005B353A" w:rsidRPr="005B353A" w:rsidRDefault="005B353A" w:rsidP="005B353A">
      <w:pPr>
        <w:pStyle w:val="NormalWeb"/>
        <w:spacing w:before="0" w:beforeAutospacing="0" w:after="0" w:afterAutospacing="0" w:line="360" w:lineRule="auto"/>
        <w:ind w:firstLine="851"/>
        <w:jc w:val="both"/>
        <w:rPr>
          <w:rFonts w:ascii="Arial" w:hAnsi="Arial" w:cs="Arial"/>
        </w:rPr>
      </w:pPr>
      <w:r w:rsidRPr="005B353A">
        <w:rPr>
          <w:rFonts w:ascii="Arial" w:hAnsi="Arial" w:cs="Arial"/>
        </w:rPr>
        <w:lastRenderedPageBreak/>
        <w:t>De acordo com Pereira Junior (2008)</w:t>
      </w:r>
      <w:r w:rsidR="008F7200">
        <w:rPr>
          <w:rFonts w:ascii="Arial" w:hAnsi="Arial" w:cs="Arial"/>
        </w:rPr>
        <w:t>,há</w:t>
      </w:r>
      <w:r w:rsidRPr="005B353A">
        <w:rPr>
          <w:rFonts w:ascii="Arial" w:hAnsi="Arial" w:cs="Arial"/>
        </w:rPr>
        <w:t xml:space="preserve"> de se destacar que na competência ao município, o mesmo fica encarregado da prestação direta mediante a concessão ou permissão dos serviços de saneamento básico. No que diz respeito </w:t>
      </w:r>
      <w:r w:rsidR="008F7200" w:rsidRPr="005B353A">
        <w:rPr>
          <w:rFonts w:ascii="Arial" w:hAnsi="Arial" w:cs="Arial"/>
        </w:rPr>
        <w:t>à</w:t>
      </w:r>
      <w:r w:rsidRPr="005B353A">
        <w:rPr>
          <w:rFonts w:ascii="Arial" w:hAnsi="Arial" w:cs="Arial"/>
        </w:rPr>
        <w:t xml:space="preserve"> competência da União</w:t>
      </w:r>
      <w:r w:rsidR="008F7200">
        <w:rPr>
          <w:rFonts w:ascii="Arial" w:hAnsi="Arial" w:cs="Arial"/>
        </w:rPr>
        <w:t>,</w:t>
      </w:r>
      <w:r w:rsidRPr="005B353A">
        <w:rPr>
          <w:rFonts w:ascii="Arial" w:hAnsi="Arial" w:cs="Arial"/>
        </w:rPr>
        <w:t xml:space="preserve"> fica limitado apenas ao estabelecimento de diretrizes, não tendo ela qualquer atribuição para o exercício de atividades executivas e operacionais do setor de saneamento. </w:t>
      </w:r>
    </w:p>
    <w:p w:rsidR="005B353A" w:rsidRPr="005B353A" w:rsidRDefault="005B353A" w:rsidP="005B353A">
      <w:pPr>
        <w:pStyle w:val="NormalWeb"/>
        <w:spacing w:before="0" w:beforeAutospacing="0" w:after="0" w:afterAutospacing="0" w:line="360" w:lineRule="auto"/>
        <w:jc w:val="both"/>
        <w:rPr>
          <w:rFonts w:ascii="Arial" w:hAnsi="Arial" w:cs="Arial"/>
        </w:rPr>
      </w:pPr>
    </w:p>
    <w:p w:rsidR="005B353A" w:rsidRPr="005B353A" w:rsidRDefault="005B353A" w:rsidP="005B353A">
      <w:pPr>
        <w:pStyle w:val="NormalWeb"/>
        <w:spacing w:before="0" w:beforeAutospacing="0" w:after="0" w:afterAutospacing="0" w:line="360" w:lineRule="auto"/>
        <w:jc w:val="both"/>
        <w:rPr>
          <w:rFonts w:ascii="Arial" w:hAnsi="Arial" w:cs="Arial"/>
        </w:rPr>
      </w:pPr>
      <w:r w:rsidRPr="005B353A">
        <w:rPr>
          <w:rFonts w:ascii="Arial" w:hAnsi="Arial" w:cs="Arial"/>
        </w:rPr>
        <w:t>2.4.1 Plano municipal de saneamento básico de Teófilo Otoni</w:t>
      </w:r>
    </w:p>
    <w:p w:rsidR="005B353A" w:rsidRPr="005B353A" w:rsidRDefault="005B353A" w:rsidP="005B353A">
      <w:pPr>
        <w:pStyle w:val="NormalWeb"/>
        <w:spacing w:before="0" w:beforeAutospacing="0" w:after="0" w:afterAutospacing="0" w:line="360" w:lineRule="auto"/>
        <w:jc w:val="both"/>
        <w:rPr>
          <w:rFonts w:ascii="Arial" w:hAnsi="Arial" w:cs="Arial"/>
        </w:rPr>
      </w:pPr>
    </w:p>
    <w:p w:rsidR="005B353A" w:rsidRPr="005B353A" w:rsidRDefault="005B353A" w:rsidP="005B353A">
      <w:pPr>
        <w:pStyle w:val="NormalWeb"/>
        <w:spacing w:before="0" w:beforeAutospacing="0" w:after="0" w:afterAutospacing="0" w:line="360" w:lineRule="auto"/>
        <w:ind w:firstLine="851"/>
        <w:jc w:val="both"/>
        <w:rPr>
          <w:rFonts w:ascii="Arial" w:hAnsi="Arial" w:cs="Arial"/>
        </w:rPr>
      </w:pPr>
      <w:r w:rsidRPr="005B353A">
        <w:rPr>
          <w:rFonts w:ascii="Arial" w:hAnsi="Arial" w:cs="Arial"/>
        </w:rPr>
        <w:t>O PMSB do Município de Teófilo Otoni foi elaborado na Gestão de 2013-2016, por uma equipe de gestores e a empresa SHS Consultoria e Projetos de Engenharia LTDA. Publicado no ano de 2014, o PMSB</w:t>
      </w:r>
      <w:r w:rsidR="002B75F6">
        <w:rPr>
          <w:rFonts w:ascii="Arial" w:hAnsi="Arial" w:cs="Arial"/>
        </w:rPr>
        <w:t>,</w:t>
      </w:r>
      <w:r w:rsidR="00C57EF5">
        <w:rPr>
          <w:rFonts w:ascii="Arial" w:hAnsi="Arial" w:cs="Arial"/>
        </w:rPr>
        <w:t>no seu Relatório de Síntese</w:t>
      </w:r>
      <w:r w:rsidR="002B75F6">
        <w:rPr>
          <w:rFonts w:ascii="Arial" w:hAnsi="Arial" w:cs="Arial"/>
        </w:rPr>
        <w:t>,</w:t>
      </w:r>
      <w:r w:rsidR="00F9499D">
        <w:rPr>
          <w:rFonts w:ascii="Arial" w:hAnsi="Arial" w:cs="Arial"/>
        </w:rPr>
        <w:t xml:space="preserve"> destaca a finalidade de</w:t>
      </w:r>
      <w:r w:rsidRPr="005B353A">
        <w:rPr>
          <w:rFonts w:ascii="Arial" w:hAnsi="Arial" w:cs="Arial"/>
        </w:rPr>
        <w:t>“garantir o acesso da população aos serviços de saneamento com universalidade, qualidade, integralidade, segurança, sustentabilidade (ambiental, social e econômica</w:t>
      </w:r>
      <w:r w:rsidR="005A7EF6">
        <w:rPr>
          <w:rFonts w:ascii="Arial" w:hAnsi="Arial" w:cs="Arial"/>
        </w:rPr>
        <w:t>), regularidade e continuidade”</w:t>
      </w:r>
      <w:r w:rsidRPr="005B353A">
        <w:rPr>
          <w:rFonts w:ascii="Arial" w:hAnsi="Arial" w:cs="Arial"/>
        </w:rPr>
        <w:t xml:space="preserve"> (</w:t>
      </w:r>
      <w:r w:rsidR="00C57EF5" w:rsidRPr="005B353A">
        <w:rPr>
          <w:rFonts w:ascii="Arial" w:hAnsi="Arial" w:cs="Arial"/>
        </w:rPr>
        <w:t>TEÓFILO OTONI</w:t>
      </w:r>
      <w:r w:rsidRPr="005B353A">
        <w:rPr>
          <w:rFonts w:ascii="Arial" w:hAnsi="Arial" w:cs="Arial"/>
        </w:rPr>
        <w:t>, 2014, p.25).</w:t>
      </w:r>
    </w:p>
    <w:p w:rsidR="005B353A" w:rsidRPr="005B353A" w:rsidRDefault="00457031" w:rsidP="005B353A">
      <w:pPr>
        <w:pStyle w:val="NormalWeb"/>
        <w:spacing w:before="0" w:beforeAutospacing="0" w:after="0" w:afterAutospacing="0" w:line="360" w:lineRule="auto"/>
        <w:ind w:firstLine="851"/>
        <w:jc w:val="both"/>
        <w:rPr>
          <w:rFonts w:ascii="Arial" w:hAnsi="Arial" w:cs="Arial"/>
        </w:rPr>
      </w:pPr>
      <w:r>
        <w:rPr>
          <w:rFonts w:ascii="Arial" w:hAnsi="Arial" w:cs="Arial"/>
        </w:rPr>
        <w:t>D</w:t>
      </w:r>
      <w:r w:rsidR="005B353A" w:rsidRPr="005B353A">
        <w:rPr>
          <w:rFonts w:ascii="Arial" w:hAnsi="Arial" w:cs="Arial"/>
        </w:rPr>
        <w:t xml:space="preserve">e acordo com </w:t>
      </w:r>
      <w:r>
        <w:rPr>
          <w:rFonts w:ascii="Arial" w:hAnsi="Arial" w:cs="Arial"/>
        </w:rPr>
        <w:t>o Tomo I d</w:t>
      </w:r>
      <w:r w:rsidR="005B353A" w:rsidRPr="005B353A">
        <w:rPr>
          <w:rFonts w:ascii="Arial" w:hAnsi="Arial" w:cs="Arial"/>
        </w:rPr>
        <w:t>o PMSB,foi elaborado um diagnóstico dos conjuntos de serviços do saneamento básico, a fim de conhecer a situação em que se encontra</w:t>
      </w:r>
      <w:r w:rsidR="002B75F6">
        <w:rPr>
          <w:rFonts w:ascii="Arial" w:hAnsi="Arial" w:cs="Arial"/>
        </w:rPr>
        <w:t>m</w:t>
      </w:r>
      <w:r w:rsidR="005B353A" w:rsidRPr="005B353A">
        <w:rPr>
          <w:rFonts w:ascii="Arial" w:hAnsi="Arial" w:cs="Arial"/>
        </w:rPr>
        <w:t xml:space="preserve"> os equipamentos, as instalaç</w:t>
      </w:r>
      <w:r w:rsidR="002B75F6">
        <w:rPr>
          <w:rFonts w:ascii="Arial" w:hAnsi="Arial" w:cs="Arial"/>
        </w:rPr>
        <w:t>ões e a realidade institucional</w:t>
      </w:r>
      <w:r w:rsidR="005B353A" w:rsidRPr="005B353A">
        <w:rPr>
          <w:rFonts w:ascii="Arial" w:hAnsi="Arial" w:cs="Arial"/>
        </w:rPr>
        <w:t xml:space="preserve"> de cada serviço. Posteriormente a análise desse cenário, foram estabelecidas metas para serem cumpridas que vão desde o prazo imediato</w:t>
      </w:r>
      <w:r w:rsidR="002B75F6">
        <w:rPr>
          <w:rFonts w:ascii="Arial" w:hAnsi="Arial" w:cs="Arial"/>
        </w:rPr>
        <w:t xml:space="preserve">,de </w:t>
      </w:r>
      <w:r w:rsidR="005B353A" w:rsidRPr="005B353A">
        <w:rPr>
          <w:rFonts w:ascii="Arial" w:hAnsi="Arial" w:cs="Arial"/>
        </w:rPr>
        <w:t>3 anos depois de aprovado o PMSB</w:t>
      </w:r>
      <w:r w:rsidR="002B75F6">
        <w:rPr>
          <w:rFonts w:ascii="Arial" w:hAnsi="Arial" w:cs="Arial"/>
        </w:rPr>
        <w:t>,</w:t>
      </w:r>
      <w:r w:rsidR="005B353A" w:rsidRPr="005B353A">
        <w:rPr>
          <w:rFonts w:ascii="Arial" w:hAnsi="Arial" w:cs="Arial"/>
        </w:rPr>
        <w:t xml:space="preserve"> à longo prazo</w:t>
      </w:r>
      <w:r w:rsidR="002B75F6">
        <w:rPr>
          <w:rFonts w:ascii="Arial" w:hAnsi="Arial" w:cs="Arial"/>
        </w:rPr>
        <w:t>,</w:t>
      </w:r>
      <w:r w:rsidR="005B353A" w:rsidRPr="005B353A">
        <w:rPr>
          <w:rFonts w:ascii="Arial" w:hAnsi="Arial" w:cs="Arial"/>
        </w:rPr>
        <w:t xml:space="preserve"> com tempo de 13 anos após a aprovação do mesmo. Para tanto</w:t>
      </w:r>
      <w:r w:rsidR="002B75F6">
        <w:rPr>
          <w:rFonts w:ascii="Arial" w:hAnsi="Arial" w:cs="Arial"/>
        </w:rPr>
        <w:t>,</w:t>
      </w:r>
      <w:r w:rsidR="005B353A" w:rsidRPr="005B353A">
        <w:rPr>
          <w:rFonts w:ascii="Arial" w:hAnsi="Arial" w:cs="Arial"/>
        </w:rPr>
        <w:t xml:space="preserve"> o PM</w:t>
      </w:r>
      <w:r w:rsidR="002B75F6">
        <w:rPr>
          <w:rFonts w:ascii="Arial" w:hAnsi="Arial" w:cs="Arial"/>
        </w:rPr>
        <w:t>SB do município</w:t>
      </w:r>
      <w:r w:rsidR="005B353A" w:rsidRPr="005B353A">
        <w:rPr>
          <w:rFonts w:ascii="Arial" w:hAnsi="Arial" w:cs="Arial"/>
        </w:rPr>
        <w:t xml:space="preserve">foi publicado recentemente, estando em seu </w:t>
      </w:r>
      <w:r w:rsidR="002B7835">
        <w:rPr>
          <w:rFonts w:ascii="Arial" w:hAnsi="Arial" w:cs="Arial"/>
        </w:rPr>
        <w:t>4</w:t>
      </w:r>
      <w:r w:rsidR="005B353A" w:rsidRPr="005B353A">
        <w:rPr>
          <w:rFonts w:ascii="Arial" w:hAnsi="Arial" w:cs="Arial"/>
        </w:rPr>
        <w:t>º ano de aplicabilidade no município</w:t>
      </w:r>
      <w:r>
        <w:rPr>
          <w:rFonts w:ascii="Arial" w:hAnsi="Arial" w:cs="Arial"/>
        </w:rPr>
        <w:t xml:space="preserve"> (TEÓFILO OTONI, 2014)</w:t>
      </w:r>
      <w:r w:rsidR="005B353A" w:rsidRPr="005B353A">
        <w:rPr>
          <w:rFonts w:ascii="Arial" w:hAnsi="Arial" w:cs="Arial"/>
        </w:rPr>
        <w:t xml:space="preserve">. </w:t>
      </w:r>
    </w:p>
    <w:p w:rsidR="005B353A" w:rsidRPr="005B353A" w:rsidRDefault="005B353A" w:rsidP="005B353A">
      <w:pPr>
        <w:pStyle w:val="NormalWeb"/>
        <w:spacing w:before="0" w:beforeAutospacing="0" w:after="0" w:afterAutospacing="0" w:line="360" w:lineRule="auto"/>
        <w:ind w:firstLine="851"/>
        <w:jc w:val="both"/>
        <w:rPr>
          <w:rFonts w:ascii="Arial" w:hAnsi="Arial" w:cs="Arial"/>
        </w:rPr>
      </w:pPr>
    </w:p>
    <w:p w:rsidR="005B353A" w:rsidRPr="005B353A" w:rsidRDefault="005B353A" w:rsidP="005B353A">
      <w:pPr>
        <w:pStyle w:val="Ttulo2"/>
        <w:spacing w:before="0" w:after="0" w:line="360" w:lineRule="auto"/>
        <w:rPr>
          <w:rFonts w:ascii="Arial" w:hAnsi="Arial" w:cs="Arial"/>
          <w:i w:val="0"/>
          <w:sz w:val="24"/>
          <w:szCs w:val="24"/>
        </w:rPr>
      </w:pPr>
      <w:bookmarkStart w:id="21" w:name="_Toc497153865"/>
      <w:bookmarkStart w:id="22" w:name="_Toc497999188"/>
      <w:bookmarkStart w:id="23" w:name="_Toc497999997"/>
      <w:bookmarkStart w:id="24" w:name="_Toc498000356"/>
      <w:r w:rsidRPr="005B353A">
        <w:rPr>
          <w:rFonts w:ascii="Arial" w:hAnsi="Arial" w:cs="Arial"/>
          <w:i w:val="0"/>
          <w:sz w:val="24"/>
          <w:szCs w:val="24"/>
        </w:rPr>
        <w:t>2.5 Aplicabilidade do sistema de saneamento básico na engenharia civil</w:t>
      </w:r>
      <w:bookmarkEnd w:id="21"/>
      <w:bookmarkEnd w:id="22"/>
      <w:bookmarkEnd w:id="23"/>
      <w:bookmarkEnd w:id="24"/>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spacing w:after="0" w:line="360" w:lineRule="auto"/>
        <w:ind w:firstLine="709"/>
        <w:jc w:val="both"/>
        <w:rPr>
          <w:rFonts w:ascii="Arial" w:hAnsi="Arial" w:cs="Arial"/>
          <w:color w:val="000000"/>
          <w:sz w:val="24"/>
          <w:szCs w:val="24"/>
        </w:rPr>
      </w:pPr>
      <w:r w:rsidRPr="005B353A">
        <w:rPr>
          <w:rFonts w:ascii="Arial" w:hAnsi="Arial" w:cs="Arial"/>
          <w:sz w:val="24"/>
          <w:szCs w:val="24"/>
        </w:rPr>
        <w:t>O saneamento básico vem tendo um investimento no setor. As perspectivas do Banco Nacional do Desenvolvimento (BNDES</w:t>
      </w:r>
      <w:r w:rsidR="00AF5C15" w:rsidRPr="00927108">
        <w:rPr>
          <w:rFonts w:ascii="Arial" w:hAnsi="Arial" w:cs="Arial"/>
          <w:sz w:val="24"/>
          <w:szCs w:val="24"/>
        </w:rPr>
        <w:t xml:space="preserve">, </w:t>
      </w:r>
      <w:r w:rsidR="00927108" w:rsidRPr="00927108">
        <w:rPr>
          <w:rFonts w:ascii="Arial" w:hAnsi="Arial" w:cs="Arial"/>
          <w:sz w:val="24"/>
          <w:szCs w:val="24"/>
        </w:rPr>
        <w:t>2017</w:t>
      </w:r>
      <w:r w:rsidRPr="00927108">
        <w:rPr>
          <w:rFonts w:ascii="Arial" w:hAnsi="Arial" w:cs="Arial"/>
          <w:sz w:val="24"/>
          <w:szCs w:val="24"/>
        </w:rPr>
        <w:t>)</w:t>
      </w:r>
      <w:r w:rsidRPr="005B353A">
        <w:rPr>
          <w:rFonts w:ascii="Arial" w:hAnsi="Arial" w:cs="Arial"/>
          <w:sz w:val="24"/>
          <w:szCs w:val="24"/>
        </w:rPr>
        <w:t xml:space="preserve"> apontam um montante de R$ 41,6 bilhões no período de 2017-2020 para investimentos no s</w:t>
      </w:r>
      <w:r w:rsidR="009E13D6">
        <w:rPr>
          <w:rFonts w:ascii="Arial" w:hAnsi="Arial" w:cs="Arial"/>
          <w:sz w:val="24"/>
          <w:szCs w:val="24"/>
        </w:rPr>
        <w:t>istema</w:t>
      </w:r>
      <w:r w:rsidRPr="005B353A">
        <w:rPr>
          <w:rFonts w:ascii="Arial" w:hAnsi="Arial" w:cs="Arial"/>
          <w:sz w:val="24"/>
          <w:szCs w:val="24"/>
        </w:rPr>
        <w:t>. No entanto</w:t>
      </w:r>
      <w:r w:rsidR="009A0588">
        <w:rPr>
          <w:rFonts w:ascii="Arial" w:hAnsi="Arial" w:cs="Arial"/>
          <w:sz w:val="24"/>
          <w:szCs w:val="24"/>
        </w:rPr>
        <w:t>,</w:t>
      </w:r>
      <w:r w:rsidRPr="005B353A">
        <w:rPr>
          <w:rFonts w:ascii="Arial" w:hAnsi="Arial" w:cs="Arial"/>
          <w:color w:val="000000"/>
          <w:sz w:val="24"/>
          <w:szCs w:val="24"/>
        </w:rPr>
        <w:t>o volume é bastante inferior ao estimado para atingir a</w:t>
      </w:r>
      <w:r w:rsidR="00FC6384">
        <w:rPr>
          <w:rFonts w:ascii="Arial" w:hAnsi="Arial" w:cs="Arial"/>
          <w:color w:val="000000"/>
          <w:sz w:val="24"/>
          <w:szCs w:val="24"/>
        </w:rPr>
        <w:t xml:space="preserve">s metas definidas pelo </w:t>
      </w:r>
      <w:r w:rsidR="00A33A96">
        <w:rPr>
          <w:rFonts w:ascii="Arial" w:hAnsi="Arial" w:cs="Arial"/>
          <w:color w:val="000000"/>
          <w:sz w:val="24"/>
          <w:szCs w:val="24"/>
        </w:rPr>
        <w:t>PLANSAB</w:t>
      </w:r>
      <w:r w:rsidR="009A0588">
        <w:rPr>
          <w:rFonts w:ascii="Arial" w:hAnsi="Arial" w:cs="Arial"/>
          <w:color w:val="000000"/>
          <w:sz w:val="24"/>
          <w:szCs w:val="24"/>
        </w:rPr>
        <w:t>,</w:t>
      </w:r>
      <w:r w:rsidR="00FC6384">
        <w:rPr>
          <w:rFonts w:ascii="Arial" w:hAnsi="Arial" w:cs="Arial"/>
          <w:color w:val="000000"/>
          <w:sz w:val="24"/>
          <w:szCs w:val="24"/>
        </w:rPr>
        <w:t xml:space="preserve"> cujo valor é </w:t>
      </w:r>
      <w:r w:rsidRPr="005B353A">
        <w:rPr>
          <w:rFonts w:ascii="Arial" w:hAnsi="Arial" w:cs="Arial"/>
          <w:color w:val="000000"/>
          <w:sz w:val="24"/>
          <w:szCs w:val="24"/>
        </w:rPr>
        <w:t>de R$ 15 bilhões anuais até 2033</w:t>
      </w:r>
      <w:r w:rsidR="00CE3B3D">
        <w:rPr>
          <w:rFonts w:ascii="Arial" w:hAnsi="Arial" w:cs="Arial"/>
          <w:color w:val="000000"/>
          <w:sz w:val="24"/>
          <w:szCs w:val="24"/>
        </w:rPr>
        <w:t xml:space="preserve"> (BRASIL</w:t>
      </w:r>
      <w:r w:rsidR="00792DA0">
        <w:rPr>
          <w:rFonts w:ascii="Arial" w:hAnsi="Arial" w:cs="Arial"/>
          <w:color w:val="000000"/>
          <w:sz w:val="24"/>
          <w:szCs w:val="24"/>
        </w:rPr>
        <w:t xml:space="preserve">, </w:t>
      </w:r>
      <w:r w:rsidR="00AF5C15">
        <w:rPr>
          <w:rFonts w:ascii="Arial" w:hAnsi="Arial" w:cs="Arial"/>
          <w:color w:val="000000"/>
          <w:sz w:val="24"/>
          <w:szCs w:val="24"/>
        </w:rPr>
        <w:t>2013)</w:t>
      </w:r>
      <w:r w:rsidRPr="005B353A">
        <w:rPr>
          <w:rFonts w:ascii="Arial" w:hAnsi="Arial" w:cs="Arial"/>
          <w:color w:val="000000"/>
          <w:sz w:val="24"/>
          <w:szCs w:val="24"/>
        </w:rPr>
        <w:t xml:space="preserve">. </w:t>
      </w:r>
    </w:p>
    <w:p w:rsidR="005B353A" w:rsidRPr="005B353A" w:rsidRDefault="005B353A" w:rsidP="005B353A">
      <w:pPr>
        <w:spacing w:after="0" w:line="360" w:lineRule="auto"/>
        <w:ind w:firstLine="709"/>
        <w:jc w:val="both"/>
        <w:rPr>
          <w:rFonts w:ascii="Arial" w:hAnsi="Arial" w:cs="Arial"/>
          <w:sz w:val="24"/>
          <w:szCs w:val="24"/>
        </w:rPr>
      </w:pPr>
      <w:r w:rsidRPr="005B353A">
        <w:rPr>
          <w:rFonts w:ascii="Arial" w:hAnsi="Arial" w:cs="Arial"/>
          <w:color w:val="000000"/>
          <w:sz w:val="24"/>
          <w:szCs w:val="24"/>
        </w:rPr>
        <w:t>De acordo com a CNI</w:t>
      </w:r>
      <w:r w:rsidR="00792DA0">
        <w:rPr>
          <w:rFonts w:ascii="Arial" w:hAnsi="Arial" w:cs="Arial"/>
          <w:color w:val="000000"/>
          <w:sz w:val="24"/>
          <w:szCs w:val="24"/>
        </w:rPr>
        <w:t>(</w:t>
      </w:r>
      <w:r w:rsidR="00CC002A">
        <w:rPr>
          <w:rFonts w:ascii="Arial" w:hAnsi="Arial" w:cs="Arial"/>
          <w:color w:val="000000"/>
          <w:sz w:val="24"/>
          <w:szCs w:val="24"/>
        </w:rPr>
        <w:t>2016)</w:t>
      </w:r>
      <w:r w:rsidR="00CE3B3D">
        <w:rPr>
          <w:rFonts w:ascii="Arial" w:hAnsi="Arial" w:cs="Arial"/>
          <w:color w:val="000000"/>
          <w:sz w:val="24"/>
          <w:szCs w:val="24"/>
        </w:rPr>
        <w:t>,</w:t>
      </w:r>
      <w:r w:rsidRPr="005B353A">
        <w:rPr>
          <w:rFonts w:ascii="Arial" w:hAnsi="Arial" w:cs="Arial"/>
          <w:color w:val="000000"/>
          <w:sz w:val="24"/>
          <w:szCs w:val="24"/>
        </w:rPr>
        <w:t xml:space="preserve"> alguns fatores interferem no desenvolvimento do saneamento básico no Brasil</w:t>
      </w:r>
      <w:r w:rsidR="00CE3B3D">
        <w:rPr>
          <w:rFonts w:ascii="Arial" w:hAnsi="Arial" w:cs="Arial"/>
          <w:color w:val="000000"/>
          <w:sz w:val="24"/>
          <w:szCs w:val="24"/>
        </w:rPr>
        <w:t>,</w:t>
      </w:r>
      <w:r w:rsidRPr="005B353A">
        <w:rPr>
          <w:rFonts w:ascii="Arial" w:hAnsi="Arial" w:cs="Arial"/>
          <w:color w:val="000000"/>
          <w:sz w:val="24"/>
          <w:szCs w:val="24"/>
        </w:rPr>
        <w:t xml:space="preserve"> podendo destacar a falta de planejamento adequado e </w:t>
      </w:r>
      <w:r w:rsidRPr="005B353A">
        <w:rPr>
          <w:rFonts w:ascii="Arial" w:hAnsi="Arial" w:cs="Arial"/>
          <w:color w:val="000000"/>
          <w:sz w:val="24"/>
          <w:szCs w:val="24"/>
        </w:rPr>
        <w:lastRenderedPageBreak/>
        <w:t>a baixa qualidade técnica dos projetos. Nesse contexto</w:t>
      </w:r>
      <w:r w:rsidRPr="005B353A">
        <w:rPr>
          <w:rFonts w:ascii="Arial" w:hAnsi="Arial" w:cs="Arial"/>
          <w:sz w:val="24"/>
          <w:szCs w:val="24"/>
        </w:rPr>
        <w:t xml:space="preserve">, para realizar as obras de saneamento tem como requisito para o sucesso a contratação do projeto de engenharia, elaborado pelo especialista da área. </w:t>
      </w:r>
    </w:p>
    <w:p w:rsidR="005B353A" w:rsidRPr="005B353A" w:rsidRDefault="009A0588" w:rsidP="005B353A">
      <w:pPr>
        <w:spacing w:after="0" w:line="360" w:lineRule="auto"/>
        <w:ind w:firstLine="709"/>
        <w:jc w:val="both"/>
        <w:rPr>
          <w:rFonts w:ascii="Arial" w:hAnsi="Arial" w:cs="Arial"/>
          <w:sz w:val="24"/>
          <w:szCs w:val="24"/>
        </w:rPr>
      </w:pPr>
      <w:r>
        <w:rPr>
          <w:rFonts w:ascii="Arial" w:hAnsi="Arial" w:cs="Arial"/>
          <w:sz w:val="24"/>
          <w:szCs w:val="24"/>
        </w:rPr>
        <w:t>Com isso,torna-se</w:t>
      </w:r>
      <w:r w:rsidR="005B353A" w:rsidRPr="005B353A">
        <w:rPr>
          <w:rFonts w:ascii="Arial" w:hAnsi="Arial" w:cs="Arial"/>
          <w:sz w:val="24"/>
          <w:szCs w:val="24"/>
        </w:rPr>
        <w:t xml:space="preserve"> indispensável a participação do engenheiro civil na elaboração e execução dos projetos</w:t>
      </w:r>
      <w:r>
        <w:rPr>
          <w:rFonts w:ascii="Arial" w:hAnsi="Arial" w:cs="Arial"/>
          <w:sz w:val="24"/>
          <w:szCs w:val="24"/>
        </w:rPr>
        <w:t>,</w:t>
      </w:r>
      <w:r w:rsidR="005B353A" w:rsidRPr="005B353A">
        <w:rPr>
          <w:rFonts w:ascii="Arial" w:hAnsi="Arial" w:cs="Arial"/>
          <w:sz w:val="24"/>
          <w:szCs w:val="24"/>
        </w:rPr>
        <w:t xml:space="preserve"> afim de q</w:t>
      </w:r>
      <w:r>
        <w:rPr>
          <w:rFonts w:ascii="Arial" w:hAnsi="Arial" w:cs="Arial"/>
          <w:sz w:val="24"/>
          <w:szCs w:val="24"/>
        </w:rPr>
        <w:t>ue se tenha projetos adequados</w:t>
      </w:r>
      <w:r w:rsidR="005B353A" w:rsidRPr="005B353A">
        <w:rPr>
          <w:rFonts w:ascii="Arial" w:hAnsi="Arial" w:cs="Arial"/>
          <w:sz w:val="24"/>
          <w:szCs w:val="24"/>
        </w:rPr>
        <w:t xml:space="preserve"> que não inviabilizem o empreendimento</w:t>
      </w:r>
      <w:r w:rsidR="0027240B">
        <w:rPr>
          <w:rFonts w:ascii="Arial" w:hAnsi="Arial" w:cs="Arial"/>
          <w:sz w:val="24"/>
          <w:szCs w:val="24"/>
        </w:rPr>
        <w:t>,</w:t>
      </w:r>
      <w:r w:rsidR="005B353A" w:rsidRPr="005B353A">
        <w:rPr>
          <w:rFonts w:ascii="Arial" w:hAnsi="Arial" w:cs="Arial"/>
          <w:sz w:val="24"/>
          <w:szCs w:val="24"/>
        </w:rPr>
        <w:t xml:space="preserve"> evitando um produto deficien</w:t>
      </w:r>
      <w:r w:rsidR="0027240B">
        <w:rPr>
          <w:rFonts w:ascii="Arial" w:hAnsi="Arial" w:cs="Arial"/>
          <w:sz w:val="24"/>
          <w:szCs w:val="24"/>
        </w:rPr>
        <w:t>te, com baixo desempenho e baixa</w:t>
      </w:r>
      <w:r w:rsidR="005B353A" w:rsidRPr="005B353A">
        <w:rPr>
          <w:rFonts w:ascii="Arial" w:hAnsi="Arial" w:cs="Arial"/>
          <w:sz w:val="24"/>
          <w:szCs w:val="24"/>
        </w:rPr>
        <w:t xml:space="preserve"> expectativa de durabilidade. Cabe ao engenheiro civil a responsabilidade de aná</w:t>
      </w:r>
      <w:r>
        <w:rPr>
          <w:rFonts w:ascii="Arial" w:hAnsi="Arial" w:cs="Arial"/>
          <w:sz w:val="24"/>
          <w:szCs w:val="24"/>
        </w:rPr>
        <w:t>lise na elaboração do projeto, d</w:t>
      </w:r>
      <w:r w:rsidR="005B353A" w:rsidRPr="005B353A">
        <w:rPr>
          <w:rFonts w:ascii="Arial" w:hAnsi="Arial" w:cs="Arial"/>
          <w:sz w:val="24"/>
          <w:szCs w:val="24"/>
        </w:rPr>
        <w:t xml:space="preserve">o acompanhamento da obra, </w:t>
      </w:r>
      <w:r>
        <w:rPr>
          <w:rFonts w:ascii="Arial" w:hAnsi="Arial" w:cs="Arial"/>
          <w:sz w:val="24"/>
          <w:szCs w:val="24"/>
        </w:rPr>
        <w:t>d</w:t>
      </w:r>
      <w:r w:rsidR="005B353A" w:rsidRPr="005B353A">
        <w:rPr>
          <w:rFonts w:ascii="Arial" w:hAnsi="Arial" w:cs="Arial"/>
          <w:sz w:val="24"/>
          <w:szCs w:val="24"/>
        </w:rPr>
        <w:t>a</w:t>
      </w:r>
      <w:r>
        <w:rPr>
          <w:rFonts w:ascii="Arial" w:hAnsi="Arial" w:cs="Arial"/>
          <w:sz w:val="24"/>
          <w:szCs w:val="24"/>
        </w:rPr>
        <w:t>s escolhas do melhor material, d</w:t>
      </w:r>
      <w:r w:rsidR="005B353A" w:rsidRPr="005B353A">
        <w:rPr>
          <w:rFonts w:ascii="Arial" w:hAnsi="Arial" w:cs="Arial"/>
          <w:sz w:val="24"/>
          <w:szCs w:val="24"/>
        </w:rPr>
        <w:t xml:space="preserve">a empregabilidade dos profissionais, buscando otimizar os custos e causar o menor impacto ambiental possível. </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p>
    <w:p w:rsidR="005B353A" w:rsidRDefault="005B353A"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B43BDC" w:rsidRDefault="00B43BDC" w:rsidP="005B353A">
      <w:pPr>
        <w:spacing w:after="0" w:line="360" w:lineRule="auto"/>
        <w:jc w:val="both"/>
        <w:rPr>
          <w:rFonts w:ascii="Arial" w:hAnsi="Arial" w:cs="Arial"/>
          <w:sz w:val="24"/>
          <w:szCs w:val="24"/>
        </w:rPr>
      </w:pPr>
    </w:p>
    <w:p w:rsidR="005A7EF6" w:rsidRDefault="005A7EF6" w:rsidP="005B353A">
      <w:pPr>
        <w:spacing w:after="0" w:line="360" w:lineRule="auto"/>
        <w:jc w:val="both"/>
        <w:rPr>
          <w:rFonts w:ascii="Arial" w:hAnsi="Arial" w:cs="Arial"/>
          <w:sz w:val="24"/>
          <w:szCs w:val="24"/>
        </w:rPr>
      </w:pPr>
    </w:p>
    <w:p w:rsidR="005A7EF6" w:rsidRDefault="005A7EF6" w:rsidP="005B353A">
      <w:pPr>
        <w:spacing w:after="0" w:line="360" w:lineRule="auto"/>
        <w:jc w:val="both"/>
        <w:rPr>
          <w:rFonts w:ascii="Arial" w:hAnsi="Arial" w:cs="Arial"/>
          <w:sz w:val="24"/>
          <w:szCs w:val="24"/>
        </w:rPr>
      </w:pPr>
    </w:p>
    <w:p w:rsidR="005B353A" w:rsidRPr="005B353A" w:rsidRDefault="005B353A" w:rsidP="005B353A">
      <w:pPr>
        <w:spacing w:after="0" w:line="360" w:lineRule="auto"/>
        <w:rPr>
          <w:rFonts w:ascii="Arial" w:hAnsi="Arial" w:cs="Arial"/>
          <w:b/>
          <w:sz w:val="24"/>
          <w:szCs w:val="24"/>
        </w:rPr>
      </w:pPr>
      <w:r w:rsidRPr="005B353A">
        <w:rPr>
          <w:rFonts w:ascii="Arial" w:hAnsi="Arial" w:cs="Arial"/>
          <w:b/>
          <w:sz w:val="24"/>
          <w:szCs w:val="24"/>
        </w:rPr>
        <w:lastRenderedPageBreak/>
        <w:t>3 METODOLOGIA E PROCEDIMENTOS TÉCNICOS DA PESQUISA</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rPr>
          <w:rFonts w:ascii="Arial" w:hAnsi="Arial" w:cs="Arial"/>
          <w:b/>
          <w:sz w:val="24"/>
          <w:szCs w:val="24"/>
        </w:rPr>
      </w:pPr>
      <w:r w:rsidRPr="005B353A">
        <w:rPr>
          <w:rFonts w:ascii="Arial" w:hAnsi="Arial" w:cs="Arial"/>
          <w:b/>
          <w:sz w:val="24"/>
          <w:szCs w:val="24"/>
        </w:rPr>
        <w:t>3.1 Classificação quanto aos fins</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A investigação pura ou aplicada segundo Lakatos</w:t>
      </w:r>
      <w:r w:rsidR="00E27D38">
        <w:rPr>
          <w:rFonts w:ascii="Arial" w:hAnsi="Arial" w:cs="Arial"/>
          <w:sz w:val="24"/>
          <w:szCs w:val="24"/>
        </w:rPr>
        <w:t xml:space="preserve"> e Marconi</w:t>
      </w:r>
      <w:r w:rsidRPr="005B353A">
        <w:rPr>
          <w:rFonts w:ascii="Arial" w:hAnsi="Arial" w:cs="Arial"/>
          <w:sz w:val="24"/>
          <w:szCs w:val="24"/>
        </w:rPr>
        <w:t xml:space="preserve"> (2003, p. 160)“estuda um problema relativo ao conhecimento cien</w:t>
      </w:r>
      <w:r w:rsidR="007B6F90">
        <w:rPr>
          <w:rFonts w:ascii="Arial" w:hAnsi="Arial" w:cs="Arial"/>
          <w:sz w:val="24"/>
          <w:szCs w:val="24"/>
        </w:rPr>
        <w:t>tífico ou à sua aplicabilidade”. D</w:t>
      </w:r>
      <w:r w:rsidRPr="005B353A">
        <w:rPr>
          <w:rFonts w:ascii="Arial" w:hAnsi="Arial" w:cs="Arial"/>
          <w:sz w:val="24"/>
          <w:szCs w:val="24"/>
        </w:rPr>
        <w:t>essa forma</w:t>
      </w:r>
      <w:r w:rsidR="007B6F90">
        <w:rPr>
          <w:rFonts w:ascii="Arial" w:hAnsi="Arial" w:cs="Arial"/>
          <w:sz w:val="24"/>
          <w:szCs w:val="24"/>
        </w:rPr>
        <w:t>,</w:t>
      </w:r>
      <w:r w:rsidRPr="005B353A">
        <w:rPr>
          <w:rFonts w:ascii="Arial" w:hAnsi="Arial" w:cs="Arial"/>
          <w:sz w:val="24"/>
          <w:szCs w:val="24"/>
        </w:rPr>
        <w:t xml:space="preserve"> a pesquisa é classificada</w:t>
      </w:r>
      <w:r w:rsidR="00B408D2">
        <w:rPr>
          <w:rFonts w:ascii="Arial" w:hAnsi="Arial" w:cs="Arial"/>
          <w:sz w:val="24"/>
          <w:szCs w:val="24"/>
        </w:rPr>
        <w:t>,</w:t>
      </w:r>
      <w:r w:rsidRPr="005B353A">
        <w:rPr>
          <w:rFonts w:ascii="Arial" w:hAnsi="Arial" w:cs="Arial"/>
          <w:sz w:val="24"/>
          <w:szCs w:val="24"/>
        </w:rPr>
        <w:t xml:space="preserve"> quanto a finalidade aplicada</w:t>
      </w:r>
      <w:r w:rsidR="00B408D2">
        <w:rPr>
          <w:rFonts w:ascii="Arial" w:hAnsi="Arial" w:cs="Arial"/>
          <w:sz w:val="24"/>
          <w:szCs w:val="24"/>
        </w:rPr>
        <w:t>,</w:t>
      </w:r>
      <w:r w:rsidRPr="005B353A">
        <w:rPr>
          <w:rFonts w:ascii="Arial" w:hAnsi="Arial" w:cs="Arial"/>
          <w:sz w:val="24"/>
          <w:szCs w:val="24"/>
        </w:rPr>
        <w:t xml:space="preserve"> partindo da </w:t>
      </w:r>
      <w:r w:rsidR="00F270FA" w:rsidRPr="005B353A">
        <w:rPr>
          <w:rFonts w:ascii="Arial" w:hAnsi="Arial" w:cs="Arial"/>
          <w:sz w:val="24"/>
          <w:szCs w:val="24"/>
        </w:rPr>
        <w:t>ideia</w:t>
      </w:r>
      <w:r w:rsidRPr="005B353A">
        <w:rPr>
          <w:rFonts w:ascii="Arial" w:hAnsi="Arial" w:cs="Arial"/>
          <w:sz w:val="24"/>
          <w:szCs w:val="24"/>
        </w:rPr>
        <w:t xml:space="preserve"> do uso dos conhecimentos adquiridos</w:t>
      </w:r>
      <w:r w:rsidR="007B6F90">
        <w:rPr>
          <w:rFonts w:ascii="Arial" w:hAnsi="Arial" w:cs="Arial"/>
          <w:sz w:val="24"/>
          <w:szCs w:val="24"/>
        </w:rPr>
        <w:t>, aliados a</w:t>
      </w:r>
      <w:r w:rsidRPr="005B353A">
        <w:rPr>
          <w:rFonts w:ascii="Arial" w:hAnsi="Arial" w:cs="Arial"/>
          <w:sz w:val="24"/>
          <w:szCs w:val="24"/>
        </w:rPr>
        <w:t xml:space="preserve"> prática para ampliar a área de conhecimento. </w:t>
      </w: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A pesquisa é classificada</w:t>
      </w:r>
      <w:r w:rsidR="00B408D2">
        <w:rPr>
          <w:rFonts w:ascii="Arial" w:hAnsi="Arial" w:cs="Arial"/>
          <w:sz w:val="24"/>
          <w:szCs w:val="24"/>
        </w:rPr>
        <w:t>,</w:t>
      </w:r>
      <w:r w:rsidRPr="005B353A">
        <w:rPr>
          <w:rFonts w:ascii="Arial" w:hAnsi="Arial" w:cs="Arial"/>
          <w:sz w:val="24"/>
          <w:szCs w:val="24"/>
        </w:rPr>
        <w:t xml:space="preserve"> quanto a natureza dos dados</w:t>
      </w:r>
      <w:r w:rsidR="00B408D2">
        <w:rPr>
          <w:rFonts w:ascii="Arial" w:hAnsi="Arial" w:cs="Arial"/>
          <w:sz w:val="24"/>
          <w:szCs w:val="24"/>
        </w:rPr>
        <w:t>,</w:t>
      </w:r>
      <w:r w:rsidRPr="005B353A">
        <w:rPr>
          <w:rFonts w:ascii="Arial" w:hAnsi="Arial" w:cs="Arial"/>
          <w:sz w:val="24"/>
          <w:szCs w:val="24"/>
        </w:rPr>
        <w:t xml:space="preserve"> em quantitativa que parte do pressuposto da interpretação das informações obtidas a partir do questionário aplicado</w:t>
      </w:r>
      <w:r w:rsidR="00B408D2">
        <w:rPr>
          <w:rFonts w:ascii="Arial" w:hAnsi="Arial" w:cs="Arial"/>
          <w:sz w:val="24"/>
          <w:szCs w:val="24"/>
        </w:rPr>
        <w:t>,</w:t>
      </w:r>
      <w:r w:rsidRPr="005B353A">
        <w:rPr>
          <w:rFonts w:ascii="Arial" w:hAnsi="Arial" w:cs="Arial"/>
          <w:sz w:val="24"/>
          <w:szCs w:val="24"/>
        </w:rPr>
        <w:t xml:space="preserve"> fazendo uso de métricas estatísticas como instrumento de medida. O método de análise escolhido foi o hipotético-dedutivo devido a pesquisa girar em torno de uma hipótese problema.</w:t>
      </w: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O presente estudo se caracteriza como uma pesquisa descritiva</w:t>
      </w:r>
      <w:r w:rsidR="00B408D2">
        <w:rPr>
          <w:rFonts w:ascii="Arial" w:hAnsi="Arial" w:cs="Arial"/>
          <w:sz w:val="24"/>
          <w:szCs w:val="24"/>
        </w:rPr>
        <w:t>,</w:t>
      </w:r>
      <w:r w:rsidRPr="005B353A">
        <w:rPr>
          <w:rFonts w:ascii="Arial" w:hAnsi="Arial" w:cs="Arial"/>
          <w:sz w:val="24"/>
          <w:szCs w:val="24"/>
        </w:rPr>
        <w:t xml:space="preserve"> partindo do princípio de técnicas padronizadas de coleta de dados para apresentar as variáveis propostas, que podem estar ligadas às características socioeconômicas de um grupo ou outras características que podem ser alteradas durante o processo. As pesquisas descritivas têm como finalidade principal a descrição das características de determinada população ou fenômeno, ou o estabelecime</w:t>
      </w:r>
      <w:r w:rsidR="00F270FA">
        <w:rPr>
          <w:rFonts w:ascii="Arial" w:hAnsi="Arial" w:cs="Arial"/>
          <w:sz w:val="24"/>
          <w:szCs w:val="24"/>
        </w:rPr>
        <w:t xml:space="preserve">nto de relações entre variáveis </w:t>
      </w:r>
      <w:r w:rsidR="00810597">
        <w:rPr>
          <w:rFonts w:ascii="Arial" w:hAnsi="Arial" w:cs="Arial"/>
          <w:color w:val="000000"/>
          <w:sz w:val="24"/>
          <w:szCs w:val="24"/>
        </w:rPr>
        <w:t>(GIL, 2008</w:t>
      </w:r>
      <w:r w:rsidRPr="005B353A">
        <w:rPr>
          <w:rFonts w:ascii="Arial" w:hAnsi="Arial" w:cs="Arial"/>
          <w:color w:val="000000"/>
          <w:sz w:val="24"/>
          <w:szCs w:val="24"/>
        </w:rPr>
        <w:t>).</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b/>
          <w:sz w:val="24"/>
          <w:szCs w:val="24"/>
        </w:rPr>
      </w:pPr>
      <w:r w:rsidRPr="005B353A">
        <w:rPr>
          <w:rFonts w:ascii="Arial" w:hAnsi="Arial" w:cs="Arial"/>
          <w:b/>
          <w:sz w:val="24"/>
          <w:szCs w:val="24"/>
        </w:rPr>
        <w:t>3.2 Pesquisa quanto aos meios</w:t>
      </w:r>
    </w:p>
    <w:p w:rsidR="005B353A" w:rsidRPr="005B353A" w:rsidRDefault="005B353A" w:rsidP="005B353A">
      <w:pPr>
        <w:spacing w:after="0" w:line="360" w:lineRule="auto"/>
        <w:ind w:firstLine="851"/>
        <w:jc w:val="both"/>
        <w:rPr>
          <w:rFonts w:ascii="Arial" w:hAnsi="Arial" w:cs="Arial"/>
          <w:b/>
          <w:sz w:val="24"/>
          <w:szCs w:val="24"/>
        </w:rPr>
      </w:pP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A pesquisa de campo parte de um estudo aplicado para a obtenção de resultado. Nesse contexto, para Lakatos</w:t>
      </w:r>
      <w:r w:rsidR="00E27D38">
        <w:rPr>
          <w:rFonts w:ascii="Arial" w:hAnsi="Arial" w:cs="Arial"/>
          <w:sz w:val="24"/>
          <w:szCs w:val="24"/>
        </w:rPr>
        <w:t xml:space="preserve"> e Marconi</w:t>
      </w:r>
      <w:r w:rsidRPr="005B353A">
        <w:rPr>
          <w:rFonts w:ascii="Arial" w:hAnsi="Arial" w:cs="Arial"/>
          <w:sz w:val="24"/>
          <w:szCs w:val="24"/>
        </w:rPr>
        <w:t xml:space="preserve"> (2003)</w:t>
      </w:r>
      <w:r w:rsidR="00784F24">
        <w:rPr>
          <w:rFonts w:ascii="Arial" w:hAnsi="Arial" w:cs="Arial"/>
          <w:sz w:val="24"/>
          <w:szCs w:val="24"/>
        </w:rPr>
        <w:t>,</w:t>
      </w:r>
      <w:r w:rsidRPr="005B353A">
        <w:rPr>
          <w:rFonts w:ascii="Arial" w:hAnsi="Arial" w:cs="Arial"/>
          <w:sz w:val="24"/>
          <w:szCs w:val="24"/>
        </w:rPr>
        <w:t xml:space="preserve"> fica claro que a pesquisa de campo tem como objetivo responder uma hipótese que se queira comprovar ou descobrir novos fenômenos ou relação entre ambos. Dessa forma</w:t>
      </w:r>
      <w:r w:rsidR="00784F24">
        <w:rPr>
          <w:rFonts w:ascii="Arial" w:hAnsi="Arial" w:cs="Arial"/>
          <w:sz w:val="24"/>
          <w:szCs w:val="24"/>
        </w:rPr>
        <w:t>,</w:t>
      </w:r>
      <w:r w:rsidRPr="005B353A">
        <w:rPr>
          <w:rFonts w:ascii="Arial" w:hAnsi="Arial" w:cs="Arial"/>
          <w:sz w:val="24"/>
          <w:szCs w:val="24"/>
        </w:rPr>
        <w:t xml:space="preserve"> o presente trabalho se classifica como uma pesquisa de campo consistindo na observação dos fatos e no registros das variáveis em que se presume serem importantes para o obtenção dos resultados.</w:t>
      </w:r>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spacing w:after="0" w:line="360" w:lineRule="auto"/>
        <w:rPr>
          <w:rFonts w:ascii="Arial" w:hAnsi="Arial" w:cs="Arial"/>
          <w:sz w:val="24"/>
          <w:szCs w:val="24"/>
        </w:rPr>
      </w:pPr>
    </w:p>
    <w:p w:rsidR="005B353A" w:rsidRPr="005B353A" w:rsidRDefault="005B353A" w:rsidP="005B353A">
      <w:pPr>
        <w:spacing w:after="0" w:line="360" w:lineRule="auto"/>
        <w:rPr>
          <w:rFonts w:ascii="Arial" w:hAnsi="Arial" w:cs="Arial"/>
          <w:sz w:val="24"/>
          <w:szCs w:val="24"/>
        </w:rPr>
      </w:pPr>
      <w:r w:rsidRPr="005B353A">
        <w:rPr>
          <w:rFonts w:ascii="Arial" w:hAnsi="Arial" w:cs="Arial"/>
          <w:sz w:val="24"/>
          <w:szCs w:val="24"/>
        </w:rPr>
        <w:lastRenderedPageBreak/>
        <w:t>3.2.1 Caracterização local</w:t>
      </w:r>
    </w:p>
    <w:p w:rsidR="005B353A" w:rsidRPr="005B353A" w:rsidRDefault="005B353A" w:rsidP="005B353A">
      <w:pPr>
        <w:spacing w:after="0" w:line="360" w:lineRule="auto"/>
        <w:rPr>
          <w:rFonts w:ascii="Arial" w:hAnsi="Arial" w:cs="Arial"/>
          <w:sz w:val="24"/>
          <w:szCs w:val="24"/>
        </w:rPr>
      </w:pPr>
    </w:p>
    <w:p w:rsidR="005B353A" w:rsidRPr="005B353A" w:rsidRDefault="00784F24" w:rsidP="005B353A">
      <w:pPr>
        <w:spacing w:after="0" w:line="360" w:lineRule="auto"/>
        <w:ind w:firstLine="851"/>
        <w:jc w:val="both"/>
        <w:rPr>
          <w:rFonts w:ascii="Arial" w:hAnsi="Arial" w:cs="Arial"/>
          <w:sz w:val="24"/>
          <w:szCs w:val="24"/>
        </w:rPr>
      </w:pPr>
      <w:r>
        <w:rPr>
          <w:rFonts w:ascii="Arial" w:hAnsi="Arial" w:cs="Arial"/>
          <w:sz w:val="24"/>
          <w:szCs w:val="24"/>
        </w:rPr>
        <w:t xml:space="preserve">O presente estudo foi realizado entre o último semestre do ano de 2017 e o primeiro semestre do ano de 2018, nos Conjuntos Habitacionais Parque das </w:t>
      </w:r>
      <w:proofErr w:type="spellStart"/>
      <w:r>
        <w:rPr>
          <w:rFonts w:ascii="Arial" w:hAnsi="Arial" w:cs="Arial"/>
          <w:sz w:val="24"/>
          <w:szCs w:val="24"/>
        </w:rPr>
        <w:t>Hortências</w:t>
      </w:r>
      <w:proofErr w:type="spellEnd"/>
      <w:r>
        <w:rPr>
          <w:rFonts w:ascii="Arial" w:hAnsi="Arial" w:cs="Arial"/>
          <w:sz w:val="24"/>
          <w:szCs w:val="24"/>
        </w:rPr>
        <w:t xml:space="preserve"> e Parque das Acácias, localizados na Rua </w:t>
      </w:r>
      <w:proofErr w:type="spellStart"/>
      <w:r>
        <w:rPr>
          <w:rFonts w:ascii="Arial" w:hAnsi="Arial" w:cs="Arial"/>
          <w:sz w:val="24"/>
          <w:szCs w:val="24"/>
        </w:rPr>
        <w:t>Mocambi</w:t>
      </w:r>
      <w:proofErr w:type="spellEnd"/>
      <w:r>
        <w:rPr>
          <w:rFonts w:ascii="Arial" w:hAnsi="Arial" w:cs="Arial"/>
          <w:sz w:val="24"/>
          <w:szCs w:val="24"/>
        </w:rPr>
        <w:t xml:space="preserve">, bairro </w:t>
      </w:r>
      <w:proofErr w:type="spellStart"/>
      <w:r>
        <w:rPr>
          <w:rFonts w:ascii="Arial" w:hAnsi="Arial" w:cs="Arial"/>
          <w:sz w:val="24"/>
          <w:szCs w:val="24"/>
        </w:rPr>
        <w:t>Viriato</w:t>
      </w:r>
      <w:proofErr w:type="spellEnd"/>
      <w:r>
        <w:rPr>
          <w:rFonts w:ascii="Arial" w:hAnsi="Arial" w:cs="Arial"/>
          <w:sz w:val="24"/>
          <w:szCs w:val="24"/>
        </w:rPr>
        <w:t xml:space="preserve"> em Teófilo Otoni-MG. Segundo dados fornecidos pela Prefeitura do município, trata-se de conjuntos de casas populares, pertencentes ao programa “Minha Casa, Minha Vida”, do Governo Federal, que contam com um total de 564 casas destinadas a pessoas de baixa renda. O conjunto Parque das Acácias é composto </w:t>
      </w:r>
      <w:r w:rsidR="00697104">
        <w:rPr>
          <w:rFonts w:ascii="Arial" w:hAnsi="Arial" w:cs="Arial"/>
          <w:sz w:val="24"/>
          <w:szCs w:val="24"/>
        </w:rPr>
        <w:t>de 291 casas, distribuídas em cinco</w:t>
      </w:r>
      <w:r>
        <w:rPr>
          <w:rFonts w:ascii="Arial" w:hAnsi="Arial" w:cs="Arial"/>
          <w:sz w:val="24"/>
          <w:szCs w:val="24"/>
        </w:rPr>
        <w:t xml:space="preserve"> ruas e o conjunto Parque das </w:t>
      </w:r>
      <w:proofErr w:type="spellStart"/>
      <w:r>
        <w:rPr>
          <w:rFonts w:ascii="Arial" w:hAnsi="Arial" w:cs="Arial"/>
          <w:sz w:val="24"/>
          <w:szCs w:val="24"/>
        </w:rPr>
        <w:t>Hortências</w:t>
      </w:r>
      <w:r w:rsidR="00697104">
        <w:rPr>
          <w:rFonts w:ascii="Arial" w:hAnsi="Arial" w:cs="Arial"/>
          <w:sz w:val="24"/>
          <w:szCs w:val="24"/>
        </w:rPr>
        <w:t>com</w:t>
      </w:r>
      <w:proofErr w:type="spellEnd"/>
      <w:r w:rsidR="00697104">
        <w:rPr>
          <w:rFonts w:ascii="Arial" w:hAnsi="Arial" w:cs="Arial"/>
          <w:sz w:val="24"/>
          <w:szCs w:val="24"/>
        </w:rPr>
        <w:t xml:space="preserve"> 274 casas distribuídas em três </w:t>
      </w:r>
      <w:r>
        <w:rPr>
          <w:rFonts w:ascii="Arial" w:hAnsi="Arial" w:cs="Arial"/>
          <w:sz w:val="24"/>
          <w:szCs w:val="24"/>
        </w:rPr>
        <w:t>ruas principais, além de algumas secundárias. Ambos os residenciais possuem vias pavimentadas por paralelepípedos, construídas em um local em que há diferença de nível topográfico de uma rua para outra.</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jc w:val="both"/>
        <w:rPr>
          <w:rFonts w:ascii="Arial" w:hAnsi="Arial" w:cs="Arial"/>
          <w:sz w:val="24"/>
          <w:szCs w:val="24"/>
        </w:rPr>
      </w:pPr>
      <w:r w:rsidRPr="005B353A">
        <w:rPr>
          <w:rFonts w:ascii="Arial" w:hAnsi="Arial" w:cs="Arial"/>
          <w:sz w:val="24"/>
          <w:szCs w:val="24"/>
        </w:rPr>
        <w:t>3.2.2 Procedimentos de coleta de dados</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CD7D83">
      <w:pPr>
        <w:spacing w:after="0" w:line="360" w:lineRule="auto"/>
        <w:ind w:firstLine="851"/>
        <w:jc w:val="both"/>
        <w:rPr>
          <w:rFonts w:ascii="Arial" w:hAnsi="Arial" w:cs="Arial"/>
          <w:sz w:val="24"/>
          <w:szCs w:val="24"/>
        </w:rPr>
      </w:pPr>
      <w:r w:rsidRPr="005B353A">
        <w:rPr>
          <w:rFonts w:ascii="Arial" w:hAnsi="Arial" w:cs="Arial"/>
          <w:sz w:val="24"/>
          <w:szCs w:val="24"/>
        </w:rPr>
        <w:t>Para a obtenção das informações necessárias, foi elaborado pelos autores um questionário com 15 perguntas fechadas de múltipla escolha relacionadas ao tema em estudo</w:t>
      </w:r>
      <w:r w:rsidR="003B4548">
        <w:rPr>
          <w:rFonts w:ascii="Arial" w:hAnsi="Arial" w:cs="Arial"/>
          <w:sz w:val="24"/>
          <w:szCs w:val="24"/>
        </w:rPr>
        <w:t xml:space="preserve"> (APÊNDICE A).</w:t>
      </w:r>
      <w:r w:rsidRPr="005B353A">
        <w:rPr>
          <w:rFonts w:ascii="Arial" w:hAnsi="Arial" w:cs="Arial"/>
          <w:sz w:val="24"/>
          <w:szCs w:val="24"/>
        </w:rPr>
        <w:t>O questionário foi aplicado aos residentes das 229 casas sorteadas aleatoriamente nos dias 24/04/2018 e 30/04/2018.</w:t>
      </w:r>
    </w:p>
    <w:p w:rsidR="005B353A" w:rsidRPr="005B353A" w:rsidRDefault="005B353A" w:rsidP="005B353A">
      <w:pPr>
        <w:spacing w:after="0" w:line="360" w:lineRule="auto"/>
        <w:ind w:firstLine="851"/>
        <w:jc w:val="both"/>
        <w:rPr>
          <w:rFonts w:ascii="Arial" w:hAnsi="Arial" w:cs="Arial"/>
          <w:sz w:val="24"/>
          <w:szCs w:val="24"/>
        </w:rPr>
      </w:pPr>
      <w:r w:rsidRPr="005B353A">
        <w:rPr>
          <w:rFonts w:ascii="Arial" w:hAnsi="Arial" w:cs="Arial"/>
          <w:sz w:val="24"/>
          <w:szCs w:val="24"/>
        </w:rPr>
        <w:t>Para definir o espaço amostral, fez-se uso de um sorteio em que foram colocados todos os números das casas acrescidos da respectiva rua e conjunto pertencen</w:t>
      </w:r>
      <w:r w:rsidR="00A739E0">
        <w:rPr>
          <w:rFonts w:ascii="Arial" w:hAnsi="Arial" w:cs="Arial"/>
          <w:sz w:val="24"/>
          <w:szCs w:val="24"/>
        </w:rPr>
        <w:t>tes.  De acordo com Gil (2008)</w:t>
      </w:r>
      <w:r w:rsidR="002353CA">
        <w:rPr>
          <w:rFonts w:ascii="Arial" w:hAnsi="Arial" w:cs="Arial"/>
          <w:sz w:val="24"/>
          <w:szCs w:val="24"/>
        </w:rPr>
        <w:t>,</w:t>
      </w:r>
      <w:r w:rsidRPr="005B353A">
        <w:rPr>
          <w:rFonts w:ascii="Arial" w:hAnsi="Arial" w:cs="Arial"/>
          <w:sz w:val="24"/>
          <w:szCs w:val="24"/>
        </w:rPr>
        <w:t xml:space="preserve"> o tamanho da amostra para uma população finita é definida pela seguinte fórmula:</w:t>
      </w:r>
    </w:p>
    <w:p w:rsidR="005B353A" w:rsidRPr="005B353A" w:rsidRDefault="00A739E0" w:rsidP="00DA2006">
      <w:pPr>
        <w:pStyle w:val="Legenda"/>
        <w:spacing w:line="360" w:lineRule="auto"/>
        <w:jc w:val="left"/>
        <w:rPr>
          <w:rFonts w:cs="Arial"/>
          <w:szCs w:val="24"/>
        </w:rPr>
      </w:pPr>
      <w:r w:rsidRPr="00A739E0">
        <w:rPr>
          <w:rFonts w:cs="Arial"/>
          <w:iCs w:val="0"/>
          <w:color w:val="auto"/>
          <w:position w:val="-28"/>
          <w:szCs w:val="24"/>
        </w:rPr>
        <w:object w:dxaOrig="2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33pt" o:ole="">
            <v:imagedata r:id="rId9" o:title=""/>
          </v:shape>
          <o:OLEObject Type="Embed" ProgID="Equation.3" ShapeID="_x0000_i1025" DrawAspect="Content" ObjectID="_1592911984" r:id="rId10"/>
        </w:object>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DA2006">
        <w:rPr>
          <w:rFonts w:cs="Arial"/>
          <w:iCs w:val="0"/>
          <w:color w:val="auto"/>
          <w:position w:val="-28"/>
          <w:szCs w:val="24"/>
        </w:rPr>
        <w:tab/>
      </w:r>
      <w:r w:rsidR="005B353A" w:rsidRPr="005B353A">
        <w:rPr>
          <w:rFonts w:cs="Arial"/>
          <w:iCs w:val="0"/>
          <w:color w:val="auto"/>
          <w:szCs w:val="24"/>
        </w:rPr>
        <w:t>(</w:t>
      </w:r>
      <w:r w:rsidR="00404632" w:rsidRPr="005B353A">
        <w:rPr>
          <w:rFonts w:cs="Arial"/>
          <w:iCs w:val="0"/>
          <w:color w:val="auto"/>
          <w:szCs w:val="24"/>
        </w:rPr>
        <w:fldChar w:fldCharType="begin"/>
      </w:r>
      <w:r w:rsidR="005B353A" w:rsidRPr="005B353A">
        <w:rPr>
          <w:rFonts w:cs="Arial"/>
          <w:iCs w:val="0"/>
          <w:color w:val="auto"/>
          <w:szCs w:val="24"/>
        </w:rPr>
        <w:instrText xml:space="preserve"> SEQ Equação \* ARABIC </w:instrText>
      </w:r>
      <w:r w:rsidR="00404632" w:rsidRPr="005B353A">
        <w:rPr>
          <w:rFonts w:cs="Arial"/>
          <w:iCs w:val="0"/>
          <w:color w:val="auto"/>
          <w:szCs w:val="24"/>
        </w:rPr>
        <w:fldChar w:fldCharType="separate"/>
      </w:r>
      <w:r w:rsidR="008E0AB5">
        <w:rPr>
          <w:rFonts w:cs="Arial"/>
          <w:iCs w:val="0"/>
          <w:noProof/>
          <w:color w:val="auto"/>
          <w:szCs w:val="24"/>
        </w:rPr>
        <w:t>1</w:t>
      </w:r>
      <w:r w:rsidR="00404632" w:rsidRPr="005B353A">
        <w:rPr>
          <w:rFonts w:cs="Arial"/>
          <w:iCs w:val="0"/>
          <w:color w:val="auto"/>
          <w:szCs w:val="24"/>
        </w:rPr>
        <w:fldChar w:fldCharType="end"/>
      </w:r>
      <w:r w:rsidR="005B353A" w:rsidRPr="005B353A">
        <w:rPr>
          <w:rFonts w:cs="Arial"/>
          <w:iCs w:val="0"/>
          <w:color w:val="auto"/>
          <w:szCs w:val="24"/>
        </w:rPr>
        <w:t>)</w:t>
      </w:r>
    </w:p>
    <w:p w:rsidR="005B353A" w:rsidRPr="005B353A" w:rsidRDefault="005B353A" w:rsidP="005B353A">
      <w:pPr>
        <w:spacing w:after="0" w:line="360" w:lineRule="auto"/>
        <w:jc w:val="both"/>
        <w:rPr>
          <w:rFonts w:ascii="Arial" w:hAnsi="Arial" w:cs="Arial"/>
          <w:sz w:val="24"/>
          <w:szCs w:val="24"/>
        </w:rPr>
      </w:pPr>
      <w:r w:rsidRPr="005B353A">
        <w:rPr>
          <w:rFonts w:ascii="Arial" w:hAnsi="Arial" w:cs="Arial"/>
          <w:sz w:val="24"/>
          <w:szCs w:val="24"/>
        </w:rPr>
        <w:t>Onde:</w:t>
      </w:r>
    </w:p>
    <w:p w:rsidR="005B353A" w:rsidRPr="005B353A" w:rsidRDefault="005B353A" w:rsidP="005B353A">
      <w:pPr>
        <w:spacing w:after="0" w:line="360" w:lineRule="auto"/>
        <w:jc w:val="both"/>
        <w:rPr>
          <w:rFonts w:ascii="Arial" w:hAnsi="Arial" w:cs="Arial"/>
          <w:sz w:val="24"/>
          <w:szCs w:val="24"/>
        </w:rPr>
      </w:pPr>
      <w:r w:rsidRPr="005B353A">
        <w:rPr>
          <w:rFonts w:ascii="Arial" w:hAnsi="Arial" w:cs="Arial"/>
          <w:sz w:val="24"/>
          <w:szCs w:val="24"/>
        </w:rPr>
        <w:t>n – tamanho da amostra calculada</w:t>
      </w:r>
    </w:p>
    <w:p w:rsidR="005B353A" w:rsidRPr="005B353A" w:rsidRDefault="00A739E0" w:rsidP="005B353A">
      <w:pPr>
        <w:spacing w:after="0" w:line="360" w:lineRule="auto"/>
        <w:jc w:val="both"/>
        <w:rPr>
          <w:rFonts w:ascii="Arial" w:hAnsi="Arial" w:cs="Arial"/>
          <w:sz w:val="24"/>
          <w:szCs w:val="24"/>
        </w:rPr>
      </w:pPr>
      <w:r>
        <w:rPr>
          <w:rFonts w:ascii="Arial" w:hAnsi="Arial" w:cs="Arial"/>
          <w:sz w:val="24"/>
          <w:szCs w:val="24"/>
        </w:rPr>
        <w:t xml:space="preserve">N – tamanho da </w:t>
      </w:r>
      <w:r w:rsidR="005B353A" w:rsidRPr="005B353A">
        <w:rPr>
          <w:rFonts w:ascii="Arial" w:hAnsi="Arial" w:cs="Arial"/>
          <w:sz w:val="24"/>
          <w:szCs w:val="24"/>
        </w:rPr>
        <w:t>população finita</w:t>
      </w:r>
    </w:p>
    <w:p w:rsidR="005B353A" w:rsidRPr="005B353A" w:rsidRDefault="00A739E0" w:rsidP="005B353A">
      <w:pPr>
        <w:spacing w:after="0" w:line="360" w:lineRule="auto"/>
        <w:jc w:val="both"/>
        <w:rPr>
          <w:rFonts w:ascii="Arial" w:hAnsi="Arial" w:cs="Arial"/>
          <w:sz w:val="24"/>
          <w:szCs w:val="24"/>
        </w:rPr>
      </w:pPr>
      <w:r>
        <w:rPr>
          <w:rFonts w:ascii="Arial" w:hAnsi="Arial" w:cs="Arial"/>
          <w:sz w:val="24"/>
          <w:szCs w:val="24"/>
        </w:rPr>
        <w:t>σ</w:t>
      </w:r>
      <w:r w:rsidR="00AE699E">
        <w:rPr>
          <w:rFonts w:ascii="Arial" w:hAnsi="Arial" w:cs="Arial"/>
          <w:sz w:val="24"/>
          <w:szCs w:val="24"/>
        </w:rPr>
        <w:t xml:space="preserve"> – nível </w:t>
      </w:r>
      <w:r w:rsidR="005B353A" w:rsidRPr="005B353A">
        <w:rPr>
          <w:rFonts w:ascii="Arial" w:hAnsi="Arial" w:cs="Arial"/>
          <w:sz w:val="24"/>
          <w:szCs w:val="24"/>
        </w:rPr>
        <w:t>de confiança</w:t>
      </w:r>
      <w:r w:rsidR="009E4AB7">
        <w:rPr>
          <w:rFonts w:ascii="Arial" w:hAnsi="Arial" w:cs="Arial"/>
          <w:sz w:val="24"/>
          <w:szCs w:val="24"/>
        </w:rPr>
        <w:t xml:space="preserve"> expresso em desvio padrão </w:t>
      </w:r>
    </w:p>
    <w:p w:rsidR="005B353A" w:rsidRPr="005B353A" w:rsidRDefault="009E4AB7" w:rsidP="005B353A">
      <w:pPr>
        <w:spacing w:after="0" w:line="360" w:lineRule="auto"/>
        <w:jc w:val="both"/>
        <w:rPr>
          <w:rFonts w:ascii="Arial" w:hAnsi="Arial" w:cs="Arial"/>
          <w:sz w:val="24"/>
          <w:szCs w:val="24"/>
        </w:rPr>
      </w:pPr>
      <w:r>
        <w:rPr>
          <w:rFonts w:ascii="Arial" w:hAnsi="Arial" w:cs="Arial"/>
          <w:sz w:val="24"/>
          <w:szCs w:val="24"/>
        </w:rPr>
        <w:t>p –</w:t>
      </w:r>
      <w:r w:rsidR="005B353A" w:rsidRPr="005B353A">
        <w:rPr>
          <w:rFonts w:ascii="Arial" w:hAnsi="Arial" w:cs="Arial"/>
          <w:sz w:val="24"/>
          <w:szCs w:val="24"/>
        </w:rPr>
        <w:t xml:space="preserve"> proporção amostral, que estima a verdadeira proporção populacional p </w:t>
      </w:r>
    </w:p>
    <w:p w:rsidR="005B353A" w:rsidRPr="005B353A" w:rsidRDefault="005B353A" w:rsidP="005B353A">
      <w:pPr>
        <w:spacing w:after="0" w:line="360" w:lineRule="auto"/>
        <w:jc w:val="both"/>
        <w:rPr>
          <w:rFonts w:ascii="Arial" w:hAnsi="Arial" w:cs="Arial"/>
          <w:sz w:val="24"/>
          <w:szCs w:val="24"/>
        </w:rPr>
      </w:pPr>
      <w:r w:rsidRPr="005B353A">
        <w:rPr>
          <w:rFonts w:ascii="Arial" w:hAnsi="Arial" w:cs="Arial"/>
          <w:sz w:val="24"/>
          <w:szCs w:val="24"/>
        </w:rPr>
        <w:t>q – complemento da proporção de uma amostra q= 1-p</w:t>
      </w:r>
    </w:p>
    <w:p w:rsidR="005B353A" w:rsidRDefault="009E4AB7" w:rsidP="005B353A">
      <w:pPr>
        <w:spacing w:after="0" w:line="360" w:lineRule="auto"/>
        <w:jc w:val="both"/>
        <w:rPr>
          <w:rFonts w:ascii="Arial" w:hAnsi="Arial" w:cs="Arial"/>
          <w:sz w:val="24"/>
          <w:szCs w:val="24"/>
        </w:rPr>
      </w:pPr>
      <w:proofErr w:type="gramStart"/>
      <w:r>
        <w:rPr>
          <w:rFonts w:ascii="Arial" w:hAnsi="Arial" w:cs="Arial"/>
          <w:sz w:val="24"/>
          <w:szCs w:val="24"/>
        </w:rPr>
        <w:t>e</w:t>
      </w:r>
      <w:proofErr w:type="gramEnd"/>
      <w:r>
        <w:rPr>
          <w:rFonts w:ascii="Arial" w:hAnsi="Arial" w:cs="Arial"/>
          <w:sz w:val="24"/>
          <w:szCs w:val="24"/>
        </w:rPr>
        <w:t xml:space="preserve"> –</w:t>
      </w:r>
      <w:r w:rsidR="005B353A" w:rsidRPr="005B353A">
        <w:rPr>
          <w:rFonts w:ascii="Arial" w:hAnsi="Arial" w:cs="Arial"/>
          <w:sz w:val="24"/>
          <w:szCs w:val="24"/>
        </w:rPr>
        <w:t xml:space="preserve"> erro amostral</w:t>
      </w:r>
      <w:r>
        <w:rPr>
          <w:rFonts w:ascii="Arial" w:hAnsi="Arial" w:cs="Arial"/>
          <w:sz w:val="24"/>
          <w:szCs w:val="24"/>
        </w:rPr>
        <w:t xml:space="preserve"> máximo permitido</w:t>
      </w:r>
      <w:r w:rsidR="005B353A" w:rsidRPr="005B353A">
        <w:rPr>
          <w:rFonts w:ascii="Arial" w:hAnsi="Arial" w:cs="Arial"/>
          <w:sz w:val="24"/>
          <w:szCs w:val="24"/>
        </w:rPr>
        <w:t xml:space="preserve"> e= 5%</w:t>
      </w:r>
    </w:p>
    <w:p w:rsidR="009E4AB7" w:rsidRPr="005B353A" w:rsidRDefault="009E4AB7" w:rsidP="005B353A">
      <w:pPr>
        <w:spacing w:after="0" w:line="360" w:lineRule="auto"/>
        <w:jc w:val="both"/>
        <w:rPr>
          <w:rFonts w:ascii="Arial" w:hAnsi="Arial" w:cs="Arial"/>
          <w:sz w:val="24"/>
          <w:szCs w:val="24"/>
        </w:rPr>
      </w:pPr>
    </w:p>
    <w:p w:rsidR="005B353A" w:rsidRPr="005B353A" w:rsidRDefault="005B353A" w:rsidP="009E4AB7">
      <w:pPr>
        <w:spacing w:after="0" w:line="360" w:lineRule="auto"/>
        <w:ind w:firstLine="709"/>
        <w:jc w:val="both"/>
        <w:rPr>
          <w:rFonts w:ascii="Arial" w:hAnsi="Arial" w:cs="Arial"/>
          <w:sz w:val="24"/>
          <w:szCs w:val="24"/>
        </w:rPr>
      </w:pPr>
      <w:r w:rsidRPr="005B353A">
        <w:rPr>
          <w:rFonts w:ascii="Arial" w:hAnsi="Arial" w:cs="Arial"/>
          <w:sz w:val="24"/>
          <w:szCs w:val="24"/>
        </w:rPr>
        <w:lastRenderedPageBreak/>
        <w:t xml:space="preserve">O grau de confiança adotado para essa pesquisa foi de 95%, dessa forma de acordo com a Tabela 3, o valor </w:t>
      </w:r>
      <w:r w:rsidR="009E4AB7">
        <w:rPr>
          <w:rFonts w:ascii="Arial" w:hAnsi="Arial" w:cs="Arial"/>
          <w:sz w:val="24"/>
          <w:szCs w:val="24"/>
        </w:rPr>
        <w:t>do desvio padrão adotado foi de σ</w:t>
      </w:r>
      <w:r w:rsidRPr="005B353A">
        <w:rPr>
          <w:rFonts w:ascii="Arial" w:hAnsi="Arial" w:cs="Arial"/>
          <w:sz w:val="24"/>
          <w:szCs w:val="24"/>
        </w:rPr>
        <w:t>= 1,96.</w:t>
      </w:r>
    </w:p>
    <w:p w:rsidR="005B353A" w:rsidRPr="005B353A" w:rsidRDefault="005B353A" w:rsidP="009E4AB7">
      <w:pPr>
        <w:spacing w:after="0" w:line="360" w:lineRule="auto"/>
        <w:jc w:val="both"/>
        <w:rPr>
          <w:rFonts w:ascii="Arial" w:hAnsi="Arial" w:cs="Arial"/>
          <w:sz w:val="24"/>
          <w:szCs w:val="24"/>
        </w:rPr>
      </w:pPr>
    </w:p>
    <w:tbl>
      <w:tblPr>
        <w:tblW w:w="0" w:type="auto"/>
        <w:jc w:val="center"/>
        <w:tblBorders>
          <w:bottom w:val="single" w:sz="4" w:space="0" w:color="auto"/>
          <w:insideV w:val="single" w:sz="4" w:space="0" w:color="auto"/>
        </w:tblBorders>
        <w:tblLook w:val="04A0"/>
      </w:tblPr>
      <w:tblGrid>
        <w:gridCol w:w="2740"/>
        <w:gridCol w:w="719"/>
        <w:gridCol w:w="2323"/>
      </w:tblGrid>
      <w:tr w:rsidR="005B353A" w:rsidRPr="005B353A" w:rsidTr="00920BBA">
        <w:trPr>
          <w:trHeight w:val="370"/>
          <w:jc w:val="center"/>
        </w:trPr>
        <w:tc>
          <w:tcPr>
            <w:tcW w:w="5782" w:type="dxa"/>
            <w:gridSpan w:val="3"/>
            <w:tcBorders>
              <w:bottom w:val="single" w:sz="4" w:space="0" w:color="auto"/>
            </w:tcBorders>
            <w:shd w:val="clear" w:color="auto" w:fill="auto"/>
          </w:tcPr>
          <w:p w:rsidR="005B353A" w:rsidRPr="005B353A" w:rsidRDefault="005B353A" w:rsidP="00CE17B3">
            <w:pPr>
              <w:spacing w:after="0" w:line="240" w:lineRule="auto"/>
              <w:jc w:val="center"/>
              <w:rPr>
                <w:rFonts w:ascii="Arial" w:hAnsi="Arial" w:cs="Arial"/>
                <w:sz w:val="24"/>
                <w:szCs w:val="24"/>
                <w:lang w:eastAsia="ja-JP"/>
              </w:rPr>
            </w:pPr>
            <w:r w:rsidRPr="005B353A">
              <w:rPr>
                <w:rFonts w:ascii="Arial" w:hAnsi="Arial" w:cs="Arial"/>
                <w:sz w:val="24"/>
                <w:szCs w:val="24"/>
                <w:lang w:eastAsia="ja-JP"/>
              </w:rPr>
              <w:t xml:space="preserve">Tabela 3: Valor </w:t>
            </w:r>
            <w:r w:rsidR="00CE17B3">
              <w:rPr>
                <w:rFonts w:ascii="Arial" w:hAnsi="Arial" w:cs="Arial"/>
                <w:sz w:val="24"/>
                <w:szCs w:val="24"/>
                <w:lang w:eastAsia="ja-JP"/>
              </w:rPr>
              <w:t>do nível de confiança expresso em desvio padrão</w:t>
            </w:r>
          </w:p>
        </w:tc>
      </w:tr>
      <w:tr w:rsidR="005B353A" w:rsidRPr="005B353A" w:rsidTr="00920BBA">
        <w:trPr>
          <w:trHeight w:val="215"/>
          <w:jc w:val="center"/>
        </w:trPr>
        <w:tc>
          <w:tcPr>
            <w:tcW w:w="2740" w:type="dxa"/>
            <w:tcBorders>
              <w:top w:val="single" w:sz="4" w:space="0" w:color="auto"/>
              <w:bottom w:val="single" w:sz="4" w:space="0" w:color="auto"/>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Grau de Confiança</w:t>
            </w:r>
          </w:p>
        </w:tc>
        <w:tc>
          <w:tcPr>
            <w:tcW w:w="719" w:type="dxa"/>
            <w:tcBorders>
              <w:top w:val="single" w:sz="4" w:space="0" w:color="auto"/>
              <w:left w:val="nil"/>
              <w:bottom w:val="single" w:sz="4" w:space="0" w:color="auto"/>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p>
        </w:tc>
        <w:tc>
          <w:tcPr>
            <w:tcW w:w="2322" w:type="dxa"/>
            <w:tcBorders>
              <w:top w:val="single" w:sz="4" w:space="0" w:color="auto"/>
              <w:left w:val="nil"/>
              <w:bottom w:val="single" w:sz="4" w:space="0" w:color="auto"/>
            </w:tcBorders>
            <w:shd w:val="clear" w:color="auto" w:fill="auto"/>
          </w:tcPr>
          <w:p w:rsidR="005B353A" w:rsidRPr="005B353A" w:rsidRDefault="00CE17B3" w:rsidP="00CE17B3">
            <w:pPr>
              <w:spacing w:after="0" w:line="240" w:lineRule="auto"/>
              <w:jc w:val="center"/>
              <w:rPr>
                <w:rFonts w:ascii="Arial" w:hAnsi="Arial" w:cs="Arial"/>
                <w:sz w:val="24"/>
                <w:szCs w:val="24"/>
                <w:lang w:eastAsia="ja-JP"/>
              </w:rPr>
            </w:pPr>
            <w:r>
              <w:rPr>
                <w:rFonts w:ascii="Arial" w:hAnsi="Arial" w:cs="Arial"/>
                <w:sz w:val="24"/>
                <w:szCs w:val="24"/>
                <w:lang w:eastAsia="ja-JP"/>
              </w:rPr>
              <w:t>σ</w:t>
            </w:r>
          </w:p>
        </w:tc>
      </w:tr>
      <w:tr w:rsidR="005B353A" w:rsidRPr="005B353A" w:rsidTr="00920BBA">
        <w:trPr>
          <w:trHeight w:val="577"/>
          <w:jc w:val="center"/>
        </w:trPr>
        <w:tc>
          <w:tcPr>
            <w:tcW w:w="2740" w:type="dxa"/>
            <w:tcBorders>
              <w:top w:val="single" w:sz="4" w:space="0" w:color="auto"/>
              <w:bottom w:val="nil"/>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90%</w:t>
            </w:r>
          </w:p>
        </w:tc>
        <w:tc>
          <w:tcPr>
            <w:tcW w:w="719" w:type="dxa"/>
            <w:tcBorders>
              <w:top w:val="single" w:sz="4" w:space="0" w:color="auto"/>
              <w:left w:val="nil"/>
              <w:bottom w:val="nil"/>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p>
        </w:tc>
        <w:tc>
          <w:tcPr>
            <w:tcW w:w="2322" w:type="dxa"/>
            <w:tcBorders>
              <w:top w:val="single" w:sz="4" w:space="0" w:color="auto"/>
              <w:left w:val="nil"/>
              <w:bottom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1,645</w:t>
            </w:r>
          </w:p>
        </w:tc>
      </w:tr>
      <w:tr w:rsidR="005B353A" w:rsidRPr="005B353A" w:rsidTr="00920BBA">
        <w:trPr>
          <w:trHeight w:val="555"/>
          <w:jc w:val="center"/>
        </w:trPr>
        <w:tc>
          <w:tcPr>
            <w:tcW w:w="2740" w:type="dxa"/>
            <w:tcBorders>
              <w:bottom w:val="nil"/>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95%</w:t>
            </w:r>
          </w:p>
        </w:tc>
        <w:tc>
          <w:tcPr>
            <w:tcW w:w="719" w:type="dxa"/>
            <w:tcBorders>
              <w:left w:val="nil"/>
              <w:bottom w:val="nil"/>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p>
        </w:tc>
        <w:tc>
          <w:tcPr>
            <w:tcW w:w="2322" w:type="dxa"/>
            <w:tcBorders>
              <w:left w:val="nil"/>
              <w:bottom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1,96</w:t>
            </w:r>
          </w:p>
        </w:tc>
      </w:tr>
      <w:tr w:rsidR="005B353A" w:rsidRPr="005B353A" w:rsidTr="00920BBA">
        <w:trPr>
          <w:trHeight w:val="295"/>
          <w:jc w:val="center"/>
        </w:trPr>
        <w:tc>
          <w:tcPr>
            <w:tcW w:w="2740" w:type="dxa"/>
            <w:tcBorders>
              <w:bottom w:val="single" w:sz="4" w:space="0" w:color="auto"/>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99%</w:t>
            </w:r>
          </w:p>
        </w:tc>
        <w:tc>
          <w:tcPr>
            <w:tcW w:w="719" w:type="dxa"/>
            <w:tcBorders>
              <w:left w:val="nil"/>
              <w:bottom w:val="single" w:sz="4" w:space="0" w:color="auto"/>
              <w:right w:val="nil"/>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p>
        </w:tc>
        <w:tc>
          <w:tcPr>
            <w:tcW w:w="2322" w:type="dxa"/>
            <w:tcBorders>
              <w:left w:val="nil"/>
              <w:bottom w:val="single" w:sz="4" w:space="0" w:color="auto"/>
            </w:tcBorders>
            <w:shd w:val="clear" w:color="auto" w:fill="auto"/>
          </w:tcPr>
          <w:p w:rsidR="005B353A" w:rsidRPr="005B353A" w:rsidRDefault="005B353A" w:rsidP="00D51656">
            <w:pPr>
              <w:spacing w:after="0" w:line="240" w:lineRule="auto"/>
              <w:jc w:val="center"/>
              <w:rPr>
                <w:rFonts w:ascii="Arial" w:hAnsi="Arial" w:cs="Arial"/>
                <w:sz w:val="24"/>
                <w:szCs w:val="24"/>
                <w:lang w:eastAsia="ja-JP"/>
              </w:rPr>
            </w:pPr>
            <w:r w:rsidRPr="005B353A">
              <w:rPr>
                <w:rFonts w:ascii="Arial" w:hAnsi="Arial" w:cs="Arial"/>
                <w:sz w:val="24"/>
                <w:szCs w:val="24"/>
                <w:lang w:eastAsia="ja-JP"/>
              </w:rPr>
              <w:t>2,575</w:t>
            </w:r>
          </w:p>
        </w:tc>
      </w:tr>
    </w:tbl>
    <w:p w:rsidR="005B353A" w:rsidRPr="003B4548" w:rsidRDefault="005B353A" w:rsidP="005B353A">
      <w:pPr>
        <w:spacing w:after="0" w:line="360" w:lineRule="auto"/>
        <w:jc w:val="center"/>
        <w:rPr>
          <w:rFonts w:ascii="Arial" w:hAnsi="Arial" w:cs="Arial"/>
          <w:sz w:val="20"/>
          <w:szCs w:val="20"/>
        </w:rPr>
      </w:pPr>
      <w:r w:rsidRPr="003B4548">
        <w:rPr>
          <w:rFonts w:ascii="Arial" w:hAnsi="Arial" w:cs="Arial"/>
          <w:sz w:val="20"/>
          <w:szCs w:val="20"/>
        </w:rPr>
        <w:t xml:space="preserve">Fonte: </w:t>
      </w:r>
      <w:proofErr w:type="spellStart"/>
      <w:r w:rsidRPr="003B4548">
        <w:rPr>
          <w:rFonts w:ascii="Arial" w:hAnsi="Arial" w:cs="Arial"/>
          <w:sz w:val="20"/>
          <w:szCs w:val="20"/>
        </w:rPr>
        <w:t>Triola</w:t>
      </w:r>
      <w:proofErr w:type="spellEnd"/>
      <w:r w:rsidRPr="003B4548">
        <w:rPr>
          <w:rFonts w:ascii="Arial" w:hAnsi="Arial" w:cs="Arial"/>
          <w:sz w:val="20"/>
          <w:szCs w:val="20"/>
        </w:rPr>
        <w:t xml:space="preserve"> (1999, p.146)</w:t>
      </w:r>
    </w:p>
    <w:p w:rsidR="005B353A" w:rsidRPr="005B353A" w:rsidRDefault="005B353A" w:rsidP="005B353A">
      <w:pPr>
        <w:spacing w:after="0" w:line="360" w:lineRule="auto"/>
        <w:rPr>
          <w:rFonts w:ascii="Arial" w:hAnsi="Arial" w:cs="Arial"/>
          <w:b/>
          <w:sz w:val="24"/>
          <w:szCs w:val="24"/>
        </w:rPr>
      </w:pPr>
    </w:p>
    <w:p w:rsidR="005B353A" w:rsidRPr="005B353A" w:rsidRDefault="005B353A" w:rsidP="005B353A">
      <w:pPr>
        <w:spacing w:after="0" w:line="360" w:lineRule="auto"/>
        <w:rPr>
          <w:rFonts w:ascii="Arial" w:hAnsi="Arial" w:cs="Arial"/>
          <w:b/>
          <w:sz w:val="24"/>
          <w:szCs w:val="24"/>
        </w:rPr>
      </w:pPr>
      <w:r w:rsidRPr="005B353A">
        <w:rPr>
          <w:rFonts w:ascii="Arial" w:hAnsi="Arial" w:cs="Arial"/>
          <w:b/>
          <w:sz w:val="24"/>
          <w:szCs w:val="24"/>
        </w:rPr>
        <w:t>3.3 Tratamento de dados</w:t>
      </w:r>
    </w:p>
    <w:p w:rsidR="005B353A" w:rsidRPr="005B353A" w:rsidRDefault="005B353A" w:rsidP="005B353A">
      <w:pPr>
        <w:spacing w:after="0" w:line="360" w:lineRule="auto"/>
        <w:jc w:val="both"/>
        <w:rPr>
          <w:rFonts w:ascii="Arial" w:hAnsi="Arial" w:cs="Arial"/>
          <w:sz w:val="24"/>
          <w:szCs w:val="24"/>
        </w:rPr>
      </w:pPr>
    </w:p>
    <w:p w:rsidR="005B353A" w:rsidRPr="005B353A" w:rsidRDefault="005B353A" w:rsidP="005B353A">
      <w:pPr>
        <w:spacing w:after="0" w:line="360" w:lineRule="auto"/>
        <w:ind w:firstLine="709"/>
        <w:jc w:val="both"/>
        <w:rPr>
          <w:rFonts w:ascii="Arial" w:hAnsi="Arial" w:cs="Arial"/>
          <w:color w:val="000000"/>
          <w:sz w:val="24"/>
          <w:szCs w:val="24"/>
        </w:rPr>
      </w:pPr>
      <w:r w:rsidRPr="005B353A">
        <w:rPr>
          <w:rFonts w:ascii="Arial" w:hAnsi="Arial" w:cs="Arial"/>
          <w:color w:val="000000"/>
          <w:sz w:val="24"/>
          <w:szCs w:val="24"/>
        </w:rPr>
        <w:t xml:space="preserve">A avaliação das informações obtidas a partir do questionário aplicado se deu com análise dos dados em geral, submetendo-os a uma verificação crítica, a fim de detectar possíveis falhas ou erros, evitando informações confusas que poderiam prejudicar os resultados da pesquisa. </w:t>
      </w:r>
    </w:p>
    <w:p w:rsidR="005B353A" w:rsidRPr="005B353A" w:rsidRDefault="005B353A" w:rsidP="005B353A">
      <w:pPr>
        <w:spacing w:after="0" w:line="360" w:lineRule="auto"/>
        <w:ind w:firstLine="709"/>
        <w:jc w:val="both"/>
        <w:rPr>
          <w:rFonts w:ascii="Arial" w:hAnsi="Arial" w:cs="Arial"/>
          <w:color w:val="000000"/>
          <w:sz w:val="24"/>
          <w:szCs w:val="24"/>
          <w:vertAlign w:val="superscript"/>
        </w:rPr>
      </w:pPr>
      <w:r w:rsidRPr="005B353A">
        <w:rPr>
          <w:rFonts w:ascii="Arial" w:hAnsi="Arial" w:cs="Arial"/>
          <w:color w:val="000000"/>
          <w:sz w:val="24"/>
          <w:szCs w:val="24"/>
        </w:rPr>
        <w:t>Após a verificação, os dados foram agrupados de acordo com a característica de cada pergunta, dispostos em tabelas com auxílio da ferramenta Excel</w:t>
      </w:r>
      <w:r w:rsidRPr="005B353A">
        <w:rPr>
          <w:rFonts w:ascii="Arial" w:hAnsi="Arial" w:cs="Arial"/>
          <w:color w:val="000000"/>
          <w:sz w:val="24"/>
          <w:szCs w:val="24"/>
          <w:vertAlign w:val="superscript"/>
        </w:rPr>
        <w:t>®</w:t>
      </w:r>
      <w:r w:rsidRPr="005B353A">
        <w:rPr>
          <w:rFonts w:ascii="Arial" w:hAnsi="Arial" w:cs="Arial"/>
          <w:color w:val="000000"/>
          <w:sz w:val="24"/>
          <w:szCs w:val="24"/>
        </w:rPr>
        <w:t>, o que possibilitou uma maior facilidade de análises das informações e sintetizou os dados observados. Posteriormente</w:t>
      </w:r>
      <w:r w:rsidR="002353CA">
        <w:rPr>
          <w:rFonts w:ascii="Arial" w:hAnsi="Arial" w:cs="Arial"/>
          <w:color w:val="000000"/>
          <w:sz w:val="24"/>
          <w:szCs w:val="24"/>
        </w:rPr>
        <w:t>,</w:t>
      </w:r>
      <w:r w:rsidRPr="005B353A">
        <w:rPr>
          <w:rFonts w:ascii="Arial" w:hAnsi="Arial" w:cs="Arial"/>
          <w:color w:val="000000"/>
          <w:sz w:val="24"/>
          <w:szCs w:val="24"/>
        </w:rPr>
        <w:t xml:space="preserve"> foram identificadas as variáveis dependentes e independentes fazendo a associação entre as mesmas, a fim de responder as indagações e correlacioná-los com as hipóteses formuladas. </w:t>
      </w:r>
    </w:p>
    <w:p w:rsidR="005B353A" w:rsidRPr="005B353A" w:rsidRDefault="005B353A" w:rsidP="005B353A">
      <w:pPr>
        <w:spacing w:after="0" w:line="360" w:lineRule="auto"/>
        <w:ind w:firstLine="709"/>
        <w:jc w:val="both"/>
        <w:rPr>
          <w:rFonts w:ascii="Arial" w:hAnsi="Arial" w:cs="Arial"/>
          <w:color w:val="000000"/>
          <w:sz w:val="24"/>
          <w:szCs w:val="24"/>
        </w:rPr>
      </w:pPr>
      <w:r w:rsidRPr="005B353A">
        <w:rPr>
          <w:rFonts w:ascii="Arial" w:hAnsi="Arial" w:cs="Arial"/>
          <w:color w:val="000000"/>
          <w:sz w:val="24"/>
          <w:szCs w:val="24"/>
        </w:rPr>
        <w:t xml:space="preserve">Para apresentação dos resultados finais fez-se uso de gráficos, expondo os dados obtidos e analisados, evidenciando os aspectos visuais dos mesmos de forma clara e de fácil compreensão. </w:t>
      </w:r>
    </w:p>
    <w:p w:rsidR="005B353A" w:rsidRPr="005B353A" w:rsidRDefault="005B353A" w:rsidP="00757EBA">
      <w:pPr>
        <w:spacing w:after="0" w:line="360" w:lineRule="auto"/>
        <w:rPr>
          <w:rFonts w:ascii="Arial" w:hAnsi="Arial" w:cs="Arial"/>
          <w:b/>
          <w:sz w:val="24"/>
          <w:szCs w:val="24"/>
        </w:rPr>
      </w:pPr>
    </w:p>
    <w:p w:rsidR="005B353A" w:rsidRDefault="005B353A"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1C2F51" w:rsidRDefault="001C2F51"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EE0776" w:rsidRDefault="00EE0776" w:rsidP="00757EBA">
      <w:pPr>
        <w:spacing w:after="0" w:line="360" w:lineRule="auto"/>
        <w:rPr>
          <w:rFonts w:ascii="Arial" w:hAnsi="Arial" w:cs="Arial"/>
          <w:b/>
          <w:sz w:val="24"/>
          <w:szCs w:val="24"/>
        </w:rPr>
      </w:pPr>
    </w:p>
    <w:p w:rsidR="00757EBA" w:rsidRPr="005B353A" w:rsidRDefault="00697104" w:rsidP="00757EBA">
      <w:pPr>
        <w:spacing w:after="0" w:line="360" w:lineRule="auto"/>
        <w:rPr>
          <w:rFonts w:ascii="Arial" w:hAnsi="Arial" w:cs="Arial"/>
          <w:b/>
          <w:sz w:val="24"/>
          <w:szCs w:val="24"/>
        </w:rPr>
      </w:pPr>
      <w:r>
        <w:rPr>
          <w:rFonts w:ascii="Arial" w:hAnsi="Arial" w:cs="Arial"/>
          <w:b/>
          <w:sz w:val="24"/>
          <w:szCs w:val="24"/>
        </w:rPr>
        <w:lastRenderedPageBreak/>
        <w:t>4 RESULTADOS E DISCUSSÃO</w:t>
      </w:r>
    </w:p>
    <w:p w:rsidR="00890E4D" w:rsidRPr="005B353A" w:rsidRDefault="00890E4D" w:rsidP="000E14D6">
      <w:pPr>
        <w:spacing w:after="0" w:line="360" w:lineRule="auto"/>
        <w:jc w:val="both"/>
        <w:rPr>
          <w:rFonts w:ascii="Arial" w:hAnsi="Arial" w:cs="Arial"/>
          <w:sz w:val="24"/>
          <w:szCs w:val="24"/>
        </w:rPr>
      </w:pPr>
    </w:p>
    <w:p w:rsidR="00C872DE" w:rsidRPr="005B353A" w:rsidRDefault="00890E4D" w:rsidP="00C872DE">
      <w:pPr>
        <w:spacing w:after="0" w:line="360" w:lineRule="auto"/>
        <w:ind w:firstLine="709"/>
        <w:jc w:val="both"/>
        <w:rPr>
          <w:rFonts w:ascii="Arial" w:hAnsi="Arial" w:cs="Arial"/>
          <w:sz w:val="24"/>
          <w:szCs w:val="24"/>
        </w:rPr>
      </w:pPr>
      <w:r w:rsidRPr="005B353A">
        <w:rPr>
          <w:rFonts w:ascii="Arial" w:hAnsi="Arial" w:cs="Arial"/>
          <w:sz w:val="24"/>
          <w:szCs w:val="24"/>
        </w:rPr>
        <w:t xml:space="preserve">O presente estudo foi desenvolvido na cidade de </w:t>
      </w:r>
      <w:proofErr w:type="spellStart"/>
      <w:r w:rsidR="00C872DE" w:rsidRPr="005B353A">
        <w:rPr>
          <w:rFonts w:ascii="Arial" w:hAnsi="Arial" w:cs="Arial"/>
          <w:sz w:val="24"/>
          <w:szCs w:val="24"/>
        </w:rPr>
        <w:t>TeófiloOtoni-</w:t>
      </w:r>
      <w:r w:rsidRPr="005B353A">
        <w:rPr>
          <w:rFonts w:ascii="Arial" w:hAnsi="Arial" w:cs="Arial"/>
          <w:sz w:val="24"/>
          <w:szCs w:val="24"/>
        </w:rPr>
        <w:t>MG</w:t>
      </w:r>
      <w:proofErr w:type="spellEnd"/>
      <w:r w:rsidRPr="005B353A">
        <w:rPr>
          <w:rFonts w:ascii="Arial" w:hAnsi="Arial" w:cs="Arial"/>
          <w:sz w:val="24"/>
          <w:szCs w:val="24"/>
        </w:rPr>
        <w:t xml:space="preserve">, </w:t>
      </w:r>
      <w:r w:rsidR="00BF0FFF" w:rsidRPr="005B353A">
        <w:rPr>
          <w:rFonts w:ascii="Arial" w:hAnsi="Arial" w:cs="Arial"/>
          <w:sz w:val="24"/>
          <w:szCs w:val="24"/>
        </w:rPr>
        <w:t>nos</w:t>
      </w:r>
      <w:r w:rsidRPr="005B353A">
        <w:rPr>
          <w:rFonts w:ascii="Arial" w:hAnsi="Arial" w:cs="Arial"/>
          <w:sz w:val="24"/>
          <w:szCs w:val="24"/>
        </w:rPr>
        <w:t xml:space="preserve"> conjunto</w:t>
      </w:r>
      <w:r w:rsidR="00BF0FFF" w:rsidRPr="005B353A">
        <w:rPr>
          <w:rFonts w:ascii="Arial" w:hAnsi="Arial" w:cs="Arial"/>
          <w:sz w:val="24"/>
          <w:szCs w:val="24"/>
        </w:rPr>
        <w:t>s Habitacionais</w:t>
      </w:r>
      <w:r w:rsidRPr="005B353A">
        <w:rPr>
          <w:rFonts w:ascii="Arial" w:hAnsi="Arial" w:cs="Arial"/>
          <w:sz w:val="24"/>
          <w:szCs w:val="24"/>
        </w:rPr>
        <w:t xml:space="preserve"> Par</w:t>
      </w:r>
      <w:r w:rsidR="00C872DE" w:rsidRPr="005B353A">
        <w:rPr>
          <w:rFonts w:ascii="Arial" w:hAnsi="Arial" w:cs="Arial"/>
          <w:sz w:val="24"/>
          <w:szCs w:val="24"/>
        </w:rPr>
        <w:t xml:space="preserve">que das Acácias e Parque das </w:t>
      </w:r>
      <w:proofErr w:type="spellStart"/>
      <w:r w:rsidR="00C872DE" w:rsidRPr="005B353A">
        <w:rPr>
          <w:rFonts w:ascii="Arial" w:hAnsi="Arial" w:cs="Arial"/>
          <w:sz w:val="24"/>
          <w:szCs w:val="24"/>
        </w:rPr>
        <w:t>Hortênc</w:t>
      </w:r>
      <w:r w:rsidRPr="005B353A">
        <w:rPr>
          <w:rFonts w:ascii="Arial" w:hAnsi="Arial" w:cs="Arial"/>
          <w:sz w:val="24"/>
          <w:szCs w:val="24"/>
        </w:rPr>
        <w:t>ias</w:t>
      </w:r>
      <w:proofErr w:type="spellEnd"/>
      <w:r w:rsidRPr="005B353A">
        <w:rPr>
          <w:rFonts w:ascii="Arial" w:hAnsi="Arial" w:cs="Arial"/>
          <w:sz w:val="24"/>
          <w:szCs w:val="24"/>
        </w:rPr>
        <w:t>.A escrita dos resultados</w:t>
      </w:r>
      <w:r w:rsidR="00BF0FFF" w:rsidRPr="005B353A">
        <w:rPr>
          <w:rFonts w:ascii="Arial" w:hAnsi="Arial" w:cs="Arial"/>
          <w:sz w:val="24"/>
          <w:szCs w:val="24"/>
        </w:rPr>
        <w:t xml:space="preserve"> estáorganizada,</w:t>
      </w:r>
      <w:r w:rsidR="000104F1" w:rsidRPr="005B353A">
        <w:rPr>
          <w:rFonts w:ascii="Arial" w:hAnsi="Arial" w:cs="Arial"/>
          <w:sz w:val="24"/>
          <w:szCs w:val="24"/>
        </w:rPr>
        <w:t>sequencialmente</w:t>
      </w:r>
      <w:r w:rsidR="00BF0FFF" w:rsidRPr="005B353A">
        <w:rPr>
          <w:rFonts w:ascii="Arial" w:hAnsi="Arial" w:cs="Arial"/>
          <w:sz w:val="24"/>
          <w:szCs w:val="24"/>
        </w:rPr>
        <w:t>,</w:t>
      </w:r>
      <w:r w:rsidRPr="005B353A">
        <w:rPr>
          <w:rFonts w:ascii="Arial" w:hAnsi="Arial" w:cs="Arial"/>
          <w:sz w:val="24"/>
          <w:szCs w:val="24"/>
        </w:rPr>
        <w:t xml:space="preserve"> de acordo com o objetivo geral e </w:t>
      </w:r>
      <w:r w:rsidR="00263978" w:rsidRPr="005B353A">
        <w:rPr>
          <w:rFonts w:ascii="Arial" w:hAnsi="Arial" w:cs="Arial"/>
          <w:sz w:val="24"/>
          <w:szCs w:val="24"/>
        </w:rPr>
        <w:t xml:space="preserve">objetivos </w:t>
      </w:r>
      <w:r w:rsidRPr="005B353A">
        <w:rPr>
          <w:rFonts w:ascii="Arial" w:hAnsi="Arial" w:cs="Arial"/>
          <w:sz w:val="24"/>
          <w:szCs w:val="24"/>
        </w:rPr>
        <w:t>específicos</w:t>
      </w:r>
      <w:r w:rsidR="00BF0FFF" w:rsidRPr="005B353A">
        <w:rPr>
          <w:rFonts w:ascii="Arial" w:hAnsi="Arial" w:cs="Arial"/>
          <w:sz w:val="24"/>
          <w:szCs w:val="24"/>
        </w:rPr>
        <w:t>.</w:t>
      </w:r>
    </w:p>
    <w:p w:rsidR="00890E4D" w:rsidRDefault="003F256D" w:rsidP="00890E4D">
      <w:pPr>
        <w:spacing w:after="0" w:line="360" w:lineRule="auto"/>
        <w:ind w:firstLine="709"/>
        <w:jc w:val="both"/>
        <w:rPr>
          <w:rFonts w:ascii="Arial" w:hAnsi="Arial" w:cs="Arial"/>
          <w:sz w:val="24"/>
          <w:szCs w:val="24"/>
        </w:rPr>
      </w:pPr>
      <w:r w:rsidRPr="005B353A">
        <w:rPr>
          <w:rFonts w:ascii="Arial" w:hAnsi="Arial" w:cs="Arial"/>
          <w:sz w:val="24"/>
          <w:szCs w:val="24"/>
        </w:rPr>
        <w:t xml:space="preserve">Em </w:t>
      </w:r>
      <w:r w:rsidR="00C872DE" w:rsidRPr="005B353A">
        <w:rPr>
          <w:rFonts w:ascii="Arial" w:hAnsi="Arial" w:cs="Arial"/>
          <w:sz w:val="24"/>
          <w:szCs w:val="24"/>
        </w:rPr>
        <w:t>resposta</w:t>
      </w:r>
      <w:r w:rsidRPr="005B353A">
        <w:rPr>
          <w:rFonts w:ascii="Arial" w:hAnsi="Arial" w:cs="Arial"/>
          <w:sz w:val="24"/>
          <w:szCs w:val="24"/>
        </w:rPr>
        <w:t xml:space="preserve"> ao primeiro objetivo do trabalho, de analisar </w:t>
      </w:r>
      <w:r w:rsidR="00890E4D" w:rsidRPr="005B353A">
        <w:rPr>
          <w:rFonts w:ascii="Arial" w:hAnsi="Arial" w:cs="Arial"/>
          <w:sz w:val="24"/>
          <w:szCs w:val="24"/>
        </w:rPr>
        <w:t xml:space="preserve">as condições atuais dos serviços de saneamento básico, </w:t>
      </w:r>
      <w:r w:rsidRPr="005B353A">
        <w:rPr>
          <w:rFonts w:ascii="Arial" w:hAnsi="Arial" w:cs="Arial"/>
          <w:sz w:val="24"/>
          <w:szCs w:val="24"/>
        </w:rPr>
        <w:t xml:space="preserve">foram aplicados </w:t>
      </w:r>
      <w:r w:rsidR="00C872DE" w:rsidRPr="005B353A">
        <w:rPr>
          <w:rFonts w:ascii="Arial" w:hAnsi="Arial" w:cs="Arial"/>
          <w:sz w:val="24"/>
          <w:szCs w:val="24"/>
        </w:rPr>
        <w:t>questionário</w:t>
      </w:r>
      <w:r w:rsidR="00BF0FFF" w:rsidRPr="005B353A">
        <w:rPr>
          <w:rFonts w:ascii="Arial" w:hAnsi="Arial" w:cs="Arial"/>
          <w:sz w:val="24"/>
          <w:szCs w:val="24"/>
        </w:rPr>
        <w:t>s</w:t>
      </w:r>
      <w:r w:rsidR="00C872DE" w:rsidRPr="005B353A">
        <w:rPr>
          <w:rFonts w:ascii="Arial" w:hAnsi="Arial" w:cs="Arial"/>
          <w:sz w:val="24"/>
          <w:szCs w:val="24"/>
        </w:rPr>
        <w:t xml:space="preserve"> junto</w:t>
      </w:r>
      <w:r w:rsidR="00890E4D" w:rsidRPr="005B353A">
        <w:rPr>
          <w:rFonts w:ascii="Arial" w:hAnsi="Arial" w:cs="Arial"/>
          <w:sz w:val="24"/>
          <w:szCs w:val="24"/>
        </w:rPr>
        <w:t xml:space="preserve"> aos moradores locais utilizando </w:t>
      </w:r>
      <w:r w:rsidR="00C872DE" w:rsidRPr="005B353A">
        <w:rPr>
          <w:rFonts w:ascii="Arial" w:hAnsi="Arial" w:cs="Arial"/>
          <w:sz w:val="24"/>
          <w:szCs w:val="24"/>
        </w:rPr>
        <w:t>procedimentosestatísticos</w:t>
      </w:r>
      <w:r w:rsidR="00890E4D" w:rsidRPr="005B353A">
        <w:rPr>
          <w:rFonts w:ascii="Arial" w:hAnsi="Arial" w:cs="Arial"/>
          <w:sz w:val="24"/>
          <w:szCs w:val="24"/>
        </w:rPr>
        <w:t xml:space="preserve"> descritos </w:t>
      </w:r>
      <w:r w:rsidRPr="005B353A">
        <w:rPr>
          <w:rFonts w:ascii="Arial" w:hAnsi="Arial" w:cs="Arial"/>
          <w:sz w:val="24"/>
          <w:szCs w:val="24"/>
        </w:rPr>
        <w:t>n</w:t>
      </w:r>
      <w:r w:rsidR="00890E4D" w:rsidRPr="005B353A">
        <w:rPr>
          <w:rFonts w:ascii="Arial" w:hAnsi="Arial" w:cs="Arial"/>
          <w:sz w:val="24"/>
          <w:szCs w:val="24"/>
        </w:rPr>
        <w:t>a metodologia</w:t>
      </w:r>
      <w:r w:rsidR="00890E4D" w:rsidRPr="003F256D">
        <w:rPr>
          <w:rFonts w:ascii="Arial" w:hAnsi="Arial" w:cs="Arial"/>
          <w:sz w:val="24"/>
          <w:szCs w:val="24"/>
        </w:rPr>
        <w:t xml:space="preserve">. </w:t>
      </w:r>
      <w:r>
        <w:rPr>
          <w:rFonts w:ascii="Arial" w:hAnsi="Arial" w:cs="Arial"/>
          <w:sz w:val="24"/>
          <w:szCs w:val="24"/>
        </w:rPr>
        <w:t>Assim, os resultados dest</w:t>
      </w:r>
      <w:r w:rsidR="002A397F">
        <w:rPr>
          <w:rFonts w:ascii="Arial" w:hAnsi="Arial" w:cs="Arial"/>
          <w:sz w:val="24"/>
          <w:szCs w:val="24"/>
        </w:rPr>
        <w:t>e objetivo</w:t>
      </w:r>
      <w:r>
        <w:rPr>
          <w:rFonts w:ascii="Arial" w:hAnsi="Arial" w:cs="Arial"/>
          <w:sz w:val="24"/>
          <w:szCs w:val="24"/>
        </w:rPr>
        <w:t xml:space="preserve"> estão descrito e discutidos na </w:t>
      </w:r>
      <w:r w:rsidR="000104F1">
        <w:rPr>
          <w:rFonts w:ascii="Arial" w:hAnsi="Arial" w:cs="Arial"/>
          <w:sz w:val="24"/>
          <w:szCs w:val="24"/>
        </w:rPr>
        <w:t>sequência</w:t>
      </w:r>
      <w:r>
        <w:rPr>
          <w:rFonts w:ascii="Arial" w:hAnsi="Arial" w:cs="Arial"/>
          <w:sz w:val="24"/>
          <w:szCs w:val="24"/>
        </w:rPr>
        <w:t xml:space="preserve"> das perguntas elaboradas no questionário</w:t>
      </w:r>
      <w:r w:rsidR="004C6BB8">
        <w:rPr>
          <w:rFonts w:ascii="Arial" w:hAnsi="Arial" w:cs="Arial"/>
          <w:sz w:val="24"/>
          <w:szCs w:val="24"/>
        </w:rPr>
        <w:t xml:space="preserve"> (APÊNDICE</w:t>
      </w:r>
      <w:r w:rsidR="00B3505A">
        <w:rPr>
          <w:rFonts w:ascii="Arial" w:hAnsi="Arial" w:cs="Arial"/>
          <w:sz w:val="24"/>
          <w:szCs w:val="24"/>
        </w:rPr>
        <w:t xml:space="preserve"> A</w:t>
      </w:r>
      <w:r w:rsidR="004C6BB8">
        <w:rPr>
          <w:rFonts w:ascii="Arial" w:hAnsi="Arial" w:cs="Arial"/>
          <w:sz w:val="24"/>
          <w:szCs w:val="24"/>
        </w:rPr>
        <w:t>)</w:t>
      </w:r>
      <w:r w:rsidR="00263978">
        <w:rPr>
          <w:rFonts w:ascii="Arial" w:hAnsi="Arial" w:cs="Arial"/>
          <w:sz w:val="24"/>
          <w:szCs w:val="24"/>
        </w:rPr>
        <w:t>.</w:t>
      </w:r>
    </w:p>
    <w:p w:rsidR="004C6BB8" w:rsidRDefault="004C6BB8" w:rsidP="00890E4D">
      <w:pPr>
        <w:spacing w:after="0" w:line="360" w:lineRule="auto"/>
        <w:ind w:firstLine="709"/>
        <w:jc w:val="both"/>
        <w:rPr>
          <w:rFonts w:ascii="Arial" w:hAnsi="Arial" w:cs="Arial"/>
          <w:sz w:val="24"/>
          <w:szCs w:val="24"/>
        </w:rPr>
      </w:pPr>
    </w:p>
    <w:p w:rsidR="00757EBA" w:rsidRPr="00697104" w:rsidRDefault="00697104" w:rsidP="00E87DB5">
      <w:pPr>
        <w:spacing w:after="0" w:line="360" w:lineRule="auto"/>
        <w:jc w:val="both"/>
        <w:rPr>
          <w:rFonts w:ascii="Arial" w:hAnsi="Arial" w:cs="Arial"/>
          <w:b/>
          <w:sz w:val="24"/>
          <w:szCs w:val="24"/>
        </w:rPr>
      </w:pPr>
      <w:r>
        <w:rPr>
          <w:rFonts w:ascii="Arial" w:hAnsi="Arial" w:cs="Arial"/>
          <w:b/>
          <w:sz w:val="24"/>
          <w:szCs w:val="24"/>
        </w:rPr>
        <w:t xml:space="preserve">4.1 </w:t>
      </w:r>
      <w:r w:rsidR="00757EBA" w:rsidRPr="00697104">
        <w:rPr>
          <w:rFonts w:ascii="Arial" w:hAnsi="Arial" w:cs="Arial"/>
          <w:b/>
          <w:sz w:val="24"/>
          <w:szCs w:val="24"/>
        </w:rPr>
        <w:t>Serviços do saneamento básico</w:t>
      </w:r>
    </w:p>
    <w:p w:rsidR="00757EBA" w:rsidRDefault="00757EBA" w:rsidP="00697104">
      <w:pPr>
        <w:spacing w:after="0" w:line="240" w:lineRule="auto"/>
        <w:rPr>
          <w:rFonts w:ascii="Arial" w:hAnsi="Arial" w:cs="Arial"/>
          <w:sz w:val="24"/>
          <w:szCs w:val="24"/>
        </w:rPr>
      </w:pPr>
    </w:p>
    <w:p w:rsidR="003F256D" w:rsidRDefault="005C69A2" w:rsidP="00C872DE">
      <w:pPr>
        <w:spacing w:after="0" w:line="360" w:lineRule="auto"/>
        <w:ind w:firstLine="709"/>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Bovolato</w:t>
      </w:r>
      <w:proofErr w:type="spellEnd"/>
      <w:r>
        <w:rPr>
          <w:rFonts w:ascii="Arial" w:hAnsi="Arial" w:cs="Arial"/>
          <w:sz w:val="24"/>
          <w:szCs w:val="24"/>
        </w:rPr>
        <w:t xml:space="preserve"> (2015</w:t>
      </w:r>
      <w:r w:rsidR="00757EBA">
        <w:rPr>
          <w:rFonts w:ascii="Arial" w:hAnsi="Arial" w:cs="Arial"/>
          <w:sz w:val="24"/>
          <w:szCs w:val="24"/>
        </w:rPr>
        <w:t xml:space="preserve">), </w:t>
      </w:r>
      <w:r w:rsidR="00867BFE">
        <w:rPr>
          <w:rFonts w:ascii="Arial" w:hAnsi="Arial" w:cs="Arial"/>
          <w:sz w:val="24"/>
          <w:szCs w:val="24"/>
        </w:rPr>
        <w:t xml:space="preserve">o </w:t>
      </w:r>
      <w:r w:rsidR="00757EBA">
        <w:rPr>
          <w:rFonts w:ascii="Arial" w:hAnsi="Arial" w:cs="Arial"/>
          <w:sz w:val="24"/>
          <w:szCs w:val="24"/>
        </w:rPr>
        <w:t>s</w:t>
      </w:r>
      <w:r w:rsidR="00232DED">
        <w:rPr>
          <w:rFonts w:ascii="Arial" w:hAnsi="Arial" w:cs="Arial"/>
          <w:sz w:val="24"/>
          <w:szCs w:val="24"/>
        </w:rPr>
        <w:t>aneamento constitui-se através de</w:t>
      </w:r>
      <w:r w:rsidR="00867BFE">
        <w:rPr>
          <w:rFonts w:ascii="Arial" w:hAnsi="Arial" w:cs="Arial"/>
          <w:sz w:val="24"/>
          <w:szCs w:val="24"/>
        </w:rPr>
        <w:t>ações junto ao meio ambiente</w:t>
      </w:r>
      <w:r w:rsidR="00757EBA">
        <w:rPr>
          <w:rFonts w:ascii="Arial" w:hAnsi="Arial" w:cs="Arial"/>
          <w:sz w:val="24"/>
          <w:szCs w:val="24"/>
        </w:rPr>
        <w:t xml:space="preserve">, </w:t>
      </w:r>
      <w:r w:rsidR="00757EBA" w:rsidRPr="00C772E9">
        <w:rPr>
          <w:rFonts w:ascii="Arial" w:hAnsi="Arial" w:cs="Arial"/>
          <w:sz w:val="24"/>
          <w:szCs w:val="24"/>
        </w:rPr>
        <w:t>associa</w:t>
      </w:r>
      <w:r w:rsidR="00757EBA">
        <w:rPr>
          <w:rFonts w:ascii="Arial" w:hAnsi="Arial" w:cs="Arial"/>
          <w:sz w:val="24"/>
          <w:szCs w:val="24"/>
        </w:rPr>
        <w:t>ndo</w:t>
      </w:r>
      <w:r w:rsidR="00232DED">
        <w:rPr>
          <w:rFonts w:ascii="Arial" w:hAnsi="Arial" w:cs="Arial"/>
          <w:sz w:val="24"/>
          <w:szCs w:val="24"/>
        </w:rPr>
        <w:t>-se aos sistemas de infraestrutura física e educacional</w:t>
      </w:r>
      <w:r w:rsidR="00757EBA">
        <w:rPr>
          <w:rFonts w:ascii="Arial" w:hAnsi="Arial" w:cs="Arial"/>
          <w:sz w:val="24"/>
          <w:szCs w:val="24"/>
        </w:rPr>
        <w:t>,</w:t>
      </w:r>
      <w:r w:rsidR="00232DED">
        <w:rPr>
          <w:rFonts w:ascii="Arial" w:hAnsi="Arial" w:cs="Arial"/>
          <w:sz w:val="24"/>
          <w:szCs w:val="24"/>
        </w:rPr>
        <w:t>integrando</w:t>
      </w:r>
      <w:r w:rsidR="00757EBA">
        <w:rPr>
          <w:rFonts w:ascii="Arial" w:hAnsi="Arial" w:cs="Arial"/>
          <w:sz w:val="24"/>
          <w:szCs w:val="24"/>
        </w:rPr>
        <w:t xml:space="preserve"> os serviços</w:t>
      </w:r>
      <w:r w:rsidR="00232DED">
        <w:rPr>
          <w:rFonts w:ascii="Arial" w:hAnsi="Arial" w:cs="Arial"/>
          <w:sz w:val="24"/>
          <w:szCs w:val="24"/>
        </w:rPr>
        <w:t xml:space="preserve"> de saneamento básico com a finalidade de proteção da saúde humana</w:t>
      </w:r>
      <w:r w:rsidR="00757EBA">
        <w:rPr>
          <w:rFonts w:ascii="Arial" w:hAnsi="Arial" w:cs="Arial"/>
          <w:sz w:val="24"/>
          <w:szCs w:val="24"/>
        </w:rPr>
        <w:t>.</w:t>
      </w:r>
    </w:p>
    <w:p w:rsidR="00DD0259" w:rsidRDefault="003F256D" w:rsidP="00BF0FFF">
      <w:pPr>
        <w:spacing w:after="0" w:line="360" w:lineRule="auto"/>
        <w:ind w:firstLine="709"/>
        <w:jc w:val="both"/>
        <w:rPr>
          <w:rFonts w:ascii="Arial" w:hAnsi="Arial" w:cs="Arial"/>
          <w:sz w:val="24"/>
          <w:szCs w:val="24"/>
        </w:rPr>
      </w:pPr>
      <w:r>
        <w:rPr>
          <w:rFonts w:ascii="Arial" w:hAnsi="Arial" w:cs="Arial"/>
          <w:sz w:val="24"/>
          <w:szCs w:val="24"/>
        </w:rPr>
        <w:t xml:space="preserve">Diante da definição estabelecida pelo autor supracitado, </w:t>
      </w:r>
      <w:r w:rsidR="00B665E1">
        <w:rPr>
          <w:rFonts w:ascii="Arial" w:hAnsi="Arial" w:cs="Arial"/>
          <w:sz w:val="24"/>
          <w:szCs w:val="24"/>
        </w:rPr>
        <w:t xml:space="preserve">observaram-se </w:t>
      </w:r>
      <w:r w:rsidR="00C872DE">
        <w:rPr>
          <w:rFonts w:ascii="Arial" w:hAnsi="Arial" w:cs="Arial"/>
          <w:sz w:val="24"/>
          <w:szCs w:val="24"/>
        </w:rPr>
        <w:t>divergências nas respostas dos moradores dos conjuntos</w:t>
      </w:r>
      <w:r w:rsidR="00B665E1">
        <w:rPr>
          <w:rFonts w:ascii="Arial" w:hAnsi="Arial" w:cs="Arial"/>
          <w:sz w:val="24"/>
          <w:szCs w:val="24"/>
        </w:rPr>
        <w:t xml:space="preserve"> habitacionais trabalhados. </w:t>
      </w:r>
      <w:r w:rsidR="005013B3">
        <w:rPr>
          <w:rFonts w:ascii="Arial" w:hAnsi="Arial" w:cs="Arial"/>
          <w:sz w:val="24"/>
          <w:szCs w:val="24"/>
        </w:rPr>
        <w:t>O g</w:t>
      </w:r>
      <w:r w:rsidR="00C872DE">
        <w:rPr>
          <w:rFonts w:ascii="Arial" w:hAnsi="Arial" w:cs="Arial"/>
          <w:sz w:val="24"/>
          <w:szCs w:val="24"/>
        </w:rPr>
        <w:t>ráfico</w:t>
      </w:r>
      <w:r w:rsidR="00736ADA">
        <w:rPr>
          <w:rFonts w:ascii="Arial" w:hAnsi="Arial" w:cs="Arial"/>
          <w:sz w:val="24"/>
          <w:szCs w:val="24"/>
        </w:rPr>
        <w:t xml:space="preserve"> 2</w:t>
      </w:r>
      <w:r w:rsidR="00CF6CB7">
        <w:rPr>
          <w:rFonts w:ascii="Arial" w:hAnsi="Arial" w:cs="Arial"/>
          <w:sz w:val="24"/>
          <w:szCs w:val="24"/>
        </w:rPr>
        <w:t xml:space="preserve">, apresenta </w:t>
      </w:r>
      <w:r w:rsidR="00697104">
        <w:rPr>
          <w:rFonts w:ascii="Arial" w:hAnsi="Arial" w:cs="Arial"/>
          <w:sz w:val="24"/>
          <w:szCs w:val="24"/>
        </w:rPr>
        <w:t>os serviços que se enquadram no</w:t>
      </w:r>
      <w:r w:rsidR="00C872DE">
        <w:rPr>
          <w:rFonts w:ascii="Arial" w:hAnsi="Arial" w:cs="Arial"/>
          <w:sz w:val="24"/>
          <w:szCs w:val="24"/>
        </w:rPr>
        <w:t>saneamento</w:t>
      </w:r>
      <w:r>
        <w:rPr>
          <w:rFonts w:ascii="Arial" w:hAnsi="Arial" w:cs="Arial"/>
          <w:sz w:val="24"/>
          <w:szCs w:val="24"/>
        </w:rPr>
        <w:t xml:space="preserve"> básico de acordo c</w:t>
      </w:r>
      <w:r w:rsidR="00697104">
        <w:rPr>
          <w:rFonts w:ascii="Arial" w:hAnsi="Arial" w:cs="Arial"/>
          <w:sz w:val="24"/>
          <w:szCs w:val="24"/>
        </w:rPr>
        <w:t>om o conhecimento dos moradores.</w:t>
      </w:r>
    </w:p>
    <w:p w:rsidR="000E14D6" w:rsidRDefault="000E14D6" w:rsidP="00BF0FFF">
      <w:pPr>
        <w:spacing w:after="0" w:line="360" w:lineRule="auto"/>
        <w:ind w:firstLine="709"/>
        <w:jc w:val="both"/>
        <w:rPr>
          <w:rFonts w:ascii="Arial" w:hAnsi="Arial" w:cs="Arial"/>
          <w:sz w:val="24"/>
          <w:szCs w:val="24"/>
        </w:rPr>
      </w:pPr>
    </w:p>
    <w:p w:rsidR="00385874" w:rsidRDefault="00757EBA" w:rsidP="00385874">
      <w:pPr>
        <w:spacing w:after="0" w:line="360" w:lineRule="auto"/>
        <w:jc w:val="center"/>
        <w:rPr>
          <w:rFonts w:ascii="Arial" w:hAnsi="Arial" w:cs="Arial"/>
          <w:b/>
          <w:sz w:val="24"/>
          <w:szCs w:val="24"/>
        </w:rPr>
      </w:pPr>
      <w:r w:rsidRPr="00F6128C">
        <w:rPr>
          <w:rFonts w:ascii="Arial" w:hAnsi="Arial" w:cs="Arial"/>
          <w:noProof/>
          <w:sz w:val="24"/>
          <w:szCs w:val="24"/>
          <w:lang w:eastAsia="pt-BR"/>
        </w:rPr>
        <w:drawing>
          <wp:inline distT="0" distB="0" distL="0" distR="0">
            <wp:extent cx="5200650" cy="2133600"/>
            <wp:effectExtent l="0" t="0" r="0" b="0"/>
            <wp:docPr id="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72DE" w:rsidRPr="009D2580" w:rsidRDefault="00757EBA" w:rsidP="00385874">
      <w:pPr>
        <w:spacing w:after="0" w:line="240" w:lineRule="auto"/>
        <w:jc w:val="center"/>
        <w:rPr>
          <w:rFonts w:ascii="Arial" w:hAnsi="Arial" w:cs="Arial"/>
          <w:sz w:val="20"/>
          <w:szCs w:val="20"/>
        </w:rPr>
      </w:pPr>
      <w:r w:rsidRPr="009666F5">
        <w:rPr>
          <w:rFonts w:ascii="Arial" w:hAnsi="Arial" w:cs="Arial"/>
          <w:sz w:val="20"/>
          <w:szCs w:val="20"/>
        </w:rPr>
        <w:t xml:space="preserve">Fonte: </w:t>
      </w:r>
      <w:r w:rsidR="00E87DB5">
        <w:rPr>
          <w:rFonts w:ascii="Arial" w:hAnsi="Arial" w:cs="Arial"/>
          <w:sz w:val="20"/>
          <w:szCs w:val="20"/>
        </w:rPr>
        <w:t>Dados da própria pesquisa</w:t>
      </w:r>
      <w:r w:rsidR="00EF6A73">
        <w:rPr>
          <w:rFonts w:ascii="Arial" w:hAnsi="Arial" w:cs="Arial"/>
          <w:sz w:val="20"/>
          <w:szCs w:val="20"/>
        </w:rPr>
        <w:t xml:space="preserve"> (2018)</w:t>
      </w:r>
    </w:p>
    <w:p w:rsidR="00697104" w:rsidRDefault="00697104" w:rsidP="00E27D38">
      <w:pPr>
        <w:spacing w:after="0" w:line="360" w:lineRule="auto"/>
        <w:ind w:firstLine="709"/>
        <w:jc w:val="both"/>
        <w:rPr>
          <w:rFonts w:ascii="Arial" w:hAnsi="Arial" w:cs="Arial"/>
          <w:sz w:val="24"/>
          <w:szCs w:val="24"/>
        </w:rPr>
      </w:pPr>
    </w:p>
    <w:p w:rsidR="00987A01" w:rsidRPr="009D2580" w:rsidRDefault="00BF0FFF" w:rsidP="00E27D38">
      <w:pPr>
        <w:spacing w:after="0" w:line="360" w:lineRule="auto"/>
        <w:ind w:firstLine="709"/>
        <w:jc w:val="both"/>
        <w:rPr>
          <w:rFonts w:ascii="Arial" w:hAnsi="Arial" w:cs="Arial"/>
          <w:sz w:val="24"/>
          <w:szCs w:val="24"/>
        </w:rPr>
      </w:pPr>
      <w:r>
        <w:rPr>
          <w:rFonts w:ascii="Arial" w:hAnsi="Arial" w:cs="Arial"/>
          <w:sz w:val="24"/>
          <w:szCs w:val="24"/>
        </w:rPr>
        <w:lastRenderedPageBreak/>
        <w:t>Assim</w:t>
      </w:r>
      <w:r w:rsidR="00B665E1">
        <w:rPr>
          <w:rFonts w:ascii="Arial" w:hAnsi="Arial" w:cs="Arial"/>
          <w:sz w:val="24"/>
          <w:szCs w:val="24"/>
        </w:rPr>
        <w:t>,</w:t>
      </w:r>
      <w:r w:rsidR="00184296">
        <w:rPr>
          <w:rFonts w:ascii="Arial" w:hAnsi="Arial" w:cs="Arial"/>
          <w:sz w:val="24"/>
          <w:szCs w:val="24"/>
        </w:rPr>
        <w:t>nota-se</w:t>
      </w:r>
      <w:r>
        <w:rPr>
          <w:rFonts w:ascii="Arial" w:hAnsi="Arial" w:cs="Arial"/>
          <w:sz w:val="24"/>
          <w:szCs w:val="24"/>
        </w:rPr>
        <w:t xml:space="preserve"> que,</w:t>
      </w:r>
      <w:r w:rsidR="003F256D">
        <w:rPr>
          <w:rFonts w:ascii="Arial" w:hAnsi="Arial" w:cs="Arial"/>
          <w:sz w:val="24"/>
          <w:szCs w:val="24"/>
        </w:rPr>
        <w:t>de</w:t>
      </w:r>
      <w:r w:rsidR="00757EBA">
        <w:rPr>
          <w:rFonts w:ascii="Arial" w:hAnsi="Arial" w:cs="Arial"/>
          <w:sz w:val="24"/>
          <w:szCs w:val="24"/>
        </w:rPr>
        <w:t>ntre os entrevistados</w:t>
      </w:r>
      <w:r>
        <w:rPr>
          <w:rFonts w:ascii="Arial" w:hAnsi="Arial" w:cs="Arial"/>
          <w:sz w:val="24"/>
          <w:szCs w:val="24"/>
        </w:rPr>
        <w:t>,</w:t>
      </w:r>
      <w:r w:rsidR="00757EBA">
        <w:rPr>
          <w:rFonts w:ascii="Arial" w:hAnsi="Arial" w:cs="Arial"/>
          <w:sz w:val="24"/>
          <w:szCs w:val="24"/>
        </w:rPr>
        <w:t xml:space="preserve"> 100% disseram que o abastecimento de água </w:t>
      </w:r>
      <w:r w:rsidR="003F256D">
        <w:rPr>
          <w:rFonts w:ascii="Arial" w:hAnsi="Arial" w:cs="Arial"/>
          <w:sz w:val="24"/>
          <w:szCs w:val="24"/>
        </w:rPr>
        <w:t xml:space="preserve">faz parte do saneamento </w:t>
      </w:r>
      <w:r w:rsidR="00C872DE">
        <w:rPr>
          <w:rFonts w:ascii="Arial" w:hAnsi="Arial" w:cs="Arial"/>
          <w:sz w:val="24"/>
          <w:szCs w:val="24"/>
        </w:rPr>
        <w:t>básico;</w:t>
      </w:r>
      <w:r w:rsidR="00757EBA">
        <w:rPr>
          <w:rFonts w:ascii="Arial" w:hAnsi="Arial" w:cs="Arial"/>
          <w:sz w:val="24"/>
          <w:szCs w:val="24"/>
        </w:rPr>
        <w:t>no entanto apenas 37,55% colocaram os serviços de drenagem urba</w:t>
      </w:r>
      <w:r w:rsidR="00E27D38">
        <w:rPr>
          <w:rFonts w:ascii="Arial" w:hAnsi="Arial" w:cs="Arial"/>
          <w:sz w:val="24"/>
          <w:szCs w:val="24"/>
        </w:rPr>
        <w:t xml:space="preserve">na como parte desses serviços. </w:t>
      </w:r>
      <w:r w:rsidR="00757EBA">
        <w:rPr>
          <w:rFonts w:ascii="Arial" w:hAnsi="Arial" w:cs="Arial"/>
          <w:sz w:val="24"/>
          <w:szCs w:val="24"/>
        </w:rPr>
        <w:t xml:space="preserve">Esses resultados </w:t>
      </w:r>
      <w:r w:rsidR="00340526">
        <w:rPr>
          <w:rFonts w:ascii="Arial" w:hAnsi="Arial" w:cs="Arial"/>
          <w:sz w:val="24"/>
          <w:szCs w:val="24"/>
        </w:rPr>
        <w:t>deduzem</w:t>
      </w:r>
      <w:r w:rsidR="00757EBA">
        <w:rPr>
          <w:rFonts w:ascii="Arial" w:hAnsi="Arial" w:cs="Arial"/>
          <w:sz w:val="24"/>
          <w:szCs w:val="24"/>
        </w:rPr>
        <w:t xml:space="preserve"> que a população não tem pleno conhecimento das necessidades básica</w:t>
      </w:r>
      <w:r w:rsidR="00CF6CB7">
        <w:rPr>
          <w:rFonts w:ascii="Arial" w:hAnsi="Arial" w:cs="Arial"/>
          <w:sz w:val="24"/>
          <w:szCs w:val="24"/>
        </w:rPr>
        <w:t>s para o desenvolvimento social</w:t>
      </w:r>
      <w:r w:rsidR="00E27D38">
        <w:rPr>
          <w:rFonts w:ascii="Arial" w:hAnsi="Arial" w:cs="Arial"/>
          <w:sz w:val="24"/>
          <w:szCs w:val="24"/>
        </w:rPr>
        <w:t xml:space="preserve"> e econômico</w:t>
      </w:r>
      <w:r w:rsidR="00013347" w:rsidRPr="00013347">
        <w:rPr>
          <w:rFonts w:ascii="Arial" w:hAnsi="Arial" w:cs="Arial"/>
          <w:sz w:val="24"/>
          <w:szCs w:val="24"/>
        </w:rPr>
        <w:t>.</w:t>
      </w:r>
    </w:p>
    <w:p w:rsidR="00987A01" w:rsidRDefault="00987A01" w:rsidP="00757EBA">
      <w:pPr>
        <w:spacing w:after="0" w:line="360" w:lineRule="auto"/>
        <w:jc w:val="both"/>
        <w:rPr>
          <w:rFonts w:ascii="Arial" w:hAnsi="Arial" w:cs="Arial"/>
          <w:b/>
          <w:sz w:val="24"/>
          <w:szCs w:val="24"/>
        </w:rPr>
      </w:pPr>
    </w:p>
    <w:p w:rsidR="00757EBA" w:rsidRPr="00E87DB5" w:rsidRDefault="00E87DB5" w:rsidP="00E87DB5">
      <w:pPr>
        <w:spacing w:after="0" w:line="360" w:lineRule="auto"/>
        <w:jc w:val="both"/>
        <w:rPr>
          <w:rFonts w:ascii="Arial" w:hAnsi="Arial" w:cs="Arial"/>
          <w:b/>
          <w:sz w:val="24"/>
          <w:szCs w:val="24"/>
        </w:rPr>
      </w:pPr>
      <w:r>
        <w:rPr>
          <w:rFonts w:ascii="Arial" w:hAnsi="Arial" w:cs="Arial"/>
          <w:b/>
          <w:sz w:val="24"/>
          <w:szCs w:val="24"/>
        </w:rPr>
        <w:t xml:space="preserve">4.2 </w:t>
      </w:r>
      <w:r w:rsidR="00613A97" w:rsidRPr="00E87DB5">
        <w:rPr>
          <w:rFonts w:ascii="Arial" w:hAnsi="Arial" w:cs="Arial"/>
          <w:b/>
          <w:sz w:val="24"/>
          <w:szCs w:val="24"/>
        </w:rPr>
        <w:t>Saneamento básico e sua relação com</w:t>
      </w:r>
      <w:r w:rsidR="00C11433" w:rsidRPr="00E87DB5">
        <w:rPr>
          <w:rFonts w:ascii="Arial" w:hAnsi="Arial" w:cs="Arial"/>
          <w:b/>
          <w:sz w:val="24"/>
          <w:szCs w:val="24"/>
        </w:rPr>
        <w:t xml:space="preserve"> o </w:t>
      </w:r>
      <w:r w:rsidR="00613A97" w:rsidRPr="00E87DB5">
        <w:rPr>
          <w:rFonts w:ascii="Arial" w:hAnsi="Arial" w:cs="Arial"/>
          <w:b/>
          <w:sz w:val="24"/>
          <w:szCs w:val="24"/>
        </w:rPr>
        <w:t>desenvolvimento h</w:t>
      </w:r>
      <w:r w:rsidR="00757EBA" w:rsidRPr="00E87DB5">
        <w:rPr>
          <w:rFonts w:ascii="Arial" w:hAnsi="Arial" w:cs="Arial"/>
          <w:b/>
          <w:sz w:val="24"/>
          <w:szCs w:val="24"/>
        </w:rPr>
        <w:t xml:space="preserve">umano </w:t>
      </w:r>
    </w:p>
    <w:p w:rsidR="00757EBA" w:rsidRDefault="00757EBA" w:rsidP="00757EBA">
      <w:pPr>
        <w:spacing w:after="0" w:line="360" w:lineRule="auto"/>
        <w:jc w:val="both"/>
        <w:rPr>
          <w:rFonts w:ascii="Arial" w:hAnsi="Arial" w:cs="Arial"/>
          <w:sz w:val="24"/>
          <w:szCs w:val="24"/>
        </w:rPr>
      </w:pPr>
    </w:p>
    <w:p w:rsidR="008B7113" w:rsidRDefault="00757EBA" w:rsidP="00757EBA">
      <w:pPr>
        <w:spacing w:after="0" w:line="360" w:lineRule="auto"/>
        <w:ind w:firstLine="709"/>
        <w:jc w:val="both"/>
        <w:rPr>
          <w:rFonts w:ascii="Arial" w:hAnsi="Arial" w:cs="Arial"/>
          <w:sz w:val="24"/>
          <w:szCs w:val="24"/>
        </w:rPr>
      </w:pPr>
      <w:r>
        <w:rPr>
          <w:rFonts w:ascii="Arial" w:hAnsi="Arial" w:cs="Arial"/>
          <w:sz w:val="24"/>
          <w:szCs w:val="24"/>
        </w:rPr>
        <w:t xml:space="preserve">O Saneamento Básico está diretamente ligado ao Índice </w:t>
      </w:r>
      <w:r w:rsidR="00886C1F">
        <w:rPr>
          <w:rFonts w:ascii="Arial" w:hAnsi="Arial" w:cs="Arial"/>
          <w:sz w:val="24"/>
          <w:szCs w:val="24"/>
        </w:rPr>
        <w:t xml:space="preserve">de Desenvolvimento Humano </w:t>
      </w:r>
      <w:r>
        <w:rPr>
          <w:rFonts w:ascii="Arial" w:hAnsi="Arial" w:cs="Arial"/>
          <w:sz w:val="24"/>
          <w:szCs w:val="24"/>
        </w:rPr>
        <w:t>na saúde, na educação e na renda/trabalho da população. De acordo com um estudo</w:t>
      </w:r>
      <w:r w:rsidR="00F81CF1">
        <w:rPr>
          <w:rFonts w:ascii="Arial" w:hAnsi="Arial" w:cs="Arial"/>
          <w:sz w:val="24"/>
          <w:szCs w:val="24"/>
        </w:rPr>
        <w:t xml:space="preserve"> feito pelo </w:t>
      </w:r>
      <w:r w:rsidR="004140E1">
        <w:rPr>
          <w:rFonts w:ascii="Arial" w:hAnsi="Arial" w:cs="Arial"/>
          <w:sz w:val="24"/>
          <w:szCs w:val="24"/>
        </w:rPr>
        <w:t>Trata Brasil</w:t>
      </w:r>
      <w:r w:rsidR="00F81CF1">
        <w:rPr>
          <w:rFonts w:ascii="Arial" w:hAnsi="Arial" w:cs="Arial"/>
          <w:sz w:val="24"/>
          <w:szCs w:val="24"/>
        </w:rPr>
        <w:t xml:space="preserve"> (2007</w:t>
      </w:r>
      <w:r>
        <w:rPr>
          <w:rFonts w:ascii="Arial" w:hAnsi="Arial" w:cs="Arial"/>
          <w:sz w:val="24"/>
          <w:szCs w:val="24"/>
        </w:rPr>
        <w:t xml:space="preserve">), o acesso à rede de esgoto diminui razoavelmente com o grau de escolaridade. </w:t>
      </w:r>
    </w:p>
    <w:p w:rsidR="00DD0259" w:rsidRDefault="005F5186" w:rsidP="006501AD">
      <w:pPr>
        <w:spacing w:after="0" w:line="360" w:lineRule="auto"/>
        <w:ind w:firstLine="709"/>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Exa</w:t>
      </w:r>
      <w:r w:rsidR="00757EBA">
        <w:rPr>
          <w:rFonts w:ascii="Arial" w:hAnsi="Arial" w:cs="Arial"/>
          <w:sz w:val="24"/>
          <w:szCs w:val="24"/>
        </w:rPr>
        <w:t>nte</w:t>
      </w:r>
      <w:proofErr w:type="spellEnd"/>
      <w:r w:rsidR="00757EBA">
        <w:rPr>
          <w:rFonts w:ascii="Arial" w:hAnsi="Arial" w:cs="Arial"/>
          <w:sz w:val="24"/>
          <w:szCs w:val="24"/>
        </w:rPr>
        <w:t xml:space="preserve"> Consultoria</w:t>
      </w:r>
      <w:r>
        <w:rPr>
          <w:rFonts w:ascii="Arial" w:hAnsi="Arial" w:cs="Arial"/>
          <w:sz w:val="24"/>
          <w:szCs w:val="24"/>
        </w:rPr>
        <w:t xml:space="preserve"> Econômica</w:t>
      </w:r>
      <w:r w:rsidR="00757EBA">
        <w:rPr>
          <w:rFonts w:ascii="Arial" w:hAnsi="Arial" w:cs="Arial"/>
          <w:sz w:val="24"/>
          <w:szCs w:val="24"/>
        </w:rPr>
        <w:t xml:space="preserve"> (2014)</w:t>
      </w:r>
      <w:r w:rsidR="00F75FDC">
        <w:rPr>
          <w:rFonts w:ascii="Arial" w:hAnsi="Arial" w:cs="Arial"/>
          <w:sz w:val="24"/>
          <w:szCs w:val="24"/>
        </w:rPr>
        <w:t>,</w:t>
      </w:r>
      <w:r w:rsidR="00757EBA">
        <w:rPr>
          <w:rFonts w:ascii="Arial" w:hAnsi="Arial" w:cs="Arial"/>
          <w:sz w:val="24"/>
          <w:szCs w:val="24"/>
        </w:rPr>
        <w:t xml:space="preserve"> ao analisar os dados do PNAD 2012</w:t>
      </w:r>
      <w:r w:rsidR="00F75FDC">
        <w:rPr>
          <w:rFonts w:ascii="Arial" w:hAnsi="Arial" w:cs="Arial"/>
          <w:sz w:val="24"/>
          <w:szCs w:val="24"/>
        </w:rPr>
        <w:t>,</w:t>
      </w:r>
      <w:r w:rsidR="00757EBA">
        <w:rPr>
          <w:rFonts w:ascii="Arial" w:hAnsi="Arial" w:cs="Arial"/>
          <w:sz w:val="24"/>
          <w:szCs w:val="24"/>
        </w:rPr>
        <w:t xml:space="preserve"> concluiu que estudantes com acesso a col</w:t>
      </w:r>
      <w:r w:rsidR="00DD0259">
        <w:rPr>
          <w:rFonts w:ascii="Arial" w:hAnsi="Arial" w:cs="Arial"/>
          <w:sz w:val="24"/>
          <w:szCs w:val="24"/>
        </w:rPr>
        <w:t xml:space="preserve">eta de esgoto tem um desempenho </w:t>
      </w:r>
      <w:r w:rsidR="00757EBA">
        <w:rPr>
          <w:rFonts w:ascii="Arial" w:hAnsi="Arial" w:cs="Arial"/>
          <w:sz w:val="24"/>
          <w:szCs w:val="24"/>
        </w:rPr>
        <w:t xml:space="preserve">melhor do que </w:t>
      </w:r>
      <w:r w:rsidR="001226EB">
        <w:rPr>
          <w:rFonts w:ascii="Arial" w:hAnsi="Arial" w:cs="Arial"/>
          <w:sz w:val="24"/>
          <w:szCs w:val="24"/>
        </w:rPr>
        <w:t>aqueles que não têm</w:t>
      </w:r>
      <w:r w:rsidR="00757EBA">
        <w:rPr>
          <w:rFonts w:ascii="Arial" w:hAnsi="Arial" w:cs="Arial"/>
          <w:sz w:val="24"/>
          <w:szCs w:val="24"/>
        </w:rPr>
        <w:t xml:space="preserve"> acesso</w:t>
      </w:r>
      <w:r w:rsidR="001226EB">
        <w:rPr>
          <w:rFonts w:ascii="Arial" w:hAnsi="Arial" w:cs="Arial"/>
          <w:sz w:val="24"/>
          <w:szCs w:val="24"/>
        </w:rPr>
        <w:t>,</w:t>
      </w:r>
      <w:r w:rsidR="00757EBA">
        <w:rPr>
          <w:rFonts w:ascii="Arial" w:hAnsi="Arial" w:cs="Arial"/>
          <w:sz w:val="24"/>
          <w:szCs w:val="24"/>
        </w:rPr>
        <w:t xml:space="preserve"> mesmo com as me</w:t>
      </w:r>
      <w:r w:rsidR="00DD0259">
        <w:rPr>
          <w:rFonts w:ascii="Arial" w:hAnsi="Arial" w:cs="Arial"/>
          <w:sz w:val="24"/>
          <w:szCs w:val="24"/>
        </w:rPr>
        <w:t xml:space="preserve">smas condições financeiras. </w:t>
      </w:r>
      <w:r w:rsidR="00C872DE">
        <w:rPr>
          <w:rFonts w:ascii="Arial" w:hAnsi="Arial" w:cs="Arial"/>
          <w:sz w:val="24"/>
          <w:szCs w:val="24"/>
        </w:rPr>
        <w:t>Assim, quando observa</w:t>
      </w:r>
      <w:r w:rsidR="001226EB">
        <w:rPr>
          <w:rFonts w:ascii="Arial" w:hAnsi="Arial" w:cs="Arial"/>
          <w:sz w:val="24"/>
          <w:szCs w:val="24"/>
        </w:rPr>
        <w:t>dos a quantidade</w:t>
      </w:r>
      <w:r w:rsidR="008B7113">
        <w:rPr>
          <w:rFonts w:ascii="Arial" w:hAnsi="Arial" w:cs="Arial"/>
          <w:sz w:val="24"/>
          <w:szCs w:val="24"/>
        </w:rPr>
        <w:t xml:space="preserve"> de moradores por casa,</w:t>
      </w:r>
      <w:r w:rsidR="005D2A62">
        <w:rPr>
          <w:rFonts w:ascii="Arial" w:hAnsi="Arial" w:cs="Arial"/>
          <w:sz w:val="24"/>
          <w:szCs w:val="24"/>
        </w:rPr>
        <w:t>a média de renda familiar e a escolaridade do entrevistado obtiveram-se</w:t>
      </w:r>
      <w:r w:rsidR="008B7113">
        <w:rPr>
          <w:rFonts w:ascii="Arial" w:hAnsi="Arial" w:cs="Arial"/>
          <w:sz w:val="24"/>
          <w:szCs w:val="24"/>
        </w:rPr>
        <w:t xml:space="preserve"> os resultados </w:t>
      </w:r>
      <w:r w:rsidR="00311BF1">
        <w:rPr>
          <w:rFonts w:ascii="Arial" w:hAnsi="Arial" w:cs="Arial"/>
          <w:sz w:val="24"/>
          <w:szCs w:val="24"/>
        </w:rPr>
        <w:t xml:space="preserve">apresentados nos gráficos </w:t>
      </w:r>
      <w:r w:rsidR="00736ADA">
        <w:rPr>
          <w:rFonts w:ascii="Arial" w:hAnsi="Arial" w:cs="Arial"/>
          <w:sz w:val="24"/>
          <w:szCs w:val="24"/>
        </w:rPr>
        <w:t>3,4 e 5</w:t>
      </w:r>
      <w:r w:rsidR="00DD0259">
        <w:rPr>
          <w:rFonts w:ascii="Arial" w:hAnsi="Arial" w:cs="Arial"/>
          <w:sz w:val="24"/>
          <w:szCs w:val="24"/>
        </w:rPr>
        <w:t>.</w:t>
      </w:r>
    </w:p>
    <w:p w:rsidR="00DD0259" w:rsidRDefault="00DD0259" w:rsidP="00DD0259">
      <w:pPr>
        <w:spacing w:after="0" w:line="360" w:lineRule="auto"/>
        <w:rPr>
          <w:rFonts w:ascii="Arial" w:hAnsi="Arial" w:cs="Arial"/>
          <w:sz w:val="24"/>
          <w:szCs w:val="24"/>
        </w:rPr>
      </w:pPr>
    </w:p>
    <w:p w:rsidR="006501AD" w:rsidRDefault="006501AD" w:rsidP="00DD0259">
      <w:pPr>
        <w:spacing w:after="0" w:line="360" w:lineRule="auto"/>
        <w:rPr>
          <w:rFonts w:ascii="Arial" w:hAnsi="Arial" w:cs="Arial"/>
          <w:sz w:val="24"/>
          <w:szCs w:val="24"/>
        </w:rPr>
        <w:sectPr w:rsidR="006501AD" w:rsidSect="00C61165">
          <w:headerReference w:type="even" r:id="rId12"/>
          <w:headerReference w:type="default" r:id="rId13"/>
          <w:pgSz w:w="11906" w:h="16838" w:code="9"/>
          <w:pgMar w:top="1701" w:right="1134" w:bottom="1134" w:left="1701" w:header="709" w:footer="709" w:gutter="0"/>
          <w:pgNumType w:start="23"/>
          <w:cols w:space="708"/>
          <w:docGrid w:linePitch="360"/>
        </w:sectPr>
      </w:pPr>
    </w:p>
    <w:p w:rsidR="00DD0259" w:rsidRPr="00E87DB5" w:rsidRDefault="00DD0259" w:rsidP="00E87DB5">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2352675" cy="28003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D0259">
        <w:rPr>
          <w:rFonts w:ascii="Arial" w:hAnsi="Arial" w:cs="Arial"/>
          <w:sz w:val="20"/>
          <w:szCs w:val="20"/>
        </w:rPr>
        <w:t xml:space="preserve">Fonte: </w:t>
      </w:r>
      <w:r w:rsidR="00E87DB5">
        <w:rPr>
          <w:rFonts w:ascii="Arial" w:hAnsi="Arial" w:cs="Arial"/>
          <w:sz w:val="20"/>
          <w:szCs w:val="20"/>
        </w:rPr>
        <w:t>Dados da própria pesquisa</w:t>
      </w:r>
      <w:r w:rsidR="00EF6A73">
        <w:rPr>
          <w:rFonts w:ascii="Arial" w:hAnsi="Arial" w:cs="Arial"/>
          <w:sz w:val="20"/>
          <w:szCs w:val="20"/>
        </w:rPr>
        <w:t xml:space="preserve"> (2018)</w:t>
      </w:r>
    </w:p>
    <w:p w:rsidR="00DD0259" w:rsidRDefault="00DD0259" w:rsidP="00DD0259">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2686050" cy="28003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6F6B" w:rsidRDefault="00987A01" w:rsidP="003A6F6B">
      <w:pPr>
        <w:spacing w:after="0" w:line="360" w:lineRule="auto"/>
        <w:jc w:val="center"/>
        <w:rPr>
          <w:rFonts w:ascii="Arial" w:hAnsi="Arial" w:cs="Arial"/>
          <w:sz w:val="20"/>
          <w:szCs w:val="20"/>
        </w:rPr>
        <w:sectPr w:rsidR="003A6F6B" w:rsidSect="003A6F6B">
          <w:type w:val="continuous"/>
          <w:pgSz w:w="11906" w:h="16838"/>
          <w:pgMar w:top="1701" w:right="1134" w:bottom="1134" w:left="1701" w:header="709" w:footer="709" w:gutter="0"/>
          <w:cols w:num="2" w:space="708"/>
          <w:docGrid w:linePitch="360"/>
        </w:sectPr>
      </w:pPr>
      <w:r>
        <w:rPr>
          <w:rFonts w:ascii="Arial" w:hAnsi="Arial" w:cs="Arial"/>
          <w:sz w:val="20"/>
          <w:szCs w:val="20"/>
        </w:rPr>
        <w:t xml:space="preserve">Fonte: </w:t>
      </w:r>
      <w:r w:rsidR="00E87DB5">
        <w:rPr>
          <w:rFonts w:ascii="Arial" w:hAnsi="Arial" w:cs="Arial"/>
          <w:sz w:val="20"/>
          <w:szCs w:val="20"/>
        </w:rPr>
        <w:t>Dados da própria pesquisa</w:t>
      </w:r>
      <w:r w:rsidR="00EF6A73">
        <w:rPr>
          <w:rFonts w:ascii="Arial" w:hAnsi="Arial" w:cs="Arial"/>
          <w:sz w:val="20"/>
          <w:szCs w:val="20"/>
        </w:rPr>
        <w:t xml:space="preserve"> (2018)</w:t>
      </w:r>
    </w:p>
    <w:p w:rsidR="00987A01" w:rsidRPr="00DD0259" w:rsidRDefault="00987A01" w:rsidP="00987A01">
      <w:pPr>
        <w:spacing w:after="0" w:line="360" w:lineRule="auto"/>
        <w:rPr>
          <w:rFonts w:ascii="Arial" w:hAnsi="Arial" w:cs="Arial"/>
          <w:sz w:val="20"/>
          <w:szCs w:val="20"/>
        </w:rPr>
        <w:sectPr w:rsidR="00987A01" w:rsidRPr="00DD0259" w:rsidSect="003A6F6B">
          <w:type w:val="continuous"/>
          <w:pgSz w:w="11906" w:h="16838"/>
          <w:pgMar w:top="1701" w:right="1134" w:bottom="1134" w:left="1701" w:header="709" w:footer="709" w:gutter="0"/>
          <w:cols w:space="708"/>
          <w:docGrid w:linePitch="360"/>
        </w:sectPr>
      </w:pPr>
    </w:p>
    <w:p w:rsidR="00DD0259" w:rsidRDefault="00DD0259" w:rsidP="00987A01">
      <w:pPr>
        <w:spacing w:after="0" w:line="360" w:lineRule="auto"/>
        <w:rPr>
          <w:rFonts w:ascii="Arial" w:hAnsi="Arial" w:cs="Arial"/>
          <w:sz w:val="24"/>
          <w:szCs w:val="24"/>
        </w:rPr>
        <w:sectPr w:rsidR="00DD0259" w:rsidSect="003A6F6B">
          <w:type w:val="continuous"/>
          <w:pgSz w:w="11906" w:h="16838"/>
          <w:pgMar w:top="1701" w:right="1134" w:bottom="1134" w:left="1701" w:header="709" w:footer="709" w:gutter="0"/>
          <w:cols w:space="708"/>
          <w:docGrid w:linePitch="360"/>
        </w:sectPr>
      </w:pPr>
    </w:p>
    <w:p w:rsidR="00DD0259" w:rsidRDefault="00DD0259" w:rsidP="00987A01">
      <w:pPr>
        <w:tabs>
          <w:tab w:val="left" w:pos="7200"/>
        </w:tabs>
        <w:spacing w:after="0" w:line="360" w:lineRule="auto"/>
        <w:rPr>
          <w:rFonts w:ascii="Arial" w:hAnsi="Arial" w:cs="Arial"/>
          <w:sz w:val="24"/>
          <w:szCs w:val="24"/>
        </w:rPr>
        <w:sectPr w:rsidR="00DD0259" w:rsidSect="003A6F6B">
          <w:type w:val="continuous"/>
          <w:pgSz w:w="11906" w:h="16838"/>
          <w:pgMar w:top="1701" w:right="1134" w:bottom="1134" w:left="1701" w:header="709" w:footer="709" w:gutter="0"/>
          <w:cols w:space="708"/>
          <w:docGrid w:linePitch="360"/>
        </w:sectPr>
      </w:pPr>
    </w:p>
    <w:p w:rsidR="00DD0259" w:rsidRDefault="00DD0259" w:rsidP="00987A01">
      <w:pPr>
        <w:tabs>
          <w:tab w:val="left" w:pos="7200"/>
        </w:tabs>
        <w:rPr>
          <w:rFonts w:ascii="Arial" w:hAnsi="Arial" w:cs="Arial"/>
          <w:sz w:val="24"/>
          <w:szCs w:val="24"/>
        </w:rPr>
        <w:sectPr w:rsidR="00DD0259" w:rsidSect="003A6F6B">
          <w:type w:val="continuous"/>
          <w:pgSz w:w="11906" w:h="16838"/>
          <w:pgMar w:top="1701" w:right="1134" w:bottom="1134" w:left="1701" w:header="709" w:footer="709" w:gutter="0"/>
          <w:cols w:space="708"/>
          <w:docGrid w:linePitch="360"/>
        </w:sectPr>
      </w:pPr>
    </w:p>
    <w:p w:rsidR="00DD0259" w:rsidRPr="00DD0259" w:rsidRDefault="00DD0259" w:rsidP="00987A01">
      <w:pPr>
        <w:tabs>
          <w:tab w:val="left" w:pos="7200"/>
        </w:tabs>
        <w:rPr>
          <w:rFonts w:ascii="Arial" w:hAnsi="Arial" w:cs="Arial"/>
          <w:sz w:val="24"/>
          <w:szCs w:val="24"/>
        </w:rPr>
        <w:sectPr w:rsidR="00DD0259" w:rsidRPr="00DD0259" w:rsidSect="003A6F6B">
          <w:type w:val="continuous"/>
          <w:pgSz w:w="11906" w:h="16838"/>
          <w:pgMar w:top="1701" w:right="1134" w:bottom="1134" w:left="1701" w:header="709" w:footer="709" w:gutter="0"/>
          <w:cols w:space="708"/>
          <w:docGrid w:linePitch="360"/>
        </w:sectPr>
      </w:pPr>
    </w:p>
    <w:p w:rsidR="00987A01" w:rsidRDefault="00987A01" w:rsidP="00987A01">
      <w:pPr>
        <w:spacing w:after="0" w:line="360" w:lineRule="auto"/>
        <w:rPr>
          <w:rFonts w:ascii="Arial" w:hAnsi="Arial" w:cs="Arial"/>
          <w:sz w:val="24"/>
          <w:szCs w:val="24"/>
        </w:rPr>
        <w:sectPr w:rsidR="00987A01" w:rsidSect="003A6F6B">
          <w:type w:val="continuous"/>
          <w:pgSz w:w="11906" w:h="16838"/>
          <w:pgMar w:top="1701" w:right="1134" w:bottom="1134" w:left="1701" w:header="709" w:footer="709" w:gutter="0"/>
          <w:cols w:space="708"/>
          <w:docGrid w:linePitch="360"/>
        </w:sectPr>
      </w:pPr>
    </w:p>
    <w:p w:rsidR="00757EBA" w:rsidRDefault="00987A01" w:rsidP="00987A01">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4400550" cy="281686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7EBA" w:rsidRPr="00802A5B" w:rsidRDefault="00E87DB5" w:rsidP="00757EBA">
      <w:pPr>
        <w:spacing w:after="0" w:line="240" w:lineRule="auto"/>
        <w:jc w:val="center"/>
        <w:rPr>
          <w:rFonts w:ascii="Arial" w:hAnsi="Arial" w:cs="Arial"/>
          <w:sz w:val="20"/>
          <w:szCs w:val="20"/>
        </w:rPr>
      </w:pPr>
      <w:r>
        <w:rPr>
          <w:rFonts w:ascii="Arial" w:hAnsi="Arial" w:cs="Arial"/>
          <w:sz w:val="20"/>
          <w:szCs w:val="20"/>
        </w:rPr>
        <w:t>Fonte: Dados da própria pesquisa</w:t>
      </w:r>
      <w:r w:rsidR="00EF6A73">
        <w:rPr>
          <w:rFonts w:ascii="Arial" w:hAnsi="Arial" w:cs="Arial"/>
          <w:sz w:val="20"/>
          <w:szCs w:val="20"/>
        </w:rPr>
        <w:t xml:space="preserve"> (2018)</w:t>
      </w:r>
    </w:p>
    <w:p w:rsidR="00757EBA" w:rsidRDefault="00757EBA" w:rsidP="00757EBA">
      <w:pPr>
        <w:spacing w:after="0" w:line="360" w:lineRule="auto"/>
        <w:jc w:val="both"/>
        <w:rPr>
          <w:rFonts w:ascii="Arial" w:hAnsi="Arial" w:cs="Arial"/>
          <w:sz w:val="24"/>
          <w:szCs w:val="24"/>
        </w:rPr>
      </w:pPr>
    </w:p>
    <w:p w:rsidR="00174744" w:rsidRDefault="008B7113" w:rsidP="008B7113">
      <w:pPr>
        <w:spacing w:after="0" w:line="360" w:lineRule="auto"/>
        <w:ind w:firstLine="709"/>
        <w:jc w:val="both"/>
        <w:rPr>
          <w:rFonts w:ascii="Arial" w:hAnsi="Arial" w:cs="Arial"/>
          <w:sz w:val="24"/>
          <w:szCs w:val="24"/>
        </w:rPr>
      </w:pPr>
      <w:r>
        <w:rPr>
          <w:rFonts w:ascii="Arial" w:hAnsi="Arial" w:cs="Arial"/>
          <w:sz w:val="24"/>
          <w:szCs w:val="24"/>
        </w:rPr>
        <w:t xml:space="preserve">De acordo com os gráficos apresentados, </w:t>
      </w:r>
      <w:r w:rsidR="00757EBA">
        <w:rPr>
          <w:rFonts w:ascii="Arial" w:hAnsi="Arial" w:cs="Arial"/>
          <w:sz w:val="24"/>
          <w:szCs w:val="24"/>
        </w:rPr>
        <w:t xml:space="preserve">percebe-se que 86% da população </w:t>
      </w:r>
      <w:r w:rsidR="00104707">
        <w:rPr>
          <w:rFonts w:ascii="Arial" w:hAnsi="Arial" w:cs="Arial"/>
          <w:sz w:val="24"/>
          <w:szCs w:val="24"/>
        </w:rPr>
        <w:t>têm</w:t>
      </w:r>
      <w:r w:rsidR="00263978">
        <w:rPr>
          <w:rFonts w:ascii="Arial" w:hAnsi="Arial" w:cs="Arial"/>
          <w:sz w:val="24"/>
          <w:szCs w:val="24"/>
        </w:rPr>
        <w:t xml:space="preserve">uma renda mensal de no máximo um </w:t>
      </w:r>
      <w:r w:rsidR="00757EBA">
        <w:rPr>
          <w:rFonts w:ascii="Arial" w:hAnsi="Arial" w:cs="Arial"/>
          <w:sz w:val="24"/>
          <w:szCs w:val="24"/>
        </w:rPr>
        <w:t>sa</w:t>
      </w:r>
      <w:r w:rsidR="00263978">
        <w:rPr>
          <w:rFonts w:ascii="Arial" w:hAnsi="Arial" w:cs="Arial"/>
          <w:sz w:val="24"/>
          <w:szCs w:val="24"/>
        </w:rPr>
        <w:t>lário mínimo, com uma média de quatro</w:t>
      </w:r>
      <w:r w:rsidR="00757EBA">
        <w:rPr>
          <w:rFonts w:ascii="Arial" w:hAnsi="Arial" w:cs="Arial"/>
          <w:sz w:val="24"/>
          <w:szCs w:val="24"/>
        </w:rPr>
        <w:t xml:space="preserve"> pessoas por residência. O</w:t>
      </w:r>
      <w:r w:rsidR="00C11433">
        <w:rPr>
          <w:rFonts w:ascii="Arial" w:hAnsi="Arial" w:cs="Arial"/>
          <w:sz w:val="24"/>
          <w:szCs w:val="24"/>
        </w:rPr>
        <w:t>s</w:t>
      </w:r>
      <w:r w:rsidR="00757EBA">
        <w:rPr>
          <w:rFonts w:ascii="Arial" w:hAnsi="Arial" w:cs="Arial"/>
          <w:sz w:val="24"/>
          <w:szCs w:val="24"/>
        </w:rPr>
        <w:t xml:space="preserve"> dados mostram que 34,06% da população se quer terminou o ensino fundamental. Ao analisar a situação com relação ao nível superior, os dados obtidos são mais alarmantes</w:t>
      </w:r>
      <w:r w:rsidR="003E34FB">
        <w:rPr>
          <w:rFonts w:ascii="Arial" w:hAnsi="Arial" w:cs="Arial"/>
          <w:sz w:val="24"/>
          <w:szCs w:val="24"/>
        </w:rPr>
        <w:t>,</w:t>
      </w:r>
      <w:r w:rsidR="00757EBA">
        <w:rPr>
          <w:rFonts w:ascii="Arial" w:hAnsi="Arial" w:cs="Arial"/>
          <w:sz w:val="24"/>
          <w:szCs w:val="24"/>
        </w:rPr>
        <w:t xml:space="preserve"> com menos de 1% da população que </w:t>
      </w:r>
      <w:r w:rsidR="000104F1">
        <w:rPr>
          <w:rFonts w:ascii="Arial" w:hAnsi="Arial" w:cs="Arial"/>
          <w:sz w:val="24"/>
          <w:szCs w:val="24"/>
        </w:rPr>
        <w:t>frequenta</w:t>
      </w:r>
      <w:r w:rsidR="00757EBA">
        <w:rPr>
          <w:rFonts w:ascii="Arial" w:hAnsi="Arial" w:cs="Arial"/>
          <w:sz w:val="24"/>
          <w:szCs w:val="24"/>
        </w:rPr>
        <w:t xml:space="preserve"> ou </w:t>
      </w:r>
      <w:r w:rsidR="000104F1">
        <w:rPr>
          <w:rFonts w:ascii="Arial" w:hAnsi="Arial" w:cs="Arial"/>
          <w:sz w:val="24"/>
          <w:szCs w:val="24"/>
        </w:rPr>
        <w:t>frequentou</w:t>
      </w:r>
      <w:r w:rsidR="00757EBA">
        <w:rPr>
          <w:rFonts w:ascii="Arial" w:hAnsi="Arial" w:cs="Arial"/>
          <w:sz w:val="24"/>
          <w:szCs w:val="24"/>
        </w:rPr>
        <w:t xml:space="preserve"> o </w:t>
      </w:r>
      <w:r w:rsidR="00B941A4">
        <w:rPr>
          <w:rFonts w:ascii="Arial" w:hAnsi="Arial" w:cs="Arial"/>
          <w:sz w:val="24"/>
          <w:szCs w:val="24"/>
        </w:rPr>
        <w:t>3º grau</w:t>
      </w:r>
      <w:r w:rsidR="00757EBA">
        <w:rPr>
          <w:rFonts w:ascii="Arial" w:hAnsi="Arial" w:cs="Arial"/>
          <w:sz w:val="24"/>
          <w:szCs w:val="24"/>
        </w:rPr>
        <w:t>.</w:t>
      </w:r>
    </w:p>
    <w:p w:rsidR="00757EBA" w:rsidRDefault="00174744" w:rsidP="008B7113">
      <w:pPr>
        <w:spacing w:after="0" w:line="360" w:lineRule="auto"/>
        <w:ind w:firstLine="709"/>
        <w:jc w:val="both"/>
        <w:rPr>
          <w:rFonts w:ascii="Arial" w:hAnsi="Arial" w:cs="Arial"/>
          <w:sz w:val="24"/>
          <w:szCs w:val="24"/>
        </w:rPr>
      </w:pPr>
      <w:r>
        <w:rPr>
          <w:rFonts w:ascii="Arial" w:hAnsi="Arial" w:cs="Arial"/>
          <w:sz w:val="24"/>
          <w:szCs w:val="24"/>
        </w:rPr>
        <w:t xml:space="preserve">Assim, </w:t>
      </w:r>
      <w:r w:rsidR="005F5186">
        <w:rPr>
          <w:rFonts w:ascii="Arial" w:hAnsi="Arial" w:cs="Arial"/>
          <w:sz w:val="24"/>
          <w:szCs w:val="24"/>
        </w:rPr>
        <w:t xml:space="preserve">Rezende </w:t>
      </w:r>
      <w:r w:rsidR="005F5186" w:rsidRPr="002553EF">
        <w:rPr>
          <w:rFonts w:ascii="Arial" w:hAnsi="Arial" w:cs="Arial"/>
          <w:i/>
          <w:sz w:val="24"/>
          <w:szCs w:val="24"/>
        </w:rPr>
        <w:t>et al</w:t>
      </w:r>
      <w:r w:rsidR="005F5186" w:rsidRPr="002553EF">
        <w:rPr>
          <w:rFonts w:ascii="Arial" w:hAnsi="Arial" w:cs="Arial"/>
          <w:sz w:val="24"/>
          <w:szCs w:val="24"/>
        </w:rPr>
        <w:t xml:space="preserve">. </w:t>
      </w:r>
      <w:r w:rsidR="005F5186">
        <w:rPr>
          <w:rFonts w:ascii="Arial" w:hAnsi="Arial" w:cs="Arial"/>
          <w:sz w:val="24"/>
          <w:szCs w:val="24"/>
        </w:rPr>
        <w:t xml:space="preserve">(2007 apud </w:t>
      </w:r>
      <w:r w:rsidR="002553EF" w:rsidRPr="00174744">
        <w:rPr>
          <w:rFonts w:ascii="Arial" w:hAnsi="Arial" w:cs="Arial"/>
          <w:bCs/>
          <w:sz w:val="24"/>
          <w:szCs w:val="24"/>
        </w:rPr>
        <w:t>SAIANI</w:t>
      </w:r>
      <w:r w:rsidRPr="00174744">
        <w:rPr>
          <w:rFonts w:ascii="Arial" w:hAnsi="Arial" w:cs="Arial"/>
          <w:bCs/>
          <w:sz w:val="24"/>
          <w:szCs w:val="24"/>
        </w:rPr>
        <w:t xml:space="preserve">, </w:t>
      </w:r>
      <w:r w:rsidR="002553EF" w:rsidRPr="00174744">
        <w:rPr>
          <w:rFonts w:ascii="Arial" w:hAnsi="Arial" w:cs="Arial"/>
          <w:bCs/>
          <w:sz w:val="24"/>
          <w:szCs w:val="24"/>
        </w:rPr>
        <w:t>TON</w:t>
      </w:r>
      <w:r w:rsidR="002553EF">
        <w:rPr>
          <w:rFonts w:ascii="Arial" w:hAnsi="Arial" w:cs="Arial"/>
          <w:bCs/>
          <w:sz w:val="24"/>
          <w:szCs w:val="24"/>
        </w:rPr>
        <w:t>ETO JÚNIOR e DOURADO 2013)</w:t>
      </w:r>
      <w:r w:rsidR="003E34FB">
        <w:rPr>
          <w:rFonts w:ascii="Arial" w:hAnsi="Arial" w:cs="Arial"/>
          <w:bCs/>
          <w:sz w:val="24"/>
          <w:szCs w:val="24"/>
        </w:rPr>
        <w:t xml:space="preserve">, </w:t>
      </w:r>
      <w:r w:rsidRPr="00174744">
        <w:rPr>
          <w:rFonts w:ascii="Arial" w:hAnsi="Arial" w:cs="Arial"/>
          <w:sz w:val="24"/>
          <w:szCs w:val="24"/>
        </w:rPr>
        <w:t xml:space="preserve">argumentam que </w:t>
      </w:r>
      <w:r w:rsidR="00263978">
        <w:rPr>
          <w:rFonts w:ascii="Arial" w:hAnsi="Arial" w:cs="Arial"/>
          <w:sz w:val="24"/>
          <w:szCs w:val="24"/>
        </w:rPr>
        <w:t xml:space="preserve">quanto maior o nível de escolaridade </w:t>
      </w:r>
      <w:r w:rsidRPr="00174744">
        <w:rPr>
          <w:rFonts w:ascii="Arial" w:hAnsi="Arial" w:cs="Arial"/>
          <w:sz w:val="24"/>
          <w:szCs w:val="24"/>
        </w:rPr>
        <w:t xml:space="preserve">maior </w:t>
      </w:r>
      <w:r w:rsidR="00263978">
        <w:rPr>
          <w:rFonts w:ascii="Arial" w:hAnsi="Arial" w:cs="Arial"/>
          <w:sz w:val="24"/>
          <w:szCs w:val="24"/>
        </w:rPr>
        <w:t xml:space="preserve">a possibilidade dos </w:t>
      </w:r>
      <w:r w:rsidRPr="00174744">
        <w:rPr>
          <w:rFonts w:ascii="Arial" w:hAnsi="Arial" w:cs="Arial"/>
          <w:sz w:val="24"/>
          <w:szCs w:val="24"/>
        </w:rPr>
        <w:t xml:space="preserve">indivíduos </w:t>
      </w:r>
      <w:r w:rsidR="00E31EB9">
        <w:rPr>
          <w:rFonts w:ascii="Arial" w:hAnsi="Arial" w:cs="Arial"/>
          <w:sz w:val="24"/>
          <w:szCs w:val="24"/>
        </w:rPr>
        <w:t>se tornaremmais conscientes em relação às</w:t>
      </w:r>
      <w:r w:rsidRPr="00174744">
        <w:rPr>
          <w:rFonts w:ascii="Arial" w:hAnsi="Arial" w:cs="Arial"/>
          <w:sz w:val="24"/>
          <w:szCs w:val="24"/>
        </w:rPr>
        <w:t xml:space="preserve"> questões ambientais e de saúde, demandando serviços adequados de saneamento </w:t>
      </w:r>
      <w:r>
        <w:rPr>
          <w:rFonts w:ascii="Arial" w:hAnsi="Arial" w:cs="Arial"/>
          <w:sz w:val="24"/>
          <w:szCs w:val="24"/>
        </w:rPr>
        <w:t>básico</w:t>
      </w:r>
      <w:r w:rsidRPr="00174744">
        <w:rPr>
          <w:rFonts w:ascii="Arial" w:hAnsi="Arial" w:cs="Arial"/>
          <w:sz w:val="24"/>
          <w:szCs w:val="24"/>
        </w:rPr>
        <w:t xml:space="preserve"> e tentando influenciar as decisões dos governantes nesse sentido.</w:t>
      </w:r>
    </w:p>
    <w:p w:rsidR="00757EBA" w:rsidRDefault="00757EBA" w:rsidP="00E87DB5">
      <w:pPr>
        <w:spacing w:after="0" w:line="360" w:lineRule="auto"/>
        <w:jc w:val="both"/>
        <w:rPr>
          <w:rFonts w:ascii="Arial" w:hAnsi="Arial" w:cs="Arial"/>
          <w:b/>
          <w:sz w:val="24"/>
          <w:szCs w:val="24"/>
        </w:rPr>
      </w:pPr>
    </w:p>
    <w:p w:rsidR="00757EBA" w:rsidRPr="00E87DB5" w:rsidRDefault="00E87DB5" w:rsidP="00E87DB5">
      <w:pPr>
        <w:spacing w:after="0" w:line="360" w:lineRule="auto"/>
        <w:rPr>
          <w:rFonts w:ascii="Arial" w:hAnsi="Arial" w:cs="Arial"/>
          <w:b/>
          <w:sz w:val="24"/>
          <w:szCs w:val="24"/>
        </w:rPr>
      </w:pPr>
      <w:r>
        <w:rPr>
          <w:rFonts w:ascii="Arial" w:hAnsi="Arial" w:cs="Arial"/>
          <w:b/>
          <w:sz w:val="24"/>
          <w:szCs w:val="24"/>
        </w:rPr>
        <w:t xml:space="preserve">4.3 </w:t>
      </w:r>
      <w:r w:rsidR="00757EBA" w:rsidRPr="00E87DB5">
        <w:rPr>
          <w:rFonts w:ascii="Arial" w:hAnsi="Arial" w:cs="Arial"/>
          <w:b/>
          <w:sz w:val="24"/>
          <w:szCs w:val="24"/>
        </w:rPr>
        <w:t>Serviços de abastecimento de água</w:t>
      </w:r>
    </w:p>
    <w:p w:rsidR="00757EBA" w:rsidRDefault="00757EBA" w:rsidP="00757EBA">
      <w:pPr>
        <w:spacing w:after="0" w:line="360" w:lineRule="auto"/>
        <w:rPr>
          <w:rFonts w:ascii="Arial" w:hAnsi="Arial" w:cs="Arial"/>
          <w:b/>
          <w:sz w:val="24"/>
          <w:szCs w:val="24"/>
        </w:rPr>
      </w:pPr>
    </w:p>
    <w:p w:rsidR="00757EBA" w:rsidRPr="002068E1" w:rsidRDefault="00A13D90" w:rsidP="00A13D90">
      <w:pPr>
        <w:spacing w:after="0" w:line="360" w:lineRule="auto"/>
        <w:ind w:firstLine="709"/>
        <w:jc w:val="both"/>
        <w:rPr>
          <w:rFonts w:ascii="Arial" w:hAnsi="Arial" w:cs="Arial"/>
          <w:sz w:val="24"/>
          <w:szCs w:val="24"/>
        </w:rPr>
      </w:pPr>
      <w:r>
        <w:rPr>
          <w:rFonts w:ascii="Arial" w:hAnsi="Arial" w:cs="Arial"/>
          <w:sz w:val="24"/>
          <w:szCs w:val="24"/>
        </w:rPr>
        <w:t xml:space="preserve">A </w:t>
      </w:r>
      <w:r w:rsidR="002C1750">
        <w:rPr>
          <w:rFonts w:ascii="Arial" w:hAnsi="Arial" w:cs="Arial"/>
          <w:sz w:val="24"/>
          <w:szCs w:val="24"/>
        </w:rPr>
        <w:t>Associação Brasileira de Normas T</w:t>
      </w:r>
      <w:r>
        <w:rPr>
          <w:rFonts w:ascii="Arial" w:hAnsi="Arial" w:cs="Arial"/>
          <w:sz w:val="24"/>
          <w:szCs w:val="24"/>
        </w:rPr>
        <w:t>écnicas (ABNT</w:t>
      </w:r>
      <w:r w:rsidR="002C1750">
        <w:rPr>
          <w:rFonts w:ascii="Arial" w:hAnsi="Arial" w:cs="Arial"/>
          <w:sz w:val="24"/>
          <w:szCs w:val="24"/>
        </w:rPr>
        <w:t>)</w:t>
      </w:r>
      <w:r w:rsidR="00751D09">
        <w:rPr>
          <w:rFonts w:ascii="Arial" w:hAnsi="Arial" w:cs="Arial"/>
          <w:sz w:val="24"/>
          <w:szCs w:val="24"/>
        </w:rPr>
        <w:t>,</w:t>
      </w:r>
      <w:r w:rsidR="002C1750">
        <w:rPr>
          <w:rFonts w:ascii="Arial" w:hAnsi="Arial" w:cs="Arial"/>
          <w:sz w:val="24"/>
          <w:szCs w:val="24"/>
        </w:rPr>
        <w:t xml:space="preserve"> na sua NBR 12218 </w:t>
      </w:r>
      <w:r>
        <w:rPr>
          <w:rFonts w:ascii="Arial" w:hAnsi="Arial" w:cs="Arial"/>
          <w:sz w:val="24"/>
          <w:szCs w:val="24"/>
        </w:rPr>
        <w:t>(1994)</w:t>
      </w:r>
      <w:r w:rsidR="00751D09">
        <w:rPr>
          <w:rFonts w:ascii="Arial" w:hAnsi="Arial" w:cs="Arial"/>
          <w:sz w:val="24"/>
          <w:szCs w:val="24"/>
        </w:rPr>
        <w:t>,</w:t>
      </w:r>
      <w:r w:rsidR="002C1750">
        <w:rPr>
          <w:rFonts w:ascii="Arial" w:hAnsi="Arial" w:cs="Arial"/>
          <w:sz w:val="24"/>
          <w:szCs w:val="24"/>
        </w:rPr>
        <w:t>estabelece que</w:t>
      </w:r>
      <w:r w:rsidR="00757EBA">
        <w:rPr>
          <w:rFonts w:ascii="Arial" w:hAnsi="Arial" w:cs="Arial"/>
          <w:sz w:val="24"/>
          <w:szCs w:val="24"/>
        </w:rPr>
        <w:t>o abasteci</w:t>
      </w:r>
      <w:r w:rsidR="0092276D">
        <w:rPr>
          <w:rFonts w:ascii="Arial" w:hAnsi="Arial" w:cs="Arial"/>
          <w:sz w:val="24"/>
          <w:szCs w:val="24"/>
        </w:rPr>
        <w:t>mento de água deve ser destinado</w:t>
      </w:r>
      <w:r w:rsidR="00757EBA">
        <w:rPr>
          <w:rFonts w:ascii="Arial" w:hAnsi="Arial" w:cs="Arial"/>
          <w:sz w:val="24"/>
          <w:szCs w:val="24"/>
        </w:rPr>
        <w:t xml:space="preserve"> aos consumidores </w:t>
      </w:r>
      <w:r w:rsidR="007559A2">
        <w:rPr>
          <w:rFonts w:ascii="Arial" w:hAnsi="Arial" w:cs="Arial"/>
          <w:sz w:val="24"/>
          <w:szCs w:val="24"/>
        </w:rPr>
        <w:t xml:space="preserve">de </w:t>
      </w:r>
      <w:r w:rsidR="00757EBA">
        <w:rPr>
          <w:rFonts w:ascii="Arial" w:hAnsi="Arial" w:cs="Arial"/>
          <w:sz w:val="24"/>
          <w:szCs w:val="24"/>
        </w:rPr>
        <w:t>forma contínua</w:t>
      </w:r>
      <w:r w:rsidR="0092276D">
        <w:rPr>
          <w:rFonts w:ascii="Arial" w:hAnsi="Arial" w:cs="Arial"/>
          <w:sz w:val="24"/>
          <w:szCs w:val="24"/>
        </w:rPr>
        <w:t>, em quantidade suficiente para</w:t>
      </w:r>
      <w:r w:rsidR="00757EBA">
        <w:rPr>
          <w:rFonts w:ascii="Arial" w:hAnsi="Arial" w:cs="Arial"/>
          <w:sz w:val="24"/>
          <w:szCs w:val="24"/>
        </w:rPr>
        <w:t xml:space="preserve"> atender as necessidades da população bem como em pressão recomendadas. </w:t>
      </w:r>
    </w:p>
    <w:p w:rsidR="001B55A7" w:rsidRDefault="00757EBA" w:rsidP="00757EBA">
      <w:pPr>
        <w:spacing w:after="0" w:line="360" w:lineRule="auto"/>
        <w:ind w:firstLine="709"/>
        <w:jc w:val="both"/>
        <w:rPr>
          <w:rFonts w:ascii="Arial" w:hAnsi="Arial" w:cs="Arial"/>
          <w:sz w:val="24"/>
          <w:szCs w:val="24"/>
        </w:rPr>
      </w:pPr>
      <w:r w:rsidRPr="004911A9">
        <w:rPr>
          <w:rFonts w:ascii="Arial" w:hAnsi="Arial" w:cs="Arial"/>
          <w:sz w:val="24"/>
          <w:szCs w:val="24"/>
        </w:rPr>
        <w:t>De acordo com Heller e Pádua (2006)</w:t>
      </w:r>
      <w:r w:rsidR="00751D09">
        <w:rPr>
          <w:rFonts w:ascii="Arial" w:hAnsi="Arial" w:cs="Arial"/>
          <w:sz w:val="24"/>
          <w:szCs w:val="24"/>
        </w:rPr>
        <w:t>,</w:t>
      </w:r>
      <w:r w:rsidRPr="004911A9">
        <w:rPr>
          <w:rFonts w:ascii="Arial" w:hAnsi="Arial" w:cs="Arial"/>
          <w:sz w:val="24"/>
          <w:szCs w:val="24"/>
        </w:rPr>
        <w:t xml:space="preserve"> o abastecimento de água deve contemplar algumas categorias de uso tais como</w:t>
      </w:r>
      <w:r>
        <w:rPr>
          <w:rFonts w:ascii="Arial" w:hAnsi="Arial" w:cs="Arial"/>
          <w:sz w:val="24"/>
          <w:szCs w:val="24"/>
        </w:rPr>
        <w:t>:</w:t>
      </w:r>
      <w:r w:rsidRPr="004911A9">
        <w:rPr>
          <w:rFonts w:ascii="Arial" w:hAnsi="Arial" w:cs="Arial"/>
          <w:sz w:val="24"/>
          <w:szCs w:val="24"/>
        </w:rPr>
        <w:t xml:space="preserve"> relacionadas </w:t>
      </w:r>
      <w:r w:rsidR="0092276D" w:rsidRPr="004911A9">
        <w:rPr>
          <w:rFonts w:ascii="Arial" w:hAnsi="Arial" w:cs="Arial"/>
          <w:sz w:val="24"/>
          <w:szCs w:val="24"/>
        </w:rPr>
        <w:t>à</w:t>
      </w:r>
      <w:r w:rsidRPr="004911A9">
        <w:rPr>
          <w:rFonts w:ascii="Arial" w:hAnsi="Arial" w:cs="Arial"/>
          <w:sz w:val="24"/>
          <w:szCs w:val="24"/>
        </w:rPr>
        <w:t xml:space="preserve"> saúde, a</w:t>
      </w:r>
      <w:r w:rsidR="0092276D">
        <w:rPr>
          <w:rFonts w:ascii="Arial" w:hAnsi="Arial" w:cs="Arial"/>
          <w:sz w:val="24"/>
          <w:szCs w:val="24"/>
        </w:rPr>
        <w:t>o preparo de alimentos, a</w:t>
      </w:r>
      <w:r w:rsidR="0092276D" w:rsidRPr="004911A9">
        <w:rPr>
          <w:rFonts w:ascii="Arial" w:hAnsi="Arial" w:cs="Arial"/>
          <w:sz w:val="24"/>
          <w:szCs w:val="24"/>
        </w:rPr>
        <w:t>atividades econômicas</w:t>
      </w:r>
      <w:r>
        <w:rPr>
          <w:rFonts w:ascii="Arial" w:hAnsi="Arial" w:cs="Arial"/>
          <w:sz w:val="24"/>
          <w:szCs w:val="24"/>
        </w:rPr>
        <w:t>, dentre outros</w:t>
      </w:r>
      <w:r w:rsidRPr="004911A9">
        <w:rPr>
          <w:rFonts w:ascii="Arial" w:hAnsi="Arial" w:cs="Arial"/>
          <w:sz w:val="24"/>
          <w:szCs w:val="24"/>
        </w:rPr>
        <w:t xml:space="preserve">. No entanto o abastecimento </w:t>
      </w:r>
      <w:r w:rsidRPr="004911A9">
        <w:rPr>
          <w:rFonts w:ascii="Arial" w:hAnsi="Arial" w:cs="Arial"/>
          <w:sz w:val="24"/>
          <w:szCs w:val="24"/>
        </w:rPr>
        <w:lastRenderedPageBreak/>
        <w:t xml:space="preserve">de água trabalha com a quantidade mínima fornecida para que a população tenha suas necessidades básicas atendidas, sobretudo as relacionadas </w:t>
      </w:r>
      <w:r w:rsidR="00751D09" w:rsidRPr="004911A9">
        <w:rPr>
          <w:rFonts w:ascii="Arial" w:hAnsi="Arial" w:cs="Arial"/>
          <w:sz w:val="24"/>
          <w:szCs w:val="24"/>
        </w:rPr>
        <w:t>à</w:t>
      </w:r>
      <w:r w:rsidRPr="004911A9">
        <w:rPr>
          <w:rFonts w:ascii="Arial" w:hAnsi="Arial" w:cs="Arial"/>
          <w:sz w:val="24"/>
          <w:szCs w:val="24"/>
        </w:rPr>
        <w:t xml:space="preserve"> sua saúde.</w:t>
      </w:r>
    </w:p>
    <w:p w:rsidR="00757EBA" w:rsidRDefault="00DE72F0" w:rsidP="00757EBA">
      <w:pPr>
        <w:spacing w:after="0" w:line="360" w:lineRule="auto"/>
        <w:ind w:firstLine="709"/>
        <w:jc w:val="both"/>
        <w:rPr>
          <w:rFonts w:ascii="Arial" w:hAnsi="Arial" w:cs="Arial"/>
          <w:sz w:val="24"/>
          <w:szCs w:val="24"/>
        </w:rPr>
      </w:pPr>
      <w:r>
        <w:rPr>
          <w:rFonts w:ascii="Arial" w:hAnsi="Arial" w:cs="Arial"/>
          <w:sz w:val="24"/>
          <w:szCs w:val="24"/>
        </w:rPr>
        <w:t>A</w:t>
      </w:r>
      <w:r w:rsidR="004A5E62">
        <w:rPr>
          <w:rFonts w:ascii="Arial" w:hAnsi="Arial" w:cs="Arial"/>
          <w:sz w:val="24"/>
          <w:szCs w:val="24"/>
        </w:rPr>
        <w:t>ssim</w:t>
      </w:r>
      <w:r w:rsidR="0092276D">
        <w:rPr>
          <w:rFonts w:ascii="Arial" w:hAnsi="Arial" w:cs="Arial"/>
          <w:sz w:val="24"/>
          <w:szCs w:val="24"/>
        </w:rPr>
        <w:t>,</w:t>
      </w:r>
      <w:r w:rsidR="004A5E62">
        <w:rPr>
          <w:rFonts w:ascii="Arial" w:hAnsi="Arial" w:cs="Arial"/>
          <w:sz w:val="24"/>
          <w:szCs w:val="24"/>
        </w:rPr>
        <w:t xml:space="preserve"> quando analisados a fonte de abastecimento de água e o nível de satisfação da popu</w:t>
      </w:r>
      <w:r w:rsidR="0092276D">
        <w:rPr>
          <w:rFonts w:ascii="Arial" w:hAnsi="Arial" w:cs="Arial"/>
          <w:sz w:val="24"/>
          <w:szCs w:val="24"/>
        </w:rPr>
        <w:t>lação com esse serviço obteve-se</w:t>
      </w:r>
      <w:r w:rsidR="004A5E62">
        <w:rPr>
          <w:rFonts w:ascii="Arial" w:hAnsi="Arial" w:cs="Arial"/>
          <w:sz w:val="24"/>
          <w:szCs w:val="24"/>
        </w:rPr>
        <w:t xml:space="preserve"> os resultados apresentados nos </w:t>
      </w:r>
      <w:r w:rsidR="00736ADA">
        <w:rPr>
          <w:rFonts w:ascii="Arial" w:hAnsi="Arial" w:cs="Arial"/>
          <w:sz w:val="24"/>
          <w:szCs w:val="24"/>
        </w:rPr>
        <w:t>gráfico 6 e 7</w:t>
      </w:r>
      <w:r w:rsidR="007B54F5">
        <w:rPr>
          <w:rFonts w:ascii="Arial" w:hAnsi="Arial" w:cs="Arial"/>
          <w:sz w:val="24"/>
          <w:szCs w:val="24"/>
        </w:rPr>
        <w:t>.</w:t>
      </w:r>
    </w:p>
    <w:p w:rsidR="00E578D7" w:rsidRDefault="00E578D7" w:rsidP="001B55A7">
      <w:pPr>
        <w:spacing w:after="0" w:line="360" w:lineRule="auto"/>
        <w:jc w:val="both"/>
        <w:rPr>
          <w:rFonts w:ascii="Arial" w:hAnsi="Arial" w:cs="Arial"/>
          <w:sz w:val="24"/>
          <w:szCs w:val="24"/>
        </w:rPr>
      </w:pPr>
    </w:p>
    <w:p w:rsidR="00B946AE" w:rsidRDefault="00B946AE" w:rsidP="001B55A7">
      <w:pPr>
        <w:spacing w:after="0" w:line="360" w:lineRule="auto"/>
        <w:jc w:val="both"/>
        <w:rPr>
          <w:rFonts w:ascii="Arial" w:hAnsi="Arial" w:cs="Arial"/>
          <w:sz w:val="24"/>
          <w:szCs w:val="24"/>
        </w:rPr>
        <w:sectPr w:rsidR="00B946AE" w:rsidSect="003A6F6B">
          <w:type w:val="continuous"/>
          <w:pgSz w:w="11906" w:h="16838"/>
          <w:pgMar w:top="1701" w:right="1134" w:bottom="1134" w:left="1701" w:header="709" w:footer="709" w:gutter="0"/>
          <w:cols w:space="708"/>
          <w:docGrid w:linePitch="360"/>
        </w:sectPr>
      </w:pPr>
    </w:p>
    <w:p w:rsidR="00E578D7" w:rsidRDefault="00E578D7" w:rsidP="00B946AE">
      <w:pPr>
        <w:spacing w:after="0" w:line="360" w:lineRule="auto"/>
        <w:jc w:val="center"/>
        <w:rPr>
          <w:rFonts w:ascii="Arial" w:hAnsi="Arial" w:cs="Arial"/>
          <w:sz w:val="24"/>
          <w:szCs w:val="24"/>
        </w:rPr>
      </w:pPr>
      <w:r w:rsidRPr="00385874">
        <w:rPr>
          <w:rFonts w:ascii="Arial" w:hAnsi="Arial" w:cs="Arial"/>
          <w:noProof/>
          <w:sz w:val="20"/>
          <w:szCs w:val="20"/>
          <w:lang w:eastAsia="pt-BR"/>
        </w:rPr>
        <w:lastRenderedPageBreak/>
        <w:drawing>
          <wp:inline distT="0" distB="0" distL="0" distR="0">
            <wp:extent cx="2762250" cy="257175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78D7" w:rsidRPr="00E578D7" w:rsidRDefault="00E578D7" w:rsidP="00B946AE">
      <w:pPr>
        <w:spacing w:after="0" w:line="360" w:lineRule="auto"/>
        <w:jc w:val="center"/>
        <w:rPr>
          <w:rFonts w:ascii="Arial" w:hAnsi="Arial" w:cs="Arial"/>
          <w:sz w:val="20"/>
          <w:szCs w:val="20"/>
        </w:rPr>
      </w:pPr>
      <w:r w:rsidRPr="00E578D7">
        <w:rPr>
          <w:rFonts w:ascii="Arial" w:hAnsi="Arial" w:cs="Arial"/>
          <w:sz w:val="20"/>
          <w:szCs w:val="20"/>
        </w:rPr>
        <w:t xml:space="preserve">Fonte: </w:t>
      </w:r>
      <w:r w:rsidR="00E87DB5">
        <w:rPr>
          <w:rFonts w:ascii="Arial" w:hAnsi="Arial" w:cs="Arial"/>
          <w:sz w:val="20"/>
          <w:szCs w:val="20"/>
        </w:rPr>
        <w:t>Dados da própria pesquisa</w:t>
      </w:r>
      <w:r w:rsidR="00EF6A73">
        <w:rPr>
          <w:rFonts w:ascii="Arial" w:hAnsi="Arial" w:cs="Arial"/>
          <w:sz w:val="20"/>
          <w:szCs w:val="20"/>
        </w:rPr>
        <w:t xml:space="preserve"> (2018)</w:t>
      </w:r>
    </w:p>
    <w:p w:rsidR="00E578D7" w:rsidRDefault="001B55A7" w:rsidP="00B946AE">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2724150" cy="25717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78D7" w:rsidRPr="00E578D7" w:rsidRDefault="00E578D7" w:rsidP="00B946AE">
      <w:pPr>
        <w:spacing w:after="0" w:line="360" w:lineRule="auto"/>
        <w:jc w:val="center"/>
        <w:rPr>
          <w:rFonts w:ascii="Arial" w:hAnsi="Arial" w:cs="Arial"/>
          <w:sz w:val="20"/>
          <w:szCs w:val="20"/>
        </w:rPr>
        <w:sectPr w:rsidR="00E578D7" w:rsidRPr="00E578D7" w:rsidSect="003A6F6B">
          <w:type w:val="continuous"/>
          <w:pgSz w:w="11906" w:h="16838"/>
          <w:pgMar w:top="1701" w:right="1134" w:bottom="1134" w:left="1701" w:header="709" w:footer="709" w:gutter="0"/>
          <w:cols w:num="2" w:space="708"/>
          <w:docGrid w:linePitch="360"/>
        </w:sectPr>
      </w:pPr>
      <w:r>
        <w:rPr>
          <w:rFonts w:ascii="Arial" w:hAnsi="Arial" w:cs="Arial"/>
          <w:sz w:val="20"/>
          <w:szCs w:val="20"/>
        </w:rPr>
        <w:t xml:space="preserve">Fonte: </w:t>
      </w:r>
      <w:r w:rsidR="00E87DB5">
        <w:rPr>
          <w:rFonts w:ascii="Arial" w:hAnsi="Arial" w:cs="Arial"/>
          <w:sz w:val="20"/>
          <w:szCs w:val="20"/>
        </w:rPr>
        <w:t xml:space="preserve"> Dados da própria pesquisa</w:t>
      </w:r>
      <w:r w:rsidR="00EF6A73">
        <w:rPr>
          <w:rFonts w:ascii="Arial" w:hAnsi="Arial" w:cs="Arial"/>
          <w:sz w:val="20"/>
          <w:szCs w:val="20"/>
        </w:rPr>
        <w:t xml:space="preserve"> (2018)</w:t>
      </w:r>
    </w:p>
    <w:p w:rsidR="00E578D7" w:rsidRDefault="00E578D7" w:rsidP="00E578D7">
      <w:pPr>
        <w:spacing w:after="0" w:line="360" w:lineRule="auto"/>
        <w:jc w:val="both"/>
        <w:rPr>
          <w:rFonts w:ascii="Arial" w:hAnsi="Arial" w:cs="Arial"/>
          <w:sz w:val="24"/>
          <w:szCs w:val="24"/>
        </w:rPr>
      </w:pPr>
    </w:p>
    <w:p w:rsidR="007559A2" w:rsidRDefault="00757EBA" w:rsidP="00E578D7">
      <w:pPr>
        <w:spacing w:after="0" w:line="360" w:lineRule="auto"/>
        <w:ind w:firstLine="709"/>
        <w:jc w:val="both"/>
        <w:rPr>
          <w:rFonts w:ascii="Arial" w:hAnsi="Arial" w:cs="Arial"/>
          <w:sz w:val="24"/>
          <w:szCs w:val="24"/>
        </w:rPr>
      </w:pPr>
      <w:r>
        <w:rPr>
          <w:rFonts w:ascii="Arial" w:hAnsi="Arial" w:cs="Arial"/>
          <w:sz w:val="24"/>
          <w:szCs w:val="24"/>
        </w:rPr>
        <w:t>O</w:t>
      </w:r>
      <w:r w:rsidR="00E578D7">
        <w:rPr>
          <w:rFonts w:ascii="Arial" w:hAnsi="Arial" w:cs="Arial"/>
          <w:sz w:val="24"/>
          <w:szCs w:val="24"/>
        </w:rPr>
        <w:t>s dados apresentados no</w:t>
      </w:r>
      <w:r w:rsidR="00C11433">
        <w:rPr>
          <w:rFonts w:ascii="Arial" w:hAnsi="Arial" w:cs="Arial"/>
          <w:sz w:val="24"/>
          <w:szCs w:val="24"/>
        </w:rPr>
        <w:t>s</w:t>
      </w:r>
      <w:r w:rsidR="00E578D7">
        <w:rPr>
          <w:rFonts w:ascii="Arial" w:hAnsi="Arial" w:cs="Arial"/>
          <w:sz w:val="24"/>
          <w:szCs w:val="24"/>
        </w:rPr>
        <w:t xml:space="preserve"> gráficos </w:t>
      </w:r>
      <w:r w:rsidR="00E87DB5">
        <w:rPr>
          <w:rFonts w:ascii="Arial" w:hAnsi="Arial" w:cs="Arial"/>
          <w:sz w:val="24"/>
          <w:szCs w:val="24"/>
        </w:rPr>
        <w:t>6e 7</w:t>
      </w:r>
      <w:r>
        <w:rPr>
          <w:rFonts w:ascii="Arial" w:hAnsi="Arial" w:cs="Arial"/>
          <w:sz w:val="24"/>
          <w:szCs w:val="24"/>
        </w:rPr>
        <w:t xml:space="preserve">mostram que a fonte </w:t>
      </w:r>
      <w:r w:rsidR="00E578D7">
        <w:rPr>
          <w:rFonts w:ascii="Arial" w:hAnsi="Arial" w:cs="Arial"/>
          <w:sz w:val="24"/>
          <w:szCs w:val="24"/>
        </w:rPr>
        <w:t xml:space="preserve">de abastecimento de água se dá </w:t>
      </w:r>
      <w:r>
        <w:rPr>
          <w:rFonts w:ascii="Arial" w:hAnsi="Arial" w:cs="Arial"/>
          <w:sz w:val="24"/>
          <w:szCs w:val="24"/>
        </w:rPr>
        <w:t>em</w:t>
      </w:r>
      <w:r w:rsidR="00E578D7">
        <w:rPr>
          <w:rFonts w:ascii="Arial" w:hAnsi="Arial" w:cs="Arial"/>
          <w:sz w:val="24"/>
          <w:szCs w:val="24"/>
        </w:rPr>
        <w:t xml:space="preserve"> totalidade pela rede pública, </w:t>
      </w:r>
      <w:r>
        <w:rPr>
          <w:rFonts w:ascii="Arial" w:hAnsi="Arial" w:cs="Arial"/>
          <w:sz w:val="24"/>
          <w:szCs w:val="24"/>
        </w:rPr>
        <w:t xml:space="preserve">com um nível de satisfação considerado ruim </w:t>
      </w:r>
      <w:r w:rsidR="00E578D7">
        <w:rPr>
          <w:rFonts w:ascii="Arial" w:hAnsi="Arial" w:cs="Arial"/>
          <w:sz w:val="24"/>
          <w:szCs w:val="24"/>
        </w:rPr>
        <w:t>por</w:t>
      </w:r>
      <w:r>
        <w:rPr>
          <w:rFonts w:ascii="Arial" w:hAnsi="Arial" w:cs="Arial"/>
          <w:sz w:val="24"/>
          <w:szCs w:val="24"/>
        </w:rPr>
        <w:t xml:space="preserve"> 42,80%</w:t>
      </w:r>
      <w:r w:rsidR="00E578D7">
        <w:rPr>
          <w:rFonts w:ascii="Arial" w:hAnsi="Arial" w:cs="Arial"/>
          <w:sz w:val="24"/>
          <w:szCs w:val="24"/>
        </w:rPr>
        <w:t xml:space="preserve"> dos entrevistados</w:t>
      </w:r>
      <w:r>
        <w:rPr>
          <w:rFonts w:ascii="Arial" w:hAnsi="Arial" w:cs="Arial"/>
          <w:sz w:val="24"/>
          <w:szCs w:val="24"/>
        </w:rPr>
        <w:t>. O que leva ao questionamento dos motiv</w:t>
      </w:r>
      <w:r w:rsidR="007E5218">
        <w:rPr>
          <w:rFonts w:ascii="Arial" w:hAnsi="Arial" w:cs="Arial"/>
          <w:sz w:val="24"/>
          <w:szCs w:val="24"/>
        </w:rPr>
        <w:t>os para o atendimento precário segundo a</w:t>
      </w:r>
      <w:r w:rsidR="007559A2">
        <w:rPr>
          <w:rFonts w:ascii="Arial" w:hAnsi="Arial" w:cs="Arial"/>
          <w:sz w:val="24"/>
          <w:szCs w:val="24"/>
        </w:rPr>
        <w:t xml:space="preserve"> população.</w:t>
      </w:r>
    </w:p>
    <w:p w:rsidR="000059E4" w:rsidRDefault="00757EBA" w:rsidP="00E578D7">
      <w:pPr>
        <w:spacing w:after="0" w:line="360" w:lineRule="auto"/>
        <w:ind w:firstLine="709"/>
        <w:jc w:val="both"/>
        <w:rPr>
          <w:rFonts w:ascii="Arial" w:hAnsi="Arial" w:cs="Arial"/>
          <w:sz w:val="24"/>
          <w:szCs w:val="24"/>
        </w:rPr>
      </w:pPr>
      <w:r>
        <w:rPr>
          <w:rFonts w:ascii="Arial" w:hAnsi="Arial" w:cs="Arial"/>
          <w:sz w:val="24"/>
          <w:szCs w:val="24"/>
        </w:rPr>
        <w:t>Dentre os problemas,</w:t>
      </w:r>
      <w:r w:rsidR="00751D09">
        <w:rPr>
          <w:rFonts w:ascii="Arial" w:hAnsi="Arial" w:cs="Arial"/>
          <w:sz w:val="24"/>
          <w:szCs w:val="24"/>
        </w:rPr>
        <w:t xml:space="preserve"> o mais recorrente identificado</w:t>
      </w:r>
      <w:r>
        <w:rPr>
          <w:rFonts w:ascii="Arial" w:hAnsi="Arial" w:cs="Arial"/>
          <w:sz w:val="24"/>
          <w:szCs w:val="24"/>
        </w:rPr>
        <w:t xml:space="preserve"> está relacionado com a inconstância do abastecimento de água nas edificações.</w:t>
      </w:r>
      <w:r w:rsidR="00935038">
        <w:rPr>
          <w:rFonts w:ascii="Arial" w:hAnsi="Arial" w:cs="Arial"/>
          <w:sz w:val="24"/>
          <w:szCs w:val="24"/>
        </w:rPr>
        <w:t xml:space="preserve"> Os moradores relatam que o abastecimento de água não </w:t>
      </w:r>
      <w:r w:rsidR="00751D09">
        <w:rPr>
          <w:rFonts w:ascii="Arial" w:hAnsi="Arial" w:cs="Arial"/>
          <w:sz w:val="24"/>
          <w:szCs w:val="24"/>
        </w:rPr>
        <w:t>é</w:t>
      </w:r>
      <w:r w:rsidR="00935038">
        <w:rPr>
          <w:rFonts w:ascii="Arial" w:hAnsi="Arial" w:cs="Arial"/>
          <w:sz w:val="24"/>
          <w:szCs w:val="24"/>
        </w:rPr>
        <w:t xml:space="preserve"> prestado todos os dias, no entanto não houve recla</w:t>
      </w:r>
      <w:r w:rsidR="00E87DB5">
        <w:rPr>
          <w:rFonts w:ascii="Arial" w:hAnsi="Arial" w:cs="Arial"/>
          <w:sz w:val="24"/>
          <w:szCs w:val="24"/>
        </w:rPr>
        <w:t>mação quanto a qualidade da água</w:t>
      </w:r>
      <w:r w:rsidR="00935038">
        <w:rPr>
          <w:rFonts w:ascii="Arial" w:hAnsi="Arial" w:cs="Arial"/>
          <w:sz w:val="24"/>
          <w:szCs w:val="24"/>
        </w:rPr>
        <w:t>.</w:t>
      </w:r>
    </w:p>
    <w:p w:rsidR="00B274E1" w:rsidRDefault="00B274E1" w:rsidP="00B274E1">
      <w:pPr>
        <w:spacing w:after="0" w:line="360" w:lineRule="auto"/>
        <w:ind w:firstLine="709"/>
        <w:jc w:val="both"/>
        <w:rPr>
          <w:rFonts w:ascii="Arial" w:hAnsi="Arial" w:cs="Arial"/>
          <w:sz w:val="24"/>
          <w:szCs w:val="24"/>
        </w:rPr>
      </w:pPr>
      <w:r>
        <w:rPr>
          <w:rFonts w:ascii="Arial" w:hAnsi="Arial" w:cs="Arial"/>
          <w:sz w:val="24"/>
          <w:szCs w:val="24"/>
        </w:rPr>
        <w:t>A inconstância no abastecimento de água</w:t>
      </w:r>
      <w:r w:rsidR="0013559B">
        <w:rPr>
          <w:rFonts w:ascii="Arial" w:hAnsi="Arial" w:cs="Arial"/>
          <w:sz w:val="24"/>
          <w:szCs w:val="24"/>
        </w:rPr>
        <w:t>, citada</w:t>
      </w:r>
      <w:r>
        <w:rPr>
          <w:rFonts w:ascii="Arial" w:hAnsi="Arial" w:cs="Arial"/>
          <w:sz w:val="24"/>
          <w:szCs w:val="24"/>
        </w:rPr>
        <w:t xml:space="preserve"> pelos moradores</w:t>
      </w:r>
      <w:r w:rsidR="0013559B">
        <w:rPr>
          <w:rFonts w:ascii="Arial" w:hAnsi="Arial" w:cs="Arial"/>
          <w:sz w:val="24"/>
          <w:szCs w:val="24"/>
        </w:rPr>
        <w:t>,</w:t>
      </w:r>
      <w:r>
        <w:rPr>
          <w:rFonts w:ascii="Arial" w:hAnsi="Arial" w:cs="Arial"/>
          <w:sz w:val="24"/>
          <w:szCs w:val="24"/>
        </w:rPr>
        <w:t xml:space="preserve"> pode estar ligad</w:t>
      </w:r>
      <w:r w:rsidR="0013559B">
        <w:rPr>
          <w:rFonts w:ascii="Arial" w:hAnsi="Arial" w:cs="Arial"/>
          <w:sz w:val="24"/>
          <w:szCs w:val="24"/>
        </w:rPr>
        <w:t>a</w:t>
      </w:r>
      <w:r>
        <w:rPr>
          <w:rFonts w:ascii="Arial" w:hAnsi="Arial" w:cs="Arial"/>
          <w:sz w:val="24"/>
          <w:szCs w:val="24"/>
        </w:rPr>
        <w:t xml:space="preserve"> a deficiências nas instalações até as residências, vazamentos nas redes, falta de água na central de distribuição, problemas no planejamento, má utilização pelos moradores, ausência de reservatórios nas edificações, problemas climáticos, racionamento, dentre outros.</w:t>
      </w:r>
    </w:p>
    <w:p w:rsidR="00935038" w:rsidRDefault="00935038" w:rsidP="00B274E1">
      <w:pPr>
        <w:spacing w:after="0" w:line="360" w:lineRule="auto"/>
        <w:ind w:firstLine="709"/>
        <w:jc w:val="both"/>
        <w:rPr>
          <w:rFonts w:ascii="Arial" w:hAnsi="Arial" w:cs="Arial"/>
          <w:sz w:val="24"/>
          <w:szCs w:val="24"/>
        </w:rPr>
      </w:pPr>
      <w:r>
        <w:rPr>
          <w:rFonts w:ascii="Arial" w:hAnsi="Arial" w:cs="Arial"/>
          <w:sz w:val="24"/>
          <w:szCs w:val="24"/>
        </w:rPr>
        <w:t xml:space="preserve">A figura 1 destaca </w:t>
      </w:r>
      <w:r w:rsidR="00507BE8">
        <w:rPr>
          <w:rFonts w:ascii="Arial" w:hAnsi="Arial" w:cs="Arial"/>
          <w:sz w:val="24"/>
          <w:szCs w:val="24"/>
        </w:rPr>
        <w:t xml:space="preserve">o abastecimento de água </w:t>
      </w:r>
      <w:r>
        <w:rPr>
          <w:rFonts w:ascii="Arial" w:hAnsi="Arial" w:cs="Arial"/>
          <w:sz w:val="24"/>
          <w:szCs w:val="24"/>
        </w:rPr>
        <w:t>nas edificações provenientes da rede pública. Percebe-se que tod</w:t>
      </w:r>
      <w:r w:rsidR="00751D09">
        <w:rPr>
          <w:rFonts w:ascii="Arial" w:hAnsi="Arial" w:cs="Arial"/>
          <w:sz w:val="24"/>
          <w:szCs w:val="24"/>
        </w:rPr>
        <w:t>a</w:t>
      </w:r>
      <w:r>
        <w:rPr>
          <w:rFonts w:ascii="Arial" w:hAnsi="Arial" w:cs="Arial"/>
          <w:sz w:val="24"/>
          <w:szCs w:val="24"/>
        </w:rPr>
        <w:t>s as edificações são assistidas pelo abastecimento</w:t>
      </w:r>
      <w:r w:rsidR="00DC5B8D">
        <w:rPr>
          <w:rFonts w:ascii="Arial" w:hAnsi="Arial" w:cs="Arial"/>
          <w:sz w:val="24"/>
          <w:szCs w:val="24"/>
        </w:rPr>
        <w:t>.</w:t>
      </w:r>
    </w:p>
    <w:p w:rsidR="00507BE8" w:rsidRDefault="00507BE8" w:rsidP="00507BE8">
      <w:pPr>
        <w:spacing w:after="0" w:line="360" w:lineRule="auto"/>
        <w:ind w:firstLine="709"/>
        <w:jc w:val="center"/>
        <w:rPr>
          <w:rFonts w:ascii="Arial" w:hAnsi="Arial" w:cs="Arial"/>
          <w:sz w:val="24"/>
          <w:szCs w:val="24"/>
        </w:rPr>
      </w:pPr>
      <w:r>
        <w:rPr>
          <w:rFonts w:ascii="Arial" w:hAnsi="Arial" w:cs="Arial"/>
          <w:sz w:val="24"/>
          <w:szCs w:val="24"/>
        </w:rPr>
        <w:lastRenderedPageBreak/>
        <w:t>Figura 1: Residências com abastecimento de água</w:t>
      </w:r>
    </w:p>
    <w:p w:rsidR="007E5218" w:rsidRDefault="005B140E" w:rsidP="00935038">
      <w:pPr>
        <w:spacing w:after="0" w:line="360" w:lineRule="auto"/>
        <w:jc w:val="center"/>
        <w:rPr>
          <w:rFonts w:ascii="Arial" w:hAnsi="Arial" w:cs="Arial"/>
          <w:sz w:val="24"/>
          <w:szCs w:val="24"/>
        </w:rPr>
      </w:pPr>
      <w:r>
        <w:rPr>
          <w:rFonts w:ascii="Arial" w:hAnsi="Arial" w:cs="Arial"/>
          <w:noProof/>
          <w:sz w:val="24"/>
          <w:szCs w:val="24"/>
          <w:lang w:eastAsia="pt-BR"/>
        </w:rPr>
        <w:pict>
          <v:shapetype id="_x0000_t32" coordsize="21600,21600" o:spt="32" o:oned="t" path="m,l21600,21600e" filled="f">
            <v:path arrowok="t" fillok="f" o:connecttype="none"/>
            <o:lock v:ext="edit" shapetype="t"/>
          </v:shapetype>
          <v:shape id="_x0000_s1030" type="#_x0000_t32" style="position:absolute;left:0;text-align:left;margin-left:308.7pt;margin-top:135pt;width:20.25pt;height:16.5pt;flip:x;z-index:251661824" o:connectortype="straight" strokecolor="red">
            <v:stroke endarrow="block"/>
          </v:shape>
        </w:pict>
      </w:r>
      <w:r>
        <w:rPr>
          <w:rFonts w:ascii="Arial" w:hAnsi="Arial" w:cs="Arial"/>
          <w:noProof/>
          <w:sz w:val="24"/>
          <w:szCs w:val="24"/>
          <w:lang w:eastAsia="pt-BR"/>
        </w:rPr>
        <w:pict>
          <v:shape id="_x0000_s1029" type="#_x0000_t32" style="position:absolute;left:0;text-align:left;margin-left:208.2pt;margin-top:135pt;width:20.25pt;height:16.5pt;flip:x;z-index:251660800" o:connectortype="straight" strokecolor="red">
            <v:stroke endarrow="block"/>
          </v:shape>
        </w:pict>
      </w:r>
      <w:r w:rsidR="007E5218" w:rsidRPr="007E5218">
        <w:rPr>
          <w:rFonts w:ascii="Arial" w:hAnsi="Arial" w:cs="Arial"/>
          <w:noProof/>
          <w:sz w:val="24"/>
          <w:szCs w:val="24"/>
          <w:lang w:eastAsia="pt-BR"/>
        </w:rPr>
        <w:drawing>
          <wp:inline distT="0" distB="0" distL="0" distR="0">
            <wp:extent cx="5039846" cy="3028950"/>
            <wp:effectExtent l="0" t="0" r="0" b="0"/>
            <wp:docPr id="17" name="Imagem 17" descr="F:\MEGAWARE\Desktop\Camera\IMG_20180424_15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GAWARE\Desktop\Camera\IMG_20180424_15271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039" cy="3039283"/>
                    </a:xfrm>
                    <a:prstGeom prst="rect">
                      <a:avLst/>
                    </a:prstGeom>
                    <a:noFill/>
                    <a:ln>
                      <a:noFill/>
                    </a:ln>
                  </pic:spPr>
                </pic:pic>
              </a:graphicData>
            </a:graphic>
          </wp:inline>
        </w:drawing>
      </w:r>
    </w:p>
    <w:p w:rsidR="00507BE8" w:rsidRPr="00507BE8" w:rsidRDefault="00507BE8" w:rsidP="00507BE8">
      <w:pPr>
        <w:spacing w:after="0" w:line="360" w:lineRule="auto"/>
        <w:ind w:firstLine="709"/>
        <w:jc w:val="center"/>
        <w:rPr>
          <w:rFonts w:ascii="Arial" w:hAnsi="Arial" w:cs="Arial"/>
          <w:sz w:val="20"/>
          <w:szCs w:val="20"/>
        </w:rPr>
      </w:pPr>
      <w:r w:rsidRPr="00507BE8">
        <w:rPr>
          <w:rFonts w:ascii="Arial" w:hAnsi="Arial" w:cs="Arial"/>
          <w:sz w:val="20"/>
          <w:szCs w:val="20"/>
        </w:rPr>
        <w:t xml:space="preserve">Fonte: </w:t>
      </w:r>
      <w:r w:rsidR="00E87DB5">
        <w:rPr>
          <w:rFonts w:ascii="Arial" w:hAnsi="Arial" w:cs="Arial"/>
          <w:sz w:val="20"/>
          <w:szCs w:val="20"/>
        </w:rPr>
        <w:t>Acervo da própria pesquisa</w:t>
      </w:r>
      <w:r w:rsidR="00EF6A73">
        <w:rPr>
          <w:rFonts w:ascii="Arial" w:hAnsi="Arial" w:cs="Arial"/>
          <w:sz w:val="20"/>
          <w:szCs w:val="20"/>
        </w:rPr>
        <w:t xml:space="preserve"> (2018)</w:t>
      </w:r>
    </w:p>
    <w:p w:rsidR="00D50AB2" w:rsidRDefault="00D50AB2" w:rsidP="00507BE8">
      <w:pPr>
        <w:spacing w:after="0" w:line="360" w:lineRule="auto"/>
        <w:ind w:firstLine="709"/>
        <w:jc w:val="both"/>
        <w:rPr>
          <w:rFonts w:ascii="Arial" w:hAnsi="Arial" w:cs="Arial"/>
          <w:sz w:val="24"/>
          <w:szCs w:val="24"/>
        </w:rPr>
      </w:pPr>
    </w:p>
    <w:p w:rsidR="00A85FD0" w:rsidRDefault="00A85FD0" w:rsidP="00507BE8">
      <w:pPr>
        <w:spacing w:after="0" w:line="360" w:lineRule="auto"/>
        <w:ind w:firstLine="709"/>
        <w:jc w:val="both"/>
        <w:rPr>
          <w:rFonts w:ascii="Arial" w:hAnsi="Arial" w:cs="Arial"/>
          <w:sz w:val="24"/>
          <w:szCs w:val="24"/>
        </w:rPr>
      </w:pPr>
      <w:r>
        <w:rPr>
          <w:rFonts w:ascii="Arial" w:hAnsi="Arial" w:cs="Arial"/>
          <w:sz w:val="24"/>
          <w:szCs w:val="24"/>
        </w:rPr>
        <w:t>É notório observar que mais da metade dos entrevistados, mesmo com os relatos de alguns moradores quanto a inconstância do abastecimento de água, qualificam o serviço como bom, ou seja, estão</w:t>
      </w:r>
      <w:r w:rsidR="00E87DB5">
        <w:rPr>
          <w:rFonts w:ascii="Arial" w:hAnsi="Arial" w:cs="Arial"/>
          <w:sz w:val="24"/>
          <w:szCs w:val="24"/>
        </w:rPr>
        <w:t xml:space="preserve"> parcialmente</w:t>
      </w:r>
      <w:r>
        <w:rPr>
          <w:rFonts w:ascii="Arial" w:hAnsi="Arial" w:cs="Arial"/>
          <w:sz w:val="24"/>
          <w:szCs w:val="24"/>
        </w:rPr>
        <w:t xml:space="preserve"> satisfeitos com o serviço.</w:t>
      </w:r>
    </w:p>
    <w:p w:rsidR="00507BE8" w:rsidRPr="004911A9" w:rsidRDefault="00507BE8" w:rsidP="00757EBA">
      <w:pPr>
        <w:spacing w:after="0" w:line="360" w:lineRule="auto"/>
        <w:ind w:firstLine="709"/>
        <w:jc w:val="both"/>
        <w:rPr>
          <w:rFonts w:ascii="Arial" w:hAnsi="Arial" w:cs="Arial"/>
          <w:sz w:val="24"/>
          <w:szCs w:val="24"/>
        </w:rPr>
      </w:pPr>
    </w:p>
    <w:p w:rsidR="00757EBA" w:rsidRPr="00B274E1" w:rsidRDefault="00B274E1" w:rsidP="00B274E1">
      <w:pPr>
        <w:spacing w:after="0" w:line="360" w:lineRule="auto"/>
        <w:rPr>
          <w:rFonts w:ascii="Arial" w:hAnsi="Arial" w:cs="Arial"/>
          <w:b/>
          <w:sz w:val="24"/>
          <w:szCs w:val="24"/>
        </w:rPr>
      </w:pPr>
      <w:r>
        <w:rPr>
          <w:rFonts w:ascii="Arial" w:hAnsi="Arial" w:cs="Arial"/>
          <w:b/>
          <w:sz w:val="24"/>
          <w:szCs w:val="24"/>
        </w:rPr>
        <w:t xml:space="preserve">4.4 </w:t>
      </w:r>
      <w:r w:rsidR="00757EBA" w:rsidRPr="00B274E1">
        <w:rPr>
          <w:rFonts w:ascii="Arial" w:hAnsi="Arial" w:cs="Arial"/>
          <w:b/>
          <w:sz w:val="24"/>
          <w:szCs w:val="24"/>
        </w:rPr>
        <w:t>Serviços de esgotamento sanitário</w:t>
      </w:r>
    </w:p>
    <w:p w:rsidR="00757EBA" w:rsidRDefault="00757EBA" w:rsidP="00757EBA">
      <w:pPr>
        <w:spacing w:after="0" w:line="360" w:lineRule="auto"/>
        <w:jc w:val="both"/>
        <w:rPr>
          <w:rFonts w:ascii="Arial" w:hAnsi="Arial" w:cs="Arial"/>
          <w:sz w:val="24"/>
          <w:szCs w:val="24"/>
        </w:rPr>
      </w:pPr>
    </w:p>
    <w:p w:rsidR="00757EBA" w:rsidRDefault="002038CA" w:rsidP="00757EBA">
      <w:pPr>
        <w:spacing w:after="0" w:line="360" w:lineRule="auto"/>
        <w:ind w:firstLine="709"/>
        <w:jc w:val="both"/>
        <w:rPr>
          <w:rFonts w:ascii="Arial" w:hAnsi="Arial" w:cs="Arial"/>
          <w:sz w:val="24"/>
          <w:szCs w:val="24"/>
        </w:rPr>
      </w:pPr>
      <w:r>
        <w:rPr>
          <w:rFonts w:ascii="Arial" w:hAnsi="Arial" w:cs="Arial"/>
          <w:sz w:val="24"/>
          <w:szCs w:val="24"/>
        </w:rPr>
        <w:t xml:space="preserve">O esgoto sanitário </w:t>
      </w:r>
      <w:r w:rsidR="004A3B95">
        <w:rPr>
          <w:rFonts w:ascii="Arial" w:hAnsi="Arial" w:cs="Arial"/>
          <w:sz w:val="24"/>
          <w:szCs w:val="24"/>
        </w:rPr>
        <w:t xml:space="preserve">é definido </w:t>
      </w:r>
      <w:r w:rsidR="00A13D90">
        <w:rPr>
          <w:rFonts w:ascii="Arial" w:hAnsi="Arial" w:cs="Arial"/>
          <w:sz w:val="24"/>
          <w:szCs w:val="24"/>
        </w:rPr>
        <w:t xml:space="preserve">pela ABNT - </w:t>
      </w:r>
      <w:r w:rsidR="00757EBA" w:rsidRPr="00ED1B0F">
        <w:rPr>
          <w:rFonts w:ascii="Arial" w:hAnsi="Arial" w:cs="Arial"/>
          <w:sz w:val="24"/>
          <w:szCs w:val="24"/>
        </w:rPr>
        <w:t>NBR 9648 (1986</w:t>
      </w:r>
      <w:r w:rsidR="007559A2">
        <w:rPr>
          <w:rFonts w:ascii="Arial" w:hAnsi="Arial" w:cs="Arial"/>
          <w:sz w:val="24"/>
          <w:szCs w:val="24"/>
        </w:rPr>
        <w:t>, p. 1</w:t>
      </w:r>
      <w:r w:rsidR="00757EBA" w:rsidRPr="00ED1B0F">
        <w:rPr>
          <w:rFonts w:ascii="Arial" w:hAnsi="Arial" w:cs="Arial"/>
          <w:sz w:val="24"/>
          <w:szCs w:val="24"/>
        </w:rPr>
        <w:t>),</w:t>
      </w:r>
      <w:r w:rsidR="00B6129A">
        <w:rPr>
          <w:rFonts w:ascii="Arial" w:hAnsi="Arial" w:cs="Arial"/>
          <w:sz w:val="24"/>
          <w:szCs w:val="24"/>
        </w:rPr>
        <w:t xml:space="preserve"> como sendo </w:t>
      </w:r>
      <w:r w:rsidR="00757EBA" w:rsidRPr="00ED1B0F">
        <w:rPr>
          <w:rFonts w:ascii="Arial" w:hAnsi="Arial" w:cs="Arial"/>
          <w:sz w:val="24"/>
          <w:szCs w:val="24"/>
        </w:rPr>
        <w:t>o “despejo líquido constituído de esgotos doméstico e industrial, água de infiltração e a contribuição pluvial parasitária”</w:t>
      </w:r>
      <w:r w:rsidR="00757EBA">
        <w:rPr>
          <w:rFonts w:ascii="Arial" w:hAnsi="Arial" w:cs="Arial"/>
          <w:sz w:val="24"/>
          <w:szCs w:val="24"/>
        </w:rPr>
        <w:t>.</w:t>
      </w:r>
    </w:p>
    <w:p w:rsidR="00757EBA" w:rsidRDefault="00757EBA" w:rsidP="00757EBA">
      <w:pPr>
        <w:spacing w:after="0" w:line="360" w:lineRule="auto"/>
        <w:ind w:firstLine="709"/>
        <w:jc w:val="both"/>
        <w:rPr>
          <w:rFonts w:ascii="Arial" w:hAnsi="Arial" w:cs="Arial"/>
          <w:sz w:val="24"/>
          <w:szCs w:val="24"/>
        </w:rPr>
      </w:pPr>
      <w:r>
        <w:rPr>
          <w:rFonts w:ascii="Arial" w:hAnsi="Arial" w:cs="Arial"/>
          <w:sz w:val="24"/>
          <w:szCs w:val="24"/>
        </w:rPr>
        <w:t xml:space="preserve">Segundo </w:t>
      </w:r>
      <w:r w:rsidR="003A1DD5">
        <w:rPr>
          <w:rFonts w:ascii="Arial" w:hAnsi="Arial" w:cs="Arial"/>
          <w:sz w:val="24"/>
          <w:szCs w:val="24"/>
        </w:rPr>
        <w:t>Soares, Bernardes e Cordeiro Neto</w:t>
      </w:r>
      <w:r>
        <w:rPr>
          <w:rFonts w:ascii="Arial" w:hAnsi="Arial" w:cs="Arial"/>
          <w:sz w:val="24"/>
          <w:szCs w:val="24"/>
        </w:rPr>
        <w:t xml:space="preserve"> (2002)</w:t>
      </w:r>
      <w:r w:rsidR="002038CA">
        <w:rPr>
          <w:rFonts w:ascii="Arial" w:hAnsi="Arial" w:cs="Arial"/>
          <w:sz w:val="24"/>
          <w:szCs w:val="24"/>
        </w:rPr>
        <w:t>,</w:t>
      </w:r>
      <w:r>
        <w:rPr>
          <w:rFonts w:ascii="Arial" w:hAnsi="Arial" w:cs="Arial"/>
          <w:sz w:val="24"/>
          <w:szCs w:val="24"/>
        </w:rPr>
        <w:t xml:space="preserve"> apesar dos benefícios a saúde proporcionada pelo esgotamento sanitário, quando não feito de maneira adequada</w:t>
      </w:r>
      <w:r w:rsidR="002038CA">
        <w:rPr>
          <w:rFonts w:ascii="Arial" w:hAnsi="Arial" w:cs="Arial"/>
          <w:sz w:val="24"/>
          <w:szCs w:val="24"/>
        </w:rPr>
        <w:t>,</w:t>
      </w:r>
      <w:r>
        <w:rPr>
          <w:rFonts w:ascii="Arial" w:hAnsi="Arial" w:cs="Arial"/>
          <w:sz w:val="24"/>
          <w:szCs w:val="24"/>
        </w:rPr>
        <w:t xml:space="preserve"> pode acarretar na deterioração dos corpos receptores, além de possíveis vazamentos e poluição das redes coletoras.</w:t>
      </w:r>
    </w:p>
    <w:p w:rsidR="00B274E1" w:rsidRDefault="001012CF" w:rsidP="00B274E1">
      <w:pPr>
        <w:spacing w:after="0" w:line="360" w:lineRule="auto"/>
        <w:ind w:firstLine="709"/>
        <w:jc w:val="both"/>
        <w:rPr>
          <w:rFonts w:ascii="Arial" w:hAnsi="Arial" w:cs="Arial"/>
          <w:sz w:val="24"/>
          <w:szCs w:val="24"/>
        </w:rPr>
      </w:pPr>
      <w:r>
        <w:rPr>
          <w:rFonts w:ascii="Arial" w:hAnsi="Arial" w:cs="Arial"/>
          <w:sz w:val="24"/>
          <w:szCs w:val="24"/>
        </w:rPr>
        <w:t>Assim</w:t>
      </w:r>
      <w:r w:rsidR="000069EC">
        <w:rPr>
          <w:rFonts w:ascii="Arial" w:hAnsi="Arial" w:cs="Arial"/>
          <w:sz w:val="24"/>
          <w:szCs w:val="24"/>
        </w:rPr>
        <w:t>,</w:t>
      </w:r>
      <w:r>
        <w:rPr>
          <w:rFonts w:ascii="Arial" w:hAnsi="Arial" w:cs="Arial"/>
          <w:sz w:val="24"/>
          <w:szCs w:val="24"/>
        </w:rPr>
        <w:t xml:space="preserve"> ao analisar a destinação do esgotamento sanitário</w:t>
      </w:r>
      <w:r w:rsidR="00B274E1">
        <w:rPr>
          <w:rFonts w:ascii="Arial" w:hAnsi="Arial" w:cs="Arial"/>
          <w:sz w:val="24"/>
          <w:szCs w:val="24"/>
        </w:rPr>
        <w:t xml:space="preserve"> bem como também </w:t>
      </w:r>
      <w:r w:rsidR="004D1117">
        <w:rPr>
          <w:rFonts w:ascii="Arial" w:hAnsi="Arial" w:cs="Arial"/>
          <w:sz w:val="24"/>
          <w:szCs w:val="24"/>
        </w:rPr>
        <w:t>a ocorrência de odores relacionadas ao esgotamento</w:t>
      </w:r>
      <w:r w:rsidR="000069EC">
        <w:rPr>
          <w:rFonts w:ascii="Arial" w:hAnsi="Arial" w:cs="Arial"/>
          <w:sz w:val="24"/>
          <w:szCs w:val="24"/>
        </w:rPr>
        <w:t>,</w:t>
      </w:r>
      <w:r>
        <w:rPr>
          <w:rFonts w:ascii="Arial" w:hAnsi="Arial" w:cs="Arial"/>
          <w:sz w:val="24"/>
          <w:szCs w:val="24"/>
        </w:rPr>
        <w:t xml:space="preserve"> foram observadas as seguintes </w:t>
      </w:r>
      <w:r w:rsidR="00B274E1">
        <w:rPr>
          <w:rFonts w:ascii="Arial" w:hAnsi="Arial" w:cs="Arial"/>
          <w:sz w:val="24"/>
          <w:szCs w:val="24"/>
        </w:rPr>
        <w:t xml:space="preserve">considerações </w:t>
      </w:r>
      <w:r w:rsidR="004D1117">
        <w:rPr>
          <w:rFonts w:ascii="Arial" w:hAnsi="Arial" w:cs="Arial"/>
          <w:sz w:val="24"/>
          <w:szCs w:val="24"/>
        </w:rPr>
        <w:t xml:space="preserve">e </w:t>
      </w:r>
      <w:r>
        <w:rPr>
          <w:rFonts w:ascii="Arial" w:hAnsi="Arial" w:cs="Arial"/>
          <w:sz w:val="24"/>
          <w:szCs w:val="24"/>
        </w:rPr>
        <w:t>apresentadas no</w:t>
      </w:r>
      <w:r w:rsidR="00736ADA">
        <w:rPr>
          <w:rFonts w:ascii="Arial" w:hAnsi="Arial" w:cs="Arial"/>
          <w:sz w:val="24"/>
          <w:szCs w:val="24"/>
        </w:rPr>
        <w:t xml:space="preserve"> gráfico 8 e 9</w:t>
      </w:r>
      <w:r w:rsidR="006E43C7">
        <w:rPr>
          <w:rFonts w:ascii="Arial" w:hAnsi="Arial" w:cs="Arial"/>
          <w:sz w:val="24"/>
          <w:szCs w:val="24"/>
        </w:rPr>
        <w:t>.</w:t>
      </w:r>
    </w:p>
    <w:p w:rsidR="00B274E1" w:rsidRDefault="00B274E1" w:rsidP="00B274E1">
      <w:pPr>
        <w:spacing w:after="0" w:line="360" w:lineRule="auto"/>
        <w:jc w:val="both"/>
        <w:rPr>
          <w:rFonts w:ascii="Arial" w:hAnsi="Arial" w:cs="Arial"/>
          <w:sz w:val="24"/>
          <w:szCs w:val="24"/>
        </w:rPr>
      </w:pPr>
    </w:p>
    <w:p w:rsidR="00352E55" w:rsidRPr="00352E55" w:rsidRDefault="00DD4EFA" w:rsidP="00352E55">
      <w:pPr>
        <w:spacing w:after="0"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8752" behindDoc="0" locked="0" layoutInCell="1" allowOverlap="1">
            <wp:simplePos x="0" y="0"/>
            <wp:positionH relativeFrom="column">
              <wp:posOffset>3072765</wp:posOffset>
            </wp:positionH>
            <wp:positionV relativeFrom="paragraph">
              <wp:posOffset>0</wp:posOffset>
            </wp:positionV>
            <wp:extent cx="2724150" cy="2724150"/>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E818AD">
        <w:rPr>
          <w:rFonts w:ascii="Arial" w:hAnsi="Arial" w:cs="Arial"/>
          <w:noProof/>
          <w:sz w:val="24"/>
          <w:szCs w:val="24"/>
          <w:lang w:eastAsia="pt-BR"/>
        </w:rPr>
        <w:drawing>
          <wp:inline distT="0" distB="0" distL="0" distR="0">
            <wp:extent cx="2638425" cy="27241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7EBA" w:rsidRDefault="00B274E1" w:rsidP="00757EBA">
      <w:pPr>
        <w:spacing w:after="0" w:line="360" w:lineRule="auto"/>
        <w:jc w:val="both"/>
        <w:rPr>
          <w:rFonts w:ascii="Arial" w:hAnsi="Arial" w:cs="Arial"/>
          <w:sz w:val="20"/>
          <w:szCs w:val="20"/>
        </w:rPr>
      </w:pPr>
      <w:r>
        <w:rPr>
          <w:rFonts w:ascii="Arial" w:hAnsi="Arial" w:cs="Arial"/>
          <w:sz w:val="20"/>
          <w:szCs w:val="20"/>
        </w:rPr>
        <w:t>Fonte: Dados da própria pesquisa</w:t>
      </w:r>
      <w:r w:rsidR="00EF6A73">
        <w:rPr>
          <w:rFonts w:ascii="Arial" w:hAnsi="Arial" w:cs="Arial"/>
          <w:sz w:val="20"/>
          <w:szCs w:val="20"/>
        </w:rPr>
        <w:t xml:space="preserve"> (2018)</w:t>
      </w:r>
      <w:r>
        <w:rPr>
          <w:rFonts w:ascii="Arial" w:hAnsi="Arial" w:cs="Arial"/>
          <w:sz w:val="20"/>
          <w:szCs w:val="20"/>
        </w:rPr>
        <w:t xml:space="preserve">     Fonte: Dados da própria pesquisa</w:t>
      </w:r>
      <w:r w:rsidR="00EF6A73">
        <w:rPr>
          <w:rFonts w:ascii="Arial" w:hAnsi="Arial" w:cs="Arial"/>
          <w:sz w:val="20"/>
          <w:szCs w:val="20"/>
        </w:rPr>
        <w:t xml:space="preserve"> (2018)</w:t>
      </w:r>
    </w:p>
    <w:p w:rsidR="00002780" w:rsidRPr="00002780" w:rsidRDefault="00002780" w:rsidP="00757EBA">
      <w:pPr>
        <w:spacing w:after="0" w:line="360" w:lineRule="auto"/>
        <w:jc w:val="both"/>
        <w:rPr>
          <w:rFonts w:ascii="Arial" w:hAnsi="Arial" w:cs="Arial"/>
          <w:sz w:val="20"/>
          <w:szCs w:val="20"/>
        </w:rPr>
      </w:pPr>
    </w:p>
    <w:p w:rsidR="00E818AD" w:rsidRDefault="00463917" w:rsidP="001B55A7">
      <w:pPr>
        <w:spacing w:after="0" w:line="360" w:lineRule="auto"/>
        <w:ind w:firstLine="709"/>
        <w:jc w:val="both"/>
        <w:rPr>
          <w:rFonts w:ascii="Arial" w:hAnsi="Arial" w:cs="Arial"/>
          <w:sz w:val="24"/>
          <w:szCs w:val="24"/>
        </w:rPr>
      </w:pPr>
      <w:r>
        <w:rPr>
          <w:rFonts w:ascii="Arial" w:hAnsi="Arial" w:cs="Arial"/>
          <w:sz w:val="24"/>
          <w:szCs w:val="24"/>
        </w:rPr>
        <w:t>Os dados obtidos mostram que o esgoto residencial está ligado à rede pública</w:t>
      </w:r>
      <w:r w:rsidR="0060492F">
        <w:rPr>
          <w:rFonts w:ascii="Arial" w:hAnsi="Arial" w:cs="Arial"/>
          <w:sz w:val="24"/>
          <w:szCs w:val="24"/>
        </w:rPr>
        <w:t>,</w:t>
      </w:r>
      <w:r>
        <w:rPr>
          <w:rFonts w:ascii="Arial" w:hAnsi="Arial" w:cs="Arial"/>
          <w:sz w:val="24"/>
          <w:szCs w:val="24"/>
        </w:rPr>
        <w:t xml:space="preserve"> sendo </w:t>
      </w:r>
      <w:r w:rsidR="005F0CE2">
        <w:rPr>
          <w:rFonts w:ascii="Arial" w:hAnsi="Arial" w:cs="Arial"/>
          <w:sz w:val="24"/>
          <w:szCs w:val="24"/>
        </w:rPr>
        <w:t>destinado a estação de tratamento de esgoto</w:t>
      </w:r>
      <w:r>
        <w:rPr>
          <w:rFonts w:ascii="Arial" w:hAnsi="Arial" w:cs="Arial"/>
          <w:sz w:val="24"/>
          <w:szCs w:val="24"/>
        </w:rPr>
        <w:t xml:space="preserve"> (ETE). Assim</w:t>
      </w:r>
      <w:r w:rsidR="005F0CE2">
        <w:rPr>
          <w:rFonts w:ascii="Arial" w:hAnsi="Arial" w:cs="Arial"/>
          <w:sz w:val="24"/>
          <w:szCs w:val="24"/>
        </w:rPr>
        <w:t>,</w:t>
      </w:r>
      <w:proofErr w:type="spellStart"/>
      <w:r>
        <w:rPr>
          <w:rFonts w:ascii="Arial" w:hAnsi="Arial" w:cs="Arial"/>
          <w:sz w:val="24"/>
          <w:szCs w:val="24"/>
        </w:rPr>
        <w:t>Delpupo</w:t>
      </w:r>
      <w:proofErr w:type="spellEnd"/>
      <w:r>
        <w:rPr>
          <w:rFonts w:ascii="Arial" w:hAnsi="Arial" w:cs="Arial"/>
          <w:sz w:val="24"/>
          <w:szCs w:val="24"/>
        </w:rPr>
        <w:t xml:space="preserve"> (2014</w:t>
      </w:r>
      <w:r w:rsidR="00E818AD">
        <w:rPr>
          <w:rFonts w:ascii="Arial" w:hAnsi="Arial" w:cs="Arial"/>
          <w:sz w:val="24"/>
          <w:szCs w:val="24"/>
        </w:rPr>
        <w:t>) destaca</w:t>
      </w:r>
      <w:r>
        <w:rPr>
          <w:rFonts w:ascii="Arial" w:hAnsi="Arial" w:cs="Arial"/>
          <w:sz w:val="24"/>
          <w:szCs w:val="24"/>
        </w:rPr>
        <w:t xml:space="preserve"> a importância do sistema de esgotamento sanitário </w:t>
      </w:r>
      <w:r w:rsidRPr="00E818AD">
        <w:rPr>
          <w:rFonts w:ascii="Arial" w:hAnsi="Arial" w:cs="Arial"/>
          <w:sz w:val="24"/>
          <w:szCs w:val="24"/>
        </w:rPr>
        <w:t xml:space="preserve">para a qualidade de vida, uma vez que ao ser destinado de maneira correta evita a contaminação dos recursos </w:t>
      </w:r>
      <w:r w:rsidR="00E818AD" w:rsidRPr="00E818AD">
        <w:rPr>
          <w:rFonts w:ascii="Arial" w:hAnsi="Arial" w:cs="Arial"/>
          <w:sz w:val="24"/>
          <w:szCs w:val="24"/>
        </w:rPr>
        <w:t>naturais</w:t>
      </w:r>
      <w:r w:rsidRPr="00E818AD">
        <w:rPr>
          <w:rFonts w:ascii="Arial" w:hAnsi="Arial" w:cs="Arial"/>
          <w:sz w:val="24"/>
          <w:szCs w:val="24"/>
        </w:rPr>
        <w:t xml:space="preserve">, </w:t>
      </w:r>
      <w:r w:rsidR="00E818AD" w:rsidRPr="00E818AD">
        <w:rPr>
          <w:rFonts w:ascii="Arial" w:hAnsi="Arial" w:cs="Arial"/>
          <w:sz w:val="24"/>
          <w:szCs w:val="24"/>
        </w:rPr>
        <w:t>elimina</w:t>
      </w:r>
      <w:r w:rsidRPr="00E818AD">
        <w:rPr>
          <w:rFonts w:ascii="Arial" w:hAnsi="Arial" w:cs="Arial"/>
          <w:sz w:val="24"/>
          <w:szCs w:val="24"/>
        </w:rPr>
        <w:t xml:space="preserve"> focos</w:t>
      </w:r>
      <w:r w:rsidRPr="00E818AD">
        <w:rPr>
          <w:rFonts w:ascii="Arial" w:hAnsi="Arial" w:cs="Arial"/>
          <w:color w:val="000000"/>
          <w:sz w:val="24"/>
          <w:szCs w:val="24"/>
        </w:rPr>
        <w:t xml:space="preserve"> de contaminação além de melhorar o estético do local</w:t>
      </w:r>
      <w:r w:rsidR="00E818AD" w:rsidRPr="00E818AD">
        <w:rPr>
          <w:rFonts w:ascii="Arial" w:hAnsi="Arial" w:cs="Arial"/>
          <w:color w:val="000000"/>
          <w:sz w:val="24"/>
          <w:szCs w:val="24"/>
        </w:rPr>
        <w:t xml:space="preserve">. No entanto </w:t>
      </w:r>
      <w:r w:rsidR="00987A01" w:rsidRPr="00E818AD">
        <w:rPr>
          <w:rFonts w:ascii="Arial" w:hAnsi="Arial" w:cs="Arial"/>
          <w:sz w:val="24"/>
          <w:szCs w:val="24"/>
        </w:rPr>
        <w:t>quase</w:t>
      </w:r>
      <w:r w:rsidR="00987A01">
        <w:rPr>
          <w:rFonts w:ascii="Arial" w:hAnsi="Arial" w:cs="Arial"/>
          <w:sz w:val="24"/>
          <w:szCs w:val="24"/>
        </w:rPr>
        <w:t xml:space="preserve"> 57% dos entrevistados </w:t>
      </w:r>
      <w:r w:rsidR="006E43C7">
        <w:rPr>
          <w:rFonts w:ascii="Arial" w:hAnsi="Arial" w:cs="Arial"/>
          <w:sz w:val="24"/>
          <w:szCs w:val="24"/>
        </w:rPr>
        <w:t>relatam sen</w:t>
      </w:r>
      <w:r w:rsidR="0038326E">
        <w:rPr>
          <w:rFonts w:ascii="Arial" w:hAnsi="Arial" w:cs="Arial"/>
          <w:sz w:val="24"/>
          <w:szCs w:val="24"/>
        </w:rPr>
        <w:t>ti</w:t>
      </w:r>
      <w:r w:rsidR="00E818AD">
        <w:rPr>
          <w:rFonts w:ascii="Arial" w:hAnsi="Arial" w:cs="Arial"/>
          <w:sz w:val="24"/>
          <w:szCs w:val="24"/>
        </w:rPr>
        <w:t xml:space="preserve">r odores de esgoto levando a indagação dos motivos dessa ocorrência. </w:t>
      </w:r>
    </w:p>
    <w:p w:rsidR="0092303A" w:rsidRDefault="00E818AD" w:rsidP="0092303A">
      <w:pPr>
        <w:spacing w:after="0" w:line="360" w:lineRule="auto"/>
        <w:ind w:firstLine="709"/>
        <w:jc w:val="both"/>
        <w:rPr>
          <w:rFonts w:ascii="Arial" w:hAnsi="Arial" w:cs="Arial"/>
          <w:sz w:val="24"/>
          <w:szCs w:val="24"/>
        </w:rPr>
      </w:pPr>
      <w:r>
        <w:rPr>
          <w:rFonts w:ascii="Arial" w:hAnsi="Arial" w:cs="Arial"/>
          <w:sz w:val="24"/>
          <w:szCs w:val="24"/>
        </w:rPr>
        <w:t>Para tanto</w:t>
      </w:r>
      <w:r w:rsidR="005F0CE2">
        <w:rPr>
          <w:rFonts w:ascii="Arial" w:hAnsi="Arial" w:cs="Arial"/>
          <w:sz w:val="24"/>
          <w:szCs w:val="24"/>
        </w:rPr>
        <w:t>,</w:t>
      </w:r>
      <w:r>
        <w:rPr>
          <w:rFonts w:ascii="Arial" w:hAnsi="Arial" w:cs="Arial"/>
          <w:sz w:val="24"/>
          <w:szCs w:val="24"/>
        </w:rPr>
        <w:t xml:space="preserve"> f</w:t>
      </w:r>
      <w:r w:rsidR="005F0CE2">
        <w:rPr>
          <w:rFonts w:ascii="Arial" w:hAnsi="Arial" w:cs="Arial"/>
          <w:sz w:val="24"/>
          <w:szCs w:val="24"/>
        </w:rPr>
        <w:t xml:space="preserve">oram observados, através da visita </w:t>
      </w:r>
      <w:r w:rsidR="005F0CE2">
        <w:rPr>
          <w:rFonts w:ascii="Arial" w:hAnsi="Arial" w:cs="Arial"/>
          <w:i/>
          <w:sz w:val="24"/>
          <w:szCs w:val="24"/>
        </w:rPr>
        <w:t>in loco</w:t>
      </w:r>
      <w:r w:rsidR="005F0CE2">
        <w:rPr>
          <w:rFonts w:ascii="Arial" w:hAnsi="Arial" w:cs="Arial"/>
          <w:sz w:val="24"/>
          <w:szCs w:val="24"/>
        </w:rPr>
        <w:t xml:space="preserve">, </w:t>
      </w:r>
      <w:r w:rsidR="0038326E">
        <w:rPr>
          <w:rFonts w:ascii="Arial" w:hAnsi="Arial" w:cs="Arial"/>
          <w:sz w:val="24"/>
          <w:szCs w:val="24"/>
        </w:rPr>
        <w:t xml:space="preserve">o despejo de </w:t>
      </w:r>
      <w:r w:rsidR="005F0CE2">
        <w:rPr>
          <w:rFonts w:ascii="Arial" w:hAnsi="Arial" w:cs="Arial"/>
          <w:i/>
          <w:sz w:val="24"/>
          <w:szCs w:val="24"/>
        </w:rPr>
        <w:t>água</w:t>
      </w:r>
      <w:r w:rsidR="0038326E" w:rsidRPr="005F0CE2">
        <w:rPr>
          <w:rFonts w:ascii="Arial" w:hAnsi="Arial" w:cs="Arial"/>
          <w:i/>
          <w:sz w:val="24"/>
          <w:szCs w:val="24"/>
        </w:rPr>
        <w:t xml:space="preserve"> cinza</w:t>
      </w:r>
      <w:r w:rsidR="0038326E">
        <w:rPr>
          <w:rFonts w:ascii="Arial" w:hAnsi="Arial" w:cs="Arial"/>
          <w:sz w:val="24"/>
          <w:szCs w:val="24"/>
        </w:rPr>
        <w:t xml:space="preserve"> provenientes de áreas de serviços</w:t>
      </w:r>
      <w:r w:rsidR="0060492F">
        <w:rPr>
          <w:rFonts w:ascii="Arial" w:hAnsi="Arial" w:cs="Arial"/>
          <w:sz w:val="24"/>
          <w:szCs w:val="24"/>
        </w:rPr>
        <w:t xml:space="preserve"> das casas</w:t>
      </w:r>
      <w:r w:rsidR="005F0CE2">
        <w:rPr>
          <w:rFonts w:ascii="Arial" w:hAnsi="Arial" w:cs="Arial"/>
          <w:sz w:val="24"/>
          <w:szCs w:val="24"/>
        </w:rPr>
        <w:t>,</w:t>
      </w:r>
      <w:r w:rsidR="0038326E">
        <w:rPr>
          <w:rFonts w:ascii="Arial" w:hAnsi="Arial" w:cs="Arial"/>
          <w:sz w:val="24"/>
          <w:szCs w:val="24"/>
        </w:rPr>
        <w:t xml:space="preserve"> além de relatos de alguns moradores sobre </w:t>
      </w:r>
      <w:r w:rsidR="0060492F">
        <w:rPr>
          <w:rFonts w:ascii="Arial" w:hAnsi="Arial" w:cs="Arial"/>
          <w:sz w:val="24"/>
          <w:szCs w:val="24"/>
        </w:rPr>
        <w:t>vizinhos</w:t>
      </w:r>
      <w:r w:rsidR="00961B9E">
        <w:rPr>
          <w:rFonts w:ascii="Arial" w:hAnsi="Arial" w:cs="Arial"/>
          <w:sz w:val="24"/>
          <w:szCs w:val="24"/>
        </w:rPr>
        <w:t xml:space="preserve"> depositarem</w:t>
      </w:r>
      <w:r>
        <w:rPr>
          <w:rFonts w:ascii="Arial" w:hAnsi="Arial" w:cs="Arial"/>
          <w:sz w:val="24"/>
          <w:szCs w:val="24"/>
        </w:rPr>
        <w:t xml:space="preserve"> restos de alimentos nos canais de drenagem de águas pluviais, </w:t>
      </w:r>
      <w:r w:rsidR="0038326E">
        <w:rPr>
          <w:rFonts w:ascii="Arial" w:hAnsi="Arial" w:cs="Arial"/>
          <w:sz w:val="24"/>
          <w:szCs w:val="24"/>
        </w:rPr>
        <w:t>o que gera a proliferação de insetos e mau cheiro.</w:t>
      </w:r>
    </w:p>
    <w:p w:rsidR="00DB7423" w:rsidRDefault="00002780" w:rsidP="00DB7423">
      <w:pPr>
        <w:spacing w:after="0" w:line="360" w:lineRule="auto"/>
        <w:ind w:firstLine="709"/>
        <w:jc w:val="both"/>
        <w:rPr>
          <w:rFonts w:ascii="Arial" w:hAnsi="Arial" w:cs="Arial"/>
          <w:sz w:val="24"/>
          <w:szCs w:val="24"/>
        </w:rPr>
      </w:pPr>
      <w:r w:rsidRPr="0092303A">
        <w:rPr>
          <w:rFonts w:ascii="Arial" w:hAnsi="Arial" w:cs="Arial"/>
          <w:sz w:val="24"/>
          <w:szCs w:val="24"/>
        </w:rPr>
        <w:t xml:space="preserve">As figuras 2 e 3 </w:t>
      </w:r>
      <w:r w:rsidR="00AF7CC6" w:rsidRPr="0092303A">
        <w:rPr>
          <w:rFonts w:ascii="Arial" w:hAnsi="Arial" w:cs="Arial"/>
          <w:sz w:val="24"/>
          <w:szCs w:val="24"/>
        </w:rPr>
        <w:t>mostram</w:t>
      </w:r>
      <w:r w:rsidR="00830C1A" w:rsidRPr="0092303A">
        <w:rPr>
          <w:rFonts w:ascii="Arial" w:hAnsi="Arial" w:cs="Arial"/>
          <w:sz w:val="24"/>
          <w:szCs w:val="24"/>
        </w:rPr>
        <w:t>,</w:t>
      </w:r>
      <w:r w:rsidR="00482481" w:rsidRPr="0092303A">
        <w:rPr>
          <w:rFonts w:ascii="Arial" w:hAnsi="Arial" w:cs="Arial"/>
          <w:sz w:val="24"/>
          <w:szCs w:val="24"/>
        </w:rPr>
        <w:t>respectivamente</w:t>
      </w:r>
      <w:r w:rsidR="00830C1A" w:rsidRPr="0092303A">
        <w:rPr>
          <w:rFonts w:ascii="Arial" w:hAnsi="Arial" w:cs="Arial"/>
          <w:sz w:val="24"/>
          <w:szCs w:val="24"/>
        </w:rPr>
        <w:t>,</w:t>
      </w:r>
      <w:r w:rsidR="00AF7CC6" w:rsidRPr="0092303A">
        <w:rPr>
          <w:rFonts w:ascii="Arial" w:hAnsi="Arial" w:cs="Arial"/>
          <w:sz w:val="24"/>
          <w:szCs w:val="24"/>
        </w:rPr>
        <w:t>os canais de drenagem com a presença de lixo em um dia de chuva</w:t>
      </w:r>
      <w:r w:rsidR="00482481" w:rsidRPr="0092303A">
        <w:rPr>
          <w:rFonts w:ascii="Arial" w:hAnsi="Arial" w:cs="Arial"/>
          <w:sz w:val="24"/>
          <w:szCs w:val="24"/>
        </w:rPr>
        <w:t xml:space="preserve"> e a rede de esgoto de cada residência</w:t>
      </w:r>
      <w:r w:rsidR="00830C1A" w:rsidRPr="0092303A">
        <w:rPr>
          <w:rFonts w:ascii="Arial" w:hAnsi="Arial" w:cs="Arial"/>
          <w:sz w:val="24"/>
          <w:szCs w:val="24"/>
        </w:rPr>
        <w:t>canalizada</w:t>
      </w:r>
      <w:r w:rsidR="00AF7CC6" w:rsidRPr="0092303A">
        <w:rPr>
          <w:rFonts w:ascii="Arial" w:hAnsi="Arial" w:cs="Arial"/>
          <w:sz w:val="24"/>
          <w:szCs w:val="24"/>
        </w:rPr>
        <w:t xml:space="preserve">. </w:t>
      </w:r>
      <w:r w:rsidR="00830C1A" w:rsidRPr="0092303A">
        <w:rPr>
          <w:rFonts w:ascii="Arial" w:hAnsi="Arial" w:cs="Arial"/>
          <w:sz w:val="24"/>
          <w:szCs w:val="24"/>
        </w:rPr>
        <w:t>Há</w:t>
      </w:r>
      <w:r w:rsidR="00482481" w:rsidRPr="0092303A">
        <w:rPr>
          <w:rFonts w:ascii="Arial" w:hAnsi="Arial" w:cs="Arial"/>
          <w:sz w:val="24"/>
          <w:szCs w:val="24"/>
        </w:rPr>
        <w:t xml:space="preserve"> de se observar que es</w:t>
      </w:r>
      <w:r w:rsidR="00AF7CC6" w:rsidRPr="0092303A">
        <w:rPr>
          <w:rFonts w:ascii="Arial" w:hAnsi="Arial" w:cs="Arial"/>
          <w:sz w:val="24"/>
          <w:szCs w:val="24"/>
        </w:rPr>
        <w:t xml:space="preserve">se lixo </w:t>
      </w:r>
      <w:r w:rsidR="0092303A" w:rsidRPr="0092303A">
        <w:rPr>
          <w:rFonts w:ascii="Arial" w:hAnsi="Arial" w:cs="Arial"/>
          <w:sz w:val="24"/>
          <w:szCs w:val="24"/>
        </w:rPr>
        <w:t xml:space="preserve">pode </w:t>
      </w:r>
      <w:r w:rsidR="00AF7CC6" w:rsidRPr="0092303A">
        <w:rPr>
          <w:rFonts w:ascii="Arial" w:hAnsi="Arial" w:cs="Arial"/>
          <w:sz w:val="24"/>
          <w:szCs w:val="24"/>
        </w:rPr>
        <w:t>causa</w:t>
      </w:r>
      <w:r w:rsidRPr="0092303A">
        <w:rPr>
          <w:rFonts w:ascii="Arial" w:hAnsi="Arial" w:cs="Arial"/>
          <w:sz w:val="24"/>
          <w:szCs w:val="24"/>
        </w:rPr>
        <w:t>r</w:t>
      </w:r>
      <w:r w:rsidR="00AF7CC6" w:rsidRPr="0092303A">
        <w:rPr>
          <w:rFonts w:ascii="Arial" w:hAnsi="Arial" w:cs="Arial"/>
          <w:sz w:val="24"/>
          <w:szCs w:val="24"/>
        </w:rPr>
        <w:t xml:space="preserve"> obstrução dos canais</w:t>
      </w:r>
      <w:r w:rsidR="003762B8" w:rsidRPr="0092303A">
        <w:rPr>
          <w:rFonts w:ascii="Arial" w:hAnsi="Arial" w:cs="Arial"/>
          <w:sz w:val="24"/>
          <w:szCs w:val="24"/>
        </w:rPr>
        <w:t xml:space="preserve"> de </w:t>
      </w:r>
      <w:r w:rsidR="003762B8" w:rsidRPr="00DB7423">
        <w:rPr>
          <w:rFonts w:ascii="Arial" w:hAnsi="Arial" w:cs="Arial"/>
          <w:sz w:val="24"/>
          <w:szCs w:val="24"/>
        </w:rPr>
        <w:t>drenagem acarretando o</w:t>
      </w:r>
      <w:r w:rsidR="00AF7CC6" w:rsidRPr="00DB7423">
        <w:rPr>
          <w:rFonts w:ascii="Arial" w:hAnsi="Arial" w:cs="Arial"/>
          <w:sz w:val="24"/>
          <w:szCs w:val="24"/>
        </w:rPr>
        <w:t xml:space="preserve"> alagamento de ruas e </w:t>
      </w:r>
      <w:r w:rsidR="00C11433" w:rsidRPr="00DB7423">
        <w:rPr>
          <w:rFonts w:ascii="Arial" w:hAnsi="Arial" w:cs="Arial"/>
          <w:sz w:val="24"/>
          <w:szCs w:val="24"/>
        </w:rPr>
        <w:t>edificações.</w:t>
      </w:r>
    </w:p>
    <w:p w:rsidR="00311BF1" w:rsidRDefault="00BE7C76" w:rsidP="00DB7423">
      <w:pPr>
        <w:spacing w:after="0" w:line="360" w:lineRule="auto"/>
        <w:ind w:firstLine="709"/>
        <w:jc w:val="both"/>
        <w:rPr>
          <w:rFonts w:ascii="Arial" w:hAnsi="Arial" w:cs="Arial"/>
          <w:sz w:val="24"/>
          <w:szCs w:val="24"/>
        </w:rPr>
      </w:pPr>
      <w:r w:rsidRPr="00DB7423">
        <w:rPr>
          <w:rFonts w:ascii="Arial" w:hAnsi="Arial" w:cs="Arial"/>
          <w:sz w:val="24"/>
          <w:szCs w:val="24"/>
        </w:rPr>
        <w:t xml:space="preserve">A </w:t>
      </w:r>
      <w:r w:rsidR="0092303A" w:rsidRPr="00DB7423">
        <w:rPr>
          <w:rFonts w:ascii="Arial" w:hAnsi="Arial" w:cs="Arial"/>
          <w:sz w:val="24"/>
          <w:szCs w:val="24"/>
        </w:rPr>
        <w:t>figura 4</w:t>
      </w:r>
      <w:r w:rsidRPr="00DB7423">
        <w:rPr>
          <w:rFonts w:ascii="Arial" w:hAnsi="Arial" w:cs="Arial"/>
          <w:sz w:val="24"/>
          <w:szCs w:val="24"/>
        </w:rPr>
        <w:t xml:space="preserve"> a</w:t>
      </w:r>
      <w:r w:rsidR="00472650">
        <w:rPr>
          <w:rFonts w:ascii="Arial" w:hAnsi="Arial" w:cs="Arial"/>
          <w:sz w:val="24"/>
          <w:szCs w:val="24"/>
        </w:rPr>
        <w:t>presenta a</w:t>
      </w:r>
      <w:r w:rsidR="0092303A" w:rsidRPr="00DB7423">
        <w:rPr>
          <w:rFonts w:ascii="Arial" w:hAnsi="Arial" w:cs="Arial"/>
          <w:sz w:val="24"/>
          <w:szCs w:val="24"/>
        </w:rPr>
        <w:t xml:space="preserve"> infraestrutura </w:t>
      </w:r>
      <w:r w:rsidR="00472650">
        <w:rPr>
          <w:rFonts w:ascii="Arial" w:hAnsi="Arial" w:cs="Arial"/>
          <w:sz w:val="24"/>
          <w:szCs w:val="24"/>
        </w:rPr>
        <w:t xml:space="preserve">de um talude </w:t>
      </w:r>
      <w:r w:rsidR="00DB7423">
        <w:rPr>
          <w:rFonts w:ascii="Arial" w:hAnsi="Arial" w:cs="Arial"/>
          <w:sz w:val="24"/>
          <w:szCs w:val="24"/>
        </w:rPr>
        <w:t>em bom estado</w:t>
      </w:r>
      <w:r w:rsidR="0092303A" w:rsidRPr="00DB7423">
        <w:rPr>
          <w:rFonts w:ascii="Arial" w:hAnsi="Arial" w:cs="Arial"/>
          <w:sz w:val="24"/>
          <w:szCs w:val="24"/>
        </w:rPr>
        <w:t xml:space="preserve"> com capeamento de concreto e drenos para expulsão da água das chuvas</w:t>
      </w:r>
      <w:r w:rsidR="00DB7423">
        <w:rPr>
          <w:rFonts w:ascii="Arial" w:hAnsi="Arial" w:cs="Arial"/>
          <w:sz w:val="24"/>
          <w:szCs w:val="24"/>
        </w:rPr>
        <w:t>,</w:t>
      </w:r>
      <w:r w:rsidR="0092303A" w:rsidRPr="00DB7423">
        <w:rPr>
          <w:rFonts w:ascii="Arial" w:hAnsi="Arial" w:cs="Arial"/>
          <w:sz w:val="24"/>
          <w:szCs w:val="24"/>
        </w:rPr>
        <w:t xml:space="preserve"> a fim de evitar a saturaç</w:t>
      </w:r>
      <w:r w:rsidR="00472650">
        <w:rPr>
          <w:rFonts w:ascii="Arial" w:hAnsi="Arial" w:cs="Arial"/>
          <w:sz w:val="24"/>
          <w:szCs w:val="24"/>
        </w:rPr>
        <w:t>ão</w:t>
      </w:r>
      <w:r w:rsidR="0092303A" w:rsidRPr="00DB7423">
        <w:rPr>
          <w:rFonts w:ascii="Arial" w:hAnsi="Arial" w:cs="Arial"/>
          <w:sz w:val="24"/>
          <w:szCs w:val="24"/>
        </w:rPr>
        <w:t xml:space="preserve"> e o escorregamento</w:t>
      </w:r>
      <w:r w:rsidR="00472650">
        <w:rPr>
          <w:rFonts w:ascii="Arial" w:hAnsi="Arial" w:cs="Arial"/>
          <w:sz w:val="24"/>
          <w:szCs w:val="24"/>
        </w:rPr>
        <w:t xml:space="preserve"> do solo</w:t>
      </w:r>
      <w:r w:rsidR="0092303A" w:rsidRPr="00DB7423">
        <w:rPr>
          <w:rFonts w:ascii="Arial" w:hAnsi="Arial" w:cs="Arial"/>
          <w:sz w:val="24"/>
          <w:szCs w:val="24"/>
        </w:rPr>
        <w:t xml:space="preserve">. </w:t>
      </w:r>
    </w:p>
    <w:p w:rsidR="00C11433" w:rsidRDefault="0092303A" w:rsidP="00DB7423">
      <w:pPr>
        <w:spacing w:after="0" w:line="360" w:lineRule="auto"/>
        <w:ind w:firstLine="709"/>
        <w:jc w:val="both"/>
        <w:rPr>
          <w:rFonts w:ascii="Arial" w:hAnsi="Arial" w:cs="Arial"/>
          <w:sz w:val="24"/>
          <w:szCs w:val="24"/>
        </w:rPr>
      </w:pPr>
      <w:r w:rsidRPr="00DB7423">
        <w:rPr>
          <w:rFonts w:ascii="Arial" w:hAnsi="Arial" w:cs="Arial"/>
          <w:sz w:val="24"/>
          <w:szCs w:val="24"/>
        </w:rPr>
        <w:t xml:space="preserve">Ainda é possível observar o canal de </w:t>
      </w:r>
      <w:r w:rsidR="00311BF1" w:rsidRPr="00DB7423">
        <w:rPr>
          <w:rFonts w:ascii="Arial" w:hAnsi="Arial" w:cs="Arial"/>
          <w:sz w:val="24"/>
          <w:szCs w:val="24"/>
        </w:rPr>
        <w:t>drenagem sendo</w:t>
      </w:r>
      <w:r w:rsidR="00472650">
        <w:rPr>
          <w:rFonts w:ascii="Arial" w:hAnsi="Arial" w:cs="Arial"/>
          <w:sz w:val="24"/>
          <w:szCs w:val="24"/>
        </w:rPr>
        <w:t xml:space="preserve"> usado pelos moradores na disposição de </w:t>
      </w:r>
      <w:r w:rsidR="00DB7423" w:rsidRPr="0060492F">
        <w:rPr>
          <w:rFonts w:ascii="Arial" w:hAnsi="Arial" w:cs="Arial"/>
          <w:i/>
          <w:sz w:val="24"/>
          <w:szCs w:val="24"/>
        </w:rPr>
        <w:t>á</w:t>
      </w:r>
      <w:r w:rsidR="00311BF1" w:rsidRPr="0060492F">
        <w:rPr>
          <w:rFonts w:ascii="Arial" w:hAnsi="Arial" w:cs="Arial"/>
          <w:i/>
          <w:sz w:val="24"/>
          <w:szCs w:val="24"/>
        </w:rPr>
        <w:t>gua cinza</w:t>
      </w:r>
      <w:r w:rsidR="00311BF1">
        <w:rPr>
          <w:rFonts w:ascii="Arial" w:hAnsi="Arial" w:cs="Arial"/>
          <w:sz w:val="24"/>
          <w:szCs w:val="24"/>
        </w:rPr>
        <w:t xml:space="preserve"> provenientes de lavanderias</w:t>
      </w:r>
      <w:r w:rsidR="00DB7423">
        <w:rPr>
          <w:rFonts w:ascii="Arial" w:hAnsi="Arial" w:cs="Arial"/>
          <w:sz w:val="24"/>
          <w:szCs w:val="24"/>
        </w:rPr>
        <w:t>.</w:t>
      </w:r>
    </w:p>
    <w:p w:rsidR="004D1117" w:rsidRPr="00DB7423" w:rsidRDefault="004D1117" w:rsidP="00DB7423">
      <w:pPr>
        <w:spacing w:after="0" w:line="360" w:lineRule="auto"/>
        <w:ind w:firstLine="709"/>
        <w:jc w:val="both"/>
        <w:rPr>
          <w:rFonts w:ascii="Arial" w:hAnsi="Arial" w:cs="Arial"/>
          <w:sz w:val="24"/>
          <w:szCs w:val="24"/>
        </w:rPr>
        <w:sectPr w:rsidR="004D1117" w:rsidRPr="00DB7423" w:rsidSect="003A6F6B">
          <w:type w:val="continuous"/>
          <w:pgSz w:w="11906" w:h="16838"/>
          <w:pgMar w:top="1701" w:right="1134" w:bottom="1134" w:left="1701" w:header="709" w:footer="709" w:gutter="0"/>
          <w:cols w:space="708"/>
          <w:docGrid w:linePitch="360"/>
        </w:sectPr>
      </w:pPr>
    </w:p>
    <w:p w:rsidR="0092303A" w:rsidRDefault="0092303A" w:rsidP="00DB7423">
      <w:pPr>
        <w:spacing w:after="0" w:line="360" w:lineRule="auto"/>
        <w:jc w:val="both"/>
        <w:rPr>
          <w:rFonts w:ascii="Arial" w:hAnsi="Arial" w:cs="Arial"/>
          <w:sz w:val="24"/>
          <w:szCs w:val="24"/>
        </w:rPr>
      </w:pPr>
    </w:p>
    <w:p w:rsidR="00AF7CC6" w:rsidRDefault="003F5C09" w:rsidP="00157C46">
      <w:pPr>
        <w:tabs>
          <w:tab w:val="left" w:pos="3030"/>
          <w:tab w:val="right" w:pos="9071"/>
        </w:tabs>
        <w:spacing w:after="0" w:line="360" w:lineRule="auto"/>
        <w:rPr>
          <w:rFonts w:ascii="Arial" w:hAnsi="Arial" w:cs="Arial"/>
          <w:noProof/>
          <w:sz w:val="24"/>
          <w:szCs w:val="24"/>
          <w:lang w:eastAsia="pt-BR"/>
        </w:rPr>
        <w:sectPr w:rsidR="00AF7CC6" w:rsidSect="003A6F6B">
          <w:type w:val="continuous"/>
          <w:pgSz w:w="11906" w:h="16838"/>
          <w:pgMar w:top="1701" w:right="1134" w:bottom="1134" w:left="1701" w:header="709" w:footer="709" w:gutter="0"/>
          <w:cols w:space="708"/>
          <w:docGrid w:linePitch="360"/>
        </w:sectPr>
      </w:pPr>
      <w:r>
        <w:rPr>
          <w:rFonts w:ascii="Arial" w:hAnsi="Arial" w:cs="Arial"/>
          <w:noProof/>
          <w:sz w:val="24"/>
          <w:szCs w:val="24"/>
          <w:lang w:eastAsia="pt-BR"/>
        </w:rPr>
        <w:lastRenderedPageBreak/>
        <w:drawing>
          <wp:anchor distT="0" distB="0" distL="114300" distR="114300" simplePos="0" relativeHeight="251657728" behindDoc="0" locked="0" layoutInCell="1" allowOverlap="1">
            <wp:simplePos x="0" y="0"/>
            <wp:positionH relativeFrom="column">
              <wp:posOffset>2548890</wp:posOffset>
            </wp:positionH>
            <wp:positionV relativeFrom="paragraph">
              <wp:posOffset>253365</wp:posOffset>
            </wp:positionV>
            <wp:extent cx="3124200" cy="3514725"/>
            <wp:effectExtent l="0" t="0" r="0" b="0"/>
            <wp:wrapNone/>
            <wp:docPr id="18" name="Imagem 18" descr="F:\MEGAWARE\Desktop\Camera\IMG_20180424_15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GAWARE\Desktop\Camera\IMG_20180424_15295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3514725"/>
                    </a:xfrm>
                    <a:prstGeom prst="rect">
                      <a:avLst/>
                    </a:prstGeom>
                    <a:noFill/>
                    <a:ln>
                      <a:noFill/>
                    </a:ln>
                  </pic:spPr>
                </pic:pic>
              </a:graphicData>
            </a:graphic>
          </wp:anchor>
        </w:drawing>
      </w:r>
      <w:r w:rsidR="00002780">
        <w:rPr>
          <w:rFonts w:ascii="Arial" w:hAnsi="Arial" w:cs="Arial"/>
          <w:noProof/>
          <w:sz w:val="24"/>
          <w:szCs w:val="24"/>
          <w:lang w:eastAsia="pt-BR"/>
        </w:rPr>
        <w:t>Figura 2: Canal de drenagem</w:t>
      </w:r>
      <w:r w:rsidR="00482481">
        <w:rPr>
          <w:rFonts w:ascii="Arial" w:hAnsi="Arial" w:cs="Arial"/>
          <w:noProof/>
          <w:sz w:val="24"/>
          <w:szCs w:val="24"/>
          <w:lang w:eastAsia="pt-BR"/>
        </w:rPr>
        <w:t>Figura 3</w:t>
      </w:r>
      <w:r w:rsidR="00002780">
        <w:rPr>
          <w:rFonts w:ascii="Arial" w:hAnsi="Arial" w:cs="Arial"/>
          <w:noProof/>
          <w:sz w:val="24"/>
          <w:szCs w:val="24"/>
          <w:lang w:eastAsia="pt-BR"/>
        </w:rPr>
        <w:t xml:space="preserve">: </w:t>
      </w:r>
      <w:r w:rsidR="00482481">
        <w:rPr>
          <w:rFonts w:ascii="Arial" w:hAnsi="Arial" w:cs="Arial"/>
          <w:noProof/>
          <w:sz w:val="24"/>
          <w:szCs w:val="24"/>
          <w:lang w:eastAsia="pt-BR"/>
        </w:rPr>
        <w:t xml:space="preserve"> Rede de esgoto canalizado</w:t>
      </w:r>
    </w:p>
    <w:p w:rsidR="001B55A7" w:rsidRPr="00DB7423" w:rsidRDefault="00AF7CC6" w:rsidP="00B00E93">
      <w:pPr>
        <w:spacing w:after="0" w:line="360" w:lineRule="auto"/>
        <w:rPr>
          <w:rFonts w:ascii="Arial" w:hAnsi="Arial" w:cs="Arial"/>
          <w:sz w:val="24"/>
          <w:szCs w:val="24"/>
        </w:rPr>
        <w:sectPr w:rsidR="001B55A7" w:rsidRPr="00DB7423" w:rsidSect="003A6F6B">
          <w:type w:val="continuous"/>
          <w:pgSz w:w="11906" w:h="16838"/>
          <w:pgMar w:top="1701" w:right="1134" w:bottom="1134" w:left="1701" w:header="709" w:footer="709" w:gutter="0"/>
          <w:cols w:space="708"/>
          <w:docGrid w:linePitch="360"/>
        </w:sectPr>
      </w:pPr>
      <w:r>
        <w:rPr>
          <w:rFonts w:ascii="Arial" w:hAnsi="Arial" w:cs="Arial"/>
          <w:noProof/>
          <w:sz w:val="24"/>
          <w:szCs w:val="24"/>
          <w:lang w:eastAsia="pt-BR"/>
        </w:rPr>
        <w:lastRenderedPageBreak/>
        <w:drawing>
          <wp:inline distT="0" distB="0" distL="0" distR="0">
            <wp:extent cx="2324100" cy="350417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24_15233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264" cy="3507441"/>
                    </a:xfrm>
                    <a:prstGeom prst="rect">
                      <a:avLst/>
                    </a:prstGeom>
                  </pic:spPr>
                </pic:pic>
              </a:graphicData>
            </a:graphic>
          </wp:inline>
        </w:drawing>
      </w:r>
    </w:p>
    <w:p w:rsidR="001B55A7" w:rsidRPr="003762B8" w:rsidRDefault="001B55A7" w:rsidP="00B00E93">
      <w:pPr>
        <w:spacing w:after="0" w:line="360" w:lineRule="auto"/>
        <w:rPr>
          <w:rFonts w:ascii="Arial" w:hAnsi="Arial" w:cs="Arial"/>
          <w:sz w:val="20"/>
          <w:szCs w:val="20"/>
        </w:rPr>
      </w:pPr>
      <w:r w:rsidRPr="001B55A7">
        <w:rPr>
          <w:rFonts w:ascii="Arial" w:hAnsi="Arial" w:cs="Arial"/>
          <w:sz w:val="20"/>
          <w:szCs w:val="20"/>
        </w:rPr>
        <w:lastRenderedPageBreak/>
        <w:t>Fonte:</w:t>
      </w:r>
      <w:r w:rsidR="004D1117">
        <w:rPr>
          <w:rFonts w:ascii="Arial" w:hAnsi="Arial" w:cs="Arial"/>
          <w:sz w:val="20"/>
          <w:szCs w:val="20"/>
        </w:rPr>
        <w:t>Dados da própria pesquisa</w:t>
      </w:r>
      <w:r w:rsidR="00EF6A73">
        <w:rPr>
          <w:rFonts w:ascii="Arial" w:hAnsi="Arial" w:cs="Arial"/>
          <w:sz w:val="20"/>
          <w:szCs w:val="20"/>
        </w:rPr>
        <w:t xml:space="preserve"> (2018)</w:t>
      </w:r>
      <w:r w:rsidR="00157C46" w:rsidRPr="001B55A7">
        <w:rPr>
          <w:rFonts w:ascii="Arial" w:hAnsi="Arial" w:cs="Arial"/>
          <w:sz w:val="20"/>
          <w:szCs w:val="20"/>
        </w:rPr>
        <w:t xml:space="preserve">Fonte: </w:t>
      </w:r>
      <w:r w:rsidR="004D1117">
        <w:rPr>
          <w:rFonts w:ascii="Arial" w:hAnsi="Arial" w:cs="Arial"/>
          <w:sz w:val="20"/>
          <w:szCs w:val="20"/>
        </w:rPr>
        <w:t>Dados da própria pesquisa</w:t>
      </w:r>
      <w:r w:rsidR="00EF6A73">
        <w:rPr>
          <w:rFonts w:ascii="Arial" w:hAnsi="Arial" w:cs="Arial"/>
          <w:sz w:val="20"/>
          <w:szCs w:val="20"/>
        </w:rPr>
        <w:t xml:space="preserve"> (2018)</w:t>
      </w:r>
    </w:p>
    <w:p w:rsidR="00B00E93" w:rsidRPr="00BE7C76" w:rsidRDefault="00B00E93" w:rsidP="00507BE8">
      <w:pPr>
        <w:spacing w:after="0" w:line="360" w:lineRule="auto"/>
        <w:rPr>
          <w:rFonts w:ascii="Arial" w:hAnsi="Arial" w:cs="Arial"/>
          <w:sz w:val="24"/>
          <w:szCs w:val="24"/>
        </w:rPr>
      </w:pPr>
    </w:p>
    <w:p w:rsidR="00BE7C76" w:rsidRPr="00BE7C76" w:rsidRDefault="00BE7C76" w:rsidP="004D1117">
      <w:pPr>
        <w:spacing w:after="0" w:line="360" w:lineRule="auto"/>
        <w:jc w:val="center"/>
        <w:rPr>
          <w:rFonts w:ascii="Arial" w:hAnsi="Arial" w:cs="Arial"/>
          <w:sz w:val="24"/>
          <w:szCs w:val="24"/>
        </w:rPr>
      </w:pPr>
      <w:r w:rsidRPr="00BE7C76">
        <w:rPr>
          <w:rFonts w:ascii="Arial" w:hAnsi="Arial" w:cs="Arial"/>
          <w:sz w:val="24"/>
          <w:szCs w:val="24"/>
        </w:rPr>
        <w:t xml:space="preserve">A figura </w:t>
      </w:r>
      <w:r w:rsidR="00DB7423">
        <w:rPr>
          <w:rFonts w:ascii="Arial" w:hAnsi="Arial" w:cs="Arial"/>
          <w:sz w:val="24"/>
          <w:szCs w:val="24"/>
        </w:rPr>
        <w:t>4: Infraestrutura de um talude</w:t>
      </w:r>
    </w:p>
    <w:p w:rsidR="004D1117" w:rsidRPr="004D1117" w:rsidRDefault="00BE7C76" w:rsidP="004D1117">
      <w:pPr>
        <w:spacing w:after="0" w:line="360" w:lineRule="auto"/>
        <w:jc w:val="center"/>
        <w:rPr>
          <w:rFonts w:ascii="Arial" w:hAnsi="Arial" w:cs="Arial"/>
          <w:b/>
          <w:sz w:val="24"/>
          <w:szCs w:val="24"/>
        </w:rPr>
      </w:pPr>
      <w:r w:rsidRPr="00BE7C76">
        <w:rPr>
          <w:rFonts w:ascii="Arial" w:hAnsi="Arial" w:cs="Arial"/>
          <w:b/>
          <w:noProof/>
          <w:sz w:val="24"/>
          <w:szCs w:val="24"/>
          <w:lang w:eastAsia="pt-BR"/>
        </w:rPr>
        <w:drawing>
          <wp:inline distT="0" distB="0" distL="0" distR="0">
            <wp:extent cx="5562166" cy="3438525"/>
            <wp:effectExtent l="0" t="0" r="0" b="0"/>
            <wp:docPr id="13" name="Imagem 13" descr="F:\MEGAWARE\Desktop\Camera\IMG_20180424_13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GAWARE\Desktop\Camera\IMG_20180424_13594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619" cy="3457351"/>
                    </a:xfrm>
                    <a:prstGeom prst="rect">
                      <a:avLst/>
                    </a:prstGeom>
                    <a:noFill/>
                    <a:ln>
                      <a:noFill/>
                    </a:ln>
                  </pic:spPr>
                </pic:pic>
              </a:graphicData>
            </a:graphic>
          </wp:inline>
        </w:drawing>
      </w:r>
    </w:p>
    <w:p w:rsidR="004D1117" w:rsidRPr="004D1117" w:rsidRDefault="007559A2" w:rsidP="004D1117">
      <w:pPr>
        <w:spacing w:after="0" w:line="360" w:lineRule="auto"/>
        <w:jc w:val="center"/>
        <w:rPr>
          <w:rFonts w:ascii="Arial" w:hAnsi="Arial" w:cs="Arial"/>
          <w:sz w:val="20"/>
          <w:szCs w:val="20"/>
        </w:rPr>
        <w:sectPr w:rsidR="004D1117" w:rsidRPr="004D1117" w:rsidSect="003A6F6B">
          <w:type w:val="continuous"/>
          <w:pgSz w:w="11906" w:h="16838"/>
          <w:pgMar w:top="1701" w:right="1134" w:bottom="1134" w:left="1701" w:header="709" w:footer="709" w:gutter="0"/>
          <w:cols w:space="708"/>
          <w:docGrid w:linePitch="360"/>
        </w:sectPr>
      </w:pPr>
      <w:r>
        <w:rPr>
          <w:rFonts w:ascii="Arial" w:hAnsi="Arial" w:cs="Arial"/>
          <w:sz w:val="20"/>
          <w:szCs w:val="20"/>
        </w:rPr>
        <w:t xml:space="preserve">Fonte: </w:t>
      </w:r>
      <w:r w:rsidR="004D1117">
        <w:rPr>
          <w:rFonts w:ascii="Arial" w:hAnsi="Arial" w:cs="Arial"/>
          <w:sz w:val="20"/>
          <w:szCs w:val="20"/>
        </w:rPr>
        <w:t>Acervo da própria pesquisa</w:t>
      </w:r>
      <w:r w:rsidR="00EF6A73">
        <w:rPr>
          <w:rFonts w:ascii="Arial" w:hAnsi="Arial" w:cs="Arial"/>
          <w:sz w:val="20"/>
          <w:szCs w:val="20"/>
        </w:rPr>
        <w:t xml:space="preserve"> (2018)</w:t>
      </w:r>
    </w:p>
    <w:p w:rsidR="004D1117" w:rsidRDefault="004D1117" w:rsidP="004D1117">
      <w:pPr>
        <w:spacing w:after="0" w:line="360" w:lineRule="auto"/>
        <w:rPr>
          <w:rFonts w:ascii="Arial" w:hAnsi="Arial" w:cs="Arial"/>
          <w:b/>
          <w:sz w:val="24"/>
          <w:szCs w:val="24"/>
        </w:rPr>
      </w:pPr>
    </w:p>
    <w:p w:rsidR="004D1117" w:rsidRDefault="004D1117" w:rsidP="004D1117">
      <w:pPr>
        <w:spacing w:after="0" w:line="360" w:lineRule="auto"/>
        <w:rPr>
          <w:rFonts w:ascii="Arial" w:hAnsi="Arial" w:cs="Arial"/>
          <w:b/>
          <w:sz w:val="24"/>
          <w:szCs w:val="24"/>
        </w:rPr>
      </w:pPr>
    </w:p>
    <w:p w:rsidR="00757EBA" w:rsidRPr="004D1117" w:rsidRDefault="004D1117" w:rsidP="004D1117">
      <w:pPr>
        <w:spacing w:after="0" w:line="360" w:lineRule="auto"/>
        <w:rPr>
          <w:rFonts w:ascii="Arial" w:hAnsi="Arial" w:cs="Arial"/>
          <w:b/>
          <w:sz w:val="24"/>
          <w:szCs w:val="24"/>
        </w:rPr>
      </w:pPr>
      <w:r>
        <w:rPr>
          <w:rFonts w:ascii="Arial" w:hAnsi="Arial" w:cs="Arial"/>
          <w:b/>
          <w:sz w:val="24"/>
          <w:szCs w:val="24"/>
        </w:rPr>
        <w:lastRenderedPageBreak/>
        <w:t xml:space="preserve">4.5 </w:t>
      </w:r>
      <w:r w:rsidR="00757EBA" w:rsidRPr="004D1117">
        <w:rPr>
          <w:rFonts w:ascii="Arial" w:hAnsi="Arial" w:cs="Arial"/>
          <w:b/>
          <w:sz w:val="24"/>
          <w:szCs w:val="24"/>
        </w:rPr>
        <w:t>Serviços de limpeza urbana e manejo de resíduos sólidos</w:t>
      </w:r>
    </w:p>
    <w:p w:rsidR="00757EBA" w:rsidRDefault="00757EBA" w:rsidP="00757EBA">
      <w:pPr>
        <w:spacing w:after="0" w:line="360" w:lineRule="auto"/>
        <w:rPr>
          <w:rFonts w:ascii="Arial" w:hAnsi="Arial" w:cs="Arial"/>
          <w:b/>
          <w:sz w:val="24"/>
          <w:szCs w:val="24"/>
        </w:rPr>
      </w:pPr>
    </w:p>
    <w:p w:rsidR="00757EBA" w:rsidRDefault="00D530ED" w:rsidP="00362470">
      <w:pPr>
        <w:spacing w:after="0" w:line="360" w:lineRule="auto"/>
        <w:ind w:firstLine="709"/>
        <w:jc w:val="both"/>
        <w:rPr>
          <w:rFonts w:ascii="Arial" w:hAnsi="Arial" w:cs="Arial"/>
          <w:sz w:val="24"/>
          <w:szCs w:val="24"/>
        </w:rPr>
      </w:pPr>
      <w:r w:rsidRPr="00D530ED">
        <w:rPr>
          <w:rFonts w:ascii="Arial" w:hAnsi="Arial" w:cs="Arial"/>
          <w:sz w:val="24"/>
          <w:szCs w:val="24"/>
        </w:rPr>
        <w:t xml:space="preserve">Os serviços de limpeza urbana juntamente com o manejo de resíduos sólidos proporcionam a população </w:t>
      </w:r>
      <w:r>
        <w:rPr>
          <w:rFonts w:ascii="Arial" w:hAnsi="Arial" w:cs="Arial"/>
          <w:sz w:val="24"/>
          <w:szCs w:val="24"/>
        </w:rPr>
        <w:t>uma melhoria de qualidade de vida. Cabe ao município a coleta, o transporte, a disposição</w:t>
      </w:r>
      <w:r w:rsidR="00362470">
        <w:rPr>
          <w:rFonts w:ascii="Arial" w:hAnsi="Arial" w:cs="Arial"/>
          <w:sz w:val="24"/>
          <w:szCs w:val="24"/>
        </w:rPr>
        <w:t xml:space="preserve"> final do lixo proveniente da li</w:t>
      </w:r>
      <w:r w:rsidR="00177A83">
        <w:rPr>
          <w:rFonts w:ascii="Arial" w:hAnsi="Arial" w:cs="Arial"/>
          <w:sz w:val="24"/>
          <w:szCs w:val="24"/>
        </w:rPr>
        <w:t>mpeza das ruas, das vias pública</w:t>
      </w:r>
      <w:r w:rsidR="00362470">
        <w:rPr>
          <w:rFonts w:ascii="Arial" w:hAnsi="Arial" w:cs="Arial"/>
          <w:sz w:val="24"/>
          <w:szCs w:val="24"/>
        </w:rPr>
        <w:t>s além do lixo doméstico</w:t>
      </w:r>
      <w:r w:rsidR="00177A83">
        <w:rPr>
          <w:rFonts w:ascii="Arial" w:hAnsi="Arial" w:cs="Arial"/>
          <w:sz w:val="24"/>
          <w:szCs w:val="24"/>
        </w:rPr>
        <w:t>,</w:t>
      </w:r>
      <w:r>
        <w:rPr>
          <w:rFonts w:ascii="Arial" w:hAnsi="Arial" w:cs="Arial"/>
          <w:sz w:val="24"/>
          <w:szCs w:val="24"/>
        </w:rPr>
        <w:t xml:space="preserve"> como também um tratamento final adequado.</w:t>
      </w:r>
    </w:p>
    <w:p w:rsidR="00362470" w:rsidRDefault="0087709F" w:rsidP="00362470">
      <w:pPr>
        <w:spacing w:after="0" w:line="360" w:lineRule="auto"/>
        <w:ind w:firstLine="708"/>
        <w:jc w:val="both"/>
        <w:rPr>
          <w:rFonts w:ascii="Arial" w:hAnsi="Arial" w:cs="Arial"/>
          <w:sz w:val="24"/>
          <w:szCs w:val="24"/>
        </w:rPr>
      </w:pPr>
      <w:r>
        <w:rPr>
          <w:rFonts w:ascii="Arial" w:hAnsi="Arial" w:cs="Arial"/>
          <w:sz w:val="24"/>
          <w:szCs w:val="24"/>
        </w:rPr>
        <w:t>Nesse conte</w:t>
      </w:r>
      <w:r w:rsidR="00FF334C">
        <w:rPr>
          <w:rFonts w:ascii="Arial" w:hAnsi="Arial" w:cs="Arial"/>
          <w:sz w:val="24"/>
          <w:szCs w:val="24"/>
        </w:rPr>
        <w:t>xto</w:t>
      </w:r>
      <w:r w:rsidR="00177A83">
        <w:rPr>
          <w:rFonts w:ascii="Arial" w:hAnsi="Arial" w:cs="Arial"/>
          <w:sz w:val="24"/>
          <w:szCs w:val="24"/>
        </w:rPr>
        <w:t>,</w:t>
      </w:r>
      <w:proofErr w:type="spellStart"/>
      <w:r w:rsidR="00FF334C">
        <w:rPr>
          <w:rFonts w:ascii="Arial" w:hAnsi="Arial" w:cs="Arial"/>
          <w:sz w:val="24"/>
          <w:szCs w:val="24"/>
        </w:rPr>
        <w:t>Vanderslice</w:t>
      </w:r>
      <w:proofErr w:type="spellEnd"/>
      <w:r w:rsidR="00FF334C">
        <w:rPr>
          <w:rFonts w:ascii="Arial" w:hAnsi="Arial" w:cs="Arial"/>
          <w:sz w:val="24"/>
          <w:szCs w:val="24"/>
        </w:rPr>
        <w:t xml:space="preserve"> e </w:t>
      </w:r>
      <w:proofErr w:type="spellStart"/>
      <w:r w:rsidR="00FF334C">
        <w:rPr>
          <w:rFonts w:ascii="Arial" w:hAnsi="Arial" w:cs="Arial"/>
          <w:sz w:val="24"/>
          <w:szCs w:val="24"/>
        </w:rPr>
        <w:t>Briscoe</w:t>
      </w:r>
      <w:proofErr w:type="spellEnd"/>
      <w:r w:rsidR="00FF334C">
        <w:rPr>
          <w:rFonts w:ascii="Arial" w:hAnsi="Arial" w:cs="Arial"/>
          <w:sz w:val="24"/>
          <w:szCs w:val="24"/>
        </w:rPr>
        <w:t xml:space="preserve"> (1995 </w:t>
      </w:r>
      <w:r w:rsidR="00FF334C" w:rsidRPr="00FF334C">
        <w:rPr>
          <w:rFonts w:ascii="Arial" w:hAnsi="Arial" w:cs="Arial"/>
          <w:i/>
          <w:sz w:val="24"/>
          <w:szCs w:val="24"/>
        </w:rPr>
        <w:t>apud</w:t>
      </w:r>
      <w:r w:rsidR="00FF334C">
        <w:rPr>
          <w:rFonts w:ascii="Arial" w:hAnsi="Arial" w:cs="Arial"/>
          <w:sz w:val="24"/>
          <w:szCs w:val="24"/>
        </w:rPr>
        <w:t xml:space="preserve"> SOARES, BERNADES e CORDEIRO NETO, 2002)</w:t>
      </w:r>
      <w:r>
        <w:rPr>
          <w:rFonts w:ascii="Arial" w:hAnsi="Arial" w:cs="Arial"/>
          <w:sz w:val="24"/>
          <w:szCs w:val="24"/>
        </w:rPr>
        <w:t xml:space="preserve"> destaca a importância de</w:t>
      </w:r>
      <w:r w:rsidR="00757EBA" w:rsidRPr="00EE4CC6">
        <w:rPr>
          <w:rFonts w:ascii="Arial" w:hAnsi="Arial" w:cs="Arial"/>
          <w:sz w:val="24"/>
          <w:szCs w:val="24"/>
        </w:rPr>
        <w:t xml:space="preserve"> intervençõe</w:t>
      </w:r>
      <w:r>
        <w:rPr>
          <w:rFonts w:ascii="Arial" w:hAnsi="Arial" w:cs="Arial"/>
          <w:sz w:val="24"/>
          <w:szCs w:val="24"/>
        </w:rPr>
        <w:t>s de saneamento básico no Brasil, uma vez que o conjunto de serviços do saneamento proporciona a população melhorias e bem-estar.</w:t>
      </w:r>
    </w:p>
    <w:p w:rsidR="00362470" w:rsidRDefault="00362470" w:rsidP="00362470">
      <w:pPr>
        <w:spacing w:after="0" w:line="360" w:lineRule="auto"/>
        <w:ind w:firstLine="708"/>
        <w:jc w:val="both"/>
        <w:rPr>
          <w:rFonts w:ascii="Arial" w:hAnsi="Arial" w:cs="Arial"/>
          <w:sz w:val="24"/>
          <w:szCs w:val="24"/>
        </w:rPr>
      </w:pPr>
      <w:r>
        <w:rPr>
          <w:rFonts w:ascii="Arial" w:hAnsi="Arial" w:cs="Arial"/>
          <w:sz w:val="24"/>
          <w:szCs w:val="24"/>
        </w:rPr>
        <w:t xml:space="preserve">Ainda nesse sentido, Oliveira </w:t>
      </w:r>
      <w:r w:rsidR="00191C9D">
        <w:rPr>
          <w:rFonts w:ascii="Arial" w:hAnsi="Arial" w:cs="Arial"/>
          <w:sz w:val="24"/>
          <w:szCs w:val="24"/>
        </w:rPr>
        <w:t xml:space="preserve">e Galvão Junior </w:t>
      </w:r>
      <w:r>
        <w:rPr>
          <w:rFonts w:ascii="Arial" w:hAnsi="Arial" w:cs="Arial"/>
          <w:sz w:val="24"/>
          <w:szCs w:val="24"/>
        </w:rPr>
        <w:t>(2016) destaca</w:t>
      </w:r>
      <w:r w:rsidR="001744D7">
        <w:rPr>
          <w:rFonts w:ascii="Arial" w:hAnsi="Arial" w:cs="Arial"/>
          <w:sz w:val="24"/>
          <w:szCs w:val="24"/>
        </w:rPr>
        <w:t>m</w:t>
      </w:r>
      <w:r>
        <w:rPr>
          <w:rFonts w:ascii="Arial" w:hAnsi="Arial" w:cs="Arial"/>
          <w:sz w:val="24"/>
          <w:szCs w:val="24"/>
        </w:rPr>
        <w:t xml:space="preserve"> a concentração da população na sua maioria nas áreas urbanas, o aumento da produção de resíduos e a busca por soluções para a destinação correta desses resíduos a fim de evitar à </w:t>
      </w:r>
      <w:r w:rsidRPr="00E81249">
        <w:rPr>
          <w:rFonts w:ascii="Arial" w:hAnsi="Arial" w:cs="Arial"/>
          <w:sz w:val="24"/>
          <w:szCs w:val="24"/>
        </w:rPr>
        <w:t>poluição do solo, do ar e dos recursos hídricos</w:t>
      </w:r>
      <w:r>
        <w:rPr>
          <w:rFonts w:ascii="Arial" w:hAnsi="Arial" w:cs="Arial"/>
          <w:sz w:val="24"/>
          <w:szCs w:val="24"/>
        </w:rPr>
        <w:t>.</w:t>
      </w:r>
    </w:p>
    <w:p w:rsidR="004D1117" w:rsidRDefault="00736ADA" w:rsidP="004D1117">
      <w:pPr>
        <w:spacing w:after="0" w:line="360" w:lineRule="auto"/>
        <w:ind w:firstLine="708"/>
        <w:jc w:val="both"/>
        <w:rPr>
          <w:rFonts w:ascii="Arial" w:hAnsi="Arial" w:cs="Arial"/>
          <w:sz w:val="24"/>
          <w:szCs w:val="24"/>
        </w:rPr>
      </w:pPr>
      <w:r>
        <w:rPr>
          <w:rFonts w:ascii="Arial" w:hAnsi="Arial" w:cs="Arial"/>
          <w:sz w:val="24"/>
          <w:szCs w:val="24"/>
        </w:rPr>
        <w:t>Dessa maneira</w:t>
      </w:r>
      <w:r w:rsidR="001744D7">
        <w:rPr>
          <w:rFonts w:ascii="Arial" w:hAnsi="Arial" w:cs="Arial"/>
          <w:sz w:val="24"/>
          <w:szCs w:val="24"/>
        </w:rPr>
        <w:t>,</w:t>
      </w:r>
      <w:r>
        <w:rPr>
          <w:rFonts w:ascii="Arial" w:hAnsi="Arial" w:cs="Arial"/>
          <w:sz w:val="24"/>
          <w:szCs w:val="24"/>
        </w:rPr>
        <w:t xml:space="preserve"> os gráficos 10, </w:t>
      </w:r>
      <w:r w:rsidR="00187D51">
        <w:rPr>
          <w:rFonts w:ascii="Arial" w:hAnsi="Arial" w:cs="Arial"/>
          <w:sz w:val="24"/>
          <w:szCs w:val="24"/>
        </w:rPr>
        <w:t>11</w:t>
      </w:r>
      <w:r>
        <w:rPr>
          <w:rFonts w:ascii="Arial" w:hAnsi="Arial" w:cs="Arial"/>
          <w:sz w:val="24"/>
          <w:szCs w:val="24"/>
        </w:rPr>
        <w:t xml:space="preserve"> e 12</w:t>
      </w:r>
      <w:r w:rsidR="00187D51">
        <w:rPr>
          <w:rFonts w:ascii="Arial" w:hAnsi="Arial" w:cs="Arial"/>
          <w:sz w:val="24"/>
          <w:szCs w:val="24"/>
        </w:rPr>
        <w:t xml:space="preserve"> estão relacionados com os serviços de limpeza urbana, apresentando dados contraditórios observados junto aos moradores.</w:t>
      </w:r>
    </w:p>
    <w:p w:rsidR="00A5686B" w:rsidRPr="00582736" w:rsidRDefault="00A5686B" w:rsidP="004D1117">
      <w:pPr>
        <w:spacing w:after="0" w:line="360" w:lineRule="auto"/>
        <w:ind w:firstLine="708"/>
        <w:jc w:val="both"/>
        <w:rPr>
          <w:rFonts w:ascii="Arial" w:hAnsi="Arial" w:cs="Arial"/>
          <w:sz w:val="24"/>
          <w:szCs w:val="24"/>
        </w:rPr>
      </w:pPr>
    </w:p>
    <w:p w:rsidR="00187D51" w:rsidRPr="00985722" w:rsidRDefault="004D1117" w:rsidP="00904FFA">
      <w:pPr>
        <w:spacing w:after="0" w:line="360" w:lineRule="auto"/>
        <w:rPr>
          <w:rFonts w:ascii="Arial" w:hAnsi="Arial" w:cs="Arial"/>
          <w:sz w:val="16"/>
          <w:szCs w:val="16"/>
        </w:rPr>
      </w:pPr>
      <w:r w:rsidRPr="00985722">
        <w:rPr>
          <w:rFonts w:ascii="Arial" w:hAnsi="Arial" w:cs="Arial"/>
          <w:noProof/>
          <w:sz w:val="16"/>
          <w:szCs w:val="16"/>
          <w:lang w:eastAsia="pt-BR"/>
        </w:rPr>
        <w:drawing>
          <wp:anchor distT="0" distB="0" distL="114300" distR="114300" simplePos="0" relativeHeight="251655680" behindDoc="0" locked="0" layoutInCell="1" allowOverlap="1">
            <wp:simplePos x="0" y="0"/>
            <wp:positionH relativeFrom="column">
              <wp:posOffset>3185160</wp:posOffset>
            </wp:positionH>
            <wp:positionV relativeFrom="paragraph">
              <wp:posOffset>80645</wp:posOffset>
            </wp:positionV>
            <wp:extent cx="2571750" cy="3238500"/>
            <wp:effectExtent l="0" t="0" r="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985722">
        <w:rPr>
          <w:rFonts w:ascii="Arial" w:hAnsi="Arial" w:cs="Arial"/>
          <w:noProof/>
          <w:sz w:val="16"/>
          <w:szCs w:val="16"/>
          <w:lang w:eastAsia="pt-BR"/>
        </w:rPr>
        <w:drawing>
          <wp:anchor distT="0" distB="0" distL="114300" distR="114300" simplePos="0" relativeHeight="251656704" behindDoc="0" locked="0" layoutInCell="1" allowOverlap="1">
            <wp:simplePos x="0" y="0"/>
            <wp:positionH relativeFrom="column">
              <wp:posOffset>-15240</wp:posOffset>
            </wp:positionH>
            <wp:positionV relativeFrom="paragraph">
              <wp:posOffset>80645</wp:posOffset>
            </wp:positionV>
            <wp:extent cx="2524125" cy="3238500"/>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Default="00471EA0" w:rsidP="00187D51">
      <w:pPr>
        <w:spacing w:after="0" w:line="360" w:lineRule="auto"/>
        <w:jc w:val="both"/>
        <w:rPr>
          <w:rFonts w:ascii="Arial" w:hAnsi="Arial" w:cs="Arial"/>
          <w:sz w:val="16"/>
          <w:szCs w:val="16"/>
        </w:rPr>
      </w:pPr>
    </w:p>
    <w:p w:rsidR="00985722" w:rsidRPr="00985722" w:rsidRDefault="00985722"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471EA0" w:rsidRPr="00985722" w:rsidRDefault="00471EA0" w:rsidP="00187D51">
      <w:pPr>
        <w:spacing w:after="0" w:line="360" w:lineRule="auto"/>
        <w:jc w:val="both"/>
        <w:rPr>
          <w:rFonts w:ascii="Arial" w:hAnsi="Arial" w:cs="Arial"/>
          <w:sz w:val="16"/>
          <w:szCs w:val="16"/>
        </w:rPr>
      </w:pPr>
    </w:p>
    <w:p w:rsidR="00985722" w:rsidRPr="00582736" w:rsidRDefault="00985722" w:rsidP="00582736">
      <w:pPr>
        <w:spacing w:after="0" w:line="240" w:lineRule="auto"/>
        <w:jc w:val="both"/>
        <w:rPr>
          <w:rFonts w:ascii="Arial" w:hAnsi="Arial" w:cs="Arial"/>
          <w:sz w:val="16"/>
          <w:szCs w:val="16"/>
        </w:rPr>
      </w:pPr>
    </w:p>
    <w:p w:rsidR="00582736" w:rsidRDefault="00582736" w:rsidP="00582736">
      <w:pPr>
        <w:spacing w:after="0" w:line="240" w:lineRule="auto"/>
        <w:jc w:val="both"/>
        <w:rPr>
          <w:rFonts w:ascii="Arial" w:hAnsi="Arial" w:cs="Arial"/>
          <w:sz w:val="20"/>
          <w:szCs w:val="20"/>
        </w:rPr>
      </w:pPr>
    </w:p>
    <w:p w:rsidR="00582736" w:rsidRDefault="00582736" w:rsidP="00582736">
      <w:pPr>
        <w:spacing w:after="0" w:line="240" w:lineRule="auto"/>
        <w:jc w:val="both"/>
        <w:rPr>
          <w:rFonts w:ascii="Arial" w:hAnsi="Arial" w:cs="Arial"/>
          <w:sz w:val="20"/>
          <w:szCs w:val="20"/>
        </w:rPr>
      </w:pPr>
    </w:p>
    <w:p w:rsidR="00582736" w:rsidRDefault="00582736" w:rsidP="00582736">
      <w:pPr>
        <w:spacing w:after="0" w:line="240" w:lineRule="auto"/>
        <w:jc w:val="both"/>
        <w:rPr>
          <w:rFonts w:ascii="Arial" w:hAnsi="Arial" w:cs="Arial"/>
          <w:sz w:val="20"/>
          <w:szCs w:val="20"/>
        </w:rPr>
      </w:pPr>
    </w:p>
    <w:p w:rsidR="00F36FB4" w:rsidRDefault="0087709F" w:rsidP="0087709F">
      <w:pPr>
        <w:spacing w:after="0" w:line="36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00A5686B">
        <w:rPr>
          <w:rFonts w:ascii="Arial" w:hAnsi="Arial" w:cs="Arial"/>
          <w:sz w:val="20"/>
          <w:szCs w:val="20"/>
        </w:rPr>
        <w:t>Fonte: Dados da própria pesquisa</w:t>
      </w:r>
      <w:r w:rsidR="00EF6A73">
        <w:rPr>
          <w:rFonts w:ascii="Arial" w:hAnsi="Arial" w:cs="Arial"/>
          <w:sz w:val="20"/>
          <w:szCs w:val="20"/>
        </w:rPr>
        <w:t>(2018)</w:t>
      </w:r>
      <w:r w:rsidR="00A5686B">
        <w:rPr>
          <w:rFonts w:ascii="Arial" w:hAnsi="Arial" w:cs="Arial"/>
          <w:sz w:val="20"/>
          <w:szCs w:val="20"/>
        </w:rPr>
        <w:t>Fonte: Dados da própria pesquisa</w:t>
      </w:r>
      <w:r w:rsidR="00EF6A73">
        <w:rPr>
          <w:rFonts w:ascii="Arial" w:hAnsi="Arial" w:cs="Arial"/>
          <w:sz w:val="20"/>
          <w:szCs w:val="20"/>
        </w:rPr>
        <w:t xml:space="preserve"> (2018)</w:t>
      </w:r>
    </w:p>
    <w:p w:rsidR="00A5686B" w:rsidRDefault="00A5686B" w:rsidP="0087709F">
      <w:pPr>
        <w:spacing w:after="0" w:line="360" w:lineRule="auto"/>
        <w:jc w:val="both"/>
        <w:rPr>
          <w:rFonts w:ascii="Arial" w:hAnsi="Arial" w:cs="Arial"/>
          <w:sz w:val="20"/>
          <w:szCs w:val="20"/>
        </w:rPr>
      </w:pPr>
    </w:p>
    <w:p w:rsidR="00A5686B" w:rsidRPr="00F36FB4" w:rsidRDefault="00A5686B" w:rsidP="0087709F">
      <w:pPr>
        <w:spacing w:after="0" w:line="360" w:lineRule="auto"/>
        <w:jc w:val="both"/>
        <w:rPr>
          <w:rFonts w:ascii="Arial" w:hAnsi="Arial" w:cs="Arial"/>
          <w:sz w:val="20"/>
          <w:szCs w:val="20"/>
        </w:rPr>
      </w:pPr>
    </w:p>
    <w:p w:rsidR="00582736" w:rsidRPr="00582736" w:rsidRDefault="00802C53" w:rsidP="00582736">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4838700" cy="283845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5C00" w:rsidRDefault="00932605" w:rsidP="00582736">
      <w:pPr>
        <w:spacing w:after="0" w:line="360" w:lineRule="auto"/>
        <w:jc w:val="center"/>
        <w:rPr>
          <w:rFonts w:ascii="Arial" w:hAnsi="Arial" w:cs="Arial"/>
          <w:sz w:val="20"/>
          <w:szCs w:val="20"/>
        </w:rPr>
      </w:pPr>
      <w:r>
        <w:rPr>
          <w:rFonts w:ascii="Arial" w:hAnsi="Arial" w:cs="Arial"/>
          <w:sz w:val="20"/>
          <w:szCs w:val="20"/>
        </w:rPr>
        <w:t xml:space="preserve">Fonte: </w:t>
      </w:r>
      <w:r w:rsidR="00A5686B">
        <w:rPr>
          <w:rFonts w:ascii="Arial" w:hAnsi="Arial" w:cs="Arial"/>
          <w:sz w:val="20"/>
          <w:szCs w:val="20"/>
        </w:rPr>
        <w:t>Dados da própria pesquisa</w:t>
      </w:r>
      <w:r w:rsidR="00E66842">
        <w:rPr>
          <w:rFonts w:ascii="Arial" w:hAnsi="Arial" w:cs="Arial"/>
          <w:sz w:val="20"/>
          <w:szCs w:val="20"/>
        </w:rPr>
        <w:t xml:space="preserve"> (2018)</w:t>
      </w:r>
    </w:p>
    <w:p w:rsidR="00582736" w:rsidRDefault="00582736" w:rsidP="00582736">
      <w:pPr>
        <w:spacing w:after="0" w:line="360" w:lineRule="auto"/>
        <w:jc w:val="center"/>
        <w:rPr>
          <w:rFonts w:ascii="Arial" w:hAnsi="Arial" w:cs="Arial"/>
          <w:sz w:val="20"/>
          <w:szCs w:val="20"/>
        </w:rPr>
      </w:pPr>
    </w:p>
    <w:p w:rsidR="00757EBA" w:rsidRDefault="00002780" w:rsidP="00002780">
      <w:pPr>
        <w:spacing w:after="0" w:line="360" w:lineRule="auto"/>
        <w:ind w:firstLine="709"/>
        <w:jc w:val="both"/>
        <w:rPr>
          <w:rFonts w:ascii="Arial" w:hAnsi="Arial" w:cs="Arial"/>
          <w:sz w:val="24"/>
          <w:szCs w:val="24"/>
        </w:rPr>
      </w:pPr>
      <w:r w:rsidRPr="006C0703">
        <w:rPr>
          <w:rFonts w:ascii="Arial" w:hAnsi="Arial" w:cs="Arial"/>
          <w:sz w:val="24"/>
          <w:szCs w:val="24"/>
        </w:rPr>
        <w:t xml:space="preserve">De acordo </w:t>
      </w:r>
      <w:r>
        <w:rPr>
          <w:rFonts w:ascii="Arial" w:hAnsi="Arial" w:cs="Arial"/>
          <w:sz w:val="24"/>
          <w:szCs w:val="24"/>
        </w:rPr>
        <w:t>com os entrevistados, os conju</w:t>
      </w:r>
      <w:r w:rsidR="00DF5C00">
        <w:rPr>
          <w:rFonts w:ascii="Arial" w:hAnsi="Arial" w:cs="Arial"/>
          <w:sz w:val="24"/>
          <w:szCs w:val="24"/>
        </w:rPr>
        <w:t>ntos habitacionais têm somente o serviço de</w:t>
      </w:r>
      <w:r>
        <w:rPr>
          <w:rFonts w:ascii="Arial" w:hAnsi="Arial" w:cs="Arial"/>
          <w:sz w:val="24"/>
          <w:szCs w:val="24"/>
        </w:rPr>
        <w:t xml:space="preserve"> coleta de lixo, ficando a desejar a varrição e limpeza das ruas. Há de se observar que, mesmo com uma coleta de lixo de 3 vezes por semana, 51,96% dos entrevistados relatam a presença de lixo nas bocas-de-lobo</w:t>
      </w:r>
      <w:r w:rsidR="00507BE8">
        <w:rPr>
          <w:rFonts w:ascii="Arial" w:hAnsi="Arial" w:cs="Arial"/>
          <w:sz w:val="24"/>
          <w:szCs w:val="24"/>
        </w:rPr>
        <w:t xml:space="preserve"> após as chuvas</w:t>
      </w:r>
      <w:r>
        <w:rPr>
          <w:rFonts w:ascii="Arial" w:hAnsi="Arial" w:cs="Arial"/>
          <w:sz w:val="24"/>
          <w:szCs w:val="24"/>
        </w:rPr>
        <w:t xml:space="preserve">. </w:t>
      </w:r>
    </w:p>
    <w:p w:rsidR="00127E5D" w:rsidRDefault="00311BF1" w:rsidP="00B47CEA">
      <w:pPr>
        <w:spacing w:after="0" w:line="360" w:lineRule="auto"/>
        <w:ind w:firstLine="709"/>
        <w:jc w:val="both"/>
        <w:rPr>
          <w:rFonts w:ascii="Arial" w:hAnsi="Arial" w:cs="Arial"/>
          <w:sz w:val="24"/>
          <w:szCs w:val="24"/>
        </w:rPr>
      </w:pPr>
      <w:r>
        <w:rPr>
          <w:rFonts w:ascii="Arial" w:hAnsi="Arial" w:cs="Arial"/>
          <w:sz w:val="24"/>
          <w:szCs w:val="24"/>
        </w:rPr>
        <w:t>As figuras 5, 6 e 7</w:t>
      </w:r>
      <w:r w:rsidR="00127E5D">
        <w:rPr>
          <w:rFonts w:ascii="Arial" w:hAnsi="Arial" w:cs="Arial"/>
          <w:sz w:val="24"/>
          <w:szCs w:val="24"/>
        </w:rPr>
        <w:t xml:space="preserve"> mostram os problemas relatados pelos moradores como a</w:t>
      </w:r>
      <w:r w:rsidR="00255A4E">
        <w:rPr>
          <w:rFonts w:ascii="Arial" w:hAnsi="Arial" w:cs="Arial"/>
          <w:sz w:val="24"/>
          <w:szCs w:val="24"/>
        </w:rPr>
        <w:t xml:space="preserve"> faltas da</w:t>
      </w:r>
      <w:r w:rsidR="00127E5D">
        <w:rPr>
          <w:rFonts w:ascii="Arial" w:hAnsi="Arial" w:cs="Arial"/>
          <w:sz w:val="24"/>
          <w:szCs w:val="24"/>
        </w:rPr>
        <w:t xml:space="preserve"> varriçã</w:t>
      </w:r>
      <w:r w:rsidR="00263978">
        <w:rPr>
          <w:rFonts w:ascii="Arial" w:hAnsi="Arial" w:cs="Arial"/>
          <w:sz w:val="24"/>
          <w:szCs w:val="24"/>
        </w:rPr>
        <w:t>o</w:t>
      </w:r>
      <w:r>
        <w:rPr>
          <w:rFonts w:ascii="Arial" w:hAnsi="Arial" w:cs="Arial"/>
          <w:sz w:val="24"/>
          <w:szCs w:val="24"/>
        </w:rPr>
        <w:t xml:space="preserve"> e </w:t>
      </w:r>
      <w:r w:rsidR="00255A4E">
        <w:rPr>
          <w:rFonts w:ascii="Arial" w:hAnsi="Arial" w:cs="Arial"/>
          <w:sz w:val="24"/>
          <w:szCs w:val="24"/>
        </w:rPr>
        <w:t>d</w:t>
      </w:r>
      <w:r>
        <w:rPr>
          <w:rFonts w:ascii="Arial" w:hAnsi="Arial" w:cs="Arial"/>
          <w:sz w:val="24"/>
          <w:szCs w:val="24"/>
        </w:rPr>
        <w:t>a retirada de mato nas ruas</w:t>
      </w:r>
      <w:r w:rsidR="00255A4E">
        <w:rPr>
          <w:rFonts w:ascii="Arial" w:hAnsi="Arial" w:cs="Arial"/>
          <w:sz w:val="24"/>
          <w:szCs w:val="24"/>
        </w:rPr>
        <w:t>,</w:t>
      </w:r>
      <w:r w:rsidR="00F7020C">
        <w:rPr>
          <w:rFonts w:ascii="Arial" w:hAnsi="Arial" w:cs="Arial"/>
          <w:sz w:val="24"/>
          <w:szCs w:val="24"/>
        </w:rPr>
        <w:t>em relação</w:t>
      </w:r>
      <w:r w:rsidR="00567DC4">
        <w:rPr>
          <w:rFonts w:ascii="Arial" w:hAnsi="Arial" w:cs="Arial"/>
          <w:sz w:val="24"/>
          <w:szCs w:val="24"/>
        </w:rPr>
        <w:t xml:space="preserve"> aos serviços de limpeza urbana. A figura 8apresenta </w:t>
      </w:r>
      <w:r>
        <w:rPr>
          <w:rFonts w:ascii="Arial" w:hAnsi="Arial" w:cs="Arial"/>
          <w:sz w:val="24"/>
          <w:szCs w:val="24"/>
        </w:rPr>
        <w:t>um panorama da infraestrutura local.</w:t>
      </w:r>
    </w:p>
    <w:p w:rsidR="0001052B" w:rsidRDefault="0001052B" w:rsidP="00311BF1">
      <w:pPr>
        <w:spacing w:after="0" w:line="360" w:lineRule="auto"/>
        <w:jc w:val="both"/>
        <w:rPr>
          <w:rFonts w:ascii="Arial" w:hAnsi="Arial" w:cs="Arial"/>
          <w:sz w:val="24"/>
          <w:szCs w:val="24"/>
        </w:rPr>
      </w:pPr>
    </w:p>
    <w:p w:rsidR="00B47CEA" w:rsidRPr="00002780" w:rsidRDefault="00311BF1" w:rsidP="00B47CEA">
      <w:pPr>
        <w:spacing w:after="0" w:line="360" w:lineRule="auto"/>
        <w:ind w:firstLine="709"/>
        <w:jc w:val="center"/>
        <w:rPr>
          <w:rFonts w:ascii="Arial" w:hAnsi="Arial" w:cs="Arial"/>
          <w:sz w:val="24"/>
          <w:szCs w:val="24"/>
        </w:rPr>
      </w:pPr>
      <w:r>
        <w:rPr>
          <w:rFonts w:ascii="Arial" w:hAnsi="Arial" w:cs="Arial"/>
          <w:sz w:val="24"/>
          <w:szCs w:val="24"/>
        </w:rPr>
        <w:t>Figura 5</w:t>
      </w:r>
      <w:r w:rsidR="00B47CEA">
        <w:rPr>
          <w:rFonts w:ascii="Arial" w:hAnsi="Arial" w:cs="Arial"/>
          <w:sz w:val="24"/>
          <w:szCs w:val="24"/>
        </w:rPr>
        <w:t>: Ausência de limpeza</w:t>
      </w:r>
      <w:r w:rsidR="00F7020C">
        <w:rPr>
          <w:rFonts w:ascii="Arial" w:hAnsi="Arial" w:cs="Arial"/>
          <w:sz w:val="24"/>
          <w:szCs w:val="24"/>
        </w:rPr>
        <w:t xml:space="preserve"> urbana</w:t>
      </w:r>
    </w:p>
    <w:p w:rsidR="00127E5D" w:rsidRDefault="00127E5D" w:rsidP="00B47CEA">
      <w:pPr>
        <w:spacing w:after="0" w:line="360" w:lineRule="auto"/>
        <w:jc w:val="center"/>
        <w:rPr>
          <w:rFonts w:ascii="Arial" w:hAnsi="Arial" w:cs="Arial"/>
          <w:sz w:val="24"/>
          <w:szCs w:val="24"/>
        </w:rPr>
      </w:pPr>
      <w:r w:rsidRPr="00127E5D">
        <w:rPr>
          <w:rFonts w:ascii="Arial" w:hAnsi="Arial" w:cs="Arial"/>
          <w:noProof/>
          <w:sz w:val="24"/>
          <w:szCs w:val="24"/>
          <w:lang w:eastAsia="pt-BR"/>
        </w:rPr>
        <w:drawing>
          <wp:inline distT="0" distB="0" distL="0" distR="0">
            <wp:extent cx="5038760" cy="2809875"/>
            <wp:effectExtent l="0" t="0" r="0" b="0"/>
            <wp:docPr id="22" name="Imagem 22" descr="F:\MEGAWARE\Desktop\Camera\IMG_20180424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GAWARE\Desktop\Camera\IMG_20180424_15060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840" cy="2811035"/>
                    </a:xfrm>
                    <a:prstGeom prst="rect">
                      <a:avLst/>
                    </a:prstGeom>
                    <a:noFill/>
                    <a:ln>
                      <a:noFill/>
                    </a:ln>
                  </pic:spPr>
                </pic:pic>
              </a:graphicData>
            </a:graphic>
          </wp:inline>
        </w:drawing>
      </w:r>
    </w:p>
    <w:p w:rsidR="006859C4" w:rsidRPr="00A5686B" w:rsidRDefault="00CC52F4" w:rsidP="006859C4">
      <w:pPr>
        <w:spacing w:after="0" w:line="360" w:lineRule="auto"/>
        <w:jc w:val="center"/>
        <w:rPr>
          <w:rFonts w:ascii="Arial" w:hAnsi="Arial" w:cs="Arial"/>
          <w:sz w:val="20"/>
          <w:szCs w:val="20"/>
        </w:rPr>
      </w:pPr>
      <w:r>
        <w:rPr>
          <w:rFonts w:ascii="Arial" w:hAnsi="Arial" w:cs="Arial"/>
          <w:sz w:val="20"/>
          <w:szCs w:val="20"/>
        </w:rPr>
        <w:t xml:space="preserve">Fonte: </w:t>
      </w:r>
      <w:r w:rsidR="00567DC4">
        <w:rPr>
          <w:rFonts w:ascii="Arial" w:hAnsi="Arial" w:cs="Arial"/>
          <w:sz w:val="20"/>
          <w:szCs w:val="20"/>
        </w:rPr>
        <w:t>Acervo da própria pesquisa</w:t>
      </w:r>
      <w:r w:rsidR="00E66842">
        <w:rPr>
          <w:rFonts w:ascii="Arial" w:hAnsi="Arial" w:cs="Arial"/>
          <w:sz w:val="20"/>
          <w:szCs w:val="20"/>
        </w:rPr>
        <w:t xml:space="preserve"> (2018)</w:t>
      </w:r>
    </w:p>
    <w:p w:rsidR="00CC10FB" w:rsidRPr="00CC10FB" w:rsidRDefault="00567DC4" w:rsidP="00B47CEA">
      <w:pPr>
        <w:spacing w:after="0" w:line="360" w:lineRule="auto"/>
        <w:jc w:val="center"/>
        <w:rPr>
          <w:rFonts w:ascii="Arial" w:hAnsi="Arial" w:cs="Arial"/>
          <w:sz w:val="24"/>
          <w:szCs w:val="24"/>
        </w:rPr>
      </w:pPr>
      <w:r>
        <w:rPr>
          <w:rFonts w:ascii="Arial" w:hAnsi="Arial" w:cs="Arial"/>
          <w:sz w:val="24"/>
          <w:szCs w:val="24"/>
        </w:rPr>
        <w:lastRenderedPageBreak/>
        <w:t>Figura 6</w:t>
      </w:r>
      <w:r w:rsidR="00CC10FB" w:rsidRPr="00CC10FB">
        <w:rPr>
          <w:rFonts w:ascii="Arial" w:hAnsi="Arial" w:cs="Arial"/>
          <w:sz w:val="24"/>
          <w:szCs w:val="24"/>
        </w:rPr>
        <w:t xml:space="preserve">: </w:t>
      </w:r>
      <w:r w:rsidR="00012792">
        <w:rPr>
          <w:rFonts w:ascii="Arial" w:hAnsi="Arial" w:cs="Arial"/>
          <w:sz w:val="24"/>
          <w:szCs w:val="24"/>
        </w:rPr>
        <w:t>Boca de lobo</w:t>
      </w:r>
      <w:r w:rsidR="00CC10FB" w:rsidRPr="00CC10FB">
        <w:rPr>
          <w:rFonts w:ascii="Arial" w:hAnsi="Arial" w:cs="Arial"/>
          <w:sz w:val="24"/>
          <w:szCs w:val="24"/>
        </w:rPr>
        <w:t xml:space="preserve"> obstruída por lixo e terra</w:t>
      </w:r>
    </w:p>
    <w:p w:rsidR="00B47CEA" w:rsidRDefault="00CC10FB" w:rsidP="00F47EAB">
      <w:pPr>
        <w:spacing w:after="0" w:line="360" w:lineRule="auto"/>
        <w:jc w:val="center"/>
        <w:rPr>
          <w:rFonts w:ascii="Arial" w:hAnsi="Arial" w:cs="Arial"/>
          <w:sz w:val="24"/>
          <w:szCs w:val="24"/>
        </w:rPr>
      </w:pPr>
      <w:r w:rsidRPr="00CC10FB">
        <w:rPr>
          <w:rFonts w:ascii="Arial" w:hAnsi="Arial" w:cs="Arial"/>
          <w:noProof/>
          <w:sz w:val="24"/>
          <w:szCs w:val="24"/>
          <w:lang w:eastAsia="pt-BR"/>
        </w:rPr>
        <w:drawing>
          <wp:inline distT="0" distB="0" distL="0" distR="0">
            <wp:extent cx="5039360" cy="4686300"/>
            <wp:effectExtent l="0" t="0" r="0" b="0"/>
            <wp:docPr id="25" name="Imagem 25" descr="F:\MEGAWARE\Desktop\Camera\IMG_20180424_15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GAWARE\Desktop\Camera\IMG_20180424_152737.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2962" cy="4689650"/>
                    </a:xfrm>
                    <a:prstGeom prst="rect">
                      <a:avLst/>
                    </a:prstGeom>
                    <a:noFill/>
                    <a:ln>
                      <a:noFill/>
                    </a:ln>
                  </pic:spPr>
                </pic:pic>
              </a:graphicData>
            </a:graphic>
          </wp:inline>
        </w:drawing>
      </w:r>
    </w:p>
    <w:p w:rsidR="006859C4" w:rsidRDefault="006859C4" w:rsidP="00F47EAB">
      <w:pPr>
        <w:spacing w:after="0" w:line="360" w:lineRule="auto"/>
        <w:jc w:val="center"/>
        <w:rPr>
          <w:rFonts w:ascii="Arial" w:hAnsi="Arial" w:cs="Arial"/>
          <w:sz w:val="20"/>
          <w:szCs w:val="20"/>
        </w:rPr>
      </w:pPr>
      <w:r w:rsidRPr="006859C4">
        <w:rPr>
          <w:rFonts w:ascii="Arial" w:hAnsi="Arial" w:cs="Arial"/>
          <w:sz w:val="20"/>
          <w:szCs w:val="20"/>
        </w:rPr>
        <w:t>Fonte: Acervo da própria pesquisa</w:t>
      </w:r>
      <w:r w:rsidR="00E66842">
        <w:rPr>
          <w:rFonts w:ascii="Arial" w:hAnsi="Arial" w:cs="Arial"/>
          <w:sz w:val="20"/>
          <w:szCs w:val="20"/>
        </w:rPr>
        <w:t xml:space="preserve"> (2018)</w:t>
      </w:r>
    </w:p>
    <w:p w:rsidR="006859C4" w:rsidRPr="006859C4" w:rsidRDefault="006859C4" w:rsidP="00F47EAB">
      <w:pPr>
        <w:spacing w:after="0" w:line="360" w:lineRule="auto"/>
        <w:jc w:val="center"/>
        <w:rPr>
          <w:rFonts w:ascii="Arial" w:hAnsi="Arial" w:cs="Arial"/>
          <w:sz w:val="20"/>
          <w:szCs w:val="20"/>
        </w:rPr>
      </w:pPr>
    </w:p>
    <w:p w:rsidR="006859C4" w:rsidRDefault="00567DC4" w:rsidP="006859C4">
      <w:pPr>
        <w:spacing w:after="0" w:line="360" w:lineRule="auto"/>
        <w:jc w:val="center"/>
        <w:rPr>
          <w:rFonts w:ascii="Arial" w:hAnsi="Arial" w:cs="Arial"/>
          <w:sz w:val="24"/>
          <w:szCs w:val="24"/>
        </w:rPr>
      </w:pPr>
      <w:r>
        <w:rPr>
          <w:rFonts w:ascii="Arial" w:hAnsi="Arial" w:cs="Arial"/>
          <w:sz w:val="24"/>
          <w:szCs w:val="24"/>
        </w:rPr>
        <w:t>Figura 7</w:t>
      </w:r>
      <w:r w:rsidR="006859C4">
        <w:rPr>
          <w:rFonts w:ascii="Arial" w:hAnsi="Arial" w:cs="Arial"/>
          <w:sz w:val="24"/>
          <w:szCs w:val="24"/>
        </w:rPr>
        <w:t xml:space="preserve">: Lixo disposto fora do local apropriado </w:t>
      </w:r>
    </w:p>
    <w:p w:rsidR="00A5686B" w:rsidRDefault="00A5686B" w:rsidP="006859C4">
      <w:pPr>
        <w:spacing w:after="0" w:line="360" w:lineRule="auto"/>
        <w:jc w:val="center"/>
        <w:rPr>
          <w:rFonts w:ascii="Arial" w:hAnsi="Arial" w:cs="Arial"/>
          <w:sz w:val="20"/>
          <w:szCs w:val="20"/>
        </w:rPr>
      </w:pPr>
      <w:r w:rsidRPr="00CC10FB">
        <w:rPr>
          <w:rFonts w:ascii="Arial" w:hAnsi="Arial" w:cs="Arial"/>
          <w:noProof/>
          <w:sz w:val="24"/>
          <w:szCs w:val="24"/>
          <w:lang w:eastAsia="pt-BR"/>
        </w:rPr>
        <w:drawing>
          <wp:inline distT="0" distB="0" distL="0" distR="0">
            <wp:extent cx="5000625" cy="2924175"/>
            <wp:effectExtent l="0" t="0" r="0" b="0"/>
            <wp:docPr id="26" name="Imagem 26" descr="F:\MEGAWARE\Desktop\Camera\IMG_20180424_15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GAWARE\Desktop\Camera\IMG_20180424_15321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161" cy="2935599"/>
                    </a:xfrm>
                    <a:prstGeom prst="rect">
                      <a:avLst/>
                    </a:prstGeom>
                    <a:noFill/>
                    <a:ln>
                      <a:noFill/>
                    </a:ln>
                  </pic:spPr>
                </pic:pic>
              </a:graphicData>
            </a:graphic>
          </wp:inline>
        </w:drawing>
      </w:r>
    </w:p>
    <w:p w:rsidR="00567DC4" w:rsidRPr="00567DC4" w:rsidRDefault="00CC10FB" w:rsidP="00567DC4">
      <w:pPr>
        <w:spacing w:after="0" w:line="360" w:lineRule="auto"/>
        <w:jc w:val="center"/>
        <w:rPr>
          <w:rFonts w:ascii="Arial" w:hAnsi="Arial" w:cs="Arial"/>
          <w:sz w:val="20"/>
          <w:szCs w:val="20"/>
        </w:rPr>
      </w:pPr>
      <w:r w:rsidRPr="00CC10FB">
        <w:rPr>
          <w:rFonts w:ascii="Arial" w:hAnsi="Arial" w:cs="Arial"/>
          <w:sz w:val="20"/>
          <w:szCs w:val="20"/>
        </w:rPr>
        <w:t xml:space="preserve">Fonte: </w:t>
      </w:r>
      <w:r w:rsidR="006859C4">
        <w:rPr>
          <w:rFonts w:ascii="Arial" w:hAnsi="Arial" w:cs="Arial"/>
          <w:sz w:val="20"/>
          <w:szCs w:val="20"/>
        </w:rPr>
        <w:t>Acervo da própria pesquisa</w:t>
      </w:r>
      <w:r w:rsidR="00E66842">
        <w:rPr>
          <w:rFonts w:ascii="Arial" w:hAnsi="Arial" w:cs="Arial"/>
          <w:sz w:val="20"/>
          <w:szCs w:val="20"/>
        </w:rPr>
        <w:t xml:space="preserve"> (2018)</w:t>
      </w:r>
    </w:p>
    <w:p w:rsidR="006859C4" w:rsidRDefault="00567DC4" w:rsidP="006859C4">
      <w:pPr>
        <w:spacing w:after="0" w:line="360" w:lineRule="auto"/>
        <w:jc w:val="center"/>
        <w:rPr>
          <w:rFonts w:ascii="Arial" w:hAnsi="Arial" w:cs="Arial"/>
          <w:sz w:val="20"/>
          <w:szCs w:val="20"/>
        </w:rPr>
      </w:pPr>
      <w:r>
        <w:rPr>
          <w:rFonts w:ascii="Arial" w:hAnsi="Arial" w:cs="Arial"/>
          <w:sz w:val="24"/>
          <w:szCs w:val="24"/>
        </w:rPr>
        <w:lastRenderedPageBreak/>
        <w:t>Figura 8: Destaque da infraestrutura local</w:t>
      </w:r>
    </w:p>
    <w:p w:rsidR="007559A2" w:rsidRPr="006859C4" w:rsidRDefault="006859C4" w:rsidP="00567DC4">
      <w:pPr>
        <w:spacing w:after="0" w:line="360" w:lineRule="auto"/>
        <w:jc w:val="center"/>
        <w:rPr>
          <w:rFonts w:ascii="Arial" w:hAnsi="Arial" w:cs="Arial"/>
          <w:sz w:val="20"/>
          <w:szCs w:val="20"/>
        </w:rPr>
      </w:pPr>
      <w:r w:rsidRPr="00311BF1">
        <w:rPr>
          <w:rFonts w:ascii="Arial" w:hAnsi="Arial" w:cs="Arial"/>
          <w:noProof/>
          <w:sz w:val="24"/>
          <w:szCs w:val="24"/>
          <w:lang w:eastAsia="pt-BR"/>
        </w:rPr>
        <w:drawing>
          <wp:inline distT="0" distB="0" distL="0" distR="0">
            <wp:extent cx="5428969" cy="2893060"/>
            <wp:effectExtent l="0" t="0" r="0" b="0"/>
            <wp:docPr id="21" name="Imagem 21" descr="F:\MEGAWARE\Desktop\Camera\IMG_20180424_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GAWARE\Desktop\Camera\IMG_20180424_14201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969" cy="2893060"/>
                    </a:xfrm>
                    <a:prstGeom prst="rect">
                      <a:avLst/>
                    </a:prstGeom>
                    <a:noFill/>
                    <a:ln>
                      <a:noFill/>
                    </a:ln>
                  </pic:spPr>
                </pic:pic>
              </a:graphicData>
            </a:graphic>
          </wp:inline>
        </w:drawing>
      </w:r>
    </w:p>
    <w:p w:rsidR="00567DC4" w:rsidRDefault="006859C4" w:rsidP="00567DC4">
      <w:pPr>
        <w:spacing w:after="0" w:line="360" w:lineRule="auto"/>
        <w:ind w:firstLine="709"/>
        <w:jc w:val="center"/>
        <w:rPr>
          <w:rFonts w:ascii="Arial" w:hAnsi="Arial" w:cs="Arial"/>
          <w:sz w:val="20"/>
          <w:szCs w:val="20"/>
        </w:rPr>
      </w:pPr>
      <w:r w:rsidRPr="006859C4">
        <w:rPr>
          <w:rFonts w:ascii="Arial" w:hAnsi="Arial" w:cs="Arial"/>
          <w:sz w:val="20"/>
          <w:szCs w:val="20"/>
        </w:rPr>
        <w:t>Fonte: Acervo da própria pesquisa</w:t>
      </w:r>
      <w:r w:rsidR="00E66842">
        <w:rPr>
          <w:rFonts w:ascii="Arial" w:hAnsi="Arial" w:cs="Arial"/>
          <w:sz w:val="20"/>
          <w:szCs w:val="20"/>
        </w:rPr>
        <w:t xml:space="preserve"> (2018)</w:t>
      </w:r>
    </w:p>
    <w:p w:rsidR="00567DC4" w:rsidRPr="006859C4" w:rsidRDefault="00567DC4" w:rsidP="00567DC4">
      <w:pPr>
        <w:spacing w:after="0" w:line="360" w:lineRule="auto"/>
        <w:ind w:firstLine="709"/>
        <w:jc w:val="center"/>
        <w:rPr>
          <w:rFonts w:ascii="Arial" w:hAnsi="Arial" w:cs="Arial"/>
          <w:sz w:val="20"/>
          <w:szCs w:val="20"/>
        </w:rPr>
      </w:pPr>
    </w:p>
    <w:p w:rsidR="007C5124" w:rsidRDefault="00CC10FB" w:rsidP="00567DC4">
      <w:pPr>
        <w:spacing w:after="0" w:line="360" w:lineRule="auto"/>
        <w:ind w:firstLine="709"/>
        <w:jc w:val="both"/>
        <w:rPr>
          <w:rFonts w:ascii="Arial" w:hAnsi="Arial" w:cs="Arial"/>
          <w:sz w:val="24"/>
          <w:szCs w:val="24"/>
        </w:rPr>
      </w:pPr>
      <w:r w:rsidRPr="007C5124">
        <w:rPr>
          <w:rFonts w:ascii="Arial" w:hAnsi="Arial" w:cs="Arial"/>
          <w:sz w:val="24"/>
          <w:szCs w:val="24"/>
        </w:rPr>
        <w:t>As figuras mostram bem a situação relatada, no entanto foi observado</w:t>
      </w:r>
      <w:r w:rsidR="006C60F0">
        <w:rPr>
          <w:rFonts w:ascii="Arial" w:hAnsi="Arial" w:cs="Arial"/>
          <w:sz w:val="24"/>
          <w:szCs w:val="24"/>
        </w:rPr>
        <w:t>,</w:t>
      </w:r>
      <w:r w:rsidRPr="007C5124">
        <w:rPr>
          <w:rFonts w:ascii="Arial" w:hAnsi="Arial" w:cs="Arial"/>
          <w:sz w:val="24"/>
          <w:szCs w:val="24"/>
        </w:rPr>
        <w:t xml:space="preserve"> durante a pesquisa de campo</w:t>
      </w:r>
      <w:r w:rsidR="006C60F0">
        <w:rPr>
          <w:rFonts w:ascii="Arial" w:hAnsi="Arial" w:cs="Arial"/>
          <w:sz w:val="24"/>
          <w:szCs w:val="24"/>
        </w:rPr>
        <w:t>,</w:t>
      </w:r>
      <w:r w:rsidRPr="007C5124">
        <w:rPr>
          <w:rFonts w:ascii="Arial" w:hAnsi="Arial" w:cs="Arial"/>
          <w:sz w:val="24"/>
          <w:szCs w:val="24"/>
        </w:rPr>
        <w:t xml:space="preserve"> que os moradores </w:t>
      </w:r>
      <w:r w:rsidR="001262F0" w:rsidRPr="007C5124">
        <w:rPr>
          <w:rFonts w:ascii="Arial" w:hAnsi="Arial" w:cs="Arial"/>
          <w:sz w:val="24"/>
          <w:szCs w:val="24"/>
        </w:rPr>
        <w:t>têm</w:t>
      </w:r>
      <w:r w:rsidRPr="007C5124">
        <w:rPr>
          <w:rFonts w:ascii="Arial" w:hAnsi="Arial" w:cs="Arial"/>
          <w:sz w:val="24"/>
          <w:szCs w:val="24"/>
        </w:rPr>
        <w:t xml:space="preserve"> hábitos de varrerem lixo e areia das proximidades de suas </w:t>
      </w:r>
      <w:r w:rsidR="000F764C">
        <w:rPr>
          <w:rFonts w:ascii="Arial" w:hAnsi="Arial" w:cs="Arial"/>
          <w:sz w:val="24"/>
          <w:szCs w:val="24"/>
        </w:rPr>
        <w:t>residências</w:t>
      </w:r>
      <w:r w:rsidRPr="007C5124">
        <w:rPr>
          <w:rFonts w:ascii="Arial" w:hAnsi="Arial" w:cs="Arial"/>
          <w:sz w:val="24"/>
          <w:szCs w:val="24"/>
        </w:rPr>
        <w:t xml:space="preserve"> para os pontos de drenagem</w:t>
      </w:r>
      <w:r w:rsidR="001262F0">
        <w:rPr>
          <w:rFonts w:ascii="Arial" w:hAnsi="Arial" w:cs="Arial"/>
          <w:sz w:val="24"/>
          <w:szCs w:val="24"/>
        </w:rPr>
        <w:t>,</w:t>
      </w:r>
      <w:r w:rsidRPr="007C5124">
        <w:rPr>
          <w:rFonts w:ascii="Arial" w:hAnsi="Arial" w:cs="Arial"/>
          <w:sz w:val="24"/>
          <w:szCs w:val="24"/>
        </w:rPr>
        <w:t xml:space="preserve"> o que explica o porquê de algumas ru</w:t>
      </w:r>
      <w:r w:rsidR="007C5124" w:rsidRPr="007C5124">
        <w:rPr>
          <w:rFonts w:ascii="Arial" w:hAnsi="Arial" w:cs="Arial"/>
          <w:sz w:val="24"/>
          <w:szCs w:val="24"/>
        </w:rPr>
        <w:t xml:space="preserve">as ficarem alagadas. </w:t>
      </w:r>
      <w:r w:rsidR="00ED5771">
        <w:rPr>
          <w:rFonts w:ascii="Arial" w:hAnsi="Arial" w:cs="Arial"/>
          <w:sz w:val="24"/>
          <w:szCs w:val="24"/>
        </w:rPr>
        <w:t>Esse</w:t>
      </w:r>
      <w:r w:rsidR="001262F0">
        <w:rPr>
          <w:rFonts w:ascii="Arial" w:hAnsi="Arial" w:cs="Arial"/>
          <w:sz w:val="24"/>
          <w:szCs w:val="24"/>
        </w:rPr>
        <w:t>s</w:t>
      </w:r>
      <w:r w:rsidR="00ED5771">
        <w:rPr>
          <w:rFonts w:ascii="Arial" w:hAnsi="Arial" w:cs="Arial"/>
          <w:sz w:val="24"/>
          <w:szCs w:val="24"/>
        </w:rPr>
        <w:t xml:space="preserve"> procedimento</w:t>
      </w:r>
      <w:r w:rsidR="001262F0">
        <w:rPr>
          <w:rFonts w:ascii="Arial" w:hAnsi="Arial" w:cs="Arial"/>
          <w:sz w:val="24"/>
          <w:szCs w:val="24"/>
        </w:rPr>
        <w:t>s</w:t>
      </w:r>
      <w:r w:rsidR="00ED5771">
        <w:rPr>
          <w:rFonts w:ascii="Arial" w:hAnsi="Arial" w:cs="Arial"/>
          <w:sz w:val="24"/>
          <w:szCs w:val="24"/>
        </w:rPr>
        <w:t xml:space="preserve"> realizado</w:t>
      </w:r>
      <w:r w:rsidR="001262F0">
        <w:rPr>
          <w:rFonts w:ascii="Arial" w:hAnsi="Arial" w:cs="Arial"/>
          <w:sz w:val="24"/>
          <w:szCs w:val="24"/>
        </w:rPr>
        <w:t>s</w:t>
      </w:r>
      <w:r w:rsidR="00ED5771">
        <w:rPr>
          <w:rFonts w:ascii="Arial" w:hAnsi="Arial" w:cs="Arial"/>
          <w:sz w:val="24"/>
          <w:szCs w:val="24"/>
        </w:rPr>
        <w:t xml:space="preserve"> pelos moradores causam sérios riscos das redes serem danificadas pelo acúmulo de lixo e outros materiais</w:t>
      </w:r>
      <w:r w:rsidR="008A4FF2">
        <w:rPr>
          <w:rFonts w:ascii="Arial" w:hAnsi="Arial" w:cs="Arial"/>
          <w:sz w:val="24"/>
          <w:szCs w:val="24"/>
        </w:rPr>
        <w:t>, atrapalhando assim o perfeito funcionamento da estrutura</w:t>
      </w:r>
      <w:r w:rsidR="005842F9">
        <w:rPr>
          <w:rFonts w:ascii="Arial" w:hAnsi="Arial" w:cs="Arial"/>
          <w:sz w:val="24"/>
          <w:szCs w:val="24"/>
        </w:rPr>
        <w:t xml:space="preserve"> e interferindo nas técnicas de engenharia civil que foram aplicadas no projeto inicial.</w:t>
      </w:r>
    </w:p>
    <w:p w:rsidR="00CC10FB" w:rsidRPr="007C5124" w:rsidRDefault="007C5124" w:rsidP="00AB491B">
      <w:pPr>
        <w:spacing w:after="0" w:line="360" w:lineRule="auto"/>
        <w:ind w:firstLine="709"/>
        <w:jc w:val="both"/>
        <w:rPr>
          <w:rFonts w:ascii="Arial" w:hAnsi="Arial" w:cs="Arial"/>
          <w:sz w:val="24"/>
          <w:szCs w:val="24"/>
        </w:rPr>
      </w:pPr>
      <w:r w:rsidRPr="007C5124">
        <w:rPr>
          <w:rFonts w:ascii="Arial" w:hAnsi="Arial" w:cs="Arial"/>
          <w:sz w:val="24"/>
          <w:szCs w:val="24"/>
        </w:rPr>
        <w:t>A ocorrência desse tipo de problema se dá</w:t>
      </w:r>
      <w:r w:rsidR="000164B0">
        <w:rPr>
          <w:rFonts w:ascii="Arial" w:hAnsi="Arial" w:cs="Arial"/>
          <w:sz w:val="24"/>
          <w:szCs w:val="24"/>
        </w:rPr>
        <w:t>,</w:t>
      </w:r>
      <w:r w:rsidRPr="007C5124">
        <w:rPr>
          <w:rFonts w:ascii="Arial" w:hAnsi="Arial" w:cs="Arial"/>
          <w:sz w:val="24"/>
          <w:szCs w:val="24"/>
        </w:rPr>
        <w:t xml:space="preserve"> numa maior parte</w:t>
      </w:r>
      <w:r w:rsidR="000164B0">
        <w:rPr>
          <w:rFonts w:ascii="Arial" w:hAnsi="Arial" w:cs="Arial"/>
          <w:sz w:val="24"/>
          <w:szCs w:val="24"/>
        </w:rPr>
        <w:t>,</w:t>
      </w:r>
      <w:r w:rsidRPr="007C5124">
        <w:rPr>
          <w:rFonts w:ascii="Arial" w:hAnsi="Arial" w:cs="Arial"/>
          <w:sz w:val="24"/>
          <w:szCs w:val="24"/>
        </w:rPr>
        <w:t xml:space="preserve"> em p</w:t>
      </w:r>
      <w:r>
        <w:rPr>
          <w:rFonts w:ascii="Arial" w:hAnsi="Arial" w:cs="Arial"/>
          <w:sz w:val="24"/>
          <w:szCs w:val="24"/>
        </w:rPr>
        <w:t>eríodos de chuvas intensas, em que os lixosdescartados</w:t>
      </w:r>
      <w:r w:rsidR="000164B0">
        <w:rPr>
          <w:rFonts w:ascii="Arial" w:hAnsi="Arial" w:cs="Arial"/>
          <w:sz w:val="24"/>
          <w:szCs w:val="24"/>
        </w:rPr>
        <w:t xml:space="preserve"> incorretamente</w:t>
      </w:r>
      <w:r w:rsidRPr="007C5124">
        <w:rPr>
          <w:rFonts w:ascii="Arial" w:hAnsi="Arial" w:cs="Arial"/>
          <w:sz w:val="24"/>
          <w:szCs w:val="24"/>
        </w:rPr>
        <w:t xml:space="preserve"> são levados para a rede</w:t>
      </w:r>
      <w:r w:rsidR="00CD3D5D">
        <w:rPr>
          <w:rFonts w:ascii="Arial" w:hAnsi="Arial" w:cs="Arial"/>
          <w:sz w:val="24"/>
          <w:szCs w:val="24"/>
        </w:rPr>
        <w:t xml:space="preserve"> de drenagem</w:t>
      </w:r>
      <w:r w:rsidRPr="007C5124">
        <w:rPr>
          <w:rFonts w:ascii="Arial" w:hAnsi="Arial" w:cs="Arial"/>
          <w:sz w:val="24"/>
          <w:szCs w:val="24"/>
        </w:rPr>
        <w:t xml:space="preserve"> pluvial. Torna-</w:t>
      </w:r>
      <w:r w:rsidR="009A6774">
        <w:rPr>
          <w:rFonts w:ascii="Arial" w:hAnsi="Arial" w:cs="Arial"/>
          <w:sz w:val="24"/>
          <w:szCs w:val="24"/>
        </w:rPr>
        <w:t>se necessário a desobstrução dessas</w:t>
      </w:r>
      <w:r w:rsidRPr="007C5124">
        <w:rPr>
          <w:rFonts w:ascii="Arial" w:hAnsi="Arial" w:cs="Arial"/>
          <w:sz w:val="24"/>
          <w:szCs w:val="24"/>
        </w:rPr>
        <w:t xml:space="preserve"> redes e</w:t>
      </w:r>
      <w:r w:rsidR="0093107E">
        <w:rPr>
          <w:rFonts w:ascii="Arial" w:hAnsi="Arial" w:cs="Arial"/>
          <w:sz w:val="24"/>
          <w:szCs w:val="24"/>
        </w:rPr>
        <w:t>,</w:t>
      </w:r>
      <w:r w:rsidRPr="007C5124">
        <w:rPr>
          <w:rFonts w:ascii="Arial" w:hAnsi="Arial" w:cs="Arial"/>
          <w:sz w:val="24"/>
          <w:szCs w:val="24"/>
        </w:rPr>
        <w:t xml:space="preserve"> em alguns casos</w:t>
      </w:r>
      <w:r w:rsidR="0093107E">
        <w:rPr>
          <w:rFonts w:ascii="Arial" w:hAnsi="Arial" w:cs="Arial"/>
          <w:sz w:val="24"/>
          <w:szCs w:val="24"/>
        </w:rPr>
        <w:t>,</w:t>
      </w:r>
      <w:r w:rsidRPr="007C5124">
        <w:rPr>
          <w:rFonts w:ascii="Arial" w:hAnsi="Arial" w:cs="Arial"/>
          <w:sz w:val="24"/>
          <w:szCs w:val="24"/>
        </w:rPr>
        <w:t xml:space="preserve"> a troca das mesmas devido aos danos causados pelo acúmulo excessivo de material inapropriado.</w:t>
      </w:r>
    </w:p>
    <w:p w:rsidR="00757EBA" w:rsidRDefault="00757EBA" w:rsidP="003A6F6B">
      <w:pPr>
        <w:spacing w:after="0" w:line="360" w:lineRule="auto"/>
        <w:ind w:firstLine="709"/>
        <w:jc w:val="both"/>
        <w:rPr>
          <w:rFonts w:ascii="Arial" w:hAnsi="Arial" w:cs="Arial"/>
          <w:sz w:val="24"/>
          <w:szCs w:val="24"/>
        </w:rPr>
      </w:pPr>
      <w:r>
        <w:rPr>
          <w:rFonts w:ascii="Arial" w:hAnsi="Arial" w:cs="Arial"/>
          <w:sz w:val="24"/>
          <w:szCs w:val="24"/>
        </w:rPr>
        <w:t>Dessa forma</w:t>
      </w:r>
      <w:r w:rsidR="00990BA9">
        <w:rPr>
          <w:rFonts w:ascii="Arial" w:hAnsi="Arial" w:cs="Arial"/>
          <w:sz w:val="24"/>
          <w:szCs w:val="24"/>
        </w:rPr>
        <w:t>, conclui-se</w:t>
      </w:r>
      <w:r>
        <w:rPr>
          <w:rFonts w:ascii="Arial" w:hAnsi="Arial" w:cs="Arial"/>
          <w:sz w:val="24"/>
          <w:szCs w:val="24"/>
        </w:rPr>
        <w:t xml:space="preserve"> que há a necessidade de promover, junto aos moradores, programas de educação ambiental que vise à construção da consciência individual e coletiva entre o hom</w:t>
      </w:r>
      <w:r w:rsidR="0029535D">
        <w:rPr>
          <w:rFonts w:ascii="Arial" w:hAnsi="Arial" w:cs="Arial"/>
          <w:sz w:val="24"/>
          <w:szCs w:val="24"/>
        </w:rPr>
        <w:t>em e o meio ambiente.</w:t>
      </w:r>
    </w:p>
    <w:p w:rsidR="00567DC4" w:rsidRDefault="00567DC4" w:rsidP="00567DC4">
      <w:pPr>
        <w:spacing w:after="0" w:line="360" w:lineRule="auto"/>
        <w:jc w:val="both"/>
        <w:rPr>
          <w:rFonts w:ascii="Arial" w:hAnsi="Arial" w:cs="Arial"/>
          <w:sz w:val="24"/>
          <w:szCs w:val="24"/>
        </w:rPr>
      </w:pPr>
    </w:p>
    <w:p w:rsidR="00FF0A64" w:rsidRDefault="00FF0A64" w:rsidP="00567DC4">
      <w:pPr>
        <w:spacing w:after="0" w:line="360" w:lineRule="auto"/>
        <w:jc w:val="both"/>
        <w:rPr>
          <w:rFonts w:ascii="Arial" w:hAnsi="Arial" w:cs="Arial"/>
          <w:b/>
          <w:sz w:val="24"/>
          <w:szCs w:val="24"/>
        </w:rPr>
      </w:pPr>
    </w:p>
    <w:p w:rsidR="00FF0A64" w:rsidRDefault="00FF0A64" w:rsidP="00567DC4">
      <w:pPr>
        <w:spacing w:after="0" w:line="360" w:lineRule="auto"/>
        <w:jc w:val="both"/>
        <w:rPr>
          <w:rFonts w:ascii="Arial" w:hAnsi="Arial" w:cs="Arial"/>
          <w:b/>
          <w:sz w:val="24"/>
          <w:szCs w:val="24"/>
        </w:rPr>
      </w:pPr>
    </w:p>
    <w:p w:rsidR="00FF0A64" w:rsidRDefault="00FF0A64" w:rsidP="00567DC4">
      <w:pPr>
        <w:spacing w:after="0" w:line="360" w:lineRule="auto"/>
        <w:jc w:val="both"/>
        <w:rPr>
          <w:rFonts w:ascii="Arial" w:hAnsi="Arial" w:cs="Arial"/>
          <w:b/>
          <w:sz w:val="24"/>
          <w:szCs w:val="24"/>
        </w:rPr>
      </w:pPr>
    </w:p>
    <w:p w:rsidR="00757EBA" w:rsidRPr="00567DC4" w:rsidRDefault="00567DC4" w:rsidP="00567DC4">
      <w:pPr>
        <w:spacing w:after="0" w:line="360" w:lineRule="auto"/>
        <w:jc w:val="both"/>
        <w:rPr>
          <w:rFonts w:ascii="Arial" w:hAnsi="Arial" w:cs="Arial"/>
          <w:b/>
          <w:sz w:val="24"/>
          <w:szCs w:val="24"/>
        </w:rPr>
      </w:pPr>
      <w:r w:rsidRPr="00567DC4">
        <w:rPr>
          <w:rFonts w:ascii="Arial" w:hAnsi="Arial" w:cs="Arial"/>
          <w:b/>
          <w:sz w:val="24"/>
          <w:szCs w:val="24"/>
        </w:rPr>
        <w:lastRenderedPageBreak/>
        <w:t xml:space="preserve">4.6 </w:t>
      </w:r>
      <w:r w:rsidR="00757EBA" w:rsidRPr="00567DC4">
        <w:rPr>
          <w:rFonts w:ascii="Arial" w:hAnsi="Arial" w:cs="Arial"/>
          <w:b/>
          <w:sz w:val="24"/>
          <w:szCs w:val="24"/>
        </w:rPr>
        <w:t>Doenças relacionadas ao saneamento básico</w:t>
      </w:r>
    </w:p>
    <w:p w:rsidR="00757EBA" w:rsidRDefault="00757EBA" w:rsidP="00757EBA">
      <w:pPr>
        <w:spacing w:after="0" w:line="360" w:lineRule="auto"/>
        <w:jc w:val="both"/>
        <w:rPr>
          <w:rFonts w:ascii="Arial" w:hAnsi="Arial" w:cs="Arial"/>
          <w:b/>
          <w:sz w:val="24"/>
          <w:szCs w:val="24"/>
        </w:rPr>
      </w:pPr>
    </w:p>
    <w:p w:rsidR="000D67FF" w:rsidRDefault="00F74303" w:rsidP="00757EBA">
      <w:pPr>
        <w:spacing w:after="0" w:line="360" w:lineRule="auto"/>
        <w:ind w:firstLine="709"/>
        <w:jc w:val="both"/>
        <w:rPr>
          <w:rFonts w:ascii="Arial" w:hAnsi="Arial" w:cs="Arial"/>
          <w:sz w:val="24"/>
          <w:szCs w:val="24"/>
        </w:rPr>
      </w:pPr>
      <w:r>
        <w:rPr>
          <w:rFonts w:ascii="Arial" w:hAnsi="Arial" w:cs="Arial"/>
          <w:sz w:val="24"/>
          <w:szCs w:val="24"/>
        </w:rPr>
        <w:t>A ausência ou ineficiência no setor de saneamento básico pode acarretar no surgimento de doenças. Nesse contexto</w:t>
      </w:r>
      <w:r w:rsidR="000F764C">
        <w:rPr>
          <w:rFonts w:ascii="Arial" w:hAnsi="Arial" w:cs="Arial"/>
          <w:sz w:val="24"/>
          <w:szCs w:val="24"/>
        </w:rPr>
        <w:t>,</w:t>
      </w:r>
      <w:r w:rsidR="00757EBA">
        <w:rPr>
          <w:rFonts w:ascii="Arial" w:hAnsi="Arial" w:cs="Arial"/>
          <w:sz w:val="24"/>
          <w:szCs w:val="24"/>
        </w:rPr>
        <w:t>Rodrigues (1985)</w:t>
      </w:r>
      <w:r>
        <w:rPr>
          <w:rFonts w:ascii="Arial" w:hAnsi="Arial" w:cs="Arial"/>
          <w:sz w:val="24"/>
          <w:szCs w:val="24"/>
        </w:rPr>
        <w:t xml:space="preserve">destaca que </w:t>
      </w:r>
      <w:r w:rsidR="00757EBA">
        <w:rPr>
          <w:rFonts w:ascii="Arial" w:hAnsi="Arial" w:cs="Arial"/>
          <w:sz w:val="24"/>
          <w:szCs w:val="24"/>
        </w:rPr>
        <w:t xml:space="preserve">osaneamento básico impede que doenças infecciosas como cólera e febre </w:t>
      </w:r>
      <w:r w:rsidR="000104F1">
        <w:rPr>
          <w:rFonts w:ascii="Arial" w:hAnsi="Arial" w:cs="Arial"/>
          <w:sz w:val="24"/>
          <w:szCs w:val="24"/>
        </w:rPr>
        <w:t>tifoide</w:t>
      </w:r>
      <w:r w:rsidR="005D42A3">
        <w:rPr>
          <w:rFonts w:ascii="Arial" w:hAnsi="Arial" w:cs="Arial"/>
          <w:sz w:val="24"/>
          <w:szCs w:val="24"/>
        </w:rPr>
        <w:t>, por exemplo</w:t>
      </w:r>
      <w:r w:rsidR="00757EBA">
        <w:rPr>
          <w:rFonts w:ascii="Arial" w:hAnsi="Arial" w:cs="Arial"/>
          <w:sz w:val="24"/>
          <w:szCs w:val="24"/>
        </w:rPr>
        <w:t xml:space="preserve">, continuem a ser transmitidas. </w:t>
      </w:r>
    </w:p>
    <w:p w:rsidR="00757EBA" w:rsidRDefault="000D67FF" w:rsidP="00F74303">
      <w:pPr>
        <w:spacing w:after="0" w:line="360" w:lineRule="auto"/>
        <w:ind w:firstLine="709"/>
        <w:jc w:val="both"/>
        <w:rPr>
          <w:rFonts w:ascii="Arial" w:hAnsi="Arial" w:cs="Arial"/>
          <w:sz w:val="24"/>
          <w:szCs w:val="24"/>
        </w:rPr>
      </w:pPr>
      <w:r>
        <w:rPr>
          <w:rFonts w:ascii="Arial" w:hAnsi="Arial" w:cs="Arial"/>
          <w:sz w:val="24"/>
          <w:szCs w:val="24"/>
        </w:rPr>
        <w:t xml:space="preserve">Para </w:t>
      </w:r>
      <w:proofErr w:type="spellStart"/>
      <w:r w:rsidR="006F010C">
        <w:rPr>
          <w:rFonts w:ascii="Arial" w:hAnsi="Arial" w:cs="Arial"/>
          <w:sz w:val="24"/>
          <w:szCs w:val="24"/>
        </w:rPr>
        <w:t>Cynamon</w:t>
      </w:r>
      <w:proofErr w:type="spellEnd"/>
      <w:r w:rsidR="006F010C">
        <w:rPr>
          <w:rFonts w:ascii="Arial" w:hAnsi="Arial" w:cs="Arial"/>
          <w:sz w:val="24"/>
          <w:szCs w:val="24"/>
        </w:rPr>
        <w:t xml:space="preserve"> (1986)</w:t>
      </w:r>
      <w:r w:rsidR="000F764C">
        <w:rPr>
          <w:rFonts w:ascii="Arial" w:hAnsi="Arial" w:cs="Arial"/>
          <w:sz w:val="24"/>
          <w:szCs w:val="24"/>
        </w:rPr>
        <w:t>,</w:t>
      </w:r>
      <w:r w:rsidR="006F010C">
        <w:rPr>
          <w:rFonts w:ascii="Arial" w:hAnsi="Arial" w:cs="Arial"/>
          <w:sz w:val="24"/>
          <w:szCs w:val="24"/>
        </w:rPr>
        <w:t xml:space="preserve"> as melhorias de condições de saúde e o controle de doenças serão atingid</w:t>
      </w:r>
      <w:r w:rsidR="000F764C">
        <w:rPr>
          <w:rFonts w:ascii="Arial" w:hAnsi="Arial" w:cs="Arial"/>
          <w:sz w:val="24"/>
          <w:szCs w:val="24"/>
        </w:rPr>
        <w:t>o</w:t>
      </w:r>
      <w:r w:rsidR="006F010C">
        <w:rPr>
          <w:rFonts w:ascii="Arial" w:hAnsi="Arial" w:cs="Arial"/>
          <w:sz w:val="24"/>
          <w:szCs w:val="24"/>
        </w:rPr>
        <w:t xml:space="preserve">s quando o </w:t>
      </w:r>
      <w:r>
        <w:rPr>
          <w:rFonts w:ascii="Arial" w:hAnsi="Arial" w:cs="Arial"/>
          <w:sz w:val="24"/>
          <w:szCs w:val="24"/>
        </w:rPr>
        <w:t>conjunto de ações do saneam</w:t>
      </w:r>
      <w:r w:rsidR="000F764C">
        <w:rPr>
          <w:rFonts w:ascii="Arial" w:hAnsi="Arial" w:cs="Arial"/>
          <w:sz w:val="24"/>
          <w:szCs w:val="24"/>
        </w:rPr>
        <w:t>ento ter como objetivo a saúde. N</w:t>
      </w:r>
      <w:r w:rsidR="006F010C">
        <w:rPr>
          <w:rFonts w:ascii="Arial" w:hAnsi="Arial" w:cs="Arial"/>
          <w:sz w:val="24"/>
          <w:szCs w:val="24"/>
        </w:rPr>
        <w:t>esse momento elas se completar</w:t>
      </w:r>
      <w:r w:rsidR="00F74303">
        <w:rPr>
          <w:rFonts w:ascii="Arial" w:hAnsi="Arial" w:cs="Arial"/>
          <w:sz w:val="24"/>
          <w:szCs w:val="24"/>
        </w:rPr>
        <w:t>ão.</w:t>
      </w:r>
    </w:p>
    <w:p w:rsidR="00577C4B" w:rsidRDefault="00D40CE6" w:rsidP="00757EBA">
      <w:pPr>
        <w:spacing w:after="0" w:line="360" w:lineRule="auto"/>
        <w:ind w:firstLine="709"/>
        <w:jc w:val="both"/>
        <w:rPr>
          <w:rFonts w:ascii="Arial" w:hAnsi="Arial" w:cs="Arial"/>
          <w:sz w:val="24"/>
          <w:szCs w:val="24"/>
        </w:rPr>
      </w:pPr>
      <w:r>
        <w:rPr>
          <w:rFonts w:ascii="Arial" w:hAnsi="Arial" w:cs="Arial"/>
          <w:sz w:val="24"/>
          <w:szCs w:val="24"/>
        </w:rPr>
        <w:t xml:space="preserve">Ainda nota-se a importância do saneamento quando </w:t>
      </w:r>
      <w:r w:rsidR="000F764C">
        <w:rPr>
          <w:rFonts w:ascii="Arial" w:hAnsi="Arial" w:cs="Arial"/>
          <w:sz w:val="24"/>
          <w:szCs w:val="24"/>
        </w:rPr>
        <w:t>se analisa</w:t>
      </w:r>
      <w:r>
        <w:rPr>
          <w:rFonts w:ascii="Arial" w:hAnsi="Arial" w:cs="Arial"/>
          <w:sz w:val="24"/>
          <w:szCs w:val="24"/>
        </w:rPr>
        <w:t xml:space="preserve"> a </w:t>
      </w:r>
      <w:r w:rsidR="004D021A">
        <w:rPr>
          <w:rFonts w:ascii="Arial" w:hAnsi="Arial" w:cs="Arial"/>
          <w:sz w:val="24"/>
          <w:szCs w:val="24"/>
        </w:rPr>
        <w:t>Lei nº 8.080</w:t>
      </w:r>
      <w:r>
        <w:rPr>
          <w:rFonts w:ascii="Arial" w:hAnsi="Arial" w:cs="Arial"/>
          <w:sz w:val="24"/>
          <w:szCs w:val="24"/>
        </w:rPr>
        <w:t>que</w:t>
      </w:r>
      <w:r w:rsidR="000F764C">
        <w:rPr>
          <w:rFonts w:ascii="Arial" w:hAnsi="Arial" w:cs="Arial"/>
          <w:sz w:val="24"/>
          <w:szCs w:val="24"/>
        </w:rPr>
        <w:t>,</w:t>
      </w:r>
      <w:r>
        <w:rPr>
          <w:rFonts w:ascii="Arial" w:hAnsi="Arial" w:cs="Arial"/>
          <w:sz w:val="24"/>
          <w:szCs w:val="24"/>
        </w:rPr>
        <w:t xml:space="preserve"> em seu Art.3º</w:t>
      </w:r>
      <w:r w:rsidR="000F764C">
        <w:rPr>
          <w:rFonts w:ascii="Arial" w:hAnsi="Arial" w:cs="Arial"/>
          <w:sz w:val="24"/>
          <w:szCs w:val="24"/>
        </w:rPr>
        <w:t>,</w:t>
      </w:r>
      <w:r>
        <w:rPr>
          <w:rFonts w:ascii="Arial" w:hAnsi="Arial" w:cs="Arial"/>
          <w:sz w:val="24"/>
          <w:szCs w:val="24"/>
        </w:rPr>
        <w:t xml:space="preserve"> descreve a existência dos serviços de saneamento básico</w:t>
      </w:r>
      <w:r w:rsidR="00757EBA">
        <w:rPr>
          <w:rFonts w:ascii="Arial" w:hAnsi="Arial" w:cs="Arial"/>
          <w:sz w:val="24"/>
          <w:szCs w:val="24"/>
        </w:rPr>
        <w:t xml:space="preserve"> como um dos fatores condicionant</w:t>
      </w:r>
      <w:r>
        <w:rPr>
          <w:rFonts w:ascii="Arial" w:hAnsi="Arial" w:cs="Arial"/>
          <w:sz w:val="24"/>
          <w:szCs w:val="24"/>
        </w:rPr>
        <w:t>es e determinantes para a saúde</w:t>
      </w:r>
      <w:r w:rsidR="004D021A">
        <w:rPr>
          <w:rFonts w:ascii="Arial" w:hAnsi="Arial" w:cs="Arial"/>
          <w:sz w:val="24"/>
          <w:szCs w:val="24"/>
        </w:rPr>
        <w:t xml:space="preserve"> (BRASIL, 1990)</w:t>
      </w:r>
      <w:r w:rsidR="00757EBA">
        <w:rPr>
          <w:rFonts w:ascii="Arial" w:hAnsi="Arial" w:cs="Arial"/>
          <w:sz w:val="24"/>
          <w:szCs w:val="24"/>
        </w:rPr>
        <w:t xml:space="preserve">. </w:t>
      </w:r>
    </w:p>
    <w:p w:rsidR="00757EBA" w:rsidRDefault="000F764C" w:rsidP="00757EBA">
      <w:pPr>
        <w:spacing w:after="0" w:line="360" w:lineRule="auto"/>
        <w:ind w:firstLine="709"/>
        <w:jc w:val="both"/>
        <w:rPr>
          <w:rFonts w:ascii="Arial" w:hAnsi="Arial" w:cs="Arial"/>
          <w:sz w:val="24"/>
          <w:szCs w:val="24"/>
        </w:rPr>
      </w:pPr>
      <w:r>
        <w:rPr>
          <w:rFonts w:ascii="Arial" w:hAnsi="Arial" w:cs="Arial"/>
          <w:sz w:val="24"/>
          <w:szCs w:val="24"/>
        </w:rPr>
        <w:t>Um</w:t>
      </w:r>
      <w:r w:rsidR="00757EBA">
        <w:rPr>
          <w:rFonts w:ascii="Arial" w:hAnsi="Arial" w:cs="Arial"/>
          <w:sz w:val="24"/>
          <w:szCs w:val="24"/>
        </w:rPr>
        <w:t>a pe</w:t>
      </w:r>
      <w:r w:rsidR="004140E1">
        <w:rPr>
          <w:rFonts w:ascii="Arial" w:hAnsi="Arial" w:cs="Arial"/>
          <w:sz w:val="24"/>
          <w:szCs w:val="24"/>
        </w:rPr>
        <w:t xml:space="preserve">squisa realizada pelo </w:t>
      </w:r>
      <w:r w:rsidR="00757EBA">
        <w:rPr>
          <w:rFonts w:ascii="Arial" w:hAnsi="Arial" w:cs="Arial"/>
          <w:sz w:val="24"/>
          <w:szCs w:val="24"/>
        </w:rPr>
        <w:t>Trata Brasil (2017) possibilitou relacionar</w:t>
      </w:r>
      <w:r>
        <w:rPr>
          <w:rFonts w:ascii="Arial" w:hAnsi="Arial" w:cs="Arial"/>
          <w:sz w:val="24"/>
          <w:szCs w:val="24"/>
        </w:rPr>
        <w:t xml:space="preserve"> os índices de atendimento com</w:t>
      </w:r>
      <w:r w:rsidR="00757EBA">
        <w:rPr>
          <w:rFonts w:ascii="Arial" w:hAnsi="Arial" w:cs="Arial"/>
          <w:sz w:val="24"/>
          <w:szCs w:val="24"/>
        </w:rPr>
        <w:t xml:space="preserve"> doenças como </w:t>
      </w:r>
      <w:r w:rsidR="000104F1">
        <w:rPr>
          <w:rFonts w:ascii="Arial" w:hAnsi="Arial" w:cs="Arial"/>
          <w:sz w:val="24"/>
          <w:szCs w:val="24"/>
        </w:rPr>
        <w:t>diarreia</w:t>
      </w:r>
      <w:r w:rsidR="00757EBA">
        <w:rPr>
          <w:rFonts w:ascii="Arial" w:hAnsi="Arial" w:cs="Arial"/>
          <w:sz w:val="24"/>
          <w:szCs w:val="24"/>
        </w:rPr>
        <w:t>, dengue e leptospirose. Os altos índices de atendimento sugerem baixos níveis de doenças causadas pela falta saneamento e vice-versa.</w:t>
      </w:r>
    </w:p>
    <w:p w:rsidR="00ED5771" w:rsidRDefault="003739C1" w:rsidP="00757EBA">
      <w:pPr>
        <w:spacing w:after="0" w:line="360" w:lineRule="auto"/>
        <w:ind w:firstLine="709"/>
        <w:jc w:val="both"/>
        <w:rPr>
          <w:rFonts w:ascii="Arial" w:hAnsi="Arial" w:cs="Arial"/>
          <w:sz w:val="24"/>
          <w:szCs w:val="24"/>
        </w:rPr>
      </w:pPr>
      <w:r>
        <w:rPr>
          <w:rFonts w:ascii="Arial" w:hAnsi="Arial" w:cs="Arial"/>
          <w:sz w:val="24"/>
          <w:szCs w:val="24"/>
        </w:rPr>
        <w:t>Sendo assim</w:t>
      </w:r>
      <w:r w:rsidR="007E7570">
        <w:rPr>
          <w:rFonts w:ascii="Arial" w:hAnsi="Arial" w:cs="Arial"/>
          <w:sz w:val="24"/>
          <w:szCs w:val="24"/>
        </w:rPr>
        <w:t>,</w:t>
      </w:r>
      <w:r>
        <w:rPr>
          <w:rFonts w:ascii="Arial" w:hAnsi="Arial" w:cs="Arial"/>
          <w:sz w:val="24"/>
          <w:szCs w:val="24"/>
        </w:rPr>
        <w:t xml:space="preserve"> o </w:t>
      </w:r>
      <w:r w:rsidR="00736ADA">
        <w:rPr>
          <w:rFonts w:ascii="Arial" w:hAnsi="Arial" w:cs="Arial"/>
          <w:sz w:val="24"/>
          <w:szCs w:val="24"/>
        </w:rPr>
        <w:t>gráfico 13</w:t>
      </w:r>
      <w:r>
        <w:rPr>
          <w:rFonts w:ascii="Arial" w:hAnsi="Arial" w:cs="Arial"/>
          <w:sz w:val="24"/>
          <w:szCs w:val="24"/>
        </w:rPr>
        <w:t xml:space="preserve"> apresenta</w:t>
      </w:r>
      <w:r w:rsidR="00696DC9">
        <w:rPr>
          <w:rFonts w:ascii="Arial" w:hAnsi="Arial" w:cs="Arial"/>
          <w:sz w:val="24"/>
          <w:szCs w:val="24"/>
        </w:rPr>
        <w:t xml:space="preserve"> a incidência de</w:t>
      </w:r>
      <w:r>
        <w:rPr>
          <w:rFonts w:ascii="Arial" w:hAnsi="Arial" w:cs="Arial"/>
          <w:sz w:val="24"/>
          <w:szCs w:val="24"/>
        </w:rPr>
        <w:t xml:space="preserve"> algumas doenças que podem estar relacionados com os problemas citados anteriormente</w:t>
      </w:r>
      <w:r w:rsidR="00E23A15">
        <w:rPr>
          <w:rFonts w:ascii="Arial" w:hAnsi="Arial" w:cs="Arial"/>
          <w:sz w:val="24"/>
          <w:szCs w:val="24"/>
        </w:rPr>
        <w:t>.</w:t>
      </w:r>
    </w:p>
    <w:p w:rsidR="00757EBA" w:rsidRPr="007101C5" w:rsidRDefault="00757EBA" w:rsidP="00757EBA">
      <w:pPr>
        <w:spacing w:after="0" w:line="360" w:lineRule="auto"/>
        <w:jc w:val="both"/>
        <w:rPr>
          <w:rFonts w:ascii="Arial" w:hAnsi="Arial" w:cs="Arial"/>
          <w:b/>
          <w:sz w:val="24"/>
          <w:szCs w:val="24"/>
        </w:rPr>
      </w:pPr>
    </w:p>
    <w:p w:rsidR="00757EBA" w:rsidRDefault="00757EBA" w:rsidP="003739C1">
      <w:pPr>
        <w:spacing w:after="0" w:line="360" w:lineRule="auto"/>
        <w:ind w:firstLine="709"/>
        <w:jc w:val="center"/>
        <w:rPr>
          <w:rFonts w:ascii="Arial" w:hAnsi="Arial" w:cs="Arial"/>
          <w:sz w:val="24"/>
          <w:szCs w:val="24"/>
        </w:rPr>
      </w:pPr>
      <w:r>
        <w:rPr>
          <w:rFonts w:ascii="Arial" w:hAnsi="Arial" w:cs="Arial"/>
          <w:noProof/>
          <w:sz w:val="24"/>
          <w:szCs w:val="24"/>
          <w:lang w:eastAsia="pt-BR"/>
        </w:rPr>
        <w:drawing>
          <wp:inline distT="0" distB="0" distL="0" distR="0">
            <wp:extent cx="5162550" cy="24574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7DC4" w:rsidRDefault="009C1843" w:rsidP="00567DC4">
      <w:pPr>
        <w:spacing w:after="0" w:line="360" w:lineRule="auto"/>
        <w:ind w:firstLine="709"/>
        <w:jc w:val="center"/>
        <w:rPr>
          <w:rFonts w:ascii="Arial" w:hAnsi="Arial" w:cs="Arial"/>
          <w:sz w:val="20"/>
          <w:szCs w:val="20"/>
        </w:rPr>
      </w:pPr>
      <w:r>
        <w:rPr>
          <w:rFonts w:ascii="Arial" w:hAnsi="Arial" w:cs="Arial"/>
          <w:sz w:val="20"/>
          <w:szCs w:val="20"/>
        </w:rPr>
        <w:t>Fonte: Dados da própria pesquisa</w:t>
      </w:r>
      <w:r w:rsidR="00E66842">
        <w:rPr>
          <w:rFonts w:ascii="Arial" w:hAnsi="Arial" w:cs="Arial"/>
          <w:sz w:val="20"/>
          <w:szCs w:val="20"/>
        </w:rPr>
        <w:t xml:space="preserve"> (2018)</w:t>
      </w:r>
    </w:p>
    <w:p w:rsidR="00567DC4" w:rsidRPr="000E2935" w:rsidRDefault="00567DC4" w:rsidP="00567DC4">
      <w:pPr>
        <w:spacing w:after="0" w:line="360" w:lineRule="auto"/>
        <w:ind w:firstLine="709"/>
        <w:jc w:val="center"/>
        <w:rPr>
          <w:rFonts w:ascii="Arial" w:hAnsi="Arial" w:cs="Arial"/>
          <w:sz w:val="20"/>
          <w:szCs w:val="20"/>
        </w:rPr>
      </w:pPr>
    </w:p>
    <w:p w:rsidR="00567DC4" w:rsidRDefault="00ED5771" w:rsidP="00567DC4">
      <w:pPr>
        <w:spacing w:after="0" w:line="360" w:lineRule="auto"/>
        <w:ind w:firstLine="709"/>
        <w:jc w:val="both"/>
        <w:rPr>
          <w:rFonts w:ascii="Arial" w:hAnsi="Arial" w:cs="Arial"/>
          <w:sz w:val="24"/>
          <w:szCs w:val="24"/>
        </w:rPr>
      </w:pPr>
      <w:r>
        <w:rPr>
          <w:rFonts w:ascii="Arial" w:hAnsi="Arial" w:cs="Arial"/>
          <w:sz w:val="24"/>
          <w:szCs w:val="24"/>
        </w:rPr>
        <w:t>Pode-se observar, através dos dados coletados, que o índice de proliferação de doenças relacionadas ao saneamento bási</w:t>
      </w:r>
      <w:r w:rsidR="004D5153">
        <w:rPr>
          <w:rFonts w:ascii="Arial" w:hAnsi="Arial" w:cs="Arial"/>
          <w:sz w:val="24"/>
          <w:szCs w:val="24"/>
        </w:rPr>
        <w:t xml:space="preserve">co </w:t>
      </w:r>
      <w:r w:rsidR="00D81236">
        <w:rPr>
          <w:rFonts w:ascii="Arial" w:hAnsi="Arial" w:cs="Arial"/>
          <w:sz w:val="24"/>
          <w:szCs w:val="24"/>
        </w:rPr>
        <w:t>atingiu</w:t>
      </w:r>
      <w:r>
        <w:rPr>
          <w:rFonts w:ascii="Arial" w:hAnsi="Arial" w:cs="Arial"/>
          <w:sz w:val="24"/>
          <w:szCs w:val="24"/>
        </w:rPr>
        <w:t xml:space="preserve">12,66% da população residente no local. </w:t>
      </w:r>
      <w:r w:rsidR="004D5153">
        <w:rPr>
          <w:rFonts w:ascii="Arial" w:hAnsi="Arial" w:cs="Arial"/>
          <w:sz w:val="24"/>
          <w:szCs w:val="24"/>
        </w:rPr>
        <w:t>Os motivos relatados</w:t>
      </w:r>
      <w:r w:rsidR="00D81236">
        <w:rPr>
          <w:rFonts w:ascii="Arial" w:hAnsi="Arial" w:cs="Arial"/>
          <w:sz w:val="24"/>
          <w:szCs w:val="24"/>
        </w:rPr>
        <w:t>,</w:t>
      </w:r>
      <w:r w:rsidR="004D5153">
        <w:rPr>
          <w:rFonts w:ascii="Arial" w:hAnsi="Arial" w:cs="Arial"/>
          <w:sz w:val="24"/>
          <w:szCs w:val="24"/>
        </w:rPr>
        <w:t xml:space="preserve"> segundo os moradores</w:t>
      </w:r>
      <w:r w:rsidR="00D81236">
        <w:rPr>
          <w:rFonts w:ascii="Arial" w:hAnsi="Arial" w:cs="Arial"/>
          <w:sz w:val="24"/>
          <w:szCs w:val="24"/>
        </w:rPr>
        <w:t xml:space="preserve">,foram algumas </w:t>
      </w:r>
      <w:r w:rsidR="00D81236">
        <w:rPr>
          <w:rFonts w:ascii="Arial" w:hAnsi="Arial" w:cs="Arial"/>
          <w:sz w:val="24"/>
          <w:szCs w:val="24"/>
        </w:rPr>
        <w:lastRenderedPageBreak/>
        <w:t>ineficiências no setor. O</w:t>
      </w:r>
      <w:r w:rsidR="004D5153">
        <w:rPr>
          <w:rFonts w:ascii="Arial" w:hAnsi="Arial" w:cs="Arial"/>
          <w:sz w:val="24"/>
          <w:szCs w:val="24"/>
        </w:rPr>
        <w:t xml:space="preserve"> exemplo disso</w:t>
      </w:r>
      <w:r w:rsidR="00D81236">
        <w:rPr>
          <w:rFonts w:ascii="Arial" w:hAnsi="Arial" w:cs="Arial"/>
          <w:sz w:val="24"/>
          <w:szCs w:val="24"/>
        </w:rPr>
        <w:t xml:space="preserve"> é</w:t>
      </w:r>
      <w:r w:rsidR="004D5153">
        <w:rPr>
          <w:rFonts w:ascii="Arial" w:hAnsi="Arial" w:cs="Arial"/>
          <w:sz w:val="24"/>
          <w:szCs w:val="24"/>
        </w:rPr>
        <w:t xml:space="preserve"> a falta de limpeza das ruas e </w:t>
      </w:r>
      <w:r w:rsidR="00D81236">
        <w:rPr>
          <w:rFonts w:ascii="Arial" w:hAnsi="Arial" w:cs="Arial"/>
          <w:sz w:val="24"/>
          <w:szCs w:val="24"/>
        </w:rPr>
        <w:t xml:space="preserve">o </w:t>
      </w:r>
      <w:r w:rsidR="00FD75EA">
        <w:rPr>
          <w:rFonts w:ascii="Arial" w:hAnsi="Arial" w:cs="Arial"/>
          <w:sz w:val="24"/>
          <w:szCs w:val="24"/>
        </w:rPr>
        <w:t>acú</w:t>
      </w:r>
      <w:r w:rsidR="00D81236">
        <w:rPr>
          <w:rFonts w:ascii="Arial" w:hAnsi="Arial" w:cs="Arial"/>
          <w:sz w:val="24"/>
          <w:szCs w:val="24"/>
        </w:rPr>
        <w:t xml:space="preserve">mulo de lixo, </w:t>
      </w:r>
      <w:r w:rsidR="004D5153">
        <w:rPr>
          <w:rFonts w:ascii="Arial" w:hAnsi="Arial" w:cs="Arial"/>
          <w:sz w:val="24"/>
          <w:szCs w:val="24"/>
        </w:rPr>
        <w:t xml:space="preserve">fatores observados </w:t>
      </w:r>
      <w:r w:rsidR="004D5153" w:rsidRPr="004D5153">
        <w:rPr>
          <w:rFonts w:ascii="Arial" w:hAnsi="Arial" w:cs="Arial"/>
          <w:i/>
          <w:sz w:val="24"/>
          <w:szCs w:val="24"/>
        </w:rPr>
        <w:t>in loco</w:t>
      </w:r>
      <w:r w:rsidR="00D81236">
        <w:rPr>
          <w:rFonts w:ascii="Arial" w:hAnsi="Arial" w:cs="Arial"/>
          <w:i/>
          <w:sz w:val="24"/>
          <w:szCs w:val="24"/>
        </w:rPr>
        <w:t>,</w:t>
      </w:r>
      <w:r w:rsidR="004D5153">
        <w:rPr>
          <w:rFonts w:ascii="Arial" w:hAnsi="Arial" w:cs="Arial"/>
          <w:sz w:val="24"/>
          <w:szCs w:val="24"/>
        </w:rPr>
        <w:t xml:space="preserve"> como a utilização de canais de drenagem para a disposição de restos de alimentos </w:t>
      </w:r>
      <w:r w:rsidR="00D81236">
        <w:rPr>
          <w:rFonts w:ascii="Arial" w:hAnsi="Arial" w:cs="Arial"/>
          <w:sz w:val="24"/>
          <w:szCs w:val="24"/>
        </w:rPr>
        <w:t xml:space="preserve">que </w:t>
      </w:r>
      <w:r w:rsidR="004D5153">
        <w:rPr>
          <w:rFonts w:ascii="Arial" w:hAnsi="Arial" w:cs="Arial"/>
          <w:sz w:val="24"/>
          <w:szCs w:val="24"/>
        </w:rPr>
        <w:t xml:space="preserve">contribuem para a ocorrência dessas doenças. </w:t>
      </w:r>
    </w:p>
    <w:p w:rsidR="004D5153" w:rsidRDefault="004D5153" w:rsidP="00ED5771">
      <w:pPr>
        <w:spacing w:after="0" w:line="360" w:lineRule="auto"/>
        <w:ind w:firstLine="709"/>
        <w:jc w:val="both"/>
        <w:rPr>
          <w:rFonts w:ascii="Arial" w:hAnsi="Arial" w:cs="Arial"/>
          <w:sz w:val="24"/>
          <w:szCs w:val="24"/>
        </w:rPr>
      </w:pPr>
      <w:r>
        <w:rPr>
          <w:rFonts w:ascii="Arial" w:hAnsi="Arial" w:cs="Arial"/>
          <w:sz w:val="24"/>
          <w:szCs w:val="24"/>
        </w:rPr>
        <w:t>Nesse sentido a engenharia civil</w:t>
      </w:r>
      <w:r w:rsidR="009B11DC">
        <w:rPr>
          <w:rFonts w:ascii="Arial" w:hAnsi="Arial" w:cs="Arial"/>
          <w:sz w:val="24"/>
          <w:szCs w:val="24"/>
        </w:rPr>
        <w:t xml:space="preserve"> pode contribuir na aplicação de projetos bem elaboradores e inovadores que sejam viáveis para a realidade local, na implantação de coleta seletiva de lixo, na disposição de caçambas de entulho de resíduos</w:t>
      </w:r>
      <w:r w:rsidR="00D60760">
        <w:rPr>
          <w:rFonts w:ascii="Arial" w:hAnsi="Arial" w:cs="Arial"/>
          <w:sz w:val="24"/>
          <w:szCs w:val="24"/>
        </w:rPr>
        <w:t xml:space="preserve"> de construção civil, no acompanhamento pelo engenheiro na manutenção das redes de ligação, dentre outros. </w:t>
      </w:r>
    </w:p>
    <w:p w:rsidR="00ED5771" w:rsidRDefault="00ED5771" w:rsidP="00757EBA">
      <w:pPr>
        <w:spacing w:after="0" w:line="360" w:lineRule="auto"/>
        <w:ind w:firstLine="709"/>
        <w:jc w:val="both"/>
        <w:rPr>
          <w:rFonts w:ascii="Arial" w:hAnsi="Arial" w:cs="Arial"/>
          <w:sz w:val="24"/>
          <w:szCs w:val="24"/>
        </w:rPr>
      </w:pPr>
    </w:p>
    <w:p w:rsidR="00757EBA" w:rsidRPr="00567DC4" w:rsidRDefault="00567DC4" w:rsidP="00567DC4">
      <w:pPr>
        <w:spacing w:after="0" w:line="360" w:lineRule="auto"/>
        <w:rPr>
          <w:rFonts w:ascii="Arial" w:hAnsi="Arial" w:cs="Arial"/>
          <w:b/>
          <w:sz w:val="24"/>
          <w:szCs w:val="24"/>
        </w:rPr>
      </w:pPr>
      <w:r>
        <w:rPr>
          <w:rFonts w:ascii="Arial" w:hAnsi="Arial" w:cs="Arial"/>
          <w:b/>
          <w:sz w:val="24"/>
          <w:szCs w:val="24"/>
        </w:rPr>
        <w:t xml:space="preserve">4.7 </w:t>
      </w:r>
      <w:r w:rsidR="00757EBA" w:rsidRPr="00567DC4">
        <w:rPr>
          <w:rFonts w:ascii="Arial" w:hAnsi="Arial" w:cs="Arial"/>
          <w:b/>
          <w:sz w:val="24"/>
          <w:szCs w:val="24"/>
        </w:rPr>
        <w:t>Conhecimento da Lei 11.445 e do P</w:t>
      </w:r>
      <w:r w:rsidR="00147872">
        <w:rPr>
          <w:rFonts w:ascii="Arial" w:hAnsi="Arial" w:cs="Arial"/>
          <w:b/>
          <w:sz w:val="24"/>
          <w:szCs w:val="24"/>
        </w:rPr>
        <w:t>MSB</w:t>
      </w:r>
    </w:p>
    <w:p w:rsidR="00757EBA" w:rsidRDefault="00757EBA" w:rsidP="00757EBA">
      <w:pPr>
        <w:spacing w:after="0" w:line="360" w:lineRule="auto"/>
        <w:ind w:firstLine="709"/>
        <w:jc w:val="both"/>
        <w:rPr>
          <w:rFonts w:ascii="Arial" w:hAnsi="Arial" w:cs="Arial"/>
          <w:color w:val="000000"/>
          <w:sz w:val="24"/>
          <w:szCs w:val="24"/>
          <w:shd w:val="clear" w:color="auto" w:fill="FFFFFF"/>
        </w:rPr>
      </w:pPr>
    </w:p>
    <w:p w:rsidR="00757EBA" w:rsidRDefault="00577C4B" w:rsidP="00757EBA">
      <w:pPr>
        <w:spacing w:after="0" w:line="360" w:lineRule="auto"/>
        <w:ind w:firstLine="709"/>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ALei nº 11.445</w:t>
      </w:r>
      <w:r w:rsidR="00D946D6">
        <w:rPr>
          <w:rFonts w:ascii="Arial" w:hAnsi="Arial" w:cs="Arial"/>
          <w:color w:val="000000"/>
          <w:sz w:val="24"/>
          <w:szCs w:val="24"/>
          <w:shd w:val="clear" w:color="auto" w:fill="FFFFFF"/>
        </w:rPr>
        <w:t xml:space="preserve">exige </w:t>
      </w:r>
      <w:r w:rsidR="00757EBA">
        <w:rPr>
          <w:rFonts w:ascii="Arial" w:hAnsi="Arial" w:cs="Arial"/>
          <w:color w:val="000000"/>
          <w:sz w:val="24"/>
          <w:szCs w:val="24"/>
          <w:shd w:val="clear" w:color="auto" w:fill="FFFFFF"/>
        </w:rPr>
        <w:t>direitos e obrigações</w:t>
      </w:r>
      <w:r w:rsidR="000F764C">
        <w:rPr>
          <w:rFonts w:ascii="Arial" w:hAnsi="Arial" w:cs="Arial"/>
          <w:color w:val="000000"/>
          <w:sz w:val="24"/>
          <w:szCs w:val="24"/>
          <w:shd w:val="clear" w:color="auto" w:fill="FFFFFF"/>
        </w:rPr>
        <w:t>,</w:t>
      </w:r>
      <w:r w:rsidR="00757EBA" w:rsidRPr="000548E7">
        <w:rPr>
          <w:rFonts w:ascii="Arial" w:hAnsi="Arial" w:cs="Arial"/>
          <w:color w:val="000000"/>
          <w:sz w:val="24"/>
          <w:szCs w:val="24"/>
          <w:shd w:val="clear" w:color="auto" w:fill="FFFFFF"/>
        </w:rPr>
        <w:t>tanto do titular quanto do prestador de serviços</w:t>
      </w:r>
      <w:r w:rsidR="000F764C">
        <w:rPr>
          <w:rFonts w:ascii="Arial" w:hAnsi="Arial" w:cs="Arial"/>
          <w:color w:val="000000"/>
          <w:sz w:val="24"/>
          <w:szCs w:val="24"/>
          <w:shd w:val="clear" w:color="auto" w:fill="FFFFFF"/>
        </w:rPr>
        <w:t>,</w:t>
      </w:r>
      <w:r w:rsidR="00757EBA" w:rsidRPr="000548E7">
        <w:rPr>
          <w:rFonts w:ascii="Arial" w:hAnsi="Arial" w:cs="Arial"/>
          <w:color w:val="000000"/>
          <w:sz w:val="24"/>
          <w:szCs w:val="24"/>
          <w:shd w:val="clear" w:color="auto" w:fill="FFFFFF"/>
        </w:rPr>
        <w:t xml:space="preserve"> dentre</w:t>
      </w:r>
      <w:r w:rsidR="00757EBA">
        <w:rPr>
          <w:rFonts w:ascii="Arial" w:hAnsi="Arial" w:cs="Arial"/>
          <w:color w:val="000000"/>
          <w:sz w:val="24"/>
          <w:szCs w:val="24"/>
          <w:shd w:val="clear" w:color="auto" w:fill="FFFFFF"/>
        </w:rPr>
        <w:t xml:space="preserve"> as quais a</w:t>
      </w:r>
      <w:r w:rsidR="00757EBA" w:rsidRPr="000548E7">
        <w:rPr>
          <w:rFonts w:ascii="Arial" w:hAnsi="Arial" w:cs="Arial"/>
          <w:color w:val="000000"/>
          <w:sz w:val="24"/>
          <w:szCs w:val="24"/>
          <w:shd w:val="clear" w:color="auto" w:fill="FFFFFF"/>
        </w:rPr>
        <w:t xml:space="preserve"> obrigatoriedade da elaboração</w:t>
      </w:r>
      <w:r w:rsidR="00757EBA">
        <w:rPr>
          <w:rFonts w:ascii="Arial" w:hAnsi="Arial" w:cs="Arial"/>
          <w:color w:val="000000"/>
          <w:sz w:val="24"/>
          <w:szCs w:val="24"/>
          <w:shd w:val="clear" w:color="auto" w:fill="FFFFFF"/>
        </w:rPr>
        <w:t xml:space="preserve"> do PMSB</w:t>
      </w:r>
      <w:r w:rsidR="00757EBA" w:rsidRPr="000548E7">
        <w:rPr>
          <w:rFonts w:ascii="Arial" w:hAnsi="Arial" w:cs="Arial"/>
          <w:color w:val="000000"/>
          <w:sz w:val="24"/>
          <w:szCs w:val="24"/>
          <w:shd w:val="clear" w:color="auto" w:fill="FFFFFF"/>
        </w:rPr>
        <w:t>, a regulação dos serviços, a instituição do controle social dos serviços de saneamento e a participa</w:t>
      </w:r>
      <w:r w:rsidR="00757EBA">
        <w:rPr>
          <w:rFonts w:ascii="Arial" w:hAnsi="Arial" w:cs="Arial"/>
          <w:color w:val="000000"/>
          <w:sz w:val="24"/>
          <w:szCs w:val="24"/>
          <w:shd w:val="clear" w:color="auto" w:fill="FFFFFF"/>
        </w:rPr>
        <w:t>ção da sociedade no planejamento do setor</w:t>
      </w:r>
      <w:r>
        <w:rPr>
          <w:rFonts w:ascii="Arial" w:hAnsi="Arial" w:cs="Arial"/>
          <w:color w:val="000000"/>
          <w:sz w:val="24"/>
          <w:szCs w:val="24"/>
          <w:shd w:val="clear" w:color="auto" w:fill="FFFFFF"/>
        </w:rPr>
        <w:t xml:space="preserve"> (BRASIL, 2007)</w:t>
      </w:r>
      <w:r w:rsidR="00757EBA">
        <w:rPr>
          <w:rFonts w:ascii="Arial" w:hAnsi="Arial" w:cs="Arial"/>
          <w:color w:val="000000"/>
          <w:sz w:val="24"/>
          <w:szCs w:val="24"/>
          <w:shd w:val="clear" w:color="auto" w:fill="FFFFFF"/>
        </w:rPr>
        <w:t xml:space="preserve">. </w:t>
      </w:r>
    </w:p>
    <w:p w:rsidR="00596A8D" w:rsidRDefault="00736ADA" w:rsidP="00596A8D">
      <w:pPr>
        <w:spacing w:after="0" w:line="360" w:lineRule="auto"/>
        <w:ind w:firstLine="709"/>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Dessa forma</w:t>
      </w:r>
      <w:r w:rsidR="00CB45C5">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os gráficos 14 e 15</w:t>
      </w:r>
      <w:r w:rsidR="00E86900">
        <w:rPr>
          <w:rFonts w:ascii="Arial" w:hAnsi="Arial" w:cs="Arial"/>
          <w:color w:val="000000"/>
          <w:sz w:val="24"/>
          <w:szCs w:val="24"/>
          <w:shd w:val="clear" w:color="auto" w:fill="FFFFFF"/>
        </w:rPr>
        <w:t xml:space="preserve"> apontam os dados obtidos sobre os conhecimentos que os </w:t>
      </w:r>
      <w:r w:rsidR="00CB45C5">
        <w:rPr>
          <w:rFonts w:ascii="Arial" w:hAnsi="Arial" w:cs="Arial"/>
          <w:color w:val="000000"/>
          <w:sz w:val="24"/>
          <w:szCs w:val="24"/>
          <w:shd w:val="clear" w:color="auto" w:fill="FFFFFF"/>
        </w:rPr>
        <w:t>entrevistadostêm</w:t>
      </w:r>
      <w:r w:rsidR="00E86900">
        <w:rPr>
          <w:rFonts w:ascii="Arial" w:hAnsi="Arial" w:cs="Arial"/>
          <w:color w:val="000000"/>
          <w:sz w:val="24"/>
          <w:szCs w:val="24"/>
          <w:shd w:val="clear" w:color="auto" w:fill="FFFFFF"/>
        </w:rPr>
        <w:t xml:space="preserve"> sobre </w:t>
      </w:r>
      <w:r w:rsidR="00596A8D">
        <w:rPr>
          <w:rFonts w:ascii="Arial" w:hAnsi="Arial" w:cs="Arial"/>
          <w:color w:val="000000"/>
          <w:sz w:val="24"/>
          <w:szCs w:val="24"/>
          <w:shd w:val="clear" w:color="auto" w:fill="FFFFFF"/>
        </w:rPr>
        <w:t>a Lei 11.445</w:t>
      </w:r>
      <w:r w:rsidR="00C80F1E">
        <w:rPr>
          <w:rFonts w:ascii="Arial" w:hAnsi="Arial" w:cs="Arial"/>
          <w:color w:val="000000"/>
          <w:sz w:val="24"/>
          <w:szCs w:val="24"/>
          <w:shd w:val="clear" w:color="auto" w:fill="FFFFFF"/>
        </w:rPr>
        <w:t xml:space="preserve"> e o PMSB.</w:t>
      </w:r>
    </w:p>
    <w:p w:rsidR="00C80F1E" w:rsidRDefault="00C80F1E" w:rsidP="00596A8D">
      <w:pPr>
        <w:spacing w:after="0" w:line="360" w:lineRule="auto"/>
        <w:ind w:firstLine="709"/>
        <w:jc w:val="both"/>
        <w:rPr>
          <w:rFonts w:ascii="Arial" w:hAnsi="Arial" w:cs="Arial"/>
          <w:color w:val="000000"/>
          <w:sz w:val="24"/>
          <w:szCs w:val="24"/>
          <w:shd w:val="clear" w:color="auto" w:fill="FFFFFF"/>
        </w:rPr>
      </w:pPr>
    </w:p>
    <w:p w:rsidR="00F92C83" w:rsidRDefault="00596A8D" w:rsidP="00F92C83">
      <w:pPr>
        <w:spacing w:after="0" w:line="360" w:lineRule="auto"/>
        <w:jc w:val="both"/>
        <w:rPr>
          <w:rFonts w:ascii="Arial" w:hAnsi="Arial" w:cs="Arial"/>
          <w:color w:val="000000"/>
          <w:sz w:val="20"/>
          <w:szCs w:val="20"/>
          <w:shd w:val="clear" w:color="auto" w:fill="FFFFFF"/>
        </w:rPr>
      </w:pPr>
      <w:r w:rsidRPr="00EE6AA0">
        <w:rPr>
          <w:rFonts w:ascii="Arial" w:hAnsi="Arial" w:cs="Arial"/>
          <w:noProof/>
          <w:color w:val="000000"/>
          <w:sz w:val="20"/>
          <w:szCs w:val="20"/>
          <w:lang w:eastAsia="pt-BR"/>
        </w:rPr>
        <w:drawing>
          <wp:anchor distT="0" distB="0" distL="114300" distR="114300" simplePos="0" relativeHeight="251659776" behindDoc="0" locked="0" layoutInCell="1" allowOverlap="1">
            <wp:simplePos x="0" y="0"/>
            <wp:positionH relativeFrom="column">
              <wp:posOffset>3091815</wp:posOffset>
            </wp:positionH>
            <wp:positionV relativeFrom="paragraph">
              <wp:posOffset>8255</wp:posOffset>
            </wp:positionV>
            <wp:extent cx="2552700" cy="3095625"/>
            <wp:effectExtent l="0" t="0" r="0"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92C83" w:rsidRPr="00EE6AA0">
        <w:rPr>
          <w:rFonts w:ascii="Arial" w:hAnsi="Arial" w:cs="Arial"/>
          <w:noProof/>
          <w:color w:val="000000"/>
          <w:sz w:val="20"/>
          <w:szCs w:val="20"/>
          <w:lang w:eastAsia="pt-BR"/>
        </w:rPr>
        <w:drawing>
          <wp:inline distT="0" distB="0" distL="0" distR="0">
            <wp:extent cx="2609850" cy="310515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67634" w:rsidRPr="00EE6AA0" w:rsidRDefault="00EE6AA0" w:rsidP="00F92C83">
      <w:pPr>
        <w:spacing w:after="0" w:line="360" w:lineRule="auto"/>
        <w:jc w:val="both"/>
        <w:rPr>
          <w:rFonts w:ascii="Arial" w:hAnsi="Arial" w:cs="Arial"/>
          <w:color w:val="000000"/>
          <w:sz w:val="20"/>
          <w:szCs w:val="20"/>
          <w:shd w:val="clear" w:color="auto" w:fill="FFFFFF"/>
        </w:rPr>
      </w:pPr>
      <w:r w:rsidRPr="00EE6AA0">
        <w:rPr>
          <w:rFonts w:ascii="Arial" w:hAnsi="Arial" w:cs="Arial"/>
          <w:color w:val="000000"/>
          <w:sz w:val="20"/>
          <w:szCs w:val="20"/>
          <w:shd w:val="clear" w:color="auto" w:fill="FFFFFF"/>
        </w:rPr>
        <w:t xml:space="preserve">Fonte: </w:t>
      </w:r>
      <w:r w:rsidR="00CE3291">
        <w:rPr>
          <w:rFonts w:ascii="Arial" w:hAnsi="Arial" w:cs="Arial"/>
          <w:color w:val="000000"/>
          <w:sz w:val="20"/>
          <w:szCs w:val="20"/>
          <w:shd w:val="clear" w:color="auto" w:fill="FFFFFF"/>
        </w:rPr>
        <w:t xml:space="preserve">Dados da própria pesquisa </w:t>
      </w:r>
      <w:r w:rsidR="00E66842">
        <w:rPr>
          <w:rFonts w:ascii="Arial" w:hAnsi="Arial" w:cs="Arial"/>
          <w:color w:val="000000"/>
          <w:sz w:val="20"/>
          <w:szCs w:val="20"/>
          <w:shd w:val="clear" w:color="auto" w:fill="FFFFFF"/>
        </w:rPr>
        <w:t>(2018)</w:t>
      </w:r>
      <w:r w:rsidR="00CE3291">
        <w:rPr>
          <w:rFonts w:ascii="Arial" w:hAnsi="Arial" w:cs="Arial"/>
          <w:color w:val="000000"/>
          <w:sz w:val="20"/>
          <w:szCs w:val="20"/>
          <w:shd w:val="clear" w:color="auto" w:fill="FFFFFF"/>
        </w:rPr>
        <w:t xml:space="preserve">                      Fonte: Dados da própria pesquisa</w:t>
      </w:r>
      <w:r w:rsidR="00E66842">
        <w:rPr>
          <w:rFonts w:ascii="Arial" w:hAnsi="Arial" w:cs="Arial"/>
          <w:color w:val="000000"/>
          <w:sz w:val="20"/>
          <w:szCs w:val="20"/>
          <w:shd w:val="clear" w:color="auto" w:fill="FFFFFF"/>
        </w:rPr>
        <w:t xml:space="preserve"> (2018)</w:t>
      </w:r>
    </w:p>
    <w:p w:rsidR="00757EBA" w:rsidRPr="00C80F1E" w:rsidRDefault="00757EBA" w:rsidP="00C80F1E">
      <w:pPr>
        <w:spacing w:after="0" w:line="360" w:lineRule="auto"/>
        <w:jc w:val="center"/>
        <w:rPr>
          <w:rFonts w:ascii="Arial" w:hAnsi="Arial" w:cs="Arial"/>
          <w:color w:val="000000"/>
          <w:sz w:val="24"/>
          <w:szCs w:val="24"/>
          <w:shd w:val="clear" w:color="auto" w:fill="FFFFFF"/>
        </w:rPr>
      </w:pPr>
    </w:p>
    <w:p w:rsidR="007A2E03" w:rsidRPr="00EE6AA0" w:rsidRDefault="00596A8D" w:rsidP="00596A8D">
      <w:pPr>
        <w:spacing w:after="0" w:line="360" w:lineRule="auto"/>
        <w:ind w:firstLine="709"/>
        <w:jc w:val="both"/>
        <w:rPr>
          <w:rFonts w:ascii="Arial" w:hAnsi="Arial" w:cs="Arial"/>
          <w:color w:val="000000"/>
          <w:sz w:val="24"/>
          <w:szCs w:val="24"/>
          <w:shd w:val="clear" w:color="auto" w:fill="FFFFFF"/>
        </w:rPr>
      </w:pPr>
      <w:r>
        <w:rPr>
          <w:rFonts w:ascii="Arial" w:hAnsi="Arial" w:cs="Arial"/>
          <w:sz w:val="24"/>
          <w:szCs w:val="24"/>
        </w:rPr>
        <w:lastRenderedPageBreak/>
        <w:t>De acordo com os dados dos gráficos 14 e 15, foi observado que 73,36% têm conhecimento da Lei nº 11.445, no entanto 79,90% desconhecem que o município tem PMSB que contempla ações, situação atual, perspectivas e metas a serem atingidas com o saneamento básico. Isso confronta diretamente com o grau de escolaridade encontrado, uma vez que 34,06% dos entrevistados apresentam o ensino fundamental incompleto.</w:t>
      </w:r>
    </w:p>
    <w:p w:rsidR="005E0AF7" w:rsidRDefault="00D87402" w:rsidP="005E0AF7">
      <w:pPr>
        <w:spacing w:after="0" w:line="360" w:lineRule="auto"/>
        <w:ind w:firstLine="708"/>
        <w:jc w:val="both"/>
        <w:rPr>
          <w:rFonts w:ascii="Arial" w:hAnsi="Arial" w:cs="Arial"/>
          <w:sz w:val="24"/>
          <w:szCs w:val="24"/>
        </w:rPr>
      </w:pPr>
      <w:r>
        <w:rPr>
          <w:rFonts w:ascii="Arial" w:hAnsi="Arial" w:cs="Arial"/>
          <w:sz w:val="24"/>
          <w:szCs w:val="24"/>
        </w:rPr>
        <w:t>Dessa maneira</w:t>
      </w:r>
      <w:r w:rsidR="00C44FAE">
        <w:rPr>
          <w:rFonts w:ascii="Arial" w:hAnsi="Arial" w:cs="Arial"/>
          <w:sz w:val="24"/>
          <w:szCs w:val="24"/>
        </w:rPr>
        <w:t>,</w:t>
      </w:r>
      <w:r>
        <w:rPr>
          <w:rFonts w:ascii="Arial" w:hAnsi="Arial" w:cs="Arial"/>
          <w:sz w:val="24"/>
          <w:szCs w:val="24"/>
        </w:rPr>
        <w:t xml:space="preserve"> mesmo</w:t>
      </w:r>
      <w:r w:rsidR="009F266F">
        <w:rPr>
          <w:rFonts w:ascii="Arial" w:hAnsi="Arial" w:cs="Arial"/>
          <w:sz w:val="24"/>
          <w:szCs w:val="24"/>
        </w:rPr>
        <w:t xml:space="preserve">com </w:t>
      </w:r>
      <w:r w:rsidR="00C44FAE">
        <w:rPr>
          <w:rFonts w:ascii="Arial" w:hAnsi="Arial" w:cs="Arial"/>
          <w:sz w:val="24"/>
          <w:szCs w:val="24"/>
        </w:rPr>
        <w:t>gr</w:t>
      </w:r>
      <w:r w:rsidR="005E0AF7">
        <w:rPr>
          <w:rFonts w:ascii="Arial" w:hAnsi="Arial" w:cs="Arial"/>
          <w:sz w:val="24"/>
          <w:szCs w:val="24"/>
        </w:rPr>
        <w:t>ande parte da população conhecendo</w:t>
      </w:r>
      <w:r w:rsidR="00C44FAE">
        <w:rPr>
          <w:rFonts w:ascii="Arial" w:hAnsi="Arial" w:cs="Arial"/>
          <w:sz w:val="24"/>
          <w:szCs w:val="24"/>
        </w:rPr>
        <w:t xml:space="preserve"> sobre a existência dos direitos ao saneamento previsto em lei</w:t>
      </w:r>
      <w:r w:rsidR="005E0AF7">
        <w:rPr>
          <w:rFonts w:ascii="Arial" w:hAnsi="Arial" w:cs="Arial"/>
          <w:sz w:val="24"/>
          <w:szCs w:val="24"/>
        </w:rPr>
        <w:t>,</w:t>
      </w:r>
      <w:r w:rsidR="00C44FAE">
        <w:rPr>
          <w:rFonts w:ascii="Arial" w:hAnsi="Arial" w:cs="Arial"/>
          <w:sz w:val="24"/>
          <w:szCs w:val="24"/>
        </w:rPr>
        <w:t xml:space="preserve"> a maioria se quer sabia da existência do PMSB</w:t>
      </w:r>
      <w:r w:rsidR="00736ADA">
        <w:rPr>
          <w:rFonts w:ascii="Arial" w:hAnsi="Arial" w:cs="Arial"/>
          <w:sz w:val="24"/>
          <w:szCs w:val="24"/>
        </w:rPr>
        <w:t>. Isso vai de encontra ao baixo nível de escolaridade</w:t>
      </w:r>
      <w:r w:rsidR="00C44FAE">
        <w:rPr>
          <w:rFonts w:ascii="Arial" w:hAnsi="Arial" w:cs="Arial"/>
          <w:sz w:val="24"/>
          <w:szCs w:val="24"/>
        </w:rPr>
        <w:t xml:space="preserve"> dos moradores já que esse assunto não é muito divulgado para a sociedade.</w:t>
      </w:r>
    </w:p>
    <w:p w:rsidR="00EC0B3E" w:rsidRDefault="00264AA2" w:rsidP="005E0AF7">
      <w:pPr>
        <w:spacing w:after="0" w:line="360" w:lineRule="auto"/>
        <w:ind w:firstLine="708"/>
        <w:jc w:val="both"/>
        <w:rPr>
          <w:rFonts w:ascii="Arial" w:hAnsi="Arial" w:cs="Arial"/>
          <w:sz w:val="24"/>
          <w:szCs w:val="24"/>
        </w:rPr>
      </w:pPr>
      <w:r>
        <w:rPr>
          <w:rFonts w:ascii="Arial" w:hAnsi="Arial" w:cs="Arial"/>
          <w:sz w:val="24"/>
          <w:szCs w:val="24"/>
        </w:rPr>
        <w:t xml:space="preserve">Assim, </w:t>
      </w:r>
      <w:r w:rsidR="00253F01">
        <w:rPr>
          <w:rFonts w:ascii="Arial" w:hAnsi="Arial" w:cs="Arial"/>
          <w:sz w:val="24"/>
          <w:szCs w:val="24"/>
        </w:rPr>
        <w:t>faz-se</w:t>
      </w:r>
      <w:r>
        <w:rPr>
          <w:rFonts w:ascii="Arial" w:hAnsi="Arial" w:cs="Arial"/>
          <w:sz w:val="24"/>
          <w:szCs w:val="24"/>
        </w:rPr>
        <w:t xml:space="preserve"> necessárias políticas</w:t>
      </w:r>
      <w:r w:rsidR="007B12A6">
        <w:rPr>
          <w:rFonts w:ascii="Arial" w:hAnsi="Arial" w:cs="Arial"/>
          <w:sz w:val="24"/>
          <w:szCs w:val="24"/>
        </w:rPr>
        <w:t xml:space="preserve"> educac</w:t>
      </w:r>
      <w:r w:rsidR="00C44FAE">
        <w:rPr>
          <w:rFonts w:ascii="Arial" w:hAnsi="Arial" w:cs="Arial"/>
          <w:sz w:val="24"/>
          <w:szCs w:val="24"/>
        </w:rPr>
        <w:t>ionais a respeito do assunto para que a população tenha plena convicção dos seus direitos e que possa ser uma voz ativa nas exigências por melhorias</w:t>
      </w:r>
      <w:r w:rsidR="006A2F75">
        <w:rPr>
          <w:rFonts w:ascii="Arial" w:hAnsi="Arial" w:cs="Arial"/>
          <w:sz w:val="24"/>
          <w:szCs w:val="24"/>
        </w:rPr>
        <w:t xml:space="preserve"> no setor</w:t>
      </w:r>
      <w:r w:rsidR="009F266F">
        <w:rPr>
          <w:rFonts w:ascii="Arial" w:hAnsi="Arial" w:cs="Arial"/>
          <w:sz w:val="24"/>
          <w:szCs w:val="24"/>
        </w:rPr>
        <w:t>,</w:t>
      </w:r>
      <w:r w:rsidR="000519CE">
        <w:rPr>
          <w:rFonts w:ascii="Arial" w:hAnsi="Arial" w:cs="Arial"/>
          <w:sz w:val="24"/>
          <w:szCs w:val="24"/>
        </w:rPr>
        <w:t xml:space="preserve"> bem como na preservação do meio ambiente</w:t>
      </w:r>
      <w:r w:rsidR="006A2F75">
        <w:rPr>
          <w:rFonts w:ascii="Arial" w:hAnsi="Arial" w:cs="Arial"/>
          <w:sz w:val="24"/>
          <w:szCs w:val="24"/>
        </w:rPr>
        <w:t xml:space="preserve">. </w:t>
      </w:r>
    </w:p>
    <w:p w:rsidR="00932605" w:rsidRDefault="00EC0B3E" w:rsidP="005E0AF7">
      <w:pPr>
        <w:spacing w:after="0" w:line="360" w:lineRule="auto"/>
        <w:ind w:firstLine="708"/>
        <w:jc w:val="both"/>
        <w:rPr>
          <w:rFonts w:ascii="Arial" w:hAnsi="Arial" w:cs="Arial"/>
          <w:sz w:val="24"/>
          <w:szCs w:val="24"/>
        </w:rPr>
      </w:pPr>
      <w:r>
        <w:rPr>
          <w:rFonts w:ascii="Arial" w:hAnsi="Arial" w:cs="Arial"/>
          <w:sz w:val="24"/>
          <w:szCs w:val="24"/>
        </w:rPr>
        <w:t>Todavia,</w:t>
      </w:r>
      <w:r w:rsidR="00DE031E">
        <w:rPr>
          <w:rFonts w:ascii="Arial" w:hAnsi="Arial" w:cs="Arial"/>
          <w:sz w:val="24"/>
          <w:szCs w:val="24"/>
        </w:rPr>
        <w:t xml:space="preserve"> de acordo com a Lei nº 9795</w:t>
      </w:r>
      <w:r w:rsidR="00CA6916">
        <w:rPr>
          <w:rFonts w:ascii="Arial" w:hAnsi="Arial" w:cs="Arial"/>
          <w:sz w:val="24"/>
          <w:szCs w:val="24"/>
        </w:rPr>
        <w:t>,todos têm</w:t>
      </w:r>
      <w:r w:rsidR="006A2F75">
        <w:rPr>
          <w:rFonts w:ascii="Arial" w:hAnsi="Arial" w:cs="Arial"/>
          <w:sz w:val="24"/>
          <w:szCs w:val="24"/>
        </w:rPr>
        <w:t xml:space="preserve"> direito a educação ambiental cabendo ao poder </w:t>
      </w:r>
      <w:r w:rsidR="000519CE">
        <w:rPr>
          <w:rFonts w:ascii="Arial" w:hAnsi="Arial" w:cs="Arial"/>
          <w:sz w:val="24"/>
          <w:szCs w:val="24"/>
        </w:rPr>
        <w:t>público, os sistemas nacional de meio ambiente, entidades, instituições públicas e privadas, dentre outros, promoverem ações que integrem a importância do meio ambiente vinculado a sua preservação</w:t>
      </w:r>
      <w:r w:rsidR="00DE031E">
        <w:rPr>
          <w:rFonts w:ascii="Arial" w:hAnsi="Arial" w:cs="Arial"/>
          <w:sz w:val="24"/>
          <w:szCs w:val="24"/>
        </w:rPr>
        <w:t xml:space="preserve"> (BRASIL, 1999)</w:t>
      </w:r>
      <w:r w:rsidR="000519CE">
        <w:rPr>
          <w:rFonts w:ascii="Arial" w:hAnsi="Arial" w:cs="Arial"/>
          <w:sz w:val="24"/>
          <w:szCs w:val="24"/>
        </w:rPr>
        <w:t xml:space="preserve">. </w:t>
      </w:r>
    </w:p>
    <w:p w:rsidR="005D615D" w:rsidRDefault="005D615D" w:rsidP="005D615D">
      <w:pPr>
        <w:spacing w:after="0" w:line="360" w:lineRule="auto"/>
        <w:ind w:firstLine="709"/>
        <w:jc w:val="both"/>
        <w:rPr>
          <w:rFonts w:ascii="Arial" w:hAnsi="Arial" w:cs="Arial"/>
          <w:sz w:val="24"/>
          <w:szCs w:val="24"/>
        </w:rPr>
      </w:pPr>
    </w:p>
    <w:p w:rsidR="00757EBA" w:rsidRPr="00C80F1E" w:rsidRDefault="00C80F1E" w:rsidP="00C80F1E">
      <w:pPr>
        <w:spacing w:after="0" w:line="360" w:lineRule="auto"/>
        <w:rPr>
          <w:rFonts w:ascii="Arial" w:hAnsi="Arial" w:cs="Arial"/>
          <w:b/>
          <w:sz w:val="24"/>
          <w:szCs w:val="24"/>
        </w:rPr>
      </w:pPr>
      <w:r>
        <w:rPr>
          <w:rFonts w:ascii="Arial" w:hAnsi="Arial" w:cs="Arial"/>
          <w:b/>
          <w:sz w:val="24"/>
          <w:szCs w:val="24"/>
        </w:rPr>
        <w:t xml:space="preserve">4.8 </w:t>
      </w:r>
      <w:r w:rsidR="00757EBA" w:rsidRPr="00C80F1E">
        <w:rPr>
          <w:rFonts w:ascii="Arial" w:hAnsi="Arial" w:cs="Arial"/>
          <w:b/>
          <w:sz w:val="24"/>
          <w:szCs w:val="24"/>
        </w:rPr>
        <w:t>Nível de satisfação com os serviços de saneamento básico</w:t>
      </w:r>
    </w:p>
    <w:p w:rsidR="00413716" w:rsidRDefault="00413716" w:rsidP="005013B3">
      <w:pPr>
        <w:spacing w:after="0" w:line="360" w:lineRule="auto"/>
        <w:jc w:val="both"/>
        <w:rPr>
          <w:rFonts w:ascii="Arial" w:hAnsi="Arial" w:cs="Arial"/>
          <w:sz w:val="24"/>
          <w:szCs w:val="24"/>
        </w:rPr>
      </w:pPr>
    </w:p>
    <w:p w:rsidR="00757EBA" w:rsidRDefault="00757EBA" w:rsidP="00757EBA">
      <w:pPr>
        <w:spacing w:after="0" w:line="360" w:lineRule="auto"/>
        <w:ind w:firstLine="709"/>
        <w:jc w:val="both"/>
        <w:rPr>
          <w:rFonts w:ascii="Arial" w:hAnsi="Arial" w:cs="Arial"/>
          <w:sz w:val="24"/>
          <w:szCs w:val="24"/>
        </w:rPr>
      </w:pPr>
      <w:r>
        <w:rPr>
          <w:rFonts w:ascii="Arial" w:hAnsi="Arial" w:cs="Arial"/>
          <w:sz w:val="24"/>
          <w:szCs w:val="24"/>
        </w:rPr>
        <w:t>Segundo Pereira Junior (2008), os serviços prestados devem atender a requisitos mínimos de qualidade dentro os quais incluem a regularidade e continuidade, além dos produtos oferecidos aos usuários, garantindo a operacionalidade e a manutenção segundo as normas regulamentadoras e contratuais.</w:t>
      </w:r>
    </w:p>
    <w:p w:rsidR="00EA4046" w:rsidRDefault="00757EBA" w:rsidP="0068027B">
      <w:pPr>
        <w:spacing w:after="0" w:line="360" w:lineRule="auto"/>
        <w:ind w:firstLine="709"/>
        <w:jc w:val="both"/>
        <w:rPr>
          <w:rFonts w:ascii="Arial" w:hAnsi="Arial" w:cs="Arial"/>
          <w:sz w:val="24"/>
          <w:szCs w:val="24"/>
        </w:rPr>
      </w:pPr>
      <w:r>
        <w:rPr>
          <w:rFonts w:ascii="Arial" w:hAnsi="Arial" w:cs="Arial"/>
          <w:sz w:val="24"/>
          <w:szCs w:val="24"/>
        </w:rPr>
        <w:t>Entretanto, segundo Borja (2014), as deficiências nos serviços de saneamento mostram o atraso do País em garantir os direitos básicos da população ao acesso ao saneamento básico. Para a CNI (2016)</w:t>
      </w:r>
      <w:r w:rsidR="00CA6916">
        <w:rPr>
          <w:rFonts w:ascii="Arial" w:hAnsi="Arial" w:cs="Arial"/>
          <w:sz w:val="24"/>
          <w:szCs w:val="24"/>
        </w:rPr>
        <w:t>,</w:t>
      </w:r>
      <w:r>
        <w:rPr>
          <w:rFonts w:ascii="Arial" w:hAnsi="Arial" w:cs="Arial"/>
          <w:sz w:val="24"/>
          <w:szCs w:val="24"/>
        </w:rPr>
        <w:t xml:space="preserve"> o setor de infraestrutura que tem um maior déficit é o do saneamento com desenvolvimento lento e de baixa qualidade na prestação de serviços. </w:t>
      </w:r>
    </w:p>
    <w:p w:rsidR="00932605" w:rsidRDefault="005013B3" w:rsidP="0068027B">
      <w:pPr>
        <w:spacing w:after="0" w:line="360" w:lineRule="auto"/>
        <w:ind w:firstLine="709"/>
        <w:jc w:val="both"/>
        <w:rPr>
          <w:rFonts w:ascii="Arial" w:hAnsi="Arial" w:cs="Arial"/>
          <w:sz w:val="24"/>
          <w:szCs w:val="24"/>
        </w:rPr>
      </w:pPr>
      <w:r>
        <w:rPr>
          <w:rFonts w:ascii="Arial" w:hAnsi="Arial" w:cs="Arial"/>
          <w:sz w:val="24"/>
          <w:szCs w:val="24"/>
        </w:rPr>
        <w:t>Nesse sentido, o gráfico 16 apresenta dados relacionados ao nível de satisfação dos moradores de um ponto de vista geral dos serviço</w:t>
      </w:r>
      <w:r w:rsidR="00F70297">
        <w:rPr>
          <w:rFonts w:ascii="Arial" w:hAnsi="Arial" w:cs="Arial"/>
          <w:sz w:val="24"/>
          <w:szCs w:val="24"/>
        </w:rPr>
        <w:t>s</w:t>
      </w:r>
      <w:r>
        <w:rPr>
          <w:rFonts w:ascii="Arial" w:hAnsi="Arial" w:cs="Arial"/>
          <w:sz w:val="24"/>
          <w:szCs w:val="24"/>
        </w:rPr>
        <w:t xml:space="preserve"> de saneamento básico.</w:t>
      </w:r>
    </w:p>
    <w:p w:rsidR="0068027B" w:rsidRDefault="0068027B" w:rsidP="0068027B">
      <w:pPr>
        <w:spacing w:after="0" w:line="360" w:lineRule="auto"/>
        <w:ind w:firstLine="709"/>
        <w:jc w:val="both"/>
        <w:rPr>
          <w:rFonts w:ascii="Arial" w:hAnsi="Arial" w:cs="Arial"/>
          <w:sz w:val="24"/>
          <w:szCs w:val="24"/>
        </w:rPr>
      </w:pPr>
    </w:p>
    <w:p w:rsidR="005013B3" w:rsidRDefault="00932605" w:rsidP="00F70297">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extent cx="4210050" cy="27051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8027B" w:rsidRDefault="005013B3" w:rsidP="0068027B">
      <w:pPr>
        <w:spacing w:after="0" w:line="360" w:lineRule="auto"/>
        <w:jc w:val="center"/>
        <w:rPr>
          <w:rFonts w:ascii="Arial" w:hAnsi="Arial" w:cs="Arial"/>
          <w:sz w:val="20"/>
          <w:szCs w:val="20"/>
        </w:rPr>
      </w:pPr>
      <w:r w:rsidRPr="00CE65A4">
        <w:rPr>
          <w:rFonts w:ascii="Arial" w:hAnsi="Arial" w:cs="Arial"/>
          <w:sz w:val="20"/>
          <w:szCs w:val="20"/>
        </w:rPr>
        <w:t xml:space="preserve">Fonte: </w:t>
      </w:r>
      <w:r w:rsidR="009C1843">
        <w:rPr>
          <w:rFonts w:ascii="Arial" w:hAnsi="Arial" w:cs="Arial"/>
          <w:sz w:val="20"/>
          <w:szCs w:val="20"/>
        </w:rPr>
        <w:t>Dados da própria pesquisa</w:t>
      </w:r>
      <w:r w:rsidR="00E66842">
        <w:rPr>
          <w:rFonts w:ascii="Arial" w:hAnsi="Arial" w:cs="Arial"/>
          <w:sz w:val="20"/>
          <w:szCs w:val="20"/>
        </w:rPr>
        <w:t xml:space="preserve"> (2018)</w:t>
      </w:r>
    </w:p>
    <w:p w:rsidR="0068027B" w:rsidRPr="005013B3" w:rsidRDefault="0068027B" w:rsidP="0068027B">
      <w:pPr>
        <w:spacing w:after="0" w:line="360" w:lineRule="auto"/>
        <w:jc w:val="center"/>
        <w:rPr>
          <w:rFonts w:ascii="Arial" w:hAnsi="Arial" w:cs="Arial"/>
          <w:sz w:val="20"/>
          <w:szCs w:val="20"/>
        </w:rPr>
      </w:pPr>
    </w:p>
    <w:p w:rsidR="00757EBA" w:rsidRDefault="00757EBA" w:rsidP="0068027B">
      <w:pPr>
        <w:spacing w:after="0" w:line="360" w:lineRule="auto"/>
        <w:ind w:firstLine="709"/>
        <w:jc w:val="both"/>
        <w:rPr>
          <w:rFonts w:ascii="Arial" w:hAnsi="Arial" w:cs="Arial"/>
          <w:sz w:val="24"/>
          <w:szCs w:val="24"/>
        </w:rPr>
      </w:pPr>
      <w:r>
        <w:rPr>
          <w:rFonts w:ascii="Arial" w:hAnsi="Arial" w:cs="Arial"/>
          <w:sz w:val="24"/>
          <w:szCs w:val="24"/>
        </w:rPr>
        <w:t>Os resul</w:t>
      </w:r>
      <w:r w:rsidR="00932605">
        <w:rPr>
          <w:rFonts w:ascii="Arial" w:hAnsi="Arial" w:cs="Arial"/>
          <w:sz w:val="24"/>
          <w:szCs w:val="24"/>
        </w:rPr>
        <w:t>tados apresentados no gráfico 16</w:t>
      </w:r>
      <w:r w:rsidR="005A74AB">
        <w:rPr>
          <w:rFonts w:ascii="Arial" w:hAnsi="Arial" w:cs="Arial"/>
          <w:sz w:val="24"/>
          <w:szCs w:val="24"/>
        </w:rPr>
        <w:t xml:space="preserve"> mostram que </w:t>
      </w:r>
      <w:r>
        <w:rPr>
          <w:rFonts w:ascii="Arial" w:hAnsi="Arial" w:cs="Arial"/>
          <w:sz w:val="24"/>
          <w:szCs w:val="24"/>
        </w:rPr>
        <w:t xml:space="preserve">55,02% da população </w:t>
      </w:r>
      <w:r w:rsidR="000467D7">
        <w:rPr>
          <w:rFonts w:ascii="Arial" w:hAnsi="Arial" w:cs="Arial"/>
          <w:sz w:val="24"/>
          <w:szCs w:val="24"/>
        </w:rPr>
        <w:t>classificam</w:t>
      </w:r>
      <w:r>
        <w:rPr>
          <w:rFonts w:ascii="Arial" w:hAnsi="Arial" w:cs="Arial"/>
          <w:sz w:val="24"/>
          <w:szCs w:val="24"/>
        </w:rPr>
        <w:t xml:space="preserve"> como ruim os serviços do saneamento básico prestados.</w:t>
      </w:r>
      <w:r w:rsidR="005A74AB">
        <w:rPr>
          <w:rFonts w:ascii="Arial" w:hAnsi="Arial" w:cs="Arial"/>
          <w:sz w:val="24"/>
          <w:szCs w:val="24"/>
        </w:rPr>
        <w:t xml:space="preserve"> Para tanto</w:t>
      </w:r>
      <w:r w:rsidR="00346744">
        <w:rPr>
          <w:rFonts w:ascii="Arial" w:hAnsi="Arial" w:cs="Arial"/>
          <w:sz w:val="24"/>
          <w:szCs w:val="24"/>
        </w:rPr>
        <w:t>,</w:t>
      </w:r>
      <w:r w:rsidR="005A74AB">
        <w:rPr>
          <w:rFonts w:ascii="Arial" w:hAnsi="Arial" w:cs="Arial"/>
          <w:sz w:val="24"/>
          <w:szCs w:val="24"/>
        </w:rPr>
        <w:t xml:space="preserve"> isso vai de encontro </w:t>
      </w:r>
      <w:r w:rsidR="00CA6916">
        <w:rPr>
          <w:rFonts w:ascii="Arial" w:hAnsi="Arial" w:cs="Arial"/>
          <w:sz w:val="24"/>
          <w:szCs w:val="24"/>
        </w:rPr>
        <w:t>à</w:t>
      </w:r>
      <w:r w:rsidR="005A74AB">
        <w:rPr>
          <w:rFonts w:ascii="Arial" w:hAnsi="Arial" w:cs="Arial"/>
          <w:sz w:val="24"/>
          <w:szCs w:val="24"/>
        </w:rPr>
        <w:t xml:space="preserve"> falta de conhecimento da população local sobre quais serviços se enquadram no saneamento básico. Além disso</w:t>
      </w:r>
      <w:r w:rsidR="00346744">
        <w:rPr>
          <w:rFonts w:ascii="Arial" w:hAnsi="Arial" w:cs="Arial"/>
          <w:sz w:val="24"/>
          <w:szCs w:val="24"/>
        </w:rPr>
        <w:t>,o mau uso dos recursos e dos serviços prestados está</w:t>
      </w:r>
      <w:r w:rsidR="005A74AB">
        <w:rPr>
          <w:rFonts w:ascii="Arial" w:hAnsi="Arial" w:cs="Arial"/>
          <w:sz w:val="24"/>
          <w:szCs w:val="24"/>
        </w:rPr>
        <w:t xml:space="preserve"> diretamente ligado aos problemas citados pelos moradores. </w:t>
      </w:r>
    </w:p>
    <w:p w:rsidR="007B12A6" w:rsidRDefault="005A74AB" w:rsidP="00757EBA">
      <w:pPr>
        <w:spacing w:after="0" w:line="360" w:lineRule="auto"/>
        <w:ind w:firstLine="709"/>
        <w:jc w:val="both"/>
        <w:rPr>
          <w:rFonts w:ascii="Arial" w:hAnsi="Arial" w:cs="Arial"/>
          <w:sz w:val="24"/>
          <w:szCs w:val="24"/>
        </w:rPr>
      </w:pPr>
      <w:r>
        <w:rPr>
          <w:rFonts w:ascii="Arial" w:hAnsi="Arial" w:cs="Arial"/>
          <w:sz w:val="24"/>
          <w:szCs w:val="24"/>
        </w:rPr>
        <w:t xml:space="preserve">Dessa </w:t>
      </w:r>
      <w:r w:rsidR="00C80F1E">
        <w:rPr>
          <w:rFonts w:ascii="Arial" w:hAnsi="Arial" w:cs="Arial"/>
          <w:sz w:val="24"/>
          <w:szCs w:val="24"/>
        </w:rPr>
        <w:t>maneira, quando</w:t>
      </w:r>
      <w:r w:rsidR="007B12A6">
        <w:rPr>
          <w:rFonts w:ascii="Arial" w:hAnsi="Arial" w:cs="Arial"/>
          <w:sz w:val="24"/>
          <w:szCs w:val="24"/>
        </w:rPr>
        <w:t xml:space="preserve"> verific</w:t>
      </w:r>
      <w:r w:rsidR="00BD58B1">
        <w:rPr>
          <w:rFonts w:ascii="Arial" w:hAnsi="Arial" w:cs="Arial"/>
          <w:sz w:val="24"/>
          <w:szCs w:val="24"/>
        </w:rPr>
        <w:t>ados o acesso e funcionamento do</w:t>
      </w:r>
      <w:r w:rsidR="007B12A6">
        <w:rPr>
          <w:rFonts w:ascii="Arial" w:hAnsi="Arial" w:cs="Arial"/>
          <w:sz w:val="24"/>
          <w:szCs w:val="24"/>
        </w:rPr>
        <w:t xml:space="preserve"> saneamento básico no local, observa-se</w:t>
      </w:r>
      <w:r w:rsidR="00C25084">
        <w:rPr>
          <w:rFonts w:ascii="Arial" w:hAnsi="Arial" w:cs="Arial"/>
          <w:sz w:val="24"/>
          <w:szCs w:val="24"/>
        </w:rPr>
        <w:t>,</w:t>
      </w:r>
      <w:r w:rsidR="007B12A6">
        <w:rPr>
          <w:rFonts w:ascii="Arial" w:hAnsi="Arial" w:cs="Arial"/>
          <w:sz w:val="24"/>
          <w:szCs w:val="24"/>
        </w:rPr>
        <w:t xml:space="preserve"> confor</w:t>
      </w:r>
      <w:r w:rsidR="000F07E8">
        <w:rPr>
          <w:rFonts w:ascii="Arial" w:hAnsi="Arial" w:cs="Arial"/>
          <w:sz w:val="24"/>
          <w:szCs w:val="24"/>
        </w:rPr>
        <w:t>me a f</w:t>
      </w:r>
      <w:r w:rsidR="00267634">
        <w:rPr>
          <w:rFonts w:ascii="Arial" w:hAnsi="Arial" w:cs="Arial"/>
          <w:sz w:val="24"/>
          <w:szCs w:val="24"/>
        </w:rPr>
        <w:t>igura 1, que existe o</w:t>
      </w:r>
      <w:r w:rsidR="007B12A6">
        <w:rPr>
          <w:rFonts w:ascii="Arial" w:hAnsi="Arial" w:cs="Arial"/>
          <w:sz w:val="24"/>
          <w:szCs w:val="24"/>
        </w:rPr>
        <w:t xml:space="preserve"> abastecimento de </w:t>
      </w:r>
      <w:r w:rsidR="00C25084">
        <w:rPr>
          <w:rFonts w:ascii="Arial" w:hAnsi="Arial" w:cs="Arial"/>
          <w:sz w:val="24"/>
          <w:szCs w:val="24"/>
        </w:rPr>
        <w:t>água,</w:t>
      </w:r>
      <w:r w:rsidR="00267634">
        <w:rPr>
          <w:rFonts w:ascii="Arial" w:hAnsi="Arial" w:cs="Arial"/>
          <w:sz w:val="24"/>
          <w:szCs w:val="24"/>
        </w:rPr>
        <w:t xml:space="preserve"> mesmo que considerado falho pelos moradores </w:t>
      </w:r>
      <w:r w:rsidR="00BD58B1">
        <w:rPr>
          <w:rFonts w:ascii="Arial" w:hAnsi="Arial" w:cs="Arial"/>
          <w:sz w:val="24"/>
          <w:szCs w:val="24"/>
        </w:rPr>
        <w:t>devido a inconstância do serviço</w:t>
      </w:r>
      <w:r w:rsidR="00DD26E6">
        <w:rPr>
          <w:rFonts w:ascii="Arial" w:hAnsi="Arial" w:cs="Arial"/>
          <w:sz w:val="24"/>
          <w:szCs w:val="24"/>
        </w:rPr>
        <w:t>. Para o esgotamento</w:t>
      </w:r>
      <w:r w:rsidR="00267634">
        <w:rPr>
          <w:rFonts w:ascii="Arial" w:hAnsi="Arial" w:cs="Arial"/>
          <w:sz w:val="24"/>
          <w:szCs w:val="24"/>
        </w:rPr>
        <w:t xml:space="preserve"> sanitário</w:t>
      </w:r>
      <w:r w:rsidR="00CA6916">
        <w:rPr>
          <w:rFonts w:ascii="Arial" w:hAnsi="Arial" w:cs="Arial"/>
          <w:sz w:val="24"/>
          <w:szCs w:val="24"/>
        </w:rPr>
        <w:t>,</w:t>
      </w:r>
      <w:r w:rsidR="00267634">
        <w:rPr>
          <w:rFonts w:ascii="Arial" w:hAnsi="Arial" w:cs="Arial"/>
          <w:sz w:val="24"/>
          <w:szCs w:val="24"/>
        </w:rPr>
        <w:t xml:space="preserve"> observou-se que o mesmo apresenta </w:t>
      </w:r>
      <w:r w:rsidR="007B12A6">
        <w:rPr>
          <w:rFonts w:ascii="Arial" w:hAnsi="Arial" w:cs="Arial"/>
          <w:sz w:val="24"/>
          <w:szCs w:val="24"/>
        </w:rPr>
        <w:t>canalizado e lançado a rede co</w:t>
      </w:r>
      <w:r w:rsidR="001A05A3">
        <w:rPr>
          <w:rFonts w:ascii="Arial" w:hAnsi="Arial" w:cs="Arial"/>
          <w:sz w:val="24"/>
          <w:szCs w:val="24"/>
        </w:rPr>
        <w:t xml:space="preserve">rretamente, conforme mostra </w:t>
      </w:r>
      <w:r w:rsidR="00CA6916">
        <w:rPr>
          <w:rFonts w:ascii="Arial" w:hAnsi="Arial" w:cs="Arial"/>
          <w:sz w:val="24"/>
          <w:szCs w:val="24"/>
        </w:rPr>
        <w:t xml:space="preserve">a </w:t>
      </w:r>
      <w:r w:rsidR="001A05A3">
        <w:rPr>
          <w:rFonts w:ascii="Arial" w:hAnsi="Arial" w:cs="Arial"/>
          <w:sz w:val="24"/>
          <w:szCs w:val="24"/>
        </w:rPr>
        <w:t>fi</w:t>
      </w:r>
      <w:r w:rsidR="00CA6916">
        <w:rPr>
          <w:rFonts w:ascii="Arial" w:hAnsi="Arial" w:cs="Arial"/>
          <w:sz w:val="24"/>
          <w:szCs w:val="24"/>
        </w:rPr>
        <w:t>gura 3. T</w:t>
      </w:r>
      <w:r w:rsidR="007B12A6">
        <w:rPr>
          <w:rFonts w:ascii="Arial" w:hAnsi="Arial" w:cs="Arial"/>
          <w:sz w:val="24"/>
          <w:szCs w:val="24"/>
        </w:rPr>
        <w:t>odavia, a população gera outro efluente da ár</w:t>
      </w:r>
      <w:r w:rsidR="001A05A3">
        <w:rPr>
          <w:rFonts w:ascii="Arial" w:hAnsi="Arial" w:cs="Arial"/>
          <w:sz w:val="24"/>
          <w:szCs w:val="24"/>
        </w:rPr>
        <w:t xml:space="preserve">ea de lavanderia das casas, </w:t>
      </w:r>
      <w:r w:rsidR="00DD26E6">
        <w:rPr>
          <w:rFonts w:ascii="Arial" w:hAnsi="Arial" w:cs="Arial"/>
          <w:sz w:val="24"/>
          <w:szCs w:val="24"/>
        </w:rPr>
        <w:t>a</w:t>
      </w:r>
      <w:r w:rsidR="001A05A3">
        <w:rPr>
          <w:rFonts w:ascii="Arial" w:hAnsi="Arial" w:cs="Arial"/>
          <w:sz w:val="24"/>
          <w:szCs w:val="24"/>
        </w:rPr>
        <w:t xml:space="preserve"> chamado </w:t>
      </w:r>
      <w:r w:rsidR="00DD26E6" w:rsidRPr="00DD26E6">
        <w:rPr>
          <w:rFonts w:ascii="Arial" w:hAnsi="Arial" w:cs="Arial"/>
          <w:i/>
          <w:sz w:val="24"/>
          <w:szCs w:val="24"/>
        </w:rPr>
        <w:t>água</w:t>
      </w:r>
      <w:r w:rsidR="001A05A3" w:rsidRPr="00DD26E6">
        <w:rPr>
          <w:rFonts w:ascii="Arial" w:hAnsi="Arial" w:cs="Arial"/>
          <w:i/>
          <w:sz w:val="24"/>
          <w:szCs w:val="24"/>
        </w:rPr>
        <w:t xml:space="preserve"> cinza</w:t>
      </w:r>
      <w:r w:rsidR="00DD26E6">
        <w:rPr>
          <w:rFonts w:ascii="Arial" w:hAnsi="Arial" w:cs="Arial"/>
          <w:sz w:val="24"/>
          <w:szCs w:val="24"/>
        </w:rPr>
        <w:t>,</w:t>
      </w:r>
      <w:r w:rsidR="001A05A3">
        <w:rPr>
          <w:rFonts w:ascii="Arial" w:hAnsi="Arial" w:cs="Arial"/>
          <w:sz w:val="24"/>
          <w:szCs w:val="24"/>
        </w:rPr>
        <w:t xml:space="preserve"> que é lançad</w:t>
      </w:r>
      <w:r w:rsidR="00DD26E6">
        <w:rPr>
          <w:rFonts w:ascii="Arial" w:hAnsi="Arial" w:cs="Arial"/>
          <w:sz w:val="24"/>
          <w:szCs w:val="24"/>
        </w:rPr>
        <w:t>a</w:t>
      </w:r>
      <w:r w:rsidR="001A05A3">
        <w:rPr>
          <w:rFonts w:ascii="Arial" w:hAnsi="Arial" w:cs="Arial"/>
          <w:sz w:val="24"/>
          <w:szCs w:val="24"/>
        </w:rPr>
        <w:t xml:space="preserve"> aos canais de drenagem pluvial podendo gerar focos de proliferação de doenças.</w:t>
      </w:r>
    </w:p>
    <w:p w:rsidR="004E0BC3" w:rsidRDefault="004E0BC3" w:rsidP="00757EBA">
      <w:pPr>
        <w:spacing w:after="0" w:line="360" w:lineRule="auto"/>
        <w:ind w:firstLine="709"/>
        <w:jc w:val="both"/>
        <w:rPr>
          <w:rFonts w:ascii="Arial" w:hAnsi="Arial" w:cs="Arial"/>
          <w:sz w:val="24"/>
          <w:szCs w:val="24"/>
        </w:rPr>
      </w:pPr>
      <w:r>
        <w:rPr>
          <w:rFonts w:ascii="Arial" w:hAnsi="Arial" w:cs="Arial"/>
          <w:sz w:val="24"/>
          <w:szCs w:val="24"/>
        </w:rPr>
        <w:t xml:space="preserve">Sobre a coleta de lixo, </w:t>
      </w:r>
      <w:r w:rsidR="00D95BA9">
        <w:rPr>
          <w:rFonts w:ascii="Arial" w:hAnsi="Arial" w:cs="Arial"/>
          <w:sz w:val="24"/>
          <w:szCs w:val="24"/>
        </w:rPr>
        <w:t>verificou</w:t>
      </w:r>
      <w:r w:rsidR="001A05A3">
        <w:rPr>
          <w:rFonts w:ascii="Arial" w:hAnsi="Arial" w:cs="Arial"/>
          <w:sz w:val="24"/>
          <w:szCs w:val="24"/>
        </w:rPr>
        <w:t xml:space="preserve">-se que o </w:t>
      </w:r>
      <w:r w:rsidR="00D95BA9">
        <w:rPr>
          <w:rFonts w:ascii="Arial" w:hAnsi="Arial" w:cs="Arial"/>
          <w:sz w:val="24"/>
          <w:szCs w:val="24"/>
        </w:rPr>
        <w:t>carro</w:t>
      </w:r>
      <w:r w:rsidR="001A05A3">
        <w:rPr>
          <w:rFonts w:ascii="Arial" w:hAnsi="Arial" w:cs="Arial"/>
          <w:sz w:val="24"/>
          <w:szCs w:val="24"/>
        </w:rPr>
        <w:t xml:space="preserve"> de coleta passa </w:t>
      </w:r>
      <w:r w:rsidR="00CA6916">
        <w:rPr>
          <w:rFonts w:ascii="Arial" w:hAnsi="Arial" w:cs="Arial"/>
          <w:sz w:val="24"/>
          <w:szCs w:val="24"/>
        </w:rPr>
        <w:t>de três a quatro vezes na semana. Há</w:t>
      </w:r>
      <w:r w:rsidR="00155627">
        <w:rPr>
          <w:rFonts w:ascii="Arial" w:hAnsi="Arial" w:cs="Arial"/>
          <w:sz w:val="24"/>
          <w:szCs w:val="24"/>
        </w:rPr>
        <w:t xml:space="preserve"> de se destacar que </w:t>
      </w:r>
      <w:r w:rsidR="00023F03">
        <w:rPr>
          <w:rFonts w:ascii="Arial" w:hAnsi="Arial" w:cs="Arial"/>
          <w:sz w:val="24"/>
          <w:szCs w:val="24"/>
        </w:rPr>
        <w:t>os residenciais apresentam um</w:t>
      </w:r>
      <w:r w:rsidR="00816A77">
        <w:rPr>
          <w:rFonts w:ascii="Arial" w:hAnsi="Arial" w:cs="Arial"/>
          <w:sz w:val="24"/>
          <w:szCs w:val="24"/>
        </w:rPr>
        <w:t xml:space="preserve"> total de cinco</w:t>
      </w:r>
      <w:r w:rsidR="000104F1">
        <w:rPr>
          <w:rFonts w:ascii="Arial" w:hAnsi="Arial" w:cs="Arial"/>
          <w:sz w:val="24"/>
          <w:szCs w:val="24"/>
        </w:rPr>
        <w:t>containers</w:t>
      </w:r>
      <w:r w:rsidR="00023F03">
        <w:rPr>
          <w:rFonts w:ascii="Arial" w:hAnsi="Arial" w:cs="Arial"/>
          <w:sz w:val="24"/>
          <w:szCs w:val="24"/>
        </w:rPr>
        <w:t xml:space="preserve"> para a disposição de lixo, n</w:t>
      </w:r>
      <w:r w:rsidR="00816A77">
        <w:rPr>
          <w:rFonts w:ascii="Arial" w:hAnsi="Arial" w:cs="Arial"/>
          <w:sz w:val="24"/>
          <w:szCs w:val="24"/>
        </w:rPr>
        <w:t>o entanto como mostra a figura 7</w:t>
      </w:r>
      <w:r w:rsidR="00023F03">
        <w:rPr>
          <w:rFonts w:ascii="Arial" w:hAnsi="Arial" w:cs="Arial"/>
          <w:sz w:val="24"/>
          <w:szCs w:val="24"/>
        </w:rPr>
        <w:t xml:space="preserve"> existe um acúmulo excessivo de lixo</w:t>
      </w:r>
      <w:r w:rsidR="00CA6916">
        <w:rPr>
          <w:rFonts w:ascii="Arial" w:hAnsi="Arial" w:cs="Arial"/>
          <w:sz w:val="24"/>
          <w:szCs w:val="24"/>
        </w:rPr>
        <w:t xml:space="preserve"> nos mesmos</w:t>
      </w:r>
      <w:r w:rsidR="00023F03">
        <w:rPr>
          <w:rFonts w:ascii="Arial" w:hAnsi="Arial" w:cs="Arial"/>
          <w:sz w:val="24"/>
          <w:szCs w:val="24"/>
        </w:rPr>
        <w:t>.</w:t>
      </w:r>
    </w:p>
    <w:p w:rsidR="004E0BC3" w:rsidRDefault="004E0BC3" w:rsidP="008F6D03">
      <w:pPr>
        <w:spacing w:after="0" w:line="360" w:lineRule="auto"/>
        <w:ind w:firstLine="709"/>
        <w:jc w:val="both"/>
        <w:rPr>
          <w:rFonts w:ascii="Arial" w:hAnsi="Arial" w:cs="Arial"/>
          <w:sz w:val="24"/>
          <w:szCs w:val="24"/>
        </w:rPr>
      </w:pPr>
      <w:r>
        <w:rPr>
          <w:rFonts w:ascii="Arial" w:hAnsi="Arial" w:cs="Arial"/>
          <w:sz w:val="24"/>
          <w:szCs w:val="24"/>
        </w:rPr>
        <w:t xml:space="preserve">Em relação </w:t>
      </w:r>
      <w:r w:rsidR="007D2710">
        <w:rPr>
          <w:rFonts w:ascii="Arial" w:hAnsi="Arial" w:cs="Arial"/>
          <w:sz w:val="24"/>
          <w:szCs w:val="24"/>
        </w:rPr>
        <w:t>à</w:t>
      </w:r>
      <w:r>
        <w:rPr>
          <w:rFonts w:ascii="Arial" w:hAnsi="Arial" w:cs="Arial"/>
          <w:sz w:val="24"/>
          <w:szCs w:val="24"/>
        </w:rPr>
        <w:t xml:space="preserve"> drenagem do local,</w:t>
      </w:r>
      <w:r w:rsidR="007D2710">
        <w:rPr>
          <w:rFonts w:ascii="Arial" w:hAnsi="Arial" w:cs="Arial"/>
          <w:sz w:val="24"/>
          <w:szCs w:val="24"/>
        </w:rPr>
        <w:t>notou</w:t>
      </w:r>
      <w:r w:rsidR="001A05A3">
        <w:rPr>
          <w:rFonts w:ascii="Arial" w:hAnsi="Arial" w:cs="Arial"/>
          <w:sz w:val="24"/>
          <w:szCs w:val="24"/>
        </w:rPr>
        <w:t>-se que em cada rua e</w:t>
      </w:r>
      <w:r w:rsidR="004E6741">
        <w:rPr>
          <w:rFonts w:ascii="Arial" w:hAnsi="Arial" w:cs="Arial"/>
          <w:sz w:val="24"/>
          <w:szCs w:val="24"/>
        </w:rPr>
        <w:t>xiste</w:t>
      </w:r>
      <w:r w:rsidR="00816A77">
        <w:rPr>
          <w:rFonts w:ascii="Arial" w:hAnsi="Arial" w:cs="Arial"/>
          <w:sz w:val="24"/>
          <w:szCs w:val="24"/>
        </w:rPr>
        <w:t>m entre três a quatro</w:t>
      </w:r>
      <w:r w:rsidR="00100D18">
        <w:rPr>
          <w:rFonts w:ascii="Arial" w:hAnsi="Arial" w:cs="Arial"/>
          <w:sz w:val="24"/>
          <w:szCs w:val="24"/>
        </w:rPr>
        <w:t xml:space="preserve"> bocas de </w:t>
      </w:r>
      <w:r w:rsidR="004E6741">
        <w:rPr>
          <w:rFonts w:ascii="Arial" w:hAnsi="Arial" w:cs="Arial"/>
          <w:sz w:val="24"/>
          <w:szCs w:val="24"/>
        </w:rPr>
        <w:t>lobo,</w:t>
      </w:r>
      <w:r>
        <w:rPr>
          <w:rFonts w:ascii="Arial" w:hAnsi="Arial" w:cs="Arial"/>
          <w:sz w:val="24"/>
          <w:szCs w:val="24"/>
        </w:rPr>
        <w:t xml:space="preserve"> porém</w:t>
      </w:r>
      <w:r w:rsidR="004E6741">
        <w:rPr>
          <w:rFonts w:ascii="Arial" w:hAnsi="Arial" w:cs="Arial"/>
          <w:sz w:val="24"/>
          <w:szCs w:val="24"/>
        </w:rPr>
        <w:t xml:space="preserve"> alguns</w:t>
      </w:r>
      <w:r w:rsidR="008F6D03">
        <w:rPr>
          <w:rFonts w:ascii="Arial" w:hAnsi="Arial" w:cs="Arial"/>
          <w:sz w:val="24"/>
          <w:szCs w:val="24"/>
        </w:rPr>
        <w:t xml:space="preserve"> pontos de drenagem</w:t>
      </w:r>
      <w:r w:rsidR="004E6741">
        <w:rPr>
          <w:rFonts w:ascii="Arial" w:hAnsi="Arial" w:cs="Arial"/>
          <w:sz w:val="24"/>
          <w:szCs w:val="24"/>
        </w:rPr>
        <w:t xml:space="preserve"> estão obstruídos por </w:t>
      </w:r>
      <w:r w:rsidR="004E6741">
        <w:rPr>
          <w:rFonts w:ascii="Arial" w:hAnsi="Arial" w:cs="Arial"/>
          <w:sz w:val="24"/>
          <w:szCs w:val="24"/>
        </w:rPr>
        <w:lastRenderedPageBreak/>
        <w:t>falta de limpeza e por problemas gerados pelos mora</w:t>
      </w:r>
      <w:r w:rsidR="008F6D03">
        <w:rPr>
          <w:rFonts w:ascii="Arial" w:hAnsi="Arial" w:cs="Arial"/>
          <w:sz w:val="24"/>
          <w:szCs w:val="24"/>
        </w:rPr>
        <w:t>dores</w:t>
      </w:r>
      <w:r w:rsidR="00CA6916">
        <w:rPr>
          <w:rFonts w:ascii="Arial" w:hAnsi="Arial" w:cs="Arial"/>
          <w:sz w:val="24"/>
          <w:szCs w:val="24"/>
        </w:rPr>
        <w:t>,</w:t>
      </w:r>
      <w:r w:rsidR="00100D18">
        <w:rPr>
          <w:rFonts w:ascii="Arial" w:hAnsi="Arial" w:cs="Arial"/>
          <w:sz w:val="24"/>
          <w:szCs w:val="24"/>
        </w:rPr>
        <w:t xml:space="preserve">como lixo jogado </w:t>
      </w:r>
      <w:r w:rsidR="00CA6916">
        <w:rPr>
          <w:rFonts w:ascii="Arial" w:hAnsi="Arial" w:cs="Arial"/>
          <w:sz w:val="24"/>
          <w:szCs w:val="24"/>
        </w:rPr>
        <w:t>nas ruas, visualizadosn</w:t>
      </w:r>
      <w:r w:rsidR="00816A77">
        <w:rPr>
          <w:rFonts w:ascii="Arial" w:hAnsi="Arial" w:cs="Arial"/>
          <w:sz w:val="24"/>
          <w:szCs w:val="24"/>
        </w:rPr>
        <w:t>a figura 6</w:t>
      </w:r>
      <w:r w:rsidR="00100D18">
        <w:rPr>
          <w:rFonts w:ascii="Arial" w:hAnsi="Arial" w:cs="Arial"/>
          <w:sz w:val="24"/>
          <w:szCs w:val="24"/>
        </w:rPr>
        <w:t>.</w:t>
      </w:r>
    </w:p>
    <w:p w:rsidR="004E0BC3" w:rsidRDefault="003A6038" w:rsidP="00757EBA">
      <w:pPr>
        <w:spacing w:after="0" w:line="360" w:lineRule="auto"/>
        <w:ind w:firstLine="709"/>
        <w:jc w:val="both"/>
        <w:rPr>
          <w:rFonts w:ascii="Arial" w:hAnsi="Arial" w:cs="Arial"/>
          <w:sz w:val="24"/>
          <w:szCs w:val="24"/>
        </w:rPr>
      </w:pPr>
      <w:r>
        <w:rPr>
          <w:rFonts w:ascii="Arial" w:hAnsi="Arial" w:cs="Arial"/>
          <w:sz w:val="24"/>
          <w:szCs w:val="24"/>
        </w:rPr>
        <w:t>Em propostas de melhorias, atentou-se à</w:t>
      </w:r>
      <w:r w:rsidR="004E0BC3">
        <w:rPr>
          <w:rFonts w:ascii="Arial" w:hAnsi="Arial" w:cs="Arial"/>
          <w:sz w:val="24"/>
          <w:szCs w:val="24"/>
        </w:rPr>
        <w:t xml:space="preserve"> necessidade de </w:t>
      </w:r>
      <w:r w:rsidR="008F6D03">
        <w:rPr>
          <w:rFonts w:ascii="Arial" w:hAnsi="Arial" w:cs="Arial"/>
          <w:sz w:val="24"/>
          <w:szCs w:val="24"/>
        </w:rPr>
        <w:t>políticaseducacionais</w:t>
      </w:r>
      <w:r w:rsidR="00317FA7">
        <w:rPr>
          <w:rFonts w:ascii="Arial" w:hAnsi="Arial" w:cs="Arial"/>
          <w:sz w:val="24"/>
          <w:szCs w:val="24"/>
        </w:rPr>
        <w:t xml:space="preserve"> mais</w:t>
      </w:r>
      <w:r w:rsidR="008F6D03">
        <w:rPr>
          <w:rFonts w:ascii="Arial" w:hAnsi="Arial" w:cs="Arial"/>
          <w:sz w:val="24"/>
          <w:szCs w:val="24"/>
        </w:rPr>
        <w:t>efetivas</w:t>
      </w:r>
      <w:r w:rsidR="00CA6916">
        <w:rPr>
          <w:rFonts w:ascii="Arial" w:hAnsi="Arial" w:cs="Arial"/>
          <w:sz w:val="24"/>
          <w:szCs w:val="24"/>
        </w:rPr>
        <w:t>, propostas pela</w:t>
      </w:r>
      <w:r w:rsidR="00317FA7">
        <w:rPr>
          <w:rFonts w:ascii="Arial" w:hAnsi="Arial" w:cs="Arial"/>
          <w:sz w:val="24"/>
          <w:szCs w:val="24"/>
        </w:rPr>
        <w:t xml:space="preserve"> secretaria</w:t>
      </w:r>
      <w:r w:rsidR="003A0178">
        <w:rPr>
          <w:rFonts w:ascii="Arial" w:hAnsi="Arial" w:cs="Arial"/>
          <w:sz w:val="24"/>
          <w:szCs w:val="24"/>
        </w:rPr>
        <w:t>de serviços urbanos</w:t>
      </w:r>
      <w:r>
        <w:rPr>
          <w:rFonts w:ascii="Arial" w:hAnsi="Arial" w:cs="Arial"/>
          <w:sz w:val="24"/>
          <w:szCs w:val="24"/>
        </w:rPr>
        <w:t xml:space="preserve"> juntamente com </w:t>
      </w:r>
      <w:r w:rsidR="00100D18">
        <w:rPr>
          <w:rFonts w:ascii="Arial" w:hAnsi="Arial" w:cs="Arial"/>
          <w:sz w:val="24"/>
          <w:szCs w:val="24"/>
        </w:rPr>
        <w:t>a secretaria</w:t>
      </w:r>
      <w:r>
        <w:rPr>
          <w:rFonts w:ascii="Arial" w:hAnsi="Arial" w:cs="Arial"/>
          <w:sz w:val="24"/>
          <w:szCs w:val="24"/>
        </w:rPr>
        <w:t xml:space="preserve"> de serviços sociais,</w:t>
      </w:r>
      <w:r w:rsidR="00317FA7">
        <w:rPr>
          <w:rFonts w:ascii="Arial" w:hAnsi="Arial" w:cs="Arial"/>
          <w:sz w:val="24"/>
          <w:szCs w:val="24"/>
        </w:rPr>
        <w:t>com ações de conscientizaçã</w:t>
      </w:r>
      <w:r>
        <w:rPr>
          <w:rFonts w:ascii="Arial" w:hAnsi="Arial" w:cs="Arial"/>
          <w:sz w:val="24"/>
          <w:szCs w:val="24"/>
        </w:rPr>
        <w:t>o do uso adequado dos recursos e</w:t>
      </w:r>
      <w:r w:rsidR="00317FA7">
        <w:rPr>
          <w:rFonts w:ascii="Arial" w:hAnsi="Arial" w:cs="Arial"/>
          <w:sz w:val="24"/>
          <w:szCs w:val="24"/>
        </w:rPr>
        <w:t xml:space="preserve"> da preservação das infraestruturas presentes no local. Para tanto</w:t>
      </w:r>
      <w:r>
        <w:rPr>
          <w:rFonts w:ascii="Arial" w:hAnsi="Arial" w:cs="Arial"/>
          <w:sz w:val="24"/>
          <w:szCs w:val="24"/>
        </w:rPr>
        <w:t>,</w:t>
      </w:r>
      <w:r w:rsidR="00317FA7">
        <w:rPr>
          <w:rFonts w:ascii="Arial" w:hAnsi="Arial" w:cs="Arial"/>
          <w:sz w:val="24"/>
          <w:szCs w:val="24"/>
        </w:rPr>
        <w:t xml:space="preserve"> torna-se necessário</w:t>
      </w:r>
      <w:r w:rsidR="004E0BC3">
        <w:rPr>
          <w:rFonts w:ascii="Arial" w:hAnsi="Arial" w:cs="Arial"/>
          <w:sz w:val="24"/>
          <w:szCs w:val="24"/>
        </w:rPr>
        <w:t xml:space="preserve"> melhorar </w:t>
      </w:r>
      <w:r w:rsidR="003A0178">
        <w:rPr>
          <w:rFonts w:ascii="Arial" w:hAnsi="Arial" w:cs="Arial"/>
          <w:sz w:val="24"/>
          <w:szCs w:val="24"/>
        </w:rPr>
        <w:t xml:space="preserve">a </w:t>
      </w:r>
      <w:r w:rsidR="000104F1">
        <w:rPr>
          <w:rFonts w:ascii="Arial" w:hAnsi="Arial" w:cs="Arial"/>
          <w:sz w:val="24"/>
          <w:szCs w:val="24"/>
        </w:rPr>
        <w:t>frequência</w:t>
      </w:r>
      <w:r w:rsidR="004E0BC3">
        <w:rPr>
          <w:rFonts w:ascii="Arial" w:hAnsi="Arial" w:cs="Arial"/>
          <w:sz w:val="24"/>
          <w:szCs w:val="24"/>
        </w:rPr>
        <w:t xml:space="preserve"> d</w:t>
      </w:r>
      <w:r w:rsidR="00CA6916">
        <w:rPr>
          <w:rFonts w:ascii="Arial" w:hAnsi="Arial" w:cs="Arial"/>
          <w:sz w:val="24"/>
          <w:szCs w:val="24"/>
        </w:rPr>
        <w:t>os</w:t>
      </w:r>
      <w:r w:rsidR="004E0BC3">
        <w:rPr>
          <w:rFonts w:ascii="Arial" w:hAnsi="Arial" w:cs="Arial"/>
          <w:sz w:val="24"/>
          <w:szCs w:val="24"/>
        </w:rPr>
        <w:t xml:space="preserve"> serviço</w:t>
      </w:r>
      <w:r w:rsidR="003A0178">
        <w:rPr>
          <w:rFonts w:ascii="Arial" w:hAnsi="Arial" w:cs="Arial"/>
          <w:sz w:val="24"/>
          <w:szCs w:val="24"/>
        </w:rPr>
        <w:t>s</w:t>
      </w:r>
      <w:r w:rsidR="004E0BC3">
        <w:rPr>
          <w:rFonts w:ascii="Arial" w:hAnsi="Arial" w:cs="Arial"/>
          <w:sz w:val="24"/>
          <w:szCs w:val="24"/>
        </w:rPr>
        <w:t xml:space="preserve"> de limpe</w:t>
      </w:r>
      <w:r w:rsidR="003A0178">
        <w:rPr>
          <w:rFonts w:ascii="Arial" w:hAnsi="Arial" w:cs="Arial"/>
          <w:sz w:val="24"/>
          <w:szCs w:val="24"/>
        </w:rPr>
        <w:t xml:space="preserve">za </w:t>
      </w:r>
      <w:r w:rsidR="008E753D">
        <w:rPr>
          <w:rFonts w:ascii="Arial" w:hAnsi="Arial" w:cs="Arial"/>
          <w:sz w:val="24"/>
          <w:szCs w:val="24"/>
        </w:rPr>
        <w:t>como varrição e capina das ruas.</w:t>
      </w:r>
    </w:p>
    <w:p w:rsidR="00C33B20" w:rsidRDefault="00022E86" w:rsidP="00757EBA">
      <w:pPr>
        <w:spacing w:after="0" w:line="360" w:lineRule="auto"/>
        <w:ind w:firstLine="709"/>
        <w:jc w:val="both"/>
        <w:rPr>
          <w:rFonts w:ascii="Arial" w:hAnsi="Arial" w:cs="Arial"/>
          <w:sz w:val="24"/>
          <w:szCs w:val="24"/>
        </w:rPr>
      </w:pPr>
      <w:r>
        <w:rPr>
          <w:rFonts w:ascii="Arial" w:hAnsi="Arial" w:cs="Arial"/>
          <w:sz w:val="24"/>
          <w:szCs w:val="24"/>
        </w:rPr>
        <w:t>No âmbito da Engenharia Civil, para resolver o problema da inconstância do abastecimento de água</w:t>
      </w:r>
      <w:r w:rsidR="00CA6916">
        <w:rPr>
          <w:rFonts w:ascii="Arial" w:hAnsi="Arial" w:cs="Arial"/>
          <w:sz w:val="24"/>
          <w:szCs w:val="24"/>
        </w:rPr>
        <w:t>,</w:t>
      </w:r>
      <w:r>
        <w:rPr>
          <w:rFonts w:ascii="Arial" w:hAnsi="Arial" w:cs="Arial"/>
          <w:sz w:val="24"/>
          <w:szCs w:val="24"/>
        </w:rPr>
        <w:t xml:space="preserve"> pode-se</w:t>
      </w:r>
      <w:r w:rsidR="00C33B20">
        <w:rPr>
          <w:rFonts w:ascii="Arial" w:hAnsi="Arial" w:cs="Arial"/>
          <w:sz w:val="24"/>
          <w:szCs w:val="24"/>
        </w:rPr>
        <w:t>,</w:t>
      </w:r>
      <w:r>
        <w:rPr>
          <w:rFonts w:ascii="Arial" w:hAnsi="Arial" w:cs="Arial"/>
          <w:sz w:val="24"/>
          <w:szCs w:val="24"/>
        </w:rPr>
        <w:t xml:space="preserve"> através da perfuração de poços artesianos</w:t>
      </w:r>
      <w:r w:rsidR="00CA6916">
        <w:rPr>
          <w:rFonts w:ascii="Arial" w:hAnsi="Arial" w:cs="Arial"/>
          <w:sz w:val="24"/>
          <w:szCs w:val="24"/>
        </w:rPr>
        <w:t>,</w:t>
      </w:r>
      <w:r w:rsidR="00C33B20">
        <w:rPr>
          <w:rFonts w:ascii="Arial" w:hAnsi="Arial" w:cs="Arial"/>
          <w:sz w:val="24"/>
          <w:szCs w:val="24"/>
        </w:rPr>
        <w:t xml:space="preserve"> fazer a captação </w:t>
      </w:r>
      <w:r w:rsidR="00E110A1">
        <w:rPr>
          <w:rFonts w:ascii="Arial" w:hAnsi="Arial" w:cs="Arial"/>
          <w:sz w:val="24"/>
          <w:szCs w:val="24"/>
        </w:rPr>
        <w:t xml:space="preserve">direta do subsolo </w:t>
      </w:r>
      <w:r w:rsidR="00C33B20">
        <w:rPr>
          <w:rFonts w:ascii="Arial" w:hAnsi="Arial" w:cs="Arial"/>
          <w:sz w:val="24"/>
          <w:szCs w:val="24"/>
        </w:rPr>
        <w:t>e</w:t>
      </w:r>
      <w:r w:rsidR="00CA6916">
        <w:rPr>
          <w:rFonts w:ascii="Arial" w:hAnsi="Arial" w:cs="Arial"/>
          <w:sz w:val="24"/>
          <w:szCs w:val="24"/>
        </w:rPr>
        <w:t>,</w:t>
      </w:r>
      <w:r w:rsidR="00E110A1">
        <w:rPr>
          <w:rFonts w:ascii="Arial" w:hAnsi="Arial" w:cs="Arial"/>
          <w:sz w:val="24"/>
          <w:szCs w:val="24"/>
        </w:rPr>
        <w:t xml:space="preserve"> após o devido tratamento</w:t>
      </w:r>
      <w:r w:rsidR="00CA6916">
        <w:rPr>
          <w:rFonts w:ascii="Arial" w:hAnsi="Arial" w:cs="Arial"/>
          <w:sz w:val="24"/>
          <w:szCs w:val="24"/>
        </w:rPr>
        <w:t xml:space="preserve">, </w:t>
      </w:r>
      <w:r w:rsidR="00C33B20">
        <w:rPr>
          <w:rFonts w:ascii="Arial" w:hAnsi="Arial" w:cs="Arial"/>
          <w:sz w:val="24"/>
          <w:szCs w:val="24"/>
        </w:rPr>
        <w:t xml:space="preserve">suprir o atendimento </w:t>
      </w:r>
      <w:r w:rsidR="00E110A1">
        <w:rPr>
          <w:rFonts w:ascii="Arial" w:hAnsi="Arial" w:cs="Arial"/>
          <w:sz w:val="24"/>
          <w:szCs w:val="24"/>
        </w:rPr>
        <w:t xml:space="preserve">à população </w:t>
      </w:r>
      <w:r w:rsidR="00C33B20">
        <w:rPr>
          <w:rFonts w:ascii="Arial" w:hAnsi="Arial" w:cs="Arial"/>
          <w:sz w:val="24"/>
          <w:szCs w:val="24"/>
        </w:rPr>
        <w:t>nos</w:t>
      </w:r>
      <w:r>
        <w:rPr>
          <w:rFonts w:ascii="Arial" w:hAnsi="Arial" w:cs="Arial"/>
          <w:sz w:val="24"/>
          <w:szCs w:val="24"/>
        </w:rPr>
        <w:t xml:space="preserve"> dias de baixa</w:t>
      </w:r>
      <w:r w:rsidR="008F16A7">
        <w:rPr>
          <w:rFonts w:ascii="Arial" w:hAnsi="Arial" w:cs="Arial"/>
          <w:sz w:val="24"/>
          <w:szCs w:val="24"/>
        </w:rPr>
        <w:t xml:space="preserve"> vazão</w:t>
      </w:r>
      <w:r>
        <w:rPr>
          <w:rFonts w:ascii="Arial" w:hAnsi="Arial" w:cs="Arial"/>
          <w:sz w:val="24"/>
          <w:szCs w:val="24"/>
        </w:rPr>
        <w:t xml:space="preserve">. </w:t>
      </w:r>
    </w:p>
    <w:p w:rsidR="00023F03" w:rsidRDefault="00E110A1" w:rsidP="00023F03">
      <w:pPr>
        <w:spacing w:after="0" w:line="360" w:lineRule="auto"/>
        <w:ind w:firstLine="709"/>
        <w:jc w:val="both"/>
        <w:rPr>
          <w:rFonts w:ascii="Arial" w:hAnsi="Arial" w:cs="Arial"/>
          <w:sz w:val="24"/>
          <w:szCs w:val="24"/>
        </w:rPr>
      </w:pPr>
      <w:r>
        <w:rPr>
          <w:rFonts w:ascii="Arial" w:hAnsi="Arial" w:cs="Arial"/>
          <w:sz w:val="24"/>
          <w:szCs w:val="24"/>
        </w:rPr>
        <w:t>Outro ponto que merece destaque e</w:t>
      </w:r>
      <w:r w:rsidR="00BD086F">
        <w:rPr>
          <w:rFonts w:ascii="Arial" w:hAnsi="Arial" w:cs="Arial"/>
          <w:sz w:val="24"/>
          <w:szCs w:val="24"/>
        </w:rPr>
        <w:t>,</w:t>
      </w:r>
      <w:r>
        <w:rPr>
          <w:rFonts w:ascii="Arial" w:hAnsi="Arial" w:cs="Arial"/>
          <w:sz w:val="24"/>
          <w:szCs w:val="24"/>
        </w:rPr>
        <w:t xml:space="preserve"> por </w:t>
      </w:r>
      <w:r w:rsidR="000104F1">
        <w:rPr>
          <w:rFonts w:ascii="Arial" w:hAnsi="Arial" w:cs="Arial"/>
          <w:sz w:val="24"/>
          <w:szCs w:val="24"/>
        </w:rPr>
        <w:t>consequência</w:t>
      </w:r>
      <w:r w:rsidR="00BD086F">
        <w:rPr>
          <w:rFonts w:ascii="Arial" w:hAnsi="Arial" w:cs="Arial"/>
          <w:sz w:val="24"/>
          <w:szCs w:val="24"/>
        </w:rPr>
        <w:t>,</w:t>
      </w:r>
      <w:r w:rsidR="00C33B20">
        <w:rPr>
          <w:rFonts w:ascii="Arial" w:hAnsi="Arial" w:cs="Arial"/>
          <w:sz w:val="24"/>
          <w:szCs w:val="24"/>
        </w:rPr>
        <w:t>minimizar</w:t>
      </w:r>
      <w:r>
        <w:rPr>
          <w:rFonts w:ascii="Arial" w:hAnsi="Arial" w:cs="Arial"/>
          <w:sz w:val="24"/>
          <w:szCs w:val="24"/>
        </w:rPr>
        <w:t>ia</w:t>
      </w:r>
      <w:r w:rsidR="00C33B20">
        <w:rPr>
          <w:rFonts w:ascii="Arial" w:hAnsi="Arial" w:cs="Arial"/>
          <w:sz w:val="24"/>
          <w:szCs w:val="24"/>
        </w:rPr>
        <w:t xml:space="preserve"> o consumo da água seria a instalação de redes de captação de águas pluviais, </w:t>
      </w:r>
      <w:r w:rsidR="00FD6D4A">
        <w:rPr>
          <w:rFonts w:ascii="Arial" w:hAnsi="Arial" w:cs="Arial"/>
          <w:sz w:val="24"/>
          <w:szCs w:val="24"/>
        </w:rPr>
        <w:t xml:space="preserve">para serem </w:t>
      </w:r>
      <w:r w:rsidR="00C33B20">
        <w:rPr>
          <w:rFonts w:ascii="Arial" w:hAnsi="Arial" w:cs="Arial"/>
          <w:sz w:val="24"/>
          <w:szCs w:val="24"/>
        </w:rPr>
        <w:t>u</w:t>
      </w:r>
      <w:r w:rsidR="00FD6D4A">
        <w:rPr>
          <w:rFonts w:ascii="Arial" w:hAnsi="Arial" w:cs="Arial"/>
          <w:sz w:val="24"/>
          <w:szCs w:val="24"/>
        </w:rPr>
        <w:t>tilizada</w:t>
      </w:r>
      <w:r w:rsidR="00C33B20">
        <w:rPr>
          <w:rFonts w:ascii="Arial" w:hAnsi="Arial" w:cs="Arial"/>
          <w:sz w:val="24"/>
          <w:szCs w:val="24"/>
        </w:rPr>
        <w:t xml:space="preserve">s na limpeza domésticas e das calçadas. </w:t>
      </w:r>
      <w:r w:rsidR="00022E86">
        <w:rPr>
          <w:rFonts w:ascii="Arial" w:hAnsi="Arial" w:cs="Arial"/>
          <w:sz w:val="24"/>
          <w:szCs w:val="24"/>
        </w:rPr>
        <w:t xml:space="preserve">Em relação </w:t>
      </w:r>
      <w:r w:rsidR="00BD086F">
        <w:rPr>
          <w:rFonts w:ascii="Arial" w:hAnsi="Arial" w:cs="Arial"/>
          <w:sz w:val="24"/>
          <w:szCs w:val="24"/>
        </w:rPr>
        <w:t>a</w:t>
      </w:r>
      <w:r w:rsidR="00022E86">
        <w:rPr>
          <w:rFonts w:ascii="Arial" w:hAnsi="Arial" w:cs="Arial"/>
          <w:sz w:val="24"/>
          <w:szCs w:val="24"/>
        </w:rPr>
        <w:t>os problemas de drenagem urbana</w:t>
      </w:r>
      <w:r w:rsidR="00BD086F">
        <w:rPr>
          <w:rFonts w:ascii="Arial" w:hAnsi="Arial" w:cs="Arial"/>
          <w:sz w:val="24"/>
          <w:szCs w:val="24"/>
        </w:rPr>
        <w:t>,</w:t>
      </w:r>
      <w:r w:rsidR="00022E86">
        <w:rPr>
          <w:rFonts w:ascii="Arial" w:hAnsi="Arial" w:cs="Arial"/>
          <w:sz w:val="24"/>
          <w:szCs w:val="24"/>
        </w:rPr>
        <w:t xml:space="preserve"> torna-se necessário uma análise</w:t>
      </w:r>
      <w:r w:rsidR="00C33B20">
        <w:rPr>
          <w:rFonts w:ascii="Arial" w:hAnsi="Arial" w:cs="Arial"/>
          <w:sz w:val="24"/>
          <w:szCs w:val="24"/>
        </w:rPr>
        <w:t xml:space="preserve"> para</w:t>
      </w:r>
      <w:r w:rsidR="00022E86">
        <w:rPr>
          <w:rFonts w:ascii="Arial" w:hAnsi="Arial" w:cs="Arial"/>
          <w:sz w:val="24"/>
          <w:szCs w:val="24"/>
        </w:rPr>
        <w:t xml:space="preserve"> identificar a troca da infraestrutura </w:t>
      </w:r>
      <w:r w:rsidR="00C33B20">
        <w:rPr>
          <w:rFonts w:ascii="Arial" w:hAnsi="Arial" w:cs="Arial"/>
          <w:sz w:val="24"/>
          <w:szCs w:val="24"/>
        </w:rPr>
        <w:t>das redes de drenagem ou</w:t>
      </w:r>
      <w:r w:rsidR="00697F70">
        <w:rPr>
          <w:rFonts w:ascii="Arial" w:hAnsi="Arial" w:cs="Arial"/>
          <w:sz w:val="24"/>
          <w:szCs w:val="24"/>
        </w:rPr>
        <w:t xml:space="preserve">a </w:t>
      </w:r>
      <w:r w:rsidR="00022E86">
        <w:rPr>
          <w:rFonts w:ascii="Arial" w:hAnsi="Arial" w:cs="Arial"/>
          <w:sz w:val="24"/>
          <w:szCs w:val="24"/>
        </w:rPr>
        <w:t>desobstrução das bocas de lobo.</w:t>
      </w:r>
    </w:p>
    <w:p w:rsidR="00FD6D4A" w:rsidRDefault="00023F03" w:rsidP="00622710">
      <w:pPr>
        <w:spacing w:after="0" w:line="360" w:lineRule="auto"/>
        <w:ind w:firstLine="709"/>
        <w:jc w:val="both"/>
        <w:rPr>
          <w:rFonts w:ascii="Arial" w:hAnsi="Arial" w:cs="Arial"/>
          <w:sz w:val="24"/>
          <w:szCs w:val="24"/>
        </w:rPr>
      </w:pPr>
      <w:r>
        <w:rPr>
          <w:rFonts w:ascii="Arial" w:hAnsi="Arial" w:cs="Arial"/>
          <w:sz w:val="24"/>
          <w:szCs w:val="24"/>
        </w:rPr>
        <w:t xml:space="preserve">Para resolver o problema </w:t>
      </w:r>
      <w:r w:rsidR="008F16A7">
        <w:rPr>
          <w:rFonts w:ascii="Arial" w:hAnsi="Arial" w:cs="Arial"/>
          <w:sz w:val="24"/>
          <w:szCs w:val="24"/>
        </w:rPr>
        <w:t xml:space="preserve">do acúmulo excessivo de lixo, </w:t>
      </w:r>
      <w:r w:rsidR="00697F70">
        <w:rPr>
          <w:rFonts w:ascii="Arial" w:hAnsi="Arial" w:cs="Arial"/>
          <w:sz w:val="24"/>
          <w:szCs w:val="24"/>
        </w:rPr>
        <w:t>pode</w:t>
      </w:r>
      <w:r w:rsidR="008F16A7">
        <w:rPr>
          <w:rFonts w:ascii="Arial" w:hAnsi="Arial" w:cs="Arial"/>
          <w:sz w:val="24"/>
          <w:szCs w:val="24"/>
        </w:rPr>
        <w:t>-se dispor os</w:t>
      </w:r>
      <w:r w:rsidR="000104F1">
        <w:rPr>
          <w:rFonts w:ascii="Arial" w:hAnsi="Arial" w:cs="Arial"/>
          <w:sz w:val="24"/>
          <w:szCs w:val="24"/>
        </w:rPr>
        <w:t>containers</w:t>
      </w:r>
      <w:r w:rsidR="00602C96">
        <w:rPr>
          <w:rFonts w:ascii="Arial" w:hAnsi="Arial" w:cs="Arial"/>
          <w:sz w:val="24"/>
          <w:szCs w:val="24"/>
        </w:rPr>
        <w:t xml:space="preserve"> de coleta</w:t>
      </w:r>
      <w:r>
        <w:rPr>
          <w:rFonts w:ascii="Arial" w:hAnsi="Arial" w:cs="Arial"/>
          <w:sz w:val="24"/>
          <w:szCs w:val="24"/>
        </w:rPr>
        <w:t xml:space="preserve"> em pontos estratégicos nos residenciais</w:t>
      </w:r>
      <w:r w:rsidR="00602C96">
        <w:rPr>
          <w:rFonts w:ascii="Arial" w:hAnsi="Arial" w:cs="Arial"/>
          <w:sz w:val="24"/>
          <w:szCs w:val="24"/>
        </w:rPr>
        <w:t>,</w:t>
      </w:r>
      <w:r>
        <w:rPr>
          <w:rFonts w:ascii="Arial" w:hAnsi="Arial" w:cs="Arial"/>
          <w:sz w:val="24"/>
          <w:szCs w:val="24"/>
        </w:rPr>
        <w:t xml:space="preserve"> bem </w:t>
      </w:r>
      <w:r w:rsidR="000F07E8">
        <w:rPr>
          <w:rFonts w:ascii="Arial" w:hAnsi="Arial" w:cs="Arial"/>
          <w:sz w:val="24"/>
          <w:szCs w:val="24"/>
        </w:rPr>
        <w:t>como aumenta</w:t>
      </w:r>
      <w:r w:rsidR="00602C96">
        <w:rPr>
          <w:rFonts w:ascii="Arial" w:hAnsi="Arial" w:cs="Arial"/>
          <w:sz w:val="24"/>
          <w:szCs w:val="24"/>
        </w:rPr>
        <w:t>r</w:t>
      </w:r>
      <w:r w:rsidR="000F07E8">
        <w:rPr>
          <w:rFonts w:ascii="Arial" w:hAnsi="Arial" w:cs="Arial"/>
          <w:sz w:val="24"/>
          <w:szCs w:val="24"/>
        </w:rPr>
        <w:t xml:space="preserve"> a quantidade</w:t>
      </w:r>
      <w:r w:rsidR="00BD086F">
        <w:rPr>
          <w:rFonts w:ascii="Arial" w:hAnsi="Arial" w:cs="Arial"/>
          <w:sz w:val="24"/>
          <w:szCs w:val="24"/>
        </w:rPr>
        <w:t>,</w:t>
      </w:r>
      <w:r w:rsidR="000F07E8">
        <w:rPr>
          <w:rFonts w:ascii="Arial" w:hAnsi="Arial" w:cs="Arial"/>
          <w:sz w:val="24"/>
          <w:szCs w:val="24"/>
        </w:rPr>
        <w:t xml:space="preserve"> caso seja </w:t>
      </w:r>
      <w:r>
        <w:rPr>
          <w:rFonts w:ascii="Arial" w:hAnsi="Arial" w:cs="Arial"/>
          <w:sz w:val="24"/>
          <w:szCs w:val="24"/>
        </w:rPr>
        <w:t>necessário</w:t>
      </w:r>
      <w:r w:rsidR="000F07E8">
        <w:rPr>
          <w:rFonts w:ascii="Arial" w:hAnsi="Arial" w:cs="Arial"/>
          <w:sz w:val="24"/>
          <w:szCs w:val="24"/>
        </w:rPr>
        <w:t>.</w:t>
      </w:r>
    </w:p>
    <w:p w:rsidR="0027240B" w:rsidRPr="00622710" w:rsidRDefault="0027240B" w:rsidP="00622710">
      <w:pPr>
        <w:spacing w:after="0" w:line="360" w:lineRule="auto"/>
        <w:ind w:firstLine="709"/>
        <w:jc w:val="both"/>
        <w:rPr>
          <w:rFonts w:ascii="Arial" w:hAnsi="Arial" w:cs="Arial"/>
          <w:sz w:val="24"/>
          <w:szCs w:val="24"/>
        </w:rPr>
      </w:pPr>
    </w:p>
    <w:p w:rsidR="00EE6AA0" w:rsidRDefault="00EE6AA0" w:rsidP="003A6F6B">
      <w:pPr>
        <w:spacing w:after="0" w:line="360" w:lineRule="auto"/>
        <w:jc w:val="both"/>
        <w:rPr>
          <w:rFonts w:ascii="Arial" w:hAnsi="Arial" w:cs="Arial"/>
          <w:b/>
          <w:sz w:val="24"/>
          <w:szCs w:val="24"/>
        </w:rPr>
      </w:pPr>
    </w:p>
    <w:p w:rsidR="00EE6AA0" w:rsidRDefault="00EE6AA0" w:rsidP="003A6F6B">
      <w:pPr>
        <w:spacing w:after="0" w:line="360" w:lineRule="auto"/>
        <w:jc w:val="both"/>
        <w:rPr>
          <w:rFonts w:ascii="Arial" w:hAnsi="Arial" w:cs="Arial"/>
          <w:b/>
          <w:sz w:val="24"/>
          <w:szCs w:val="24"/>
        </w:rPr>
      </w:pPr>
    </w:p>
    <w:p w:rsidR="00EE6AA0" w:rsidRDefault="00EE6AA0"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C80F1E" w:rsidRDefault="00C80F1E" w:rsidP="003A6F6B">
      <w:pPr>
        <w:spacing w:after="0" w:line="360" w:lineRule="auto"/>
        <w:jc w:val="both"/>
        <w:rPr>
          <w:rFonts w:ascii="Arial" w:hAnsi="Arial" w:cs="Arial"/>
          <w:b/>
          <w:sz w:val="24"/>
          <w:szCs w:val="24"/>
        </w:rPr>
      </w:pPr>
    </w:p>
    <w:p w:rsidR="003A6F6B" w:rsidRDefault="000C0A8E" w:rsidP="003A6F6B">
      <w:pPr>
        <w:spacing w:after="0" w:line="360" w:lineRule="auto"/>
        <w:jc w:val="both"/>
        <w:rPr>
          <w:rFonts w:ascii="Arial" w:hAnsi="Arial" w:cs="Arial"/>
          <w:b/>
          <w:sz w:val="24"/>
          <w:szCs w:val="24"/>
        </w:rPr>
      </w:pPr>
      <w:r>
        <w:rPr>
          <w:rFonts w:ascii="Arial" w:hAnsi="Arial" w:cs="Arial"/>
          <w:b/>
          <w:sz w:val="24"/>
          <w:szCs w:val="24"/>
        </w:rPr>
        <w:t>5 CONSIDERAÇÕES FINAIS</w:t>
      </w:r>
    </w:p>
    <w:p w:rsidR="003A6F6B" w:rsidRDefault="003A6F6B" w:rsidP="003A6F6B">
      <w:pPr>
        <w:spacing w:after="0" w:line="360" w:lineRule="auto"/>
        <w:ind w:firstLine="709"/>
        <w:jc w:val="both"/>
        <w:rPr>
          <w:rFonts w:ascii="Arial" w:hAnsi="Arial" w:cs="Arial"/>
          <w:b/>
          <w:sz w:val="24"/>
          <w:szCs w:val="24"/>
        </w:rPr>
      </w:pPr>
    </w:p>
    <w:p w:rsidR="003A6F6B" w:rsidRDefault="003A6F6B" w:rsidP="003A6F6B">
      <w:pPr>
        <w:spacing w:after="0" w:line="360" w:lineRule="auto"/>
        <w:ind w:firstLine="709"/>
        <w:jc w:val="both"/>
        <w:rPr>
          <w:rFonts w:ascii="Arial" w:hAnsi="Arial" w:cs="Arial"/>
          <w:sz w:val="24"/>
          <w:szCs w:val="24"/>
        </w:rPr>
      </w:pPr>
      <w:r w:rsidRPr="00142F14">
        <w:rPr>
          <w:rFonts w:ascii="Arial" w:hAnsi="Arial" w:cs="Arial"/>
          <w:sz w:val="24"/>
          <w:szCs w:val="24"/>
        </w:rPr>
        <w:lastRenderedPageBreak/>
        <w:t xml:space="preserve">O desenvolvimento do presente estudo possibilitou </w:t>
      </w:r>
      <w:r w:rsidR="00AB4A28">
        <w:rPr>
          <w:rFonts w:ascii="Arial" w:hAnsi="Arial" w:cs="Arial"/>
          <w:sz w:val="24"/>
          <w:szCs w:val="24"/>
        </w:rPr>
        <w:t xml:space="preserve">uma análise das </w:t>
      </w:r>
      <w:r w:rsidR="00AB4A28" w:rsidRPr="005B353A">
        <w:rPr>
          <w:rFonts w:ascii="Arial" w:hAnsi="Arial" w:cs="Arial"/>
          <w:sz w:val="24"/>
          <w:szCs w:val="24"/>
        </w:rPr>
        <w:t xml:space="preserve">condições dos serviços de saneamento </w:t>
      </w:r>
      <w:r>
        <w:rPr>
          <w:rFonts w:ascii="Arial" w:hAnsi="Arial" w:cs="Arial"/>
          <w:sz w:val="24"/>
          <w:szCs w:val="24"/>
        </w:rPr>
        <w:t>nos Conjuntos Habitacionais estudados e</w:t>
      </w:r>
      <w:r w:rsidRPr="00142F14">
        <w:rPr>
          <w:rFonts w:ascii="Arial" w:hAnsi="Arial" w:cs="Arial"/>
          <w:sz w:val="24"/>
          <w:szCs w:val="24"/>
        </w:rPr>
        <w:t xml:space="preserve"> uma reflexão acerca da importância dos mesmos para o desenvolvimento social e dos problemas enfrentados pela população local</w:t>
      </w:r>
      <w:r>
        <w:rPr>
          <w:rFonts w:ascii="Arial" w:hAnsi="Arial" w:cs="Arial"/>
          <w:sz w:val="24"/>
          <w:szCs w:val="24"/>
        </w:rPr>
        <w:t>, assim como também a verificação das condições físicas do ambiente que vão de encontra às técnicas da construção civil</w:t>
      </w:r>
      <w:r w:rsidRPr="00142F14">
        <w:rPr>
          <w:rFonts w:ascii="Arial" w:hAnsi="Arial" w:cs="Arial"/>
          <w:sz w:val="24"/>
          <w:szCs w:val="24"/>
        </w:rPr>
        <w:t>.</w:t>
      </w:r>
      <w:r>
        <w:rPr>
          <w:rFonts w:ascii="Arial" w:hAnsi="Arial" w:cs="Arial"/>
          <w:sz w:val="24"/>
          <w:szCs w:val="24"/>
        </w:rPr>
        <w:t xml:space="preserve">A aplicação do questionário possibilitou atingir os objetivos propostos. </w:t>
      </w:r>
    </w:p>
    <w:p w:rsidR="00263978" w:rsidRDefault="003A6F6B" w:rsidP="003A6F6B">
      <w:pPr>
        <w:spacing w:after="0" w:line="360" w:lineRule="auto"/>
        <w:ind w:firstLine="709"/>
        <w:jc w:val="both"/>
        <w:rPr>
          <w:rFonts w:ascii="Arial" w:hAnsi="Arial" w:cs="Arial"/>
          <w:sz w:val="24"/>
          <w:szCs w:val="24"/>
        </w:rPr>
      </w:pPr>
      <w:r>
        <w:rPr>
          <w:rFonts w:ascii="Arial" w:hAnsi="Arial" w:cs="Arial"/>
          <w:sz w:val="24"/>
          <w:szCs w:val="24"/>
        </w:rPr>
        <w:t>Observou-se que o local estudado é assistido, parcialmente, pelo município em se tratando dos serviços de saneamento básico. Os serviços de abastecimento de água e coleta de esgoto são efetivos e os serviços de coleta de lixo também são assíduos. Porém, a grande reclamação dos moradores do local é referente à limpeza urbana, pois os mesmos afirmam um descaso por parte das secretarias municipais responsá</w:t>
      </w:r>
      <w:r w:rsidR="00882926">
        <w:rPr>
          <w:rFonts w:ascii="Arial" w:hAnsi="Arial" w:cs="Arial"/>
          <w:sz w:val="24"/>
          <w:szCs w:val="24"/>
        </w:rPr>
        <w:t>veis e, com a visita in loco, pô</w:t>
      </w:r>
      <w:r>
        <w:rPr>
          <w:rFonts w:ascii="Arial" w:hAnsi="Arial" w:cs="Arial"/>
          <w:sz w:val="24"/>
          <w:szCs w:val="24"/>
        </w:rPr>
        <w:t xml:space="preserve">de-se perceber a veracidade das informações obtidas. A </w:t>
      </w:r>
      <w:r w:rsidR="00F14078">
        <w:rPr>
          <w:rFonts w:ascii="Arial" w:hAnsi="Arial" w:cs="Arial"/>
          <w:sz w:val="24"/>
          <w:szCs w:val="24"/>
        </w:rPr>
        <w:t>infraestrutura</w:t>
      </w:r>
      <w:r w:rsidR="00AB4A28">
        <w:rPr>
          <w:rFonts w:ascii="Arial" w:hAnsi="Arial" w:cs="Arial"/>
          <w:sz w:val="24"/>
          <w:szCs w:val="24"/>
        </w:rPr>
        <w:t xml:space="preserve"> é satisfatória, no entanto</w:t>
      </w:r>
      <w:r>
        <w:rPr>
          <w:rFonts w:ascii="Arial" w:hAnsi="Arial" w:cs="Arial"/>
          <w:sz w:val="24"/>
          <w:szCs w:val="24"/>
        </w:rPr>
        <w:t xml:space="preserve"> verificou-se que a própria população interfere na eficácia do serviço, </w:t>
      </w:r>
      <w:r w:rsidR="00263978">
        <w:rPr>
          <w:rFonts w:ascii="Arial" w:hAnsi="Arial" w:cs="Arial"/>
          <w:sz w:val="24"/>
          <w:szCs w:val="24"/>
        </w:rPr>
        <w:t xml:space="preserve">por não utilizarem corretamente. </w:t>
      </w:r>
    </w:p>
    <w:p w:rsidR="003A6F6B" w:rsidRDefault="003A6F6B" w:rsidP="003A6F6B">
      <w:pPr>
        <w:spacing w:after="0" w:line="360" w:lineRule="auto"/>
        <w:ind w:firstLine="709"/>
        <w:jc w:val="both"/>
        <w:rPr>
          <w:rFonts w:ascii="Arial" w:hAnsi="Arial" w:cs="Arial"/>
          <w:sz w:val="24"/>
          <w:szCs w:val="24"/>
        </w:rPr>
      </w:pPr>
      <w:r>
        <w:rPr>
          <w:rFonts w:ascii="Arial" w:hAnsi="Arial" w:cs="Arial"/>
          <w:sz w:val="24"/>
          <w:szCs w:val="24"/>
        </w:rPr>
        <w:t xml:space="preserve">Diante do exposto, concluiu-se que os serviços de saneamento básico são essenciais para o desenvolvimento humano e que a comunidade dos Conjuntos Habitacionais Parque das </w:t>
      </w:r>
      <w:proofErr w:type="spellStart"/>
      <w:r>
        <w:rPr>
          <w:rFonts w:ascii="Arial" w:hAnsi="Arial" w:cs="Arial"/>
          <w:sz w:val="24"/>
          <w:szCs w:val="24"/>
        </w:rPr>
        <w:t>Hortências</w:t>
      </w:r>
      <w:proofErr w:type="spellEnd"/>
      <w:r>
        <w:rPr>
          <w:rFonts w:ascii="Arial" w:hAnsi="Arial" w:cs="Arial"/>
          <w:sz w:val="24"/>
          <w:szCs w:val="24"/>
        </w:rPr>
        <w:t xml:space="preserve"> e Parque das Acácias, mesmo sendo parcialmente assistida pelo município, necessita de melhorias no setor. Torna-se necessário</w:t>
      </w:r>
      <w:r w:rsidR="00882926">
        <w:rPr>
          <w:rFonts w:ascii="Arial" w:hAnsi="Arial" w:cs="Arial"/>
          <w:sz w:val="24"/>
          <w:szCs w:val="24"/>
        </w:rPr>
        <w:t xml:space="preserve"> desenvolver, junto à</w:t>
      </w:r>
      <w:r>
        <w:rPr>
          <w:rFonts w:ascii="Arial" w:hAnsi="Arial" w:cs="Arial"/>
          <w:sz w:val="24"/>
          <w:szCs w:val="24"/>
        </w:rPr>
        <w:t xml:space="preserve"> população, trabalhos de conscientização de relevância para o desenvolvimento humano</w:t>
      </w:r>
      <w:r w:rsidR="00CA0752">
        <w:rPr>
          <w:rFonts w:ascii="Arial" w:hAnsi="Arial" w:cs="Arial"/>
          <w:sz w:val="24"/>
          <w:szCs w:val="24"/>
        </w:rPr>
        <w:t>,</w:t>
      </w:r>
      <w:r>
        <w:rPr>
          <w:rFonts w:ascii="Arial" w:hAnsi="Arial" w:cs="Arial"/>
          <w:sz w:val="24"/>
          <w:szCs w:val="24"/>
        </w:rPr>
        <w:t xml:space="preserve"> bem como os direitos e deveres de cada cidadão para com o saneamento básico.</w:t>
      </w:r>
    </w:p>
    <w:p w:rsidR="00FD6D4A" w:rsidRDefault="00FD6D4A" w:rsidP="00FD6D4A">
      <w:pPr>
        <w:spacing w:after="0" w:line="360" w:lineRule="auto"/>
        <w:ind w:firstLine="709"/>
        <w:jc w:val="both"/>
        <w:rPr>
          <w:rFonts w:ascii="Arial" w:hAnsi="Arial" w:cs="Arial"/>
          <w:sz w:val="24"/>
          <w:szCs w:val="24"/>
        </w:rPr>
      </w:pPr>
      <w:r>
        <w:rPr>
          <w:rFonts w:ascii="Arial" w:hAnsi="Arial" w:cs="Arial"/>
          <w:sz w:val="24"/>
          <w:szCs w:val="24"/>
        </w:rPr>
        <w:t xml:space="preserve">As melhorias propostas </w:t>
      </w:r>
      <w:r w:rsidR="001A35E5">
        <w:rPr>
          <w:rFonts w:ascii="Arial" w:hAnsi="Arial" w:cs="Arial"/>
          <w:sz w:val="24"/>
          <w:szCs w:val="24"/>
        </w:rPr>
        <w:t xml:space="preserve">vão </w:t>
      </w:r>
      <w:r>
        <w:rPr>
          <w:rFonts w:ascii="Arial" w:hAnsi="Arial" w:cs="Arial"/>
          <w:sz w:val="24"/>
          <w:szCs w:val="24"/>
        </w:rPr>
        <w:t>de encontro às técnicas de</w:t>
      </w:r>
      <w:r w:rsidR="001A35E5">
        <w:rPr>
          <w:rFonts w:ascii="Arial" w:hAnsi="Arial" w:cs="Arial"/>
          <w:sz w:val="24"/>
          <w:szCs w:val="24"/>
        </w:rPr>
        <w:t xml:space="preserve"> engenharia civil, podendo diminuiros </w:t>
      </w:r>
      <w:r>
        <w:rPr>
          <w:rFonts w:ascii="Arial" w:hAnsi="Arial" w:cs="Arial"/>
          <w:sz w:val="24"/>
          <w:szCs w:val="24"/>
        </w:rPr>
        <w:t>problemas acarretados pelo mau uso dos recursos e das infraestruturas, evitando assim gastos desnecessários, transtornos à população e às prestadoras dos serviços</w:t>
      </w:r>
      <w:r w:rsidR="00882926">
        <w:rPr>
          <w:rFonts w:ascii="Arial" w:hAnsi="Arial" w:cs="Arial"/>
          <w:sz w:val="24"/>
          <w:szCs w:val="24"/>
        </w:rPr>
        <w:t>,</w:t>
      </w:r>
      <w:r>
        <w:rPr>
          <w:rFonts w:ascii="Arial" w:hAnsi="Arial" w:cs="Arial"/>
          <w:sz w:val="24"/>
          <w:szCs w:val="24"/>
        </w:rPr>
        <w:t xml:space="preserve"> além de proporcionar um maior tempo de vida útil das infraestruturas.</w:t>
      </w:r>
    </w:p>
    <w:p w:rsidR="00F659A3" w:rsidRDefault="00E5223A" w:rsidP="00816A77">
      <w:pPr>
        <w:spacing w:after="0" w:line="360" w:lineRule="auto"/>
        <w:ind w:firstLine="709"/>
        <w:jc w:val="both"/>
        <w:rPr>
          <w:rFonts w:ascii="Arial" w:hAnsi="Arial" w:cs="Arial"/>
          <w:sz w:val="24"/>
          <w:szCs w:val="24"/>
        </w:rPr>
      </w:pPr>
      <w:r>
        <w:rPr>
          <w:rFonts w:ascii="Arial" w:hAnsi="Arial" w:cs="Arial"/>
          <w:sz w:val="24"/>
          <w:szCs w:val="24"/>
        </w:rPr>
        <w:t>Nesse contexto</w:t>
      </w:r>
      <w:r w:rsidR="00882926">
        <w:rPr>
          <w:rFonts w:ascii="Arial" w:hAnsi="Arial" w:cs="Arial"/>
          <w:sz w:val="24"/>
          <w:szCs w:val="24"/>
        </w:rPr>
        <w:t>,</w:t>
      </w:r>
      <w:r>
        <w:rPr>
          <w:rFonts w:ascii="Arial" w:hAnsi="Arial" w:cs="Arial"/>
          <w:sz w:val="24"/>
          <w:szCs w:val="24"/>
        </w:rPr>
        <w:t xml:space="preserve"> o engenheiro civilelabora os projetos de drenagem urbana, dimensiona as redes de esgotos, determina a vazão necessária para o abastecimento de água, </w:t>
      </w:r>
      <w:r w:rsidR="00821765">
        <w:rPr>
          <w:rFonts w:ascii="Arial" w:hAnsi="Arial" w:cs="Arial"/>
          <w:sz w:val="24"/>
          <w:szCs w:val="24"/>
        </w:rPr>
        <w:t xml:space="preserve">determina a </w:t>
      </w:r>
      <w:r>
        <w:rPr>
          <w:rFonts w:ascii="Arial" w:hAnsi="Arial" w:cs="Arial"/>
          <w:sz w:val="24"/>
          <w:szCs w:val="24"/>
        </w:rPr>
        <w:t>melhor forma de captação de água,</w:t>
      </w:r>
      <w:r w:rsidR="00B817AF">
        <w:rPr>
          <w:rFonts w:ascii="Arial" w:hAnsi="Arial" w:cs="Arial"/>
          <w:sz w:val="24"/>
          <w:szCs w:val="24"/>
        </w:rPr>
        <w:t xml:space="preserve"> dimensiona </w:t>
      </w:r>
      <w:r w:rsidR="00821765">
        <w:rPr>
          <w:rFonts w:ascii="Arial" w:hAnsi="Arial" w:cs="Arial"/>
          <w:sz w:val="24"/>
          <w:szCs w:val="24"/>
        </w:rPr>
        <w:t xml:space="preserve">reservatório </w:t>
      </w:r>
      <w:r w:rsidR="00B817AF">
        <w:rPr>
          <w:rFonts w:ascii="Arial" w:hAnsi="Arial" w:cs="Arial"/>
          <w:sz w:val="24"/>
          <w:szCs w:val="24"/>
        </w:rPr>
        <w:t>e adutoras, dentre outros serviços re</w:t>
      </w:r>
      <w:r w:rsidR="00816A77">
        <w:rPr>
          <w:rFonts w:ascii="Arial" w:hAnsi="Arial" w:cs="Arial"/>
          <w:sz w:val="24"/>
          <w:szCs w:val="24"/>
        </w:rPr>
        <w:t xml:space="preserve">lacionados ao saneamento básico, </w:t>
      </w:r>
      <w:r w:rsidR="00F659A3">
        <w:rPr>
          <w:rFonts w:ascii="Arial" w:hAnsi="Arial" w:cs="Arial"/>
          <w:sz w:val="24"/>
          <w:szCs w:val="24"/>
        </w:rPr>
        <w:t>atua</w:t>
      </w:r>
      <w:r w:rsidR="00816A77">
        <w:rPr>
          <w:rFonts w:ascii="Arial" w:hAnsi="Arial" w:cs="Arial"/>
          <w:sz w:val="24"/>
          <w:szCs w:val="24"/>
        </w:rPr>
        <w:t>ndo</w:t>
      </w:r>
      <w:r w:rsidR="00F659A3">
        <w:rPr>
          <w:rFonts w:ascii="Arial" w:hAnsi="Arial" w:cs="Arial"/>
          <w:sz w:val="24"/>
          <w:szCs w:val="24"/>
        </w:rPr>
        <w:t xml:space="preserve"> diretamente na efetivação do sistema, planejando, gerenciando e executando projetos de melhorias na infraestrutura que atendam, satisfatoriamente, a demanda da população existente, auxiliando também nas vistorias e manutenção </w:t>
      </w:r>
      <w:r w:rsidR="00F659A3">
        <w:rPr>
          <w:rFonts w:ascii="Arial" w:hAnsi="Arial" w:cs="Arial"/>
          <w:sz w:val="24"/>
          <w:szCs w:val="24"/>
        </w:rPr>
        <w:lastRenderedPageBreak/>
        <w:t>dos serviços para um melhor funcionamento, visando o bem estar e a qualidade de vida dos cidadãos.</w:t>
      </w:r>
    </w:p>
    <w:p w:rsidR="003A6F6B" w:rsidRDefault="003A6F6B" w:rsidP="003A6F6B">
      <w:pPr>
        <w:spacing w:after="0" w:line="360" w:lineRule="auto"/>
        <w:ind w:firstLine="709"/>
        <w:jc w:val="both"/>
        <w:rPr>
          <w:rFonts w:ascii="Arial" w:hAnsi="Arial" w:cs="Arial"/>
          <w:sz w:val="24"/>
          <w:szCs w:val="24"/>
        </w:rPr>
      </w:pPr>
    </w:p>
    <w:p w:rsidR="008F6965" w:rsidRDefault="008F6965"/>
    <w:p w:rsidR="00B424CE" w:rsidRDefault="00B424CE"/>
    <w:p w:rsidR="00B424CE" w:rsidRDefault="00B424CE"/>
    <w:p w:rsidR="00B424CE" w:rsidRDefault="00B424CE"/>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Default="005B353A">
      <w:pPr>
        <w:rPr>
          <w:rFonts w:ascii="Arial" w:hAnsi="Arial" w:cs="Arial"/>
          <w:sz w:val="24"/>
          <w:szCs w:val="24"/>
        </w:rPr>
      </w:pPr>
    </w:p>
    <w:p w:rsidR="00090302" w:rsidRDefault="00090302">
      <w:pPr>
        <w:rPr>
          <w:rFonts w:ascii="Arial" w:hAnsi="Arial" w:cs="Arial"/>
          <w:sz w:val="24"/>
          <w:szCs w:val="24"/>
        </w:rPr>
      </w:pPr>
    </w:p>
    <w:p w:rsidR="00090302" w:rsidRDefault="00090302">
      <w:pPr>
        <w:rPr>
          <w:rFonts w:ascii="Arial" w:hAnsi="Arial" w:cs="Arial"/>
          <w:sz w:val="24"/>
          <w:szCs w:val="24"/>
        </w:rPr>
      </w:pPr>
    </w:p>
    <w:p w:rsidR="00AB4A28" w:rsidRDefault="00AB4A28">
      <w:pPr>
        <w:rPr>
          <w:rFonts w:ascii="Arial" w:hAnsi="Arial" w:cs="Arial"/>
          <w:sz w:val="24"/>
          <w:szCs w:val="24"/>
        </w:rPr>
      </w:pPr>
    </w:p>
    <w:p w:rsidR="00821765" w:rsidRDefault="00821765">
      <w:pPr>
        <w:rPr>
          <w:rFonts w:ascii="Arial" w:hAnsi="Arial" w:cs="Arial"/>
          <w:sz w:val="24"/>
          <w:szCs w:val="24"/>
        </w:rPr>
      </w:pPr>
    </w:p>
    <w:p w:rsidR="00882926" w:rsidRDefault="00882926">
      <w:pPr>
        <w:rPr>
          <w:rFonts w:ascii="Arial" w:hAnsi="Arial" w:cs="Arial"/>
          <w:sz w:val="24"/>
          <w:szCs w:val="24"/>
        </w:rPr>
      </w:pPr>
    </w:p>
    <w:p w:rsidR="00882926" w:rsidRPr="005B353A" w:rsidRDefault="00882926">
      <w:pPr>
        <w:rPr>
          <w:rFonts w:ascii="Arial" w:hAnsi="Arial" w:cs="Arial"/>
          <w:sz w:val="24"/>
          <w:szCs w:val="24"/>
        </w:rPr>
      </w:pPr>
    </w:p>
    <w:p w:rsidR="005B353A" w:rsidRPr="005B353A" w:rsidRDefault="005B353A" w:rsidP="005B353A">
      <w:pPr>
        <w:spacing w:line="240" w:lineRule="auto"/>
        <w:jc w:val="center"/>
        <w:rPr>
          <w:rFonts w:ascii="Arial" w:hAnsi="Arial" w:cs="Arial"/>
          <w:b/>
          <w:noProof/>
          <w:sz w:val="24"/>
          <w:szCs w:val="24"/>
        </w:rPr>
      </w:pPr>
      <w:r w:rsidRPr="005B353A">
        <w:rPr>
          <w:rFonts w:ascii="Arial" w:hAnsi="Arial" w:cs="Arial"/>
          <w:b/>
          <w:noProof/>
          <w:sz w:val="24"/>
          <w:szCs w:val="24"/>
        </w:rPr>
        <w:t>REFERÊNCIAS</w:t>
      </w:r>
    </w:p>
    <w:p w:rsidR="005B353A" w:rsidRPr="005B353A" w:rsidRDefault="005B353A" w:rsidP="005B353A">
      <w:pPr>
        <w:spacing w:line="240" w:lineRule="auto"/>
        <w:rPr>
          <w:rFonts w:ascii="Arial" w:hAnsi="Arial" w:cs="Arial"/>
          <w:b/>
          <w:noProof/>
          <w:sz w:val="24"/>
          <w:szCs w:val="24"/>
        </w:rPr>
      </w:pPr>
    </w:p>
    <w:p w:rsidR="009F6D58" w:rsidRDefault="005B353A" w:rsidP="009F6D58">
      <w:pPr>
        <w:spacing w:after="0" w:line="240" w:lineRule="auto"/>
        <w:rPr>
          <w:rFonts w:ascii="Arial" w:hAnsi="Arial" w:cs="Arial"/>
          <w:noProof/>
          <w:sz w:val="24"/>
          <w:szCs w:val="24"/>
        </w:rPr>
      </w:pPr>
      <w:r w:rsidRPr="00F61162">
        <w:rPr>
          <w:rFonts w:ascii="Arial" w:hAnsi="Arial" w:cs="Arial"/>
          <w:sz w:val="24"/>
          <w:szCs w:val="24"/>
        </w:rPr>
        <w:t>ASSOCI</w:t>
      </w:r>
      <w:r w:rsidRPr="005B353A">
        <w:rPr>
          <w:rFonts w:ascii="Arial" w:hAnsi="Arial" w:cs="Arial"/>
          <w:sz w:val="24"/>
          <w:szCs w:val="24"/>
        </w:rPr>
        <w:t>AÇÃO BRAS</w:t>
      </w:r>
      <w:r w:rsidR="003579BD">
        <w:rPr>
          <w:rFonts w:ascii="Arial" w:hAnsi="Arial" w:cs="Arial"/>
          <w:sz w:val="24"/>
          <w:szCs w:val="24"/>
        </w:rPr>
        <w:t>ILEIRA DE NORMAS TÉCNICAS</w:t>
      </w:r>
      <w:r w:rsidR="005211F8">
        <w:rPr>
          <w:rFonts w:ascii="Arial" w:hAnsi="Arial" w:cs="Arial"/>
          <w:sz w:val="24"/>
          <w:szCs w:val="24"/>
        </w:rPr>
        <w:t xml:space="preserve"> (ABNT)</w:t>
      </w:r>
      <w:r w:rsidRPr="005B353A">
        <w:rPr>
          <w:rFonts w:ascii="Arial" w:hAnsi="Arial" w:cs="Arial"/>
          <w:sz w:val="24"/>
          <w:szCs w:val="24"/>
        </w:rPr>
        <w:t xml:space="preserve">. </w:t>
      </w:r>
      <w:r w:rsidR="009F6D58" w:rsidRPr="008F3D97">
        <w:rPr>
          <w:rFonts w:ascii="Arial" w:hAnsi="Arial" w:cs="Arial"/>
          <w:i/>
          <w:noProof/>
          <w:sz w:val="24"/>
          <w:szCs w:val="24"/>
        </w:rPr>
        <w:t>NBR 9648: Estudo de concepção de sistemas de esgoto sanitário</w:t>
      </w:r>
      <w:r w:rsidR="009F6D58">
        <w:rPr>
          <w:rFonts w:ascii="Arial" w:hAnsi="Arial" w:cs="Arial"/>
          <w:noProof/>
          <w:sz w:val="24"/>
          <w:szCs w:val="24"/>
        </w:rPr>
        <w:t xml:space="preserve">. Rio de Janeiro, 1986. Disponível em: </w:t>
      </w:r>
      <w:r w:rsidR="009F6D58">
        <w:rPr>
          <w:rFonts w:cs="Calibri"/>
          <w:noProof/>
          <w:sz w:val="24"/>
          <w:szCs w:val="24"/>
        </w:rPr>
        <w:t>˂</w:t>
      </w:r>
      <w:r w:rsidR="009F6D58" w:rsidRPr="008F3D97">
        <w:rPr>
          <w:rFonts w:ascii="Arial" w:hAnsi="Arial" w:cs="Arial"/>
          <w:noProof/>
          <w:sz w:val="24"/>
          <w:szCs w:val="24"/>
        </w:rPr>
        <w:t>https://docgo.net/philosophy-of-money.html?utm_source=nbr-9648-estudos-de-concepcao-de-sistemas-de-esgoto-sanitario-1-pdf&amp;utm_campaign=download</w:t>
      </w:r>
      <w:r w:rsidR="009F6D58">
        <w:rPr>
          <w:rFonts w:cs="Calibri"/>
          <w:noProof/>
          <w:sz w:val="24"/>
          <w:szCs w:val="24"/>
        </w:rPr>
        <w:t>˃</w:t>
      </w:r>
      <w:r w:rsidR="00613FA6">
        <w:rPr>
          <w:rFonts w:ascii="Arial" w:hAnsi="Arial" w:cs="Arial"/>
          <w:noProof/>
          <w:sz w:val="24"/>
          <w:szCs w:val="24"/>
        </w:rPr>
        <w:t>. Acesso em: 09 de junho de</w:t>
      </w:r>
      <w:r w:rsidR="009F6D58">
        <w:rPr>
          <w:rFonts w:ascii="Arial" w:hAnsi="Arial" w:cs="Arial"/>
          <w:noProof/>
          <w:sz w:val="24"/>
          <w:szCs w:val="24"/>
        </w:rPr>
        <w:t xml:space="preserve"> 2018.</w:t>
      </w:r>
    </w:p>
    <w:p w:rsidR="005B353A" w:rsidRDefault="005B353A" w:rsidP="00EC7177">
      <w:pPr>
        <w:spacing w:after="0" w:line="240" w:lineRule="auto"/>
        <w:rPr>
          <w:rFonts w:ascii="Arial" w:hAnsi="Arial" w:cs="Arial"/>
          <w:noProof/>
          <w:sz w:val="24"/>
          <w:szCs w:val="24"/>
        </w:rPr>
      </w:pPr>
    </w:p>
    <w:p w:rsidR="003579BD" w:rsidRDefault="003579BD" w:rsidP="00EC7177">
      <w:pPr>
        <w:spacing w:after="0" w:line="240" w:lineRule="auto"/>
        <w:rPr>
          <w:rFonts w:ascii="Arial" w:hAnsi="Arial" w:cs="Arial"/>
          <w:noProof/>
          <w:sz w:val="24"/>
          <w:szCs w:val="24"/>
        </w:rPr>
      </w:pPr>
    </w:p>
    <w:p w:rsidR="00EC7177" w:rsidRDefault="003579BD" w:rsidP="00EC7177">
      <w:pPr>
        <w:spacing w:after="0" w:line="240" w:lineRule="auto"/>
        <w:rPr>
          <w:rFonts w:ascii="Arial" w:hAnsi="Arial" w:cs="Arial"/>
          <w:noProof/>
          <w:sz w:val="24"/>
          <w:szCs w:val="24"/>
        </w:rPr>
      </w:pPr>
      <w:r>
        <w:rPr>
          <w:rFonts w:ascii="Arial" w:hAnsi="Arial" w:cs="Arial"/>
          <w:noProof/>
          <w:sz w:val="24"/>
          <w:szCs w:val="24"/>
        </w:rPr>
        <w:t xml:space="preserve">__________. </w:t>
      </w:r>
      <w:r w:rsidR="009F6D58" w:rsidRPr="005B353A">
        <w:rPr>
          <w:rFonts w:ascii="Arial" w:hAnsi="Arial" w:cs="Arial"/>
          <w:i/>
          <w:sz w:val="24"/>
          <w:szCs w:val="24"/>
        </w:rPr>
        <w:t>NBR 12218: Projeto de rede de distribuição de água para abastecimento público</w:t>
      </w:r>
      <w:r w:rsidR="009F6D58" w:rsidRPr="005B353A">
        <w:rPr>
          <w:rFonts w:ascii="Arial" w:hAnsi="Arial" w:cs="Arial"/>
          <w:sz w:val="24"/>
          <w:szCs w:val="24"/>
        </w:rPr>
        <w:t xml:space="preserve">. Rio de Janeiro, 1994. Disponível em: </w:t>
      </w:r>
      <w:r w:rsidR="009F6D58">
        <w:rPr>
          <w:rFonts w:cs="Calibri"/>
          <w:sz w:val="24"/>
          <w:szCs w:val="24"/>
        </w:rPr>
        <w:t>˂</w:t>
      </w:r>
      <w:r w:rsidR="009F6D58" w:rsidRPr="005B353A">
        <w:rPr>
          <w:rFonts w:ascii="Arial" w:hAnsi="Arial" w:cs="Arial"/>
          <w:sz w:val="24"/>
          <w:szCs w:val="24"/>
        </w:rPr>
        <w:t>http://www.emiliaweb.com.br/site/wp-content/uploads/2012/10/Nbr-12218-Projeto-De-Rede-De-Distribuicao-De-Agua-Para-Abastecimento-Publico.pdf</w:t>
      </w:r>
      <w:r w:rsidR="009F6D58">
        <w:rPr>
          <w:rFonts w:cs="Calibri"/>
          <w:sz w:val="24"/>
          <w:szCs w:val="24"/>
        </w:rPr>
        <w:t>˃</w:t>
      </w:r>
      <w:r w:rsidR="009F6D58" w:rsidRPr="005B353A">
        <w:rPr>
          <w:rFonts w:ascii="Arial" w:hAnsi="Arial" w:cs="Arial"/>
          <w:sz w:val="24"/>
          <w:szCs w:val="24"/>
        </w:rPr>
        <w:t xml:space="preserve">. </w:t>
      </w:r>
      <w:r w:rsidR="009F6D58" w:rsidRPr="005B353A">
        <w:rPr>
          <w:rFonts w:ascii="Arial" w:hAnsi="Arial" w:cs="Arial"/>
          <w:noProof/>
          <w:sz w:val="24"/>
          <w:szCs w:val="24"/>
        </w:rPr>
        <w:t xml:space="preserve">Acesso em: </w:t>
      </w:r>
      <w:r w:rsidR="009F6D58">
        <w:rPr>
          <w:rFonts w:ascii="Arial" w:hAnsi="Arial" w:cs="Arial"/>
          <w:noProof/>
          <w:sz w:val="24"/>
          <w:szCs w:val="24"/>
        </w:rPr>
        <w:t xml:space="preserve">10 </w:t>
      </w:r>
      <w:r w:rsidR="00613FA6">
        <w:rPr>
          <w:rFonts w:ascii="Arial" w:hAnsi="Arial" w:cs="Arial"/>
          <w:noProof/>
          <w:sz w:val="24"/>
          <w:szCs w:val="24"/>
        </w:rPr>
        <w:t xml:space="preserve">de </w:t>
      </w:r>
      <w:r w:rsidR="009F6D58">
        <w:rPr>
          <w:rFonts w:ascii="Arial" w:hAnsi="Arial" w:cs="Arial"/>
          <w:noProof/>
          <w:sz w:val="24"/>
          <w:szCs w:val="24"/>
        </w:rPr>
        <w:t>mar</w:t>
      </w:r>
      <w:r w:rsidR="00613FA6">
        <w:rPr>
          <w:rFonts w:ascii="Arial" w:hAnsi="Arial" w:cs="Arial"/>
          <w:noProof/>
          <w:sz w:val="24"/>
          <w:szCs w:val="24"/>
        </w:rPr>
        <w:t>ço de</w:t>
      </w:r>
      <w:r w:rsidR="009F6D58" w:rsidRPr="005B353A">
        <w:rPr>
          <w:rFonts w:ascii="Arial" w:hAnsi="Arial" w:cs="Arial"/>
          <w:noProof/>
          <w:sz w:val="24"/>
          <w:szCs w:val="24"/>
        </w:rPr>
        <w:t>2018</w:t>
      </w:r>
      <w:r w:rsidR="009F6D58">
        <w:rPr>
          <w:rFonts w:ascii="Arial" w:hAnsi="Arial" w:cs="Arial"/>
          <w:noProof/>
          <w:sz w:val="24"/>
          <w:szCs w:val="24"/>
        </w:rPr>
        <w:t>.</w:t>
      </w:r>
    </w:p>
    <w:p w:rsidR="008F3D97" w:rsidRDefault="008F3D97" w:rsidP="00EC7177">
      <w:pPr>
        <w:spacing w:after="0" w:line="240" w:lineRule="auto"/>
        <w:rPr>
          <w:rFonts w:ascii="Arial" w:hAnsi="Arial" w:cs="Arial"/>
          <w:noProof/>
          <w:sz w:val="24"/>
          <w:szCs w:val="24"/>
        </w:rPr>
      </w:pPr>
    </w:p>
    <w:p w:rsidR="009F6D58" w:rsidRPr="005B353A" w:rsidRDefault="009F6D58" w:rsidP="00EC7177">
      <w:pPr>
        <w:spacing w:after="0" w:line="240" w:lineRule="auto"/>
        <w:rPr>
          <w:rFonts w:ascii="Arial" w:hAnsi="Arial" w:cs="Arial"/>
          <w:noProof/>
          <w:sz w:val="24"/>
          <w:szCs w:val="24"/>
        </w:rPr>
      </w:pPr>
    </w:p>
    <w:p w:rsidR="005B353A" w:rsidRPr="005B353A" w:rsidRDefault="005B353A" w:rsidP="00EC7177">
      <w:pPr>
        <w:spacing w:after="0" w:line="240" w:lineRule="auto"/>
        <w:rPr>
          <w:rFonts w:ascii="Arial" w:hAnsi="Arial" w:cs="Arial"/>
          <w:noProof/>
          <w:sz w:val="24"/>
          <w:szCs w:val="24"/>
        </w:rPr>
      </w:pPr>
      <w:r w:rsidRPr="00F61162">
        <w:rPr>
          <w:rFonts w:ascii="Arial" w:hAnsi="Arial" w:cs="Arial"/>
          <w:noProof/>
          <w:sz w:val="24"/>
          <w:szCs w:val="24"/>
        </w:rPr>
        <w:t>ASSOCIAÇÃ</w:t>
      </w:r>
      <w:r w:rsidRPr="005B353A">
        <w:rPr>
          <w:rFonts w:ascii="Arial" w:hAnsi="Arial" w:cs="Arial"/>
          <w:noProof/>
          <w:sz w:val="24"/>
          <w:szCs w:val="24"/>
        </w:rPr>
        <w:t>O BRASILEIRA DAS CONCESSIONÁRIAS PRIVADAS DE SERVIÇOS P</w:t>
      </w:r>
      <w:r w:rsidR="005211F8">
        <w:rPr>
          <w:rFonts w:ascii="Arial" w:hAnsi="Arial" w:cs="Arial"/>
          <w:noProof/>
          <w:sz w:val="24"/>
          <w:szCs w:val="24"/>
        </w:rPr>
        <w:t xml:space="preserve">ÚBLICOS DE ÁGUA E ESGOTO / SINDICATO NACIONAL DAS </w:t>
      </w:r>
      <w:r w:rsidRPr="005B353A">
        <w:rPr>
          <w:rFonts w:ascii="Arial" w:hAnsi="Arial" w:cs="Arial"/>
          <w:noProof/>
          <w:sz w:val="24"/>
          <w:szCs w:val="24"/>
        </w:rPr>
        <w:t>CONCESSIONÁRIAS PRIVADAS DE SERVIÇOS PÚBLICOS DE ÁGUA E ESGOTO (</w:t>
      </w:r>
      <w:r w:rsidR="005211F8">
        <w:rPr>
          <w:rFonts w:ascii="Arial" w:hAnsi="Arial" w:cs="Arial"/>
          <w:noProof/>
          <w:sz w:val="24"/>
          <w:szCs w:val="24"/>
        </w:rPr>
        <w:t>ABCON/</w:t>
      </w:r>
      <w:r w:rsidRPr="005B353A">
        <w:rPr>
          <w:rFonts w:ascii="Arial" w:hAnsi="Arial" w:cs="Arial"/>
          <w:noProof/>
          <w:sz w:val="24"/>
          <w:szCs w:val="24"/>
        </w:rPr>
        <w:t xml:space="preserve">SINDCON). </w:t>
      </w:r>
      <w:r w:rsidR="00CC6C63" w:rsidRPr="00BB1E02">
        <w:rPr>
          <w:rFonts w:ascii="Arial" w:hAnsi="Arial" w:cs="Arial"/>
          <w:noProof/>
          <w:sz w:val="24"/>
          <w:szCs w:val="24"/>
        </w:rPr>
        <w:t>Panorama da Participação Privada no S</w:t>
      </w:r>
      <w:r w:rsidRPr="00BB1E02">
        <w:rPr>
          <w:rFonts w:ascii="Arial" w:hAnsi="Arial" w:cs="Arial"/>
          <w:noProof/>
          <w:sz w:val="24"/>
          <w:szCs w:val="24"/>
        </w:rPr>
        <w:t>aneamento</w:t>
      </w:r>
      <w:r w:rsidRPr="00EC7177">
        <w:rPr>
          <w:rFonts w:ascii="Arial" w:hAnsi="Arial" w:cs="Arial"/>
          <w:noProof/>
          <w:sz w:val="24"/>
          <w:szCs w:val="24"/>
        </w:rPr>
        <w:t>.</w:t>
      </w:r>
      <w:r w:rsidR="00CC6C63" w:rsidRPr="00BB1E02">
        <w:rPr>
          <w:rFonts w:ascii="Arial" w:hAnsi="Arial" w:cs="Arial"/>
          <w:i/>
          <w:noProof/>
          <w:sz w:val="24"/>
          <w:szCs w:val="24"/>
        </w:rPr>
        <w:t>Cidades saneadas: uma realidade ao alcance do Brasil</w:t>
      </w:r>
      <w:r w:rsidR="00CC6C63">
        <w:rPr>
          <w:rFonts w:ascii="Arial" w:hAnsi="Arial" w:cs="Arial"/>
          <w:noProof/>
          <w:sz w:val="24"/>
          <w:szCs w:val="24"/>
        </w:rPr>
        <w:t xml:space="preserve">. </w:t>
      </w:r>
      <w:r w:rsidR="00EC7177" w:rsidRPr="00EC7177">
        <w:rPr>
          <w:rFonts w:ascii="Arial" w:hAnsi="Arial" w:cs="Arial"/>
          <w:noProof/>
          <w:sz w:val="24"/>
          <w:szCs w:val="24"/>
        </w:rPr>
        <w:t>Brasil</w:t>
      </w:r>
      <w:r w:rsidR="00EC7177">
        <w:rPr>
          <w:rFonts w:ascii="Arial" w:hAnsi="Arial" w:cs="Arial"/>
          <w:noProof/>
          <w:sz w:val="24"/>
          <w:szCs w:val="24"/>
        </w:rPr>
        <w:t>,</w:t>
      </w:r>
      <w:r w:rsidRPr="005B353A">
        <w:rPr>
          <w:rFonts w:ascii="Arial" w:hAnsi="Arial" w:cs="Arial"/>
          <w:noProof/>
          <w:sz w:val="24"/>
          <w:szCs w:val="24"/>
        </w:rPr>
        <w:t>2016</w:t>
      </w:r>
      <w:r w:rsidR="00443C22">
        <w:rPr>
          <w:rFonts w:ascii="Arial" w:hAnsi="Arial" w:cs="Arial"/>
          <w:noProof/>
          <w:sz w:val="24"/>
          <w:szCs w:val="24"/>
        </w:rPr>
        <w:t>, 92p</w:t>
      </w:r>
      <w:r w:rsidRPr="005B353A">
        <w:rPr>
          <w:rFonts w:ascii="Arial" w:hAnsi="Arial" w:cs="Arial"/>
          <w:b/>
          <w:noProof/>
          <w:sz w:val="24"/>
          <w:szCs w:val="24"/>
        </w:rPr>
        <w:t xml:space="preserve">. </w:t>
      </w:r>
      <w:r w:rsidR="00EC7177">
        <w:rPr>
          <w:rFonts w:ascii="Arial" w:hAnsi="Arial" w:cs="Arial"/>
          <w:noProof/>
          <w:sz w:val="24"/>
          <w:szCs w:val="24"/>
        </w:rPr>
        <w:t xml:space="preserve">Disponível </w:t>
      </w:r>
      <w:r w:rsidRPr="005B353A">
        <w:rPr>
          <w:rFonts w:ascii="Arial" w:hAnsi="Arial" w:cs="Arial"/>
          <w:noProof/>
          <w:sz w:val="24"/>
          <w:szCs w:val="24"/>
        </w:rPr>
        <w:t>em:</w:t>
      </w:r>
      <w:r w:rsidR="00EC7177">
        <w:rPr>
          <w:rFonts w:cs="Calibri"/>
          <w:noProof/>
          <w:sz w:val="24"/>
          <w:szCs w:val="24"/>
        </w:rPr>
        <w:t>˂</w:t>
      </w:r>
      <w:r w:rsidRPr="005B353A">
        <w:rPr>
          <w:rFonts w:ascii="Arial" w:hAnsi="Arial" w:cs="Arial"/>
          <w:noProof/>
          <w:sz w:val="24"/>
          <w:szCs w:val="24"/>
        </w:rPr>
        <w:t>http://www.aquafed.org/Public/Files/publication/2016_abcon_panorama2016baixacomcapas_cebb13aff2.pdf</w:t>
      </w:r>
      <w:r w:rsidR="00EC7177">
        <w:rPr>
          <w:rFonts w:cs="Calibri"/>
          <w:noProof/>
          <w:sz w:val="24"/>
          <w:szCs w:val="24"/>
        </w:rPr>
        <w:t>˃</w:t>
      </w:r>
      <w:r w:rsidRPr="005B353A">
        <w:rPr>
          <w:rFonts w:ascii="Arial" w:hAnsi="Arial" w:cs="Arial"/>
          <w:noProof/>
          <w:sz w:val="24"/>
          <w:szCs w:val="24"/>
        </w:rPr>
        <w:t xml:space="preserve">. Acesso em: </w:t>
      </w:r>
      <w:r w:rsidR="009B13E3">
        <w:rPr>
          <w:rFonts w:ascii="Arial" w:hAnsi="Arial" w:cs="Arial"/>
          <w:noProof/>
          <w:sz w:val="24"/>
          <w:szCs w:val="24"/>
        </w:rPr>
        <w:t>13</w:t>
      </w:r>
      <w:r w:rsidR="00613FA6">
        <w:rPr>
          <w:rFonts w:ascii="Arial" w:hAnsi="Arial" w:cs="Arial"/>
          <w:noProof/>
          <w:sz w:val="24"/>
          <w:szCs w:val="24"/>
        </w:rPr>
        <w:t xml:space="preserve"> de </w:t>
      </w:r>
      <w:r w:rsidR="009B13E3">
        <w:rPr>
          <w:rFonts w:ascii="Arial" w:hAnsi="Arial" w:cs="Arial"/>
          <w:noProof/>
          <w:sz w:val="24"/>
          <w:szCs w:val="24"/>
        </w:rPr>
        <w:t>out</w:t>
      </w:r>
      <w:r w:rsidR="00613FA6">
        <w:rPr>
          <w:rFonts w:ascii="Arial" w:hAnsi="Arial" w:cs="Arial"/>
          <w:noProof/>
          <w:sz w:val="24"/>
          <w:szCs w:val="24"/>
        </w:rPr>
        <w:t>ubro de</w:t>
      </w:r>
      <w:r w:rsidRPr="005B353A">
        <w:rPr>
          <w:rFonts w:ascii="Arial" w:hAnsi="Arial" w:cs="Arial"/>
          <w:noProof/>
          <w:sz w:val="24"/>
          <w:szCs w:val="24"/>
        </w:rPr>
        <w:t xml:space="preserve"> 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sz w:val="24"/>
          <w:szCs w:val="24"/>
        </w:rPr>
      </w:pPr>
      <w:r w:rsidRPr="00F61162">
        <w:rPr>
          <w:rFonts w:ascii="Arial" w:hAnsi="Arial" w:cs="Arial"/>
          <w:color w:val="000000"/>
          <w:sz w:val="24"/>
          <w:szCs w:val="24"/>
        </w:rPr>
        <w:t>BANC</w:t>
      </w:r>
      <w:r w:rsidRPr="005B353A">
        <w:rPr>
          <w:rFonts w:ascii="Arial" w:hAnsi="Arial" w:cs="Arial"/>
          <w:color w:val="000000"/>
          <w:sz w:val="24"/>
          <w:szCs w:val="24"/>
        </w:rPr>
        <w:t xml:space="preserve">O NACIONAL DO DESENVOLVIMENTO (BNDES). </w:t>
      </w:r>
      <w:r w:rsidRPr="005B353A">
        <w:rPr>
          <w:rFonts w:ascii="Arial" w:hAnsi="Arial" w:cs="Arial"/>
          <w:bCs/>
          <w:i/>
          <w:color w:val="000000"/>
          <w:sz w:val="24"/>
          <w:szCs w:val="24"/>
        </w:rPr>
        <w:t xml:space="preserve">Perspectivas </w:t>
      </w:r>
      <w:r w:rsidR="00F802F0">
        <w:rPr>
          <w:rFonts w:ascii="Arial" w:hAnsi="Arial" w:cs="Arial"/>
          <w:bCs/>
          <w:i/>
          <w:color w:val="000000"/>
          <w:sz w:val="24"/>
          <w:szCs w:val="24"/>
        </w:rPr>
        <w:t xml:space="preserve">do </w:t>
      </w:r>
      <w:r w:rsidRPr="005B353A">
        <w:rPr>
          <w:rFonts w:ascii="Arial" w:hAnsi="Arial" w:cs="Arial"/>
          <w:bCs/>
          <w:i/>
          <w:color w:val="000000"/>
          <w:sz w:val="24"/>
          <w:szCs w:val="24"/>
        </w:rPr>
        <w:t>investimento</w:t>
      </w:r>
      <w:r w:rsidR="00F802F0">
        <w:rPr>
          <w:rFonts w:ascii="Arial" w:hAnsi="Arial" w:cs="Arial"/>
          <w:i/>
          <w:color w:val="000000"/>
          <w:sz w:val="24"/>
          <w:szCs w:val="24"/>
        </w:rPr>
        <w:t>: 2017-2020</w:t>
      </w:r>
      <w:r w:rsidRPr="005B353A">
        <w:rPr>
          <w:rFonts w:ascii="Arial" w:hAnsi="Arial" w:cs="Arial"/>
          <w:color w:val="000000"/>
          <w:sz w:val="24"/>
          <w:szCs w:val="24"/>
        </w:rPr>
        <w:t xml:space="preserve">. </w:t>
      </w:r>
      <w:r w:rsidR="00F802F0">
        <w:rPr>
          <w:rFonts w:ascii="Arial" w:hAnsi="Arial" w:cs="Arial"/>
          <w:color w:val="000000"/>
          <w:sz w:val="24"/>
          <w:szCs w:val="24"/>
        </w:rPr>
        <w:t xml:space="preserve">Rio de Janeiro, 2017, 5p. </w:t>
      </w:r>
      <w:r w:rsidRPr="005B353A">
        <w:rPr>
          <w:rFonts w:ascii="Arial" w:hAnsi="Arial" w:cs="Arial"/>
          <w:color w:val="000000"/>
          <w:sz w:val="24"/>
          <w:szCs w:val="24"/>
        </w:rPr>
        <w:t xml:space="preserve">Disponível em: </w:t>
      </w:r>
      <w:r w:rsidR="00EC7177">
        <w:rPr>
          <w:rFonts w:cs="Calibri"/>
          <w:color w:val="000000"/>
          <w:sz w:val="24"/>
          <w:szCs w:val="24"/>
        </w:rPr>
        <w:t>˂</w:t>
      </w:r>
      <w:r w:rsidRPr="005B353A">
        <w:rPr>
          <w:rFonts w:ascii="Arial" w:hAnsi="Arial" w:cs="Arial"/>
          <w:color w:val="000000"/>
          <w:sz w:val="24"/>
          <w:szCs w:val="24"/>
        </w:rPr>
        <w:t>https://web.bndes.gov.br/bib/jspui/bitstream/1408/13754/1/Perspectivas_Investimento_2017-2020_Final3.pdf</w:t>
      </w:r>
      <w:r w:rsidR="00EC7177">
        <w:rPr>
          <w:rFonts w:cs="Calibri"/>
          <w:color w:val="000000"/>
          <w:sz w:val="24"/>
          <w:szCs w:val="24"/>
        </w:rPr>
        <w:t>˃</w:t>
      </w:r>
      <w:r w:rsidRPr="005B353A">
        <w:rPr>
          <w:rFonts w:ascii="Arial" w:hAnsi="Arial" w:cs="Arial"/>
          <w:color w:val="000000"/>
          <w:sz w:val="24"/>
          <w:szCs w:val="24"/>
        </w:rPr>
        <w:t xml:space="preserve">. Acesso em: </w:t>
      </w:r>
      <w:r w:rsidR="009B13E3">
        <w:rPr>
          <w:rFonts w:ascii="Arial" w:hAnsi="Arial" w:cs="Arial"/>
          <w:color w:val="000000"/>
          <w:sz w:val="24"/>
          <w:szCs w:val="24"/>
        </w:rPr>
        <w:t>06</w:t>
      </w:r>
      <w:r w:rsidR="00613FA6">
        <w:rPr>
          <w:rFonts w:ascii="Arial" w:hAnsi="Arial" w:cs="Arial"/>
          <w:color w:val="000000"/>
          <w:sz w:val="24"/>
          <w:szCs w:val="24"/>
        </w:rPr>
        <w:t xml:space="preserve"> de </w:t>
      </w:r>
      <w:r w:rsidR="009B13E3">
        <w:rPr>
          <w:rFonts w:ascii="Arial" w:hAnsi="Arial" w:cs="Arial"/>
          <w:color w:val="000000"/>
          <w:sz w:val="24"/>
          <w:szCs w:val="24"/>
        </w:rPr>
        <w:t>mar</w:t>
      </w:r>
      <w:r w:rsidR="00613FA6">
        <w:rPr>
          <w:rFonts w:ascii="Arial" w:hAnsi="Arial" w:cs="Arial"/>
          <w:color w:val="000000"/>
          <w:sz w:val="24"/>
          <w:szCs w:val="24"/>
        </w:rPr>
        <w:t>ço de</w:t>
      </w:r>
      <w:r w:rsidRPr="005B353A">
        <w:rPr>
          <w:rFonts w:ascii="Arial" w:hAnsi="Arial" w:cs="Arial"/>
          <w:color w:val="000000"/>
          <w:sz w:val="24"/>
          <w:szCs w:val="24"/>
        </w:rPr>
        <w:t>2018</w:t>
      </w:r>
    </w:p>
    <w:p w:rsidR="005B353A" w:rsidRPr="005B353A" w:rsidRDefault="005B353A" w:rsidP="005B353A">
      <w:pPr>
        <w:spacing w:after="0" w:line="240" w:lineRule="auto"/>
        <w:rPr>
          <w:rFonts w:ascii="Arial" w:hAnsi="Arial" w:cs="Arial"/>
          <w:noProof/>
          <w:sz w:val="24"/>
          <w:szCs w:val="24"/>
        </w:rPr>
      </w:pPr>
    </w:p>
    <w:p w:rsidR="005B353A" w:rsidRDefault="005B353A" w:rsidP="005B353A">
      <w:pPr>
        <w:spacing w:after="0" w:line="240" w:lineRule="auto"/>
        <w:rPr>
          <w:rFonts w:ascii="Arial" w:hAnsi="Arial" w:cs="Arial"/>
          <w:noProof/>
          <w:sz w:val="24"/>
          <w:szCs w:val="24"/>
        </w:rPr>
      </w:pPr>
    </w:p>
    <w:p w:rsidR="00D5478F" w:rsidRPr="009D3245" w:rsidRDefault="00D5478F" w:rsidP="00D5478F">
      <w:pPr>
        <w:shd w:val="clear" w:color="auto" w:fill="FFFFFF"/>
        <w:spacing w:after="0" w:line="240" w:lineRule="auto"/>
        <w:rPr>
          <w:rFonts w:ascii="Arial" w:hAnsi="Arial" w:cs="Arial"/>
          <w:noProof/>
          <w:sz w:val="24"/>
          <w:szCs w:val="24"/>
        </w:rPr>
      </w:pPr>
      <w:r w:rsidRPr="00F61162">
        <w:rPr>
          <w:rFonts w:ascii="Arial" w:hAnsi="Arial" w:cs="Arial"/>
          <w:noProof/>
          <w:sz w:val="24"/>
          <w:szCs w:val="24"/>
        </w:rPr>
        <w:t>BORJ</w:t>
      </w:r>
      <w:r w:rsidRPr="009D3245">
        <w:rPr>
          <w:rFonts w:ascii="Arial" w:hAnsi="Arial" w:cs="Arial"/>
          <w:noProof/>
          <w:sz w:val="24"/>
          <w:szCs w:val="24"/>
        </w:rPr>
        <w:t>A, P. C. Política pública de saneamento básico: uma análise da recente experiência brasileira. Saude Soc, São Paulo, v. 23, n.2, p. 432-447, abr./jun. 2014. Disponível em: ˂http://www.scielo.br/pdf/sausoc/v23n2/0104-1290-sausoc-23-2-0432.p</w:t>
      </w:r>
      <w:r w:rsidR="009B13E3">
        <w:rPr>
          <w:rFonts w:ascii="Arial" w:hAnsi="Arial" w:cs="Arial"/>
          <w:noProof/>
          <w:sz w:val="24"/>
          <w:szCs w:val="24"/>
        </w:rPr>
        <w:t>df ˃. Acesso em: 10</w:t>
      </w:r>
      <w:r w:rsidR="00613FA6">
        <w:rPr>
          <w:rFonts w:ascii="Arial" w:hAnsi="Arial" w:cs="Arial"/>
          <w:noProof/>
          <w:sz w:val="24"/>
          <w:szCs w:val="24"/>
        </w:rPr>
        <w:t xml:space="preserve"> de</w:t>
      </w:r>
      <w:r w:rsidR="009B13E3">
        <w:rPr>
          <w:rFonts w:ascii="Arial" w:hAnsi="Arial" w:cs="Arial"/>
          <w:noProof/>
          <w:sz w:val="24"/>
          <w:szCs w:val="24"/>
        </w:rPr>
        <w:t xml:space="preserve"> jun</w:t>
      </w:r>
      <w:r w:rsidR="00613FA6">
        <w:rPr>
          <w:rFonts w:ascii="Arial" w:hAnsi="Arial" w:cs="Arial"/>
          <w:noProof/>
          <w:sz w:val="24"/>
          <w:szCs w:val="24"/>
        </w:rPr>
        <w:t>ho de</w:t>
      </w:r>
      <w:r w:rsidRPr="009D3245">
        <w:rPr>
          <w:rFonts w:ascii="Arial" w:hAnsi="Arial" w:cs="Arial"/>
          <w:noProof/>
          <w:sz w:val="24"/>
          <w:szCs w:val="24"/>
        </w:rPr>
        <w:t>2018.</w:t>
      </w:r>
    </w:p>
    <w:p w:rsidR="00D5478F" w:rsidRPr="009D3245" w:rsidRDefault="00D5478F" w:rsidP="00D5478F">
      <w:pPr>
        <w:shd w:val="clear" w:color="auto" w:fill="FFFFFF"/>
        <w:spacing w:after="0" w:line="240" w:lineRule="auto"/>
        <w:rPr>
          <w:rFonts w:ascii="Arial" w:hAnsi="Arial" w:cs="Arial"/>
          <w:noProof/>
          <w:sz w:val="24"/>
          <w:szCs w:val="24"/>
        </w:rPr>
      </w:pPr>
    </w:p>
    <w:p w:rsidR="00D5478F" w:rsidRPr="0009009A" w:rsidRDefault="00D5478F" w:rsidP="00D5478F">
      <w:pPr>
        <w:shd w:val="clear" w:color="auto" w:fill="FFFFFF"/>
        <w:spacing w:after="0" w:line="240" w:lineRule="auto"/>
        <w:rPr>
          <w:rFonts w:ascii="Arial" w:hAnsi="Arial" w:cs="Arial"/>
          <w:noProof/>
          <w:sz w:val="24"/>
          <w:szCs w:val="24"/>
        </w:rPr>
      </w:pPr>
    </w:p>
    <w:p w:rsidR="00D5478F" w:rsidRDefault="00D5478F" w:rsidP="00D5478F">
      <w:pPr>
        <w:shd w:val="clear" w:color="auto" w:fill="FFFFFF"/>
        <w:spacing w:after="0" w:line="240" w:lineRule="auto"/>
        <w:rPr>
          <w:rFonts w:ascii="Arial" w:hAnsi="Arial" w:cs="Arial"/>
          <w:noProof/>
          <w:sz w:val="24"/>
          <w:szCs w:val="24"/>
        </w:rPr>
      </w:pPr>
      <w:r w:rsidRPr="00F61162">
        <w:rPr>
          <w:rFonts w:ascii="Arial" w:hAnsi="Arial" w:cs="Arial"/>
          <w:noProof/>
          <w:sz w:val="24"/>
          <w:szCs w:val="24"/>
        </w:rPr>
        <w:t>BOVO</w:t>
      </w:r>
      <w:r w:rsidRPr="005B353A">
        <w:rPr>
          <w:rFonts w:ascii="Arial" w:hAnsi="Arial" w:cs="Arial"/>
          <w:noProof/>
          <w:sz w:val="24"/>
          <w:szCs w:val="24"/>
        </w:rPr>
        <w:t xml:space="preserve">LATO, L. E. </w:t>
      </w:r>
      <w:r w:rsidRPr="005F2079">
        <w:rPr>
          <w:rFonts w:ascii="Arial" w:hAnsi="Arial" w:cs="Arial"/>
          <w:noProof/>
          <w:sz w:val="24"/>
          <w:szCs w:val="24"/>
        </w:rPr>
        <w:t>Saneamento Básico e Saúde</w:t>
      </w:r>
      <w:r w:rsidRPr="005B353A">
        <w:rPr>
          <w:rFonts w:ascii="Arial" w:hAnsi="Arial" w:cs="Arial"/>
          <w:noProof/>
          <w:sz w:val="24"/>
          <w:szCs w:val="24"/>
        </w:rPr>
        <w:t xml:space="preserve">. </w:t>
      </w:r>
      <w:r w:rsidRPr="005F2079">
        <w:rPr>
          <w:rFonts w:ascii="Arial" w:hAnsi="Arial" w:cs="Arial"/>
          <w:i/>
          <w:noProof/>
          <w:sz w:val="24"/>
          <w:szCs w:val="24"/>
        </w:rPr>
        <w:t>Revista do Curso de História de Araguaína</w:t>
      </w:r>
      <w:r w:rsidRPr="005B353A">
        <w:rPr>
          <w:rFonts w:ascii="Arial" w:hAnsi="Arial" w:cs="Arial"/>
          <w:noProof/>
          <w:sz w:val="24"/>
          <w:szCs w:val="24"/>
        </w:rPr>
        <w:t>. Un</w:t>
      </w:r>
      <w:r>
        <w:rPr>
          <w:rFonts w:ascii="Arial" w:hAnsi="Arial" w:cs="Arial"/>
          <w:noProof/>
          <w:sz w:val="24"/>
          <w:szCs w:val="24"/>
        </w:rPr>
        <w:t xml:space="preserve">iversidade Federal de Tocatins, Tocantins, </w:t>
      </w:r>
      <w:r w:rsidRPr="005B353A">
        <w:rPr>
          <w:rFonts w:ascii="Arial" w:hAnsi="Arial" w:cs="Arial"/>
          <w:noProof/>
          <w:sz w:val="24"/>
          <w:szCs w:val="24"/>
        </w:rPr>
        <w:t>v.2,</w:t>
      </w:r>
      <w:r>
        <w:rPr>
          <w:rFonts w:ascii="Arial" w:hAnsi="Arial" w:cs="Arial"/>
          <w:noProof/>
          <w:sz w:val="24"/>
          <w:szCs w:val="24"/>
        </w:rPr>
        <w:t xml:space="preserve"> p. 01-15,abr. 2015. Disponível em: </w:t>
      </w:r>
      <w:r>
        <w:rPr>
          <w:rFonts w:cs="Calibri"/>
          <w:noProof/>
          <w:sz w:val="24"/>
          <w:szCs w:val="24"/>
        </w:rPr>
        <w:t>˂</w:t>
      </w:r>
      <w:r w:rsidRPr="009D1DCC">
        <w:rPr>
          <w:rFonts w:ascii="Arial" w:hAnsi="Arial" w:cs="Arial"/>
          <w:noProof/>
          <w:sz w:val="24"/>
          <w:szCs w:val="24"/>
        </w:rPr>
        <w:t>https://sistemas.uft.edu.br/periodicos/index.php/escritas/article/</w:t>
      </w:r>
    </w:p>
    <w:p w:rsidR="00D5478F" w:rsidRPr="005B353A" w:rsidRDefault="00D5478F" w:rsidP="00D5478F">
      <w:pPr>
        <w:shd w:val="clear" w:color="auto" w:fill="FFFFFF"/>
        <w:spacing w:after="0" w:line="240" w:lineRule="auto"/>
        <w:rPr>
          <w:rFonts w:ascii="Arial" w:hAnsi="Arial" w:cs="Arial"/>
          <w:noProof/>
          <w:sz w:val="24"/>
          <w:szCs w:val="24"/>
        </w:rPr>
      </w:pPr>
      <w:r w:rsidRPr="009D1DCC">
        <w:rPr>
          <w:rFonts w:ascii="Arial" w:hAnsi="Arial" w:cs="Arial"/>
          <w:noProof/>
          <w:sz w:val="24"/>
          <w:szCs w:val="24"/>
        </w:rPr>
        <w:t>view/1145/8039</w:t>
      </w:r>
      <w:r>
        <w:rPr>
          <w:rFonts w:cs="Calibri"/>
          <w:noProof/>
          <w:sz w:val="24"/>
          <w:szCs w:val="24"/>
        </w:rPr>
        <w:t>˃</w:t>
      </w:r>
      <w:r w:rsidR="009B13E3">
        <w:rPr>
          <w:rFonts w:ascii="Arial" w:hAnsi="Arial" w:cs="Arial"/>
          <w:noProof/>
          <w:sz w:val="24"/>
          <w:szCs w:val="24"/>
        </w:rPr>
        <w:t xml:space="preserve">. Acesso em: 10 </w:t>
      </w:r>
      <w:r w:rsidR="00613FA6">
        <w:rPr>
          <w:rFonts w:ascii="Arial" w:hAnsi="Arial" w:cs="Arial"/>
          <w:noProof/>
          <w:sz w:val="24"/>
          <w:szCs w:val="24"/>
        </w:rPr>
        <w:t xml:space="preserve">de </w:t>
      </w:r>
      <w:r w:rsidR="009B13E3">
        <w:rPr>
          <w:rFonts w:ascii="Arial" w:hAnsi="Arial" w:cs="Arial"/>
          <w:noProof/>
          <w:sz w:val="24"/>
          <w:szCs w:val="24"/>
        </w:rPr>
        <w:t>jun</w:t>
      </w:r>
      <w:r w:rsidR="00613FA6">
        <w:rPr>
          <w:rFonts w:ascii="Arial" w:hAnsi="Arial" w:cs="Arial"/>
          <w:noProof/>
          <w:sz w:val="24"/>
          <w:szCs w:val="24"/>
        </w:rPr>
        <w:t>ho de</w:t>
      </w:r>
      <w:r w:rsidRPr="005B353A">
        <w:rPr>
          <w:rFonts w:ascii="Arial" w:hAnsi="Arial" w:cs="Arial"/>
          <w:noProof/>
          <w:sz w:val="24"/>
          <w:szCs w:val="24"/>
        </w:rPr>
        <w:t>2018.</w:t>
      </w:r>
    </w:p>
    <w:p w:rsidR="00D5478F" w:rsidRDefault="00D5478F" w:rsidP="005B353A">
      <w:pPr>
        <w:spacing w:after="0" w:line="240" w:lineRule="auto"/>
        <w:rPr>
          <w:rFonts w:ascii="Arial" w:hAnsi="Arial" w:cs="Arial"/>
          <w:noProof/>
          <w:sz w:val="24"/>
          <w:szCs w:val="24"/>
        </w:rPr>
      </w:pPr>
    </w:p>
    <w:p w:rsidR="00D5478F" w:rsidRPr="005B353A" w:rsidRDefault="00D5478F" w:rsidP="005B353A">
      <w:pPr>
        <w:spacing w:after="0" w:line="240" w:lineRule="auto"/>
        <w:rPr>
          <w:rFonts w:ascii="Arial" w:hAnsi="Arial" w:cs="Arial"/>
          <w:noProof/>
          <w:sz w:val="24"/>
          <w:szCs w:val="24"/>
        </w:rPr>
      </w:pPr>
    </w:p>
    <w:p w:rsidR="009B13E3" w:rsidRDefault="005B353A" w:rsidP="00D5478F">
      <w:pPr>
        <w:spacing w:after="0" w:line="240" w:lineRule="auto"/>
        <w:rPr>
          <w:rFonts w:ascii="Arial" w:hAnsi="Arial" w:cs="Arial"/>
          <w:noProof/>
          <w:sz w:val="24"/>
          <w:szCs w:val="24"/>
        </w:rPr>
      </w:pPr>
      <w:r w:rsidRPr="00F61162">
        <w:rPr>
          <w:rFonts w:ascii="Arial" w:hAnsi="Arial" w:cs="Arial"/>
          <w:noProof/>
          <w:sz w:val="24"/>
          <w:szCs w:val="24"/>
        </w:rPr>
        <w:t>BRASI</w:t>
      </w:r>
      <w:r w:rsidRPr="005B353A">
        <w:rPr>
          <w:rFonts w:ascii="Arial" w:hAnsi="Arial" w:cs="Arial"/>
          <w:noProof/>
          <w:sz w:val="24"/>
          <w:szCs w:val="24"/>
        </w:rPr>
        <w:t xml:space="preserve">L. </w:t>
      </w:r>
      <w:r w:rsidRPr="005B353A">
        <w:rPr>
          <w:rFonts w:ascii="Arial" w:hAnsi="Arial" w:cs="Arial"/>
          <w:i/>
          <w:noProof/>
          <w:sz w:val="24"/>
          <w:szCs w:val="24"/>
        </w:rPr>
        <w:t>Constituição da República Federativa do Brasil</w:t>
      </w:r>
      <w:r w:rsidR="00B517EE">
        <w:rPr>
          <w:rFonts w:ascii="Arial" w:hAnsi="Arial" w:cs="Arial"/>
          <w:noProof/>
          <w:sz w:val="24"/>
          <w:szCs w:val="24"/>
        </w:rPr>
        <w:t>, p</w:t>
      </w:r>
      <w:r w:rsidRPr="005B353A">
        <w:rPr>
          <w:rFonts w:ascii="Arial" w:hAnsi="Arial" w:cs="Arial"/>
          <w:noProof/>
          <w:sz w:val="24"/>
          <w:szCs w:val="24"/>
        </w:rPr>
        <w:t xml:space="preserve">romulgada em 5 de outubro de 1988. </w:t>
      </w:r>
      <w:r w:rsidR="00B517EE">
        <w:rPr>
          <w:rFonts w:ascii="Arial" w:hAnsi="Arial" w:cs="Arial"/>
          <w:noProof/>
          <w:sz w:val="24"/>
          <w:szCs w:val="24"/>
        </w:rPr>
        <w:t>Brasília:</w:t>
      </w:r>
      <w:r w:rsidR="00576988">
        <w:rPr>
          <w:rFonts w:ascii="Arial" w:hAnsi="Arial" w:cs="Arial"/>
          <w:noProof/>
          <w:sz w:val="24"/>
          <w:szCs w:val="24"/>
        </w:rPr>
        <w:t xml:space="preserve"> Supremo Tribunal Federal</w:t>
      </w:r>
      <w:r w:rsidR="00B517EE">
        <w:rPr>
          <w:rFonts w:ascii="Arial" w:hAnsi="Arial" w:cs="Arial"/>
          <w:noProof/>
          <w:sz w:val="24"/>
          <w:szCs w:val="24"/>
        </w:rPr>
        <w:t xml:space="preserve">, </w:t>
      </w:r>
      <w:r w:rsidR="00576988">
        <w:rPr>
          <w:rFonts w:ascii="Arial" w:hAnsi="Arial" w:cs="Arial"/>
          <w:noProof/>
          <w:sz w:val="24"/>
          <w:szCs w:val="24"/>
        </w:rPr>
        <w:t>Secretaria de Documentação</w:t>
      </w:r>
      <w:r w:rsidR="00B517EE">
        <w:rPr>
          <w:rFonts w:ascii="Arial" w:hAnsi="Arial" w:cs="Arial"/>
          <w:noProof/>
          <w:sz w:val="24"/>
          <w:szCs w:val="24"/>
        </w:rPr>
        <w:t>,</w:t>
      </w:r>
      <w:r w:rsidR="00576988">
        <w:rPr>
          <w:rFonts w:ascii="Arial" w:hAnsi="Arial" w:cs="Arial"/>
          <w:noProof/>
          <w:sz w:val="24"/>
          <w:szCs w:val="24"/>
        </w:rPr>
        <w:t xml:space="preserve"> 2018</w:t>
      </w:r>
      <w:r w:rsidR="00B517EE">
        <w:rPr>
          <w:rFonts w:ascii="Arial" w:hAnsi="Arial" w:cs="Arial"/>
          <w:noProof/>
          <w:sz w:val="24"/>
          <w:szCs w:val="24"/>
        </w:rPr>
        <w:t xml:space="preserve">. </w:t>
      </w:r>
      <w:r w:rsidR="00576988">
        <w:rPr>
          <w:rFonts w:ascii="Arial" w:hAnsi="Arial" w:cs="Arial"/>
          <w:noProof/>
          <w:sz w:val="24"/>
          <w:szCs w:val="24"/>
        </w:rPr>
        <w:t>518 p.</w:t>
      </w:r>
      <w:r w:rsidRPr="005B353A">
        <w:rPr>
          <w:rFonts w:ascii="Arial" w:hAnsi="Arial" w:cs="Arial"/>
          <w:noProof/>
          <w:sz w:val="24"/>
          <w:szCs w:val="24"/>
        </w:rPr>
        <w:t xml:space="preserve">Disponível em: </w:t>
      </w:r>
      <w:r w:rsidR="00EC7177">
        <w:rPr>
          <w:rFonts w:cs="Calibri"/>
          <w:noProof/>
          <w:sz w:val="24"/>
          <w:szCs w:val="24"/>
        </w:rPr>
        <w:t>˂</w:t>
      </w:r>
      <w:r w:rsidRPr="005B353A">
        <w:rPr>
          <w:rFonts w:ascii="Arial" w:hAnsi="Arial" w:cs="Arial"/>
          <w:noProof/>
          <w:sz w:val="24"/>
          <w:szCs w:val="24"/>
        </w:rPr>
        <w:t>http://www.stf.jus.br/arquivo/cms/</w:t>
      </w:r>
    </w:p>
    <w:p w:rsidR="005B353A" w:rsidRDefault="009B13E3" w:rsidP="00D5478F">
      <w:pPr>
        <w:spacing w:after="0" w:line="240" w:lineRule="auto"/>
        <w:rPr>
          <w:rFonts w:ascii="Arial" w:hAnsi="Arial" w:cs="Arial"/>
          <w:noProof/>
          <w:sz w:val="24"/>
          <w:szCs w:val="24"/>
        </w:rPr>
      </w:pPr>
      <w:r w:rsidRPr="005B353A">
        <w:rPr>
          <w:rFonts w:ascii="Arial" w:hAnsi="Arial" w:cs="Arial"/>
          <w:noProof/>
          <w:sz w:val="24"/>
          <w:szCs w:val="24"/>
        </w:rPr>
        <w:t>L</w:t>
      </w:r>
      <w:r w:rsidR="005B353A" w:rsidRPr="005B353A">
        <w:rPr>
          <w:rFonts w:ascii="Arial" w:hAnsi="Arial" w:cs="Arial"/>
          <w:noProof/>
          <w:sz w:val="24"/>
          <w:szCs w:val="24"/>
        </w:rPr>
        <w:t>egislacaoConstituicao/anexo/CF.pdf</w:t>
      </w:r>
      <w:r w:rsidR="00EC7177">
        <w:rPr>
          <w:rFonts w:cs="Calibri"/>
          <w:noProof/>
          <w:sz w:val="24"/>
          <w:szCs w:val="24"/>
        </w:rPr>
        <w:t>˃</w:t>
      </w:r>
      <w:r w:rsidR="005B353A" w:rsidRPr="005B353A">
        <w:rPr>
          <w:rFonts w:ascii="Arial" w:hAnsi="Arial" w:cs="Arial"/>
          <w:noProof/>
          <w:sz w:val="24"/>
          <w:szCs w:val="24"/>
        </w:rPr>
        <w:t xml:space="preserve">. Acesso em: </w:t>
      </w:r>
      <w:r w:rsidR="00576988">
        <w:rPr>
          <w:rFonts w:ascii="Arial" w:hAnsi="Arial" w:cs="Arial"/>
          <w:noProof/>
          <w:sz w:val="24"/>
          <w:szCs w:val="24"/>
        </w:rPr>
        <w:t>09</w:t>
      </w:r>
      <w:r w:rsidR="00613FA6">
        <w:rPr>
          <w:rFonts w:ascii="Arial" w:hAnsi="Arial" w:cs="Arial"/>
          <w:noProof/>
          <w:sz w:val="24"/>
          <w:szCs w:val="24"/>
        </w:rPr>
        <w:t xml:space="preserve">de </w:t>
      </w:r>
      <w:r>
        <w:rPr>
          <w:rFonts w:ascii="Arial" w:hAnsi="Arial" w:cs="Arial"/>
          <w:noProof/>
          <w:sz w:val="24"/>
          <w:szCs w:val="24"/>
        </w:rPr>
        <w:t>jun</w:t>
      </w:r>
      <w:r w:rsidR="00613FA6">
        <w:rPr>
          <w:rFonts w:ascii="Arial" w:hAnsi="Arial" w:cs="Arial"/>
          <w:noProof/>
          <w:sz w:val="24"/>
          <w:szCs w:val="24"/>
        </w:rPr>
        <w:t>ho de</w:t>
      </w:r>
      <w:r w:rsidR="00576988">
        <w:rPr>
          <w:rFonts w:ascii="Arial" w:hAnsi="Arial" w:cs="Arial"/>
          <w:noProof/>
          <w:sz w:val="24"/>
          <w:szCs w:val="24"/>
        </w:rPr>
        <w:t>2018</w:t>
      </w:r>
      <w:r w:rsidR="00D5478F">
        <w:rPr>
          <w:rFonts w:ascii="Arial" w:hAnsi="Arial" w:cs="Arial"/>
          <w:noProof/>
          <w:sz w:val="24"/>
          <w:szCs w:val="24"/>
        </w:rPr>
        <w:t>.</w:t>
      </w:r>
    </w:p>
    <w:p w:rsidR="005B353A" w:rsidRPr="005B353A" w:rsidRDefault="005B353A" w:rsidP="005B353A">
      <w:pPr>
        <w:shd w:val="clear" w:color="auto" w:fill="FFFFFF"/>
        <w:spacing w:after="0" w:line="240" w:lineRule="auto"/>
        <w:rPr>
          <w:rFonts w:ascii="Arial" w:hAnsi="Arial" w:cs="Arial"/>
          <w:noProof/>
          <w:sz w:val="24"/>
          <w:szCs w:val="24"/>
        </w:rPr>
      </w:pPr>
    </w:p>
    <w:p w:rsidR="005B353A" w:rsidRPr="005B353A" w:rsidRDefault="00135F54" w:rsidP="005B353A">
      <w:pPr>
        <w:spacing w:after="0" w:line="240" w:lineRule="auto"/>
        <w:rPr>
          <w:rFonts w:ascii="Arial" w:hAnsi="Arial" w:cs="Arial"/>
          <w:sz w:val="24"/>
          <w:szCs w:val="24"/>
        </w:rPr>
      </w:pPr>
      <w:r>
        <w:rPr>
          <w:rFonts w:ascii="Arial" w:hAnsi="Arial" w:cs="Arial"/>
          <w:sz w:val="24"/>
          <w:szCs w:val="24"/>
        </w:rPr>
        <w:t xml:space="preserve">__________. </w:t>
      </w:r>
      <w:r w:rsidRPr="005B353A">
        <w:rPr>
          <w:rFonts w:ascii="Arial" w:hAnsi="Arial" w:cs="Arial"/>
          <w:i/>
          <w:sz w:val="24"/>
          <w:szCs w:val="24"/>
        </w:rPr>
        <w:t xml:space="preserve">Dispõe sobre as condições para a promoção, proteção e recuperação da saúde, a organização e o funcionamento dos serviços correspondentes e dá </w:t>
      </w:r>
      <w:r w:rsidRPr="005B353A">
        <w:rPr>
          <w:rFonts w:ascii="Arial" w:hAnsi="Arial" w:cs="Arial"/>
          <w:i/>
          <w:sz w:val="24"/>
          <w:szCs w:val="24"/>
        </w:rPr>
        <w:lastRenderedPageBreak/>
        <w:t>outras providências</w:t>
      </w:r>
      <w:r>
        <w:rPr>
          <w:rFonts w:ascii="Arial" w:hAnsi="Arial" w:cs="Arial"/>
          <w:sz w:val="24"/>
          <w:szCs w:val="24"/>
        </w:rPr>
        <w:t>,</w:t>
      </w:r>
      <w:r w:rsidR="005B353A" w:rsidRPr="005B353A">
        <w:rPr>
          <w:rFonts w:ascii="Arial" w:hAnsi="Arial" w:cs="Arial"/>
          <w:sz w:val="24"/>
          <w:szCs w:val="24"/>
        </w:rPr>
        <w:t xml:space="preserve"> Lei nº 8</w:t>
      </w:r>
      <w:r w:rsidR="00537F67">
        <w:rPr>
          <w:rFonts w:ascii="Arial" w:hAnsi="Arial" w:cs="Arial"/>
          <w:sz w:val="24"/>
          <w:szCs w:val="24"/>
        </w:rPr>
        <w:t>.080, de 19 de setembro de 1990</w:t>
      </w:r>
      <w:r w:rsidR="005B353A" w:rsidRPr="005B353A">
        <w:rPr>
          <w:rFonts w:ascii="Arial" w:hAnsi="Arial" w:cs="Arial"/>
          <w:sz w:val="24"/>
          <w:szCs w:val="24"/>
        </w:rPr>
        <w:t>.</w:t>
      </w:r>
      <w:r w:rsidR="00537F67">
        <w:rPr>
          <w:rFonts w:ascii="Arial" w:hAnsi="Arial" w:cs="Arial"/>
          <w:sz w:val="24"/>
          <w:szCs w:val="24"/>
        </w:rPr>
        <w:t xml:space="preserve"> Brasília – diário oficial da União</w:t>
      </w:r>
      <w:r w:rsidR="005B353A" w:rsidRPr="005B353A">
        <w:rPr>
          <w:rFonts w:ascii="Arial" w:hAnsi="Arial" w:cs="Arial"/>
          <w:sz w:val="24"/>
          <w:szCs w:val="24"/>
        </w:rPr>
        <w:t xml:space="preserve">. Disponível em: </w:t>
      </w:r>
      <w:r w:rsidR="00EC7177">
        <w:rPr>
          <w:rFonts w:cs="Calibri"/>
          <w:sz w:val="24"/>
          <w:szCs w:val="24"/>
        </w:rPr>
        <w:t>˂</w:t>
      </w:r>
      <w:r w:rsidR="005B353A" w:rsidRPr="005B353A">
        <w:rPr>
          <w:rFonts w:ascii="Arial" w:hAnsi="Arial" w:cs="Arial"/>
          <w:sz w:val="24"/>
          <w:szCs w:val="24"/>
        </w:rPr>
        <w:t>http://www.planalto.gov.br/ccivil_03/leis/l8080.htm</w:t>
      </w:r>
      <w:r w:rsidR="00EC7177">
        <w:rPr>
          <w:rFonts w:cs="Calibri"/>
          <w:sz w:val="24"/>
          <w:szCs w:val="24"/>
        </w:rPr>
        <w:t>˃</w:t>
      </w:r>
      <w:r w:rsidR="009B13E3">
        <w:rPr>
          <w:rFonts w:ascii="Arial" w:hAnsi="Arial" w:cs="Arial"/>
          <w:sz w:val="24"/>
          <w:szCs w:val="24"/>
        </w:rPr>
        <w:t xml:space="preserve">. Acesso em: 02 </w:t>
      </w:r>
      <w:r w:rsidR="00613FA6">
        <w:rPr>
          <w:rFonts w:ascii="Arial" w:hAnsi="Arial" w:cs="Arial"/>
          <w:sz w:val="24"/>
          <w:szCs w:val="24"/>
        </w:rPr>
        <w:t xml:space="preserve">de </w:t>
      </w:r>
      <w:r w:rsidR="009B13E3">
        <w:rPr>
          <w:rFonts w:ascii="Arial" w:hAnsi="Arial" w:cs="Arial"/>
          <w:sz w:val="24"/>
          <w:szCs w:val="24"/>
        </w:rPr>
        <w:t>jun</w:t>
      </w:r>
      <w:r w:rsidR="00613FA6">
        <w:rPr>
          <w:rFonts w:ascii="Arial" w:hAnsi="Arial" w:cs="Arial"/>
          <w:sz w:val="24"/>
          <w:szCs w:val="24"/>
        </w:rPr>
        <w:t>ho de</w:t>
      </w:r>
      <w:r w:rsidR="005B353A" w:rsidRPr="005B353A">
        <w:rPr>
          <w:rFonts w:ascii="Arial" w:hAnsi="Arial" w:cs="Arial"/>
          <w:sz w:val="24"/>
          <w:szCs w:val="24"/>
        </w:rPr>
        <w:t>2018.</w:t>
      </w:r>
    </w:p>
    <w:p w:rsidR="005B353A" w:rsidRDefault="005B353A" w:rsidP="005B353A">
      <w:pPr>
        <w:shd w:val="clear" w:color="auto" w:fill="FFFFFF"/>
        <w:spacing w:after="0" w:line="240" w:lineRule="auto"/>
        <w:rPr>
          <w:rFonts w:ascii="Arial" w:hAnsi="Arial" w:cs="Arial"/>
          <w:noProof/>
          <w:sz w:val="24"/>
          <w:szCs w:val="24"/>
        </w:rPr>
      </w:pPr>
    </w:p>
    <w:p w:rsidR="00076715" w:rsidRDefault="00076715" w:rsidP="005B353A">
      <w:pPr>
        <w:shd w:val="clear" w:color="auto" w:fill="FFFFFF"/>
        <w:spacing w:after="0" w:line="240" w:lineRule="auto"/>
        <w:rPr>
          <w:rFonts w:ascii="Arial" w:hAnsi="Arial" w:cs="Arial"/>
          <w:noProof/>
          <w:sz w:val="24"/>
          <w:szCs w:val="24"/>
        </w:rPr>
      </w:pPr>
    </w:p>
    <w:p w:rsidR="00BA2E5D" w:rsidRDefault="00537F67" w:rsidP="00537F67">
      <w:pPr>
        <w:spacing w:after="0" w:line="240" w:lineRule="auto"/>
        <w:rPr>
          <w:rFonts w:ascii="Arial" w:hAnsi="Arial" w:cs="Arial"/>
          <w:noProof/>
          <w:sz w:val="24"/>
          <w:szCs w:val="24"/>
        </w:rPr>
      </w:pPr>
      <w:r w:rsidRPr="00537F67">
        <w:rPr>
          <w:rFonts w:ascii="Arial" w:hAnsi="Arial" w:cs="Arial"/>
          <w:i/>
          <w:sz w:val="24"/>
          <w:szCs w:val="24"/>
        </w:rPr>
        <w:t>__________. Dispõe sobre a educação ambiental, institui a Política Nacional de Educação Ambiental e dá outras providências</w:t>
      </w:r>
      <w:r>
        <w:rPr>
          <w:rFonts w:ascii="Arial" w:hAnsi="Arial" w:cs="Arial"/>
          <w:i/>
          <w:sz w:val="24"/>
          <w:szCs w:val="24"/>
        </w:rPr>
        <w:t xml:space="preserve">, </w:t>
      </w:r>
      <w:r w:rsidRPr="00537F67">
        <w:rPr>
          <w:rFonts w:ascii="Arial" w:hAnsi="Arial" w:cs="Arial"/>
          <w:sz w:val="24"/>
          <w:szCs w:val="24"/>
        </w:rPr>
        <w:t>Lei nº 9</w:t>
      </w:r>
      <w:r w:rsidR="008C3E4D">
        <w:rPr>
          <w:rFonts w:ascii="Arial" w:hAnsi="Arial" w:cs="Arial"/>
          <w:sz w:val="24"/>
          <w:szCs w:val="24"/>
        </w:rPr>
        <w:t>.</w:t>
      </w:r>
      <w:r w:rsidRPr="00537F67">
        <w:rPr>
          <w:rFonts w:ascii="Arial" w:hAnsi="Arial" w:cs="Arial"/>
          <w:sz w:val="24"/>
          <w:szCs w:val="24"/>
        </w:rPr>
        <w:t>795, de 27 de abril de 1999. Brasília – diário oficial da União</w:t>
      </w:r>
      <w:r>
        <w:rPr>
          <w:rFonts w:ascii="Arial" w:hAnsi="Arial" w:cs="Arial"/>
          <w:sz w:val="24"/>
          <w:szCs w:val="24"/>
        </w:rPr>
        <w:t xml:space="preserve">. Disponível em: </w:t>
      </w:r>
      <w:r>
        <w:rPr>
          <w:rFonts w:cs="Calibri"/>
          <w:sz w:val="24"/>
          <w:szCs w:val="24"/>
        </w:rPr>
        <w:t>˂</w:t>
      </w:r>
      <w:r w:rsidR="00076715" w:rsidRPr="00537F67">
        <w:rPr>
          <w:rFonts w:ascii="Arial" w:hAnsi="Arial" w:cs="Arial"/>
          <w:noProof/>
          <w:sz w:val="24"/>
          <w:szCs w:val="24"/>
        </w:rPr>
        <w:t>http://www.planalto.gov.br/ccivil</w:t>
      </w:r>
    </w:p>
    <w:p w:rsidR="005B353A" w:rsidRDefault="00076715" w:rsidP="00537F67">
      <w:pPr>
        <w:spacing w:after="0" w:line="240" w:lineRule="auto"/>
        <w:rPr>
          <w:rFonts w:ascii="Arial" w:hAnsi="Arial" w:cs="Arial"/>
          <w:noProof/>
          <w:sz w:val="24"/>
          <w:szCs w:val="24"/>
        </w:rPr>
      </w:pPr>
      <w:r w:rsidRPr="00537F67">
        <w:rPr>
          <w:rFonts w:ascii="Arial" w:hAnsi="Arial" w:cs="Arial"/>
          <w:noProof/>
          <w:sz w:val="24"/>
          <w:szCs w:val="24"/>
        </w:rPr>
        <w:t>_03/LEIS/l9795.htm</w:t>
      </w:r>
      <w:r w:rsidR="00537F67">
        <w:rPr>
          <w:rFonts w:cs="Calibri"/>
          <w:sz w:val="24"/>
          <w:szCs w:val="24"/>
        </w:rPr>
        <w:t>˃.</w:t>
      </w:r>
      <w:r w:rsidR="009B13E3">
        <w:rPr>
          <w:rFonts w:ascii="Arial" w:hAnsi="Arial" w:cs="Arial"/>
          <w:sz w:val="24"/>
          <w:szCs w:val="24"/>
        </w:rPr>
        <w:t xml:space="preserve"> Acesso em: 09 </w:t>
      </w:r>
      <w:r w:rsidR="00613FA6">
        <w:rPr>
          <w:rFonts w:ascii="Arial" w:hAnsi="Arial" w:cs="Arial"/>
          <w:sz w:val="24"/>
          <w:szCs w:val="24"/>
        </w:rPr>
        <w:t xml:space="preserve">de </w:t>
      </w:r>
      <w:r w:rsidR="009B13E3">
        <w:rPr>
          <w:rFonts w:ascii="Arial" w:hAnsi="Arial" w:cs="Arial"/>
          <w:sz w:val="24"/>
          <w:szCs w:val="24"/>
        </w:rPr>
        <w:t>jun</w:t>
      </w:r>
      <w:r w:rsidR="00613FA6">
        <w:rPr>
          <w:rFonts w:ascii="Arial" w:hAnsi="Arial" w:cs="Arial"/>
          <w:sz w:val="24"/>
          <w:szCs w:val="24"/>
        </w:rPr>
        <w:t>ho de</w:t>
      </w:r>
      <w:r w:rsidR="00537F67">
        <w:rPr>
          <w:rFonts w:ascii="Arial" w:hAnsi="Arial" w:cs="Arial"/>
          <w:sz w:val="24"/>
          <w:szCs w:val="24"/>
        </w:rPr>
        <w:t xml:space="preserve">2018. </w:t>
      </w:r>
    </w:p>
    <w:p w:rsidR="00076715" w:rsidRDefault="00076715" w:rsidP="005B353A">
      <w:pPr>
        <w:shd w:val="clear" w:color="auto" w:fill="FFFFFF"/>
        <w:spacing w:after="0" w:line="240" w:lineRule="auto"/>
        <w:rPr>
          <w:rFonts w:ascii="Arial" w:hAnsi="Arial" w:cs="Arial"/>
          <w:noProof/>
          <w:sz w:val="24"/>
          <w:szCs w:val="24"/>
        </w:rPr>
      </w:pPr>
    </w:p>
    <w:p w:rsidR="00537F67" w:rsidRPr="005B353A" w:rsidRDefault="00537F67" w:rsidP="005B353A">
      <w:pPr>
        <w:shd w:val="clear" w:color="auto" w:fill="FFFFFF"/>
        <w:spacing w:after="0" w:line="240" w:lineRule="auto"/>
        <w:rPr>
          <w:rFonts w:ascii="Arial" w:hAnsi="Arial" w:cs="Arial"/>
          <w:noProof/>
          <w:sz w:val="24"/>
          <w:szCs w:val="24"/>
        </w:rPr>
      </w:pPr>
    </w:p>
    <w:p w:rsidR="005B353A" w:rsidRPr="00DC085D" w:rsidRDefault="008C3E4D" w:rsidP="005B353A">
      <w:pPr>
        <w:shd w:val="clear" w:color="auto" w:fill="FFFFFF"/>
        <w:spacing w:after="0" w:line="240" w:lineRule="auto"/>
        <w:rPr>
          <w:rFonts w:ascii="Arial" w:eastAsia="Times New Roman" w:hAnsi="Arial" w:cs="Arial"/>
          <w:sz w:val="24"/>
          <w:szCs w:val="24"/>
          <w:lang w:eastAsia="pt-BR"/>
        </w:rPr>
      </w:pPr>
      <w:r>
        <w:rPr>
          <w:rFonts w:ascii="Arial" w:hAnsi="Arial" w:cs="Arial"/>
          <w:noProof/>
          <w:sz w:val="24"/>
          <w:szCs w:val="24"/>
        </w:rPr>
        <w:t xml:space="preserve">__________. </w:t>
      </w:r>
      <w:r w:rsidRPr="005B353A">
        <w:rPr>
          <w:rFonts w:ascii="Arial" w:hAnsi="Arial" w:cs="Arial"/>
          <w:i/>
          <w:noProof/>
          <w:sz w:val="24"/>
          <w:szCs w:val="24"/>
        </w:rPr>
        <w:t>Estabelece diretrizes nacionais para o saneamento básico</w:t>
      </w:r>
      <w:r>
        <w:rPr>
          <w:rFonts w:ascii="Arial" w:hAnsi="Arial" w:cs="Arial"/>
          <w:noProof/>
          <w:sz w:val="24"/>
          <w:szCs w:val="24"/>
        </w:rPr>
        <w:t xml:space="preserve">, </w:t>
      </w:r>
      <w:r w:rsidR="005B353A" w:rsidRPr="005B353A">
        <w:rPr>
          <w:rFonts w:ascii="Arial" w:hAnsi="Arial" w:cs="Arial"/>
          <w:noProof/>
          <w:sz w:val="24"/>
          <w:szCs w:val="24"/>
        </w:rPr>
        <w:t>Lei nº 11</w:t>
      </w:r>
      <w:r>
        <w:rPr>
          <w:rFonts w:ascii="Arial" w:hAnsi="Arial" w:cs="Arial"/>
          <w:noProof/>
          <w:sz w:val="24"/>
          <w:szCs w:val="24"/>
        </w:rPr>
        <w:t>.</w:t>
      </w:r>
      <w:r w:rsidR="005B353A" w:rsidRPr="005B353A">
        <w:rPr>
          <w:rFonts w:ascii="Arial" w:hAnsi="Arial" w:cs="Arial"/>
          <w:noProof/>
          <w:sz w:val="24"/>
          <w:szCs w:val="24"/>
        </w:rPr>
        <w:t>445, de 05 de janeiro de 2007.</w:t>
      </w:r>
      <w:r>
        <w:rPr>
          <w:rFonts w:ascii="Arial" w:hAnsi="Arial" w:cs="Arial"/>
          <w:noProof/>
          <w:sz w:val="24"/>
          <w:szCs w:val="24"/>
        </w:rPr>
        <w:t xml:space="preserve"> Brasília – diário oficial da União</w:t>
      </w:r>
      <w:r w:rsidR="005B353A" w:rsidRPr="005B353A">
        <w:rPr>
          <w:rFonts w:ascii="Arial" w:hAnsi="Arial" w:cs="Arial"/>
          <w:noProof/>
          <w:sz w:val="24"/>
          <w:szCs w:val="24"/>
        </w:rPr>
        <w:t xml:space="preserve">. Disponível em: </w:t>
      </w:r>
      <w:r w:rsidR="001F347B">
        <w:rPr>
          <w:rFonts w:cs="Calibri"/>
          <w:noProof/>
          <w:sz w:val="24"/>
          <w:szCs w:val="24"/>
        </w:rPr>
        <w:t>˂</w:t>
      </w:r>
      <w:r w:rsidR="001F347B" w:rsidRPr="001F347B">
        <w:rPr>
          <w:rFonts w:ascii="Arial" w:hAnsi="Arial" w:cs="Arial"/>
          <w:noProof/>
          <w:sz w:val="24"/>
          <w:szCs w:val="24"/>
        </w:rPr>
        <w:t>http://www2.camara.leg.br/legin/fed/lei/2007/lei-11445-5-janeiro-2007-549031-normaatualizada-pl.pdf</w:t>
      </w:r>
      <w:r w:rsidR="001F347B">
        <w:rPr>
          <w:rFonts w:eastAsia="Times New Roman" w:cs="Calibri"/>
          <w:sz w:val="24"/>
          <w:szCs w:val="24"/>
          <w:lang w:eastAsia="pt-BR"/>
        </w:rPr>
        <w:t>˃</w:t>
      </w:r>
      <w:r w:rsidR="005B353A" w:rsidRPr="005B353A">
        <w:rPr>
          <w:rFonts w:ascii="Arial" w:eastAsia="Times New Roman" w:hAnsi="Arial" w:cs="Arial"/>
          <w:sz w:val="24"/>
          <w:szCs w:val="24"/>
          <w:lang w:eastAsia="pt-BR"/>
        </w:rPr>
        <w:t xml:space="preserve">. Acesso em: </w:t>
      </w:r>
      <w:r w:rsidR="009B13E3">
        <w:rPr>
          <w:rFonts w:ascii="Arial" w:eastAsia="Times New Roman" w:hAnsi="Arial" w:cs="Arial"/>
          <w:sz w:val="24"/>
          <w:szCs w:val="24"/>
          <w:lang w:eastAsia="pt-BR"/>
        </w:rPr>
        <w:t>15</w:t>
      </w:r>
      <w:r w:rsidR="00613FA6">
        <w:rPr>
          <w:rFonts w:ascii="Arial" w:eastAsia="Times New Roman" w:hAnsi="Arial" w:cs="Arial"/>
          <w:sz w:val="24"/>
          <w:szCs w:val="24"/>
          <w:lang w:eastAsia="pt-BR"/>
        </w:rPr>
        <w:t xml:space="preserve"> de</w:t>
      </w:r>
      <w:r w:rsidR="009B13E3">
        <w:rPr>
          <w:rFonts w:ascii="Arial" w:eastAsia="Times New Roman" w:hAnsi="Arial" w:cs="Arial"/>
          <w:sz w:val="24"/>
          <w:szCs w:val="24"/>
          <w:lang w:eastAsia="pt-BR"/>
        </w:rPr>
        <w:t xml:space="preserve"> out</w:t>
      </w:r>
      <w:r w:rsidR="00613FA6">
        <w:rPr>
          <w:rFonts w:ascii="Arial" w:eastAsia="Times New Roman" w:hAnsi="Arial" w:cs="Arial"/>
          <w:sz w:val="24"/>
          <w:szCs w:val="24"/>
          <w:lang w:eastAsia="pt-BR"/>
        </w:rPr>
        <w:t>ubro de</w:t>
      </w:r>
      <w:r w:rsidR="005B353A" w:rsidRPr="005B353A">
        <w:rPr>
          <w:rFonts w:ascii="Arial" w:eastAsia="Times New Roman" w:hAnsi="Arial" w:cs="Arial"/>
          <w:sz w:val="24"/>
          <w:szCs w:val="24"/>
          <w:lang w:eastAsia="pt-BR"/>
        </w:rPr>
        <w:t xml:space="preserve"> 2017.</w:t>
      </w:r>
    </w:p>
    <w:p w:rsidR="00B517EE" w:rsidRDefault="00B517EE" w:rsidP="005B353A">
      <w:pPr>
        <w:spacing w:after="0" w:line="240" w:lineRule="auto"/>
        <w:rPr>
          <w:rFonts w:ascii="Arial" w:hAnsi="Arial" w:cs="Arial"/>
          <w:noProof/>
          <w:sz w:val="24"/>
          <w:szCs w:val="24"/>
        </w:rPr>
      </w:pPr>
    </w:p>
    <w:p w:rsidR="009F6D58" w:rsidRDefault="009F6D58" w:rsidP="005B353A">
      <w:pPr>
        <w:spacing w:after="0" w:line="240" w:lineRule="auto"/>
        <w:rPr>
          <w:rFonts w:ascii="Arial" w:hAnsi="Arial" w:cs="Arial"/>
          <w:noProof/>
          <w:sz w:val="24"/>
          <w:szCs w:val="24"/>
        </w:rPr>
      </w:pPr>
    </w:p>
    <w:p w:rsidR="009F6D58" w:rsidRDefault="009F6D58" w:rsidP="009F6D58">
      <w:pPr>
        <w:spacing w:after="0" w:line="240" w:lineRule="auto"/>
        <w:rPr>
          <w:rFonts w:ascii="Arial" w:hAnsi="Arial" w:cs="Arial"/>
          <w:noProof/>
          <w:sz w:val="24"/>
          <w:szCs w:val="24"/>
        </w:rPr>
      </w:pPr>
      <w:r>
        <w:rPr>
          <w:rFonts w:ascii="Arial" w:hAnsi="Arial" w:cs="Arial"/>
          <w:noProof/>
          <w:sz w:val="24"/>
          <w:szCs w:val="24"/>
        </w:rPr>
        <w:t>__________</w:t>
      </w:r>
      <w:r w:rsidRPr="005B353A">
        <w:rPr>
          <w:rFonts w:ascii="Arial" w:hAnsi="Arial" w:cs="Arial"/>
          <w:noProof/>
          <w:sz w:val="24"/>
          <w:szCs w:val="24"/>
        </w:rPr>
        <w:t xml:space="preserve">. Ministério das Cidades. Secretaria Nacional de Saneamento Ambiental. </w:t>
      </w:r>
      <w:r w:rsidRPr="00792DA0">
        <w:rPr>
          <w:rFonts w:ascii="Arial" w:hAnsi="Arial" w:cs="Arial"/>
          <w:i/>
          <w:noProof/>
          <w:sz w:val="24"/>
          <w:szCs w:val="24"/>
        </w:rPr>
        <w:t>Guia para a elaboração de planos municipais de saneamento básico</w:t>
      </w:r>
      <w:r>
        <w:rPr>
          <w:rFonts w:ascii="Arial" w:hAnsi="Arial" w:cs="Arial"/>
          <w:noProof/>
          <w:sz w:val="24"/>
          <w:szCs w:val="24"/>
        </w:rPr>
        <w:t>. 2.ed. Brasília,</w:t>
      </w:r>
      <w:r w:rsidRPr="005B353A">
        <w:rPr>
          <w:rFonts w:ascii="Arial" w:hAnsi="Arial" w:cs="Arial"/>
          <w:noProof/>
          <w:sz w:val="24"/>
          <w:szCs w:val="24"/>
        </w:rPr>
        <w:t xml:space="preserve"> 2011</w:t>
      </w:r>
      <w:r>
        <w:rPr>
          <w:rFonts w:ascii="Arial" w:hAnsi="Arial" w:cs="Arial"/>
          <w:noProof/>
          <w:sz w:val="24"/>
          <w:szCs w:val="24"/>
        </w:rPr>
        <w:t>, 176p</w:t>
      </w:r>
      <w:r w:rsidRPr="005B353A">
        <w:rPr>
          <w:rFonts w:ascii="Arial" w:hAnsi="Arial" w:cs="Arial"/>
          <w:noProof/>
          <w:sz w:val="24"/>
          <w:szCs w:val="24"/>
        </w:rPr>
        <w:t>. Disponível em: ˂http://planodiretor.mprs.mp.br/arquivos/</w:t>
      </w:r>
    </w:p>
    <w:p w:rsidR="009B13E3" w:rsidRDefault="009F6D58" w:rsidP="009F6D58">
      <w:pPr>
        <w:spacing w:after="0" w:line="240" w:lineRule="auto"/>
        <w:rPr>
          <w:rFonts w:ascii="Arial" w:hAnsi="Arial" w:cs="Arial"/>
          <w:noProof/>
          <w:sz w:val="24"/>
          <w:szCs w:val="24"/>
        </w:rPr>
      </w:pPr>
      <w:r>
        <w:rPr>
          <w:rFonts w:ascii="Arial" w:hAnsi="Arial" w:cs="Arial"/>
          <w:noProof/>
          <w:sz w:val="24"/>
          <w:szCs w:val="24"/>
        </w:rPr>
        <w:t xml:space="preserve">guiasaneamento.pdf˃. Acesso em: 31 </w:t>
      </w:r>
      <w:r w:rsidR="00613FA6">
        <w:rPr>
          <w:rFonts w:ascii="Arial" w:hAnsi="Arial" w:cs="Arial"/>
          <w:noProof/>
          <w:sz w:val="24"/>
          <w:szCs w:val="24"/>
        </w:rPr>
        <w:t xml:space="preserve">de </w:t>
      </w:r>
      <w:r w:rsidRPr="005B353A">
        <w:rPr>
          <w:rFonts w:ascii="Arial" w:hAnsi="Arial" w:cs="Arial"/>
          <w:noProof/>
          <w:sz w:val="24"/>
          <w:szCs w:val="24"/>
        </w:rPr>
        <w:t>maio</w:t>
      </w:r>
      <w:r w:rsidR="00613FA6">
        <w:rPr>
          <w:rFonts w:ascii="Arial" w:hAnsi="Arial" w:cs="Arial"/>
          <w:noProof/>
          <w:sz w:val="24"/>
          <w:szCs w:val="24"/>
        </w:rPr>
        <w:t xml:space="preserve"> de</w:t>
      </w:r>
      <w:r w:rsidRPr="005B353A">
        <w:rPr>
          <w:rFonts w:ascii="Arial" w:hAnsi="Arial" w:cs="Arial"/>
          <w:noProof/>
          <w:sz w:val="24"/>
          <w:szCs w:val="24"/>
        </w:rPr>
        <w:t xml:space="preserve"> 2018</w:t>
      </w:r>
      <w:r>
        <w:rPr>
          <w:rFonts w:ascii="Arial" w:hAnsi="Arial" w:cs="Arial"/>
          <w:noProof/>
          <w:sz w:val="24"/>
          <w:szCs w:val="24"/>
        </w:rPr>
        <w:t>.</w:t>
      </w:r>
    </w:p>
    <w:p w:rsidR="009F6D58" w:rsidRDefault="009F6D58" w:rsidP="009F6D58">
      <w:pPr>
        <w:spacing w:after="0" w:line="240" w:lineRule="auto"/>
        <w:rPr>
          <w:rFonts w:ascii="Arial" w:hAnsi="Arial" w:cs="Arial"/>
          <w:noProof/>
          <w:sz w:val="24"/>
          <w:szCs w:val="24"/>
        </w:rPr>
      </w:pPr>
    </w:p>
    <w:p w:rsidR="009F6D58" w:rsidRDefault="009F6D58" w:rsidP="009F6D58">
      <w:pPr>
        <w:spacing w:after="0" w:line="240" w:lineRule="auto"/>
        <w:rPr>
          <w:rFonts w:ascii="Arial" w:hAnsi="Arial" w:cs="Arial"/>
          <w:noProof/>
          <w:sz w:val="24"/>
          <w:szCs w:val="24"/>
        </w:rPr>
      </w:pPr>
    </w:p>
    <w:p w:rsidR="009F6D58" w:rsidRDefault="009F6D58" w:rsidP="009F6D58">
      <w:pPr>
        <w:spacing w:after="0" w:line="240" w:lineRule="auto"/>
        <w:rPr>
          <w:rFonts w:ascii="Arial" w:hAnsi="Arial" w:cs="Arial"/>
          <w:noProof/>
          <w:sz w:val="24"/>
          <w:szCs w:val="24"/>
        </w:rPr>
      </w:pPr>
      <w:r>
        <w:rPr>
          <w:rFonts w:ascii="Arial" w:hAnsi="Arial" w:cs="Arial"/>
          <w:noProof/>
          <w:sz w:val="24"/>
          <w:szCs w:val="24"/>
        </w:rPr>
        <w:t>__________</w:t>
      </w:r>
      <w:r w:rsidRPr="005B353A">
        <w:rPr>
          <w:rFonts w:ascii="Arial" w:hAnsi="Arial" w:cs="Arial"/>
          <w:noProof/>
          <w:sz w:val="24"/>
          <w:szCs w:val="24"/>
        </w:rPr>
        <w:t>. Ministério das Cidades. Secretaria Nacional de Saneamento Ambiental</w:t>
      </w:r>
      <w:r>
        <w:rPr>
          <w:rFonts w:ascii="Arial" w:hAnsi="Arial" w:cs="Arial"/>
          <w:noProof/>
          <w:sz w:val="24"/>
          <w:szCs w:val="24"/>
        </w:rPr>
        <w:t xml:space="preserve">. </w:t>
      </w:r>
      <w:r w:rsidRPr="00401DAA">
        <w:rPr>
          <w:rFonts w:ascii="Arial" w:hAnsi="Arial" w:cs="Arial"/>
          <w:i/>
          <w:noProof/>
          <w:sz w:val="24"/>
          <w:szCs w:val="24"/>
        </w:rPr>
        <w:t>Plano Nacional de Saneamento Básico (PLANSAB)</w:t>
      </w:r>
      <w:r>
        <w:rPr>
          <w:rFonts w:ascii="Arial" w:hAnsi="Arial" w:cs="Arial"/>
          <w:i/>
          <w:noProof/>
          <w:sz w:val="24"/>
          <w:szCs w:val="24"/>
        </w:rPr>
        <w:t>: mais saúde com qualidade de vida e cidadania</w:t>
      </w:r>
      <w:r>
        <w:rPr>
          <w:rFonts w:ascii="Arial" w:hAnsi="Arial" w:cs="Arial"/>
          <w:noProof/>
          <w:sz w:val="24"/>
          <w:szCs w:val="24"/>
        </w:rPr>
        <w:t xml:space="preserve">. Brasília, 2013, 172p. Disponível em: </w:t>
      </w:r>
      <w:r>
        <w:rPr>
          <w:rFonts w:cs="Calibri"/>
          <w:noProof/>
          <w:sz w:val="24"/>
          <w:szCs w:val="24"/>
        </w:rPr>
        <w:t>˂</w:t>
      </w:r>
      <w:r w:rsidRPr="00401DAA">
        <w:rPr>
          <w:rFonts w:ascii="Arial" w:hAnsi="Arial" w:cs="Arial"/>
          <w:noProof/>
          <w:sz w:val="24"/>
          <w:szCs w:val="24"/>
        </w:rPr>
        <w:t>http://www.mma.gov.br/port/conama/processos/AECBF8E2/</w:t>
      </w:r>
    </w:p>
    <w:p w:rsidR="009F6D58" w:rsidRDefault="009F6D58" w:rsidP="009F6D58">
      <w:pPr>
        <w:spacing w:after="0" w:line="240" w:lineRule="auto"/>
        <w:rPr>
          <w:rFonts w:ascii="Arial" w:hAnsi="Arial" w:cs="Arial"/>
          <w:noProof/>
          <w:sz w:val="24"/>
          <w:szCs w:val="24"/>
        </w:rPr>
      </w:pPr>
      <w:r w:rsidRPr="00401DAA">
        <w:rPr>
          <w:rFonts w:ascii="Arial" w:hAnsi="Arial" w:cs="Arial"/>
          <w:noProof/>
          <w:sz w:val="24"/>
          <w:szCs w:val="24"/>
        </w:rPr>
        <w:t>Plansab_Versao_Conselhos_Nacionais_020520131.pdf</w:t>
      </w:r>
      <w:r>
        <w:rPr>
          <w:rFonts w:cs="Calibri"/>
          <w:noProof/>
          <w:sz w:val="24"/>
          <w:szCs w:val="24"/>
        </w:rPr>
        <w:t>˃</w:t>
      </w:r>
      <w:r>
        <w:rPr>
          <w:rFonts w:ascii="Arial" w:hAnsi="Arial" w:cs="Arial"/>
          <w:noProof/>
          <w:sz w:val="24"/>
          <w:szCs w:val="24"/>
        </w:rPr>
        <w:t xml:space="preserve">. Acesso em: 02 </w:t>
      </w:r>
      <w:r w:rsidR="00613FA6">
        <w:rPr>
          <w:rFonts w:ascii="Arial" w:hAnsi="Arial" w:cs="Arial"/>
          <w:noProof/>
          <w:sz w:val="24"/>
          <w:szCs w:val="24"/>
        </w:rPr>
        <w:t xml:space="preserve">de </w:t>
      </w:r>
      <w:r>
        <w:rPr>
          <w:rFonts w:ascii="Arial" w:hAnsi="Arial" w:cs="Arial"/>
          <w:noProof/>
          <w:sz w:val="24"/>
          <w:szCs w:val="24"/>
        </w:rPr>
        <w:t>jun</w:t>
      </w:r>
      <w:r w:rsidR="00613FA6">
        <w:rPr>
          <w:rFonts w:ascii="Arial" w:hAnsi="Arial" w:cs="Arial"/>
          <w:noProof/>
          <w:sz w:val="24"/>
          <w:szCs w:val="24"/>
        </w:rPr>
        <w:t>ho de</w:t>
      </w:r>
      <w:r>
        <w:rPr>
          <w:rFonts w:ascii="Arial" w:hAnsi="Arial" w:cs="Arial"/>
          <w:noProof/>
          <w:sz w:val="24"/>
          <w:szCs w:val="24"/>
        </w:rPr>
        <w:t xml:space="preserve"> 2018.</w:t>
      </w:r>
    </w:p>
    <w:p w:rsidR="009F6D58" w:rsidRDefault="009F6D58" w:rsidP="009F6D58">
      <w:pPr>
        <w:spacing w:after="0" w:line="240" w:lineRule="auto"/>
        <w:rPr>
          <w:rFonts w:ascii="Arial" w:hAnsi="Arial" w:cs="Arial"/>
          <w:noProof/>
          <w:sz w:val="24"/>
          <w:szCs w:val="24"/>
        </w:rPr>
      </w:pPr>
    </w:p>
    <w:p w:rsidR="009F6D58" w:rsidRDefault="009F6D58" w:rsidP="009F6D58">
      <w:pPr>
        <w:spacing w:after="0" w:line="240" w:lineRule="auto"/>
        <w:rPr>
          <w:rFonts w:ascii="Arial" w:hAnsi="Arial" w:cs="Arial"/>
          <w:noProof/>
          <w:sz w:val="24"/>
          <w:szCs w:val="24"/>
        </w:rPr>
      </w:pPr>
    </w:p>
    <w:p w:rsidR="005B353A" w:rsidRPr="005B353A" w:rsidRDefault="00C058B8" w:rsidP="005B353A">
      <w:pPr>
        <w:spacing w:after="0" w:line="240" w:lineRule="auto"/>
        <w:rPr>
          <w:rFonts w:ascii="Arial" w:hAnsi="Arial" w:cs="Arial"/>
          <w:noProof/>
          <w:sz w:val="24"/>
          <w:szCs w:val="24"/>
        </w:rPr>
      </w:pPr>
      <w:r>
        <w:rPr>
          <w:rFonts w:ascii="Arial" w:hAnsi="Arial" w:cs="Arial"/>
          <w:noProof/>
          <w:sz w:val="24"/>
          <w:szCs w:val="24"/>
        </w:rPr>
        <w:t>__________</w:t>
      </w:r>
      <w:r w:rsidR="005B353A" w:rsidRPr="005B353A">
        <w:rPr>
          <w:rFonts w:ascii="Arial" w:hAnsi="Arial" w:cs="Arial"/>
          <w:noProof/>
          <w:sz w:val="24"/>
          <w:szCs w:val="24"/>
        </w:rPr>
        <w:t>. Ministério das Cidades. Secretaria Nacional de Saneamento Ambiental. Sistema Nacional d</w:t>
      </w:r>
      <w:r w:rsidR="00792DA0">
        <w:rPr>
          <w:rFonts w:ascii="Arial" w:hAnsi="Arial" w:cs="Arial"/>
          <w:noProof/>
          <w:sz w:val="24"/>
          <w:szCs w:val="24"/>
        </w:rPr>
        <w:t xml:space="preserve">e Informações sobre Saneamento. </w:t>
      </w:r>
      <w:r w:rsidR="005B353A" w:rsidRPr="005B353A">
        <w:rPr>
          <w:rFonts w:ascii="Arial" w:hAnsi="Arial" w:cs="Arial"/>
          <w:i/>
          <w:noProof/>
          <w:sz w:val="24"/>
          <w:szCs w:val="24"/>
        </w:rPr>
        <w:t>Diagnóstico dos Serviços de Água e Esgotos – 2015</w:t>
      </w:r>
      <w:r w:rsidR="00200BAF">
        <w:rPr>
          <w:rFonts w:ascii="Arial" w:hAnsi="Arial" w:cs="Arial"/>
          <w:noProof/>
          <w:sz w:val="24"/>
          <w:szCs w:val="24"/>
        </w:rPr>
        <w:t xml:space="preserve">. Brasília, 2017, </w:t>
      </w:r>
      <w:r w:rsidR="005B353A" w:rsidRPr="005B353A">
        <w:rPr>
          <w:rFonts w:ascii="Arial" w:hAnsi="Arial" w:cs="Arial"/>
          <w:noProof/>
          <w:sz w:val="24"/>
          <w:szCs w:val="24"/>
        </w:rPr>
        <w:t>212 p. Disponível em: http://www.snis.gov.br/diagnostico-agua-e-esgotos/diagnost</w:t>
      </w:r>
      <w:r w:rsidR="009B13E3">
        <w:rPr>
          <w:rFonts w:ascii="Arial" w:hAnsi="Arial" w:cs="Arial"/>
          <w:noProof/>
          <w:sz w:val="24"/>
          <w:szCs w:val="24"/>
        </w:rPr>
        <w:t xml:space="preserve">ico-ae-2015. Acesso em: </w:t>
      </w:r>
      <w:r w:rsidR="00613FA6">
        <w:rPr>
          <w:rFonts w:ascii="Arial" w:hAnsi="Arial" w:cs="Arial"/>
          <w:noProof/>
          <w:sz w:val="24"/>
          <w:szCs w:val="24"/>
        </w:rPr>
        <w:t xml:space="preserve">20 de </w:t>
      </w:r>
      <w:r w:rsidR="009B13E3">
        <w:rPr>
          <w:rFonts w:ascii="Arial" w:hAnsi="Arial" w:cs="Arial"/>
          <w:noProof/>
          <w:sz w:val="24"/>
          <w:szCs w:val="24"/>
        </w:rPr>
        <w:t>out</w:t>
      </w:r>
      <w:r w:rsidR="00613FA6">
        <w:rPr>
          <w:rFonts w:ascii="Arial" w:hAnsi="Arial" w:cs="Arial"/>
          <w:noProof/>
          <w:sz w:val="24"/>
          <w:szCs w:val="24"/>
        </w:rPr>
        <w:t>ubro de</w:t>
      </w:r>
      <w:r w:rsidR="005B353A" w:rsidRPr="005B353A">
        <w:rPr>
          <w:rFonts w:ascii="Arial" w:hAnsi="Arial" w:cs="Arial"/>
          <w:noProof/>
          <w:sz w:val="24"/>
          <w:szCs w:val="24"/>
        </w:rPr>
        <w:t>2017</w:t>
      </w:r>
      <w:r w:rsidR="009B13E3">
        <w:rPr>
          <w:rFonts w:ascii="Arial" w:hAnsi="Arial" w:cs="Arial"/>
          <w:noProof/>
          <w:sz w:val="24"/>
          <w:szCs w:val="24"/>
        </w:rPr>
        <w:t>.</w:t>
      </w:r>
    </w:p>
    <w:p w:rsidR="00401DAA" w:rsidRDefault="00401DAA" w:rsidP="005B353A">
      <w:pPr>
        <w:spacing w:after="0" w:line="240" w:lineRule="auto"/>
        <w:rPr>
          <w:rFonts w:ascii="Arial" w:hAnsi="Arial" w:cs="Arial"/>
          <w:noProof/>
          <w:sz w:val="24"/>
          <w:szCs w:val="24"/>
        </w:rPr>
      </w:pPr>
    </w:p>
    <w:p w:rsidR="00792DA0" w:rsidRPr="005B353A" w:rsidRDefault="00792DA0" w:rsidP="005B353A">
      <w:pPr>
        <w:spacing w:after="0" w:line="240" w:lineRule="auto"/>
        <w:rPr>
          <w:rFonts w:ascii="Arial" w:hAnsi="Arial" w:cs="Arial"/>
          <w:noProof/>
          <w:sz w:val="24"/>
          <w:szCs w:val="24"/>
        </w:rPr>
      </w:pPr>
    </w:p>
    <w:p w:rsidR="00543D3B" w:rsidRDefault="00C058B8" w:rsidP="005B353A">
      <w:pPr>
        <w:spacing w:after="0" w:line="240" w:lineRule="auto"/>
        <w:rPr>
          <w:rFonts w:ascii="Arial" w:hAnsi="Arial" w:cs="Arial"/>
          <w:sz w:val="24"/>
          <w:szCs w:val="24"/>
        </w:rPr>
      </w:pPr>
      <w:r>
        <w:rPr>
          <w:rFonts w:ascii="Arial" w:hAnsi="Arial" w:cs="Arial"/>
          <w:sz w:val="24"/>
          <w:szCs w:val="24"/>
        </w:rPr>
        <w:t>__________</w:t>
      </w:r>
      <w:r w:rsidR="005B353A" w:rsidRPr="005B353A">
        <w:rPr>
          <w:rFonts w:ascii="Arial" w:hAnsi="Arial" w:cs="Arial"/>
          <w:sz w:val="24"/>
          <w:szCs w:val="24"/>
        </w:rPr>
        <w:t xml:space="preserve">. Ministério da Saúde. Fundação Nacional de Saúde. </w:t>
      </w:r>
      <w:r w:rsidR="005B353A" w:rsidRPr="005B353A">
        <w:rPr>
          <w:rFonts w:ascii="Arial" w:hAnsi="Arial" w:cs="Arial"/>
          <w:i/>
          <w:sz w:val="24"/>
          <w:szCs w:val="24"/>
        </w:rPr>
        <w:t>Manual de saneamento</w:t>
      </w:r>
      <w:r w:rsidR="00727ABB">
        <w:rPr>
          <w:rFonts w:ascii="Arial" w:hAnsi="Arial" w:cs="Arial"/>
          <w:sz w:val="24"/>
          <w:szCs w:val="24"/>
        </w:rPr>
        <w:t xml:space="preserve">. 3. ed. rev. </w:t>
      </w:r>
      <w:r w:rsidR="005B353A" w:rsidRPr="005B353A">
        <w:rPr>
          <w:rFonts w:ascii="Arial" w:hAnsi="Arial" w:cs="Arial"/>
          <w:sz w:val="24"/>
          <w:szCs w:val="24"/>
        </w:rPr>
        <w:t>Brasília, 2004</w:t>
      </w:r>
      <w:r w:rsidR="005B1B89">
        <w:rPr>
          <w:rFonts w:ascii="Arial" w:hAnsi="Arial" w:cs="Arial"/>
          <w:sz w:val="24"/>
          <w:szCs w:val="24"/>
        </w:rPr>
        <w:t>, 480p</w:t>
      </w:r>
      <w:r w:rsidR="005B353A" w:rsidRPr="005B353A">
        <w:rPr>
          <w:rFonts w:ascii="Arial" w:hAnsi="Arial" w:cs="Arial"/>
          <w:sz w:val="24"/>
          <w:szCs w:val="24"/>
        </w:rPr>
        <w:t xml:space="preserve">.Disponível em: </w:t>
      </w:r>
      <w:r w:rsidR="00EC7177">
        <w:rPr>
          <w:rFonts w:cs="Calibri"/>
          <w:sz w:val="24"/>
          <w:szCs w:val="24"/>
        </w:rPr>
        <w:t>˂</w:t>
      </w:r>
      <w:r w:rsidR="005B353A" w:rsidRPr="005B353A">
        <w:rPr>
          <w:rFonts w:ascii="Arial" w:hAnsi="Arial" w:cs="Arial"/>
          <w:sz w:val="24"/>
          <w:szCs w:val="24"/>
        </w:rPr>
        <w:t>http://bvsms.</w:t>
      </w:r>
    </w:p>
    <w:p w:rsidR="005B353A" w:rsidRDefault="005B353A" w:rsidP="00200BAF">
      <w:pPr>
        <w:spacing w:after="0" w:line="240" w:lineRule="auto"/>
        <w:rPr>
          <w:rFonts w:ascii="Arial" w:hAnsi="Arial" w:cs="Arial"/>
          <w:sz w:val="24"/>
          <w:szCs w:val="24"/>
        </w:rPr>
      </w:pPr>
      <w:proofErr w:type="spellStart"/>
      <w:r w:rsidRPr="005B353A">
        <w:rPr>
          <w:rFonts w:ascii="Arial" w:hAnsi="Arial" w:cs="Arial"/>
          <w:sz w:val="24"/>
          <w:szCs w:val="24"/>
        </w:rPr>
        <w:t>saude</w:t>
      </w:r>
      <w:proofErr w:type="spellEnd"/>
      <w:r w:rsidRPr="005B353A">
        <w:rPr>
          <w:rFonts w:ascii="Arial" w:hAnsi="Arial" w:cs="Arial"/>
          <w:sz w:val="24"/>
          <w:szCs w:val="24"/>
        </w:rPr>
        <w:t>.</w:t>
      </w:r>
      <w:proofErr w:type="spellStart"/>
      <w:r w:rsidRPr="005B353A">
        <w:rPr>
          <w:rFonts w:ascii="Arial" w:hAnsi="Arial" w:cs="Arial"/>
          <w:sz w:val="24"/>
          <w:szCs w:val="24"/>
        </w:rPr>
        <w:t>gov.br/bvs/publicacoes/manual_saneamento_3ed_rev_p1.pdf</w:t>
      </w:r>
      <w:r w:rsidR="00EC7177">
        <w:rPr>
          <w:rFonts w:cs="Calibri"/>
          <w:sz w:val="24"/>
          <w:szCs w:val="24"/>
        </w:rPr>
        <w:t>˃</w:t>
      </w:r>
      <w:r w:rsidRPr="005B353A">
        <w:rPr>
          <w:rFonts w:ascii="Arial" w:hAnsi="Arial" w:cs="Arial"/>
          <w:sz w:val="24"/>
          <w:szCs w:val="24"/>
        </w:rPr>
        <w:t>.</w:t>
      </w:r>
      <w:proofErr w:type="spellEnd"/>
      <w:r w:rsidRPr="005B353A">
        <w:rPr>
          <w:rFonts w:ascii="Arial" w:hAnsi="Arial" w:cs="Arial"/>
          <w:sz w:val="24"/>
          <w:szCs w:val="24"/>
        </w:rPr>
        <w:t xml:space="preserve">  Acesso em:</w:t>
      </w:r>
      <w:r w:rsidR="00EC7177">
        <w:rPr>
          <w:rFonts w:ascii="Arial" w:hAnsi="Arial" w:cs="Arial"/>
          <w:sz w:val="24"/>
          <w:szCs w:val="24"/>
        </w:rPr>
        <w:t xml:space="preserve"> 07</w:t>
      </w:r>
      <w:r w:rsidR="00613FA6">
        <w:rPr>
          <w:rFonts w:ascii="Arial" w:hAnsi="Arial" w:cs="Arial"/>
          <w:sz w:val="24"/>
          <w:szCs w:val="24"/>
        </w:rPr>
        <w:t xml:space="preserve"> de</w:t>
      </w:r>
      <w:r w:rsidR="009B13E3">
        <w:rPr>
          <w:rFonts w:ascii="Arial" w:hAnsi="Arial" w:cs="Arial"/>
          <w:sz w:val="24"/>
          <w:szCs w:val="24"/>
        </w:rPr>
        <w:t xml:space="preserve"> nov</w:t>
      </w:r>
      <w:r w:rsidR="00613FA6">
        <w:rPr>
          <w:rFonts w:ascii="Arial" w:hAnsi="Arial" w:cs="Arial"/>
          <w:sz w:val="24"/>
          <w:szCs w:val="24"/>
        </w:rPr>
        <w:t>embro de</w:t>
      </w:r>
      <w:r w:rsidRPr="005B353A">
        <w:rPr>
          <w:rFonts w:ascii="Arial" w:hAnsi="Arial" w:cs="Arial"/>
          <w:sz w:val="24"/>
          <w:szCs w:val="24"/>
        </w:rPr>
        <w:t xml:space="preserve"> 2017.</w:t>
      </w:r>
    </w:p>
    <w:p w:rsidR="009F6D58" w:rsidRDefault="009F6D58" w:rsidP="00200BAF">
      <w:pPr>
        <w:spacing w:after="0" w:line="240" w:lineRule="auto"/>
        <w:rPr>
          <w:rFonts w:ascii="Arial" w:hAnsi="Arial" w:cs="Arial"/>
          <w:sz w:val="24"/>
          <w:szCs w:val="24"/>
        </w:rPr>
      </w:pPr>
    </w:p>
    <w:p w:rsidR="009F6D58" w:rsidRPr="005B353A" w:rsidRDefault="009F6D58" w:rsidP="00200BAF">
      <w:pPr>
        <w:spacing w:after="0" w:line="240" w:lineRule="auto"/>
        <w:rPr>
          <w:rFonts w:ascii="Arial" w:hAnsi="Arial" w:cs="Arial"/>
          <w:sz w:val="24"/>
          <w:szCs w:val="24"/>
        </w:rPr>
      </w:pPr>
    </w:p>
    <w:p w:rsidR="00BA2E5D" w:rsidRDefault="00C058B8" w:rsidP="005B353A">
      <w:pPr>
        <w:spacing w:after="0" w:line="240" w:lineRule="auto"/>
        <w:rPr>
          <w:rFonts w:ascii="Arial" w:hAnsi="Arial" w:cs="Arial"/>
          <w:noProof/>
          <w:sz w:val="24"/>
          <w:szCs w:val="24"/>
        </w:rPr>
      </w:pPr>
      <w:r>
        <w:rPr>
          <w:rFonts w:ascii="Arial" w:hAnsi="Arial" w:cs="Arial"/>
          <w:noProof/>
          <w:sz w:val="24"/>
          <w:szCs w:val="24"/>
        </w:rPr>
        <w:t>__________</w:t>
      </w:r>
      <w:r w:rsidR="005B353A" w:rsidRPr="005B353A">
        <w:rPr>
          <w:rFonts w:ascii="Arial" w:hAnsi="Arial" w:cs="Arial"/>
          <w:noProof/>
          <w:sz w:val="24"/>
          <w:szCs w:val="24"/>
        </w:rPr>
        <w:t xml:space="preserve">. Ministério da Saúde. Fundação Nacional de Saúde. </w:t>
      </w:r>
      <w:r w:rsidR="005B353A" w:rsidRPr="005B353A">
        <w:rPr>
          <w:rFonts w:ascii="Arial" w:hAnsi="Arial" w:cs="Arial"/>
          <w:i/>
          <w:noProof/>
          <w:sz w:val="24"/>
          <w:szCs w:val="24"/>
        </w:rPr>
        <w:t>Termo de refência para elaboração de plano municipal de saneamento básico</w:t>
      </w:r>
      <w:r w:rsidR="005B353A" w:rsidRPr="005B353A">
        <w:rPr>
          <w:rFonts w:ascii="Arial" w:hAnsi="Arial" w:cs="Arial"/>
          <w:noProof/>
          <w:sz w:val="24"/>
          <w:szCs w:val="24"/>
        </w:rPr>
        <w:t>. Brasília, 2012</w:t>
      </w:r>
      <w:r w:rsidR="009B13E3">
        <w:rPr>
          <w:rFonts w:ascii="Arial" w:hAnsi="Arial" w:cs="Arial"/>
          <w:noProof/>
          <w:sz w:val="24"/>
          <w:szCs w:val="24"/>
        </w:rPr>
        <w:t>, 68p</w:t>
      </w:r>
      <w:r w:rsidR="005B353A" w:rsidRPr="005B353A">
        <w:rPr>
          <w:rFonts w:ascii="Arial" w:hAnsi="Arial" w:cs="Arial"/>
          <w:noProof/>
          <w:sz w:val="24"/>
          <w:szCs w:val="24"/>
        </w:rPr>
        <w:t>.</w:t>
      </w:r>
      <w:r w:rsidR="005B353A" w:rsidRPr="005B353A">
        <w:rPr>
          <w:rFonts w:ascii="Arial" w:hAnsi="Arial" w:cs="Arial"/>
          <w:sz w:val="24"/>
          <w:szCs w:val="24"/>
        </w:rPr>
        <w:t xml:space="preserve"> Disponível em: </w:t>
      </w:r>
      <w:r w:rsidR="00EC7177">
        <w:rPr>
          <w:rFonts w:cs="Calibri"/>
          <w:sz w:val="24"/>
          <w:szCs w:val="24"/>
        </w:rPr>
        <w:t>˂</w:t>
      </w:r>
      <w:r w:rsidR="005B353A" w:rsidRPr="005B353A">
        <w:rPr>
          <w:rFonts w:ascii="Arial" w:hAnsi="Arial" w:cs="Arial"/>
          <w:noProof/>
          <w:sz w:val="24"/>
          <w:szCs w:val="24"/>
        </w:rPr>
        <w:t>http://www.funasa.gov.br/site/wp-content/uploads/2012/04/2b_TR_</w:t>
      </w:r>
    </w:p>
    <w:p w:rsidR="005B353A" w:rsidRPr="005B353A" w:rsidRDefault="005B353A" w:rsidP="005B353A">
      <w:pPr>
        <w:spacing w:after="0" w:line="240" w:lineRule="auto"/>
        <w:rPr>
          <w:rFonts w:ascii="Arial" w:hAnsi="Arial" w:cs="Arial"/>
          <w:noProof/>
          <w:sz w:val="24"/>
          <w:szCs w:val="24"/>
        </w:rPr>
      </w:pPr>
      <w:r w:rsidRPr="005B353A">
        <w:rPr>
          <w:rFonts w:ascii="Arial" w:hAnsi="Arial" w:cs="Arial"/>
          <w:noProof/>
          <w:sz w:val="24"/>
          <w:szCs w:val="24"/>
        </w:rPr>
        <w:t>PMSB_V2012.pdf</w:t>
      </w:r>
      <w:r w:rsidR="003967DB">
        <w:rPr>
          <w:rFonts w:cs="Calibri"/>
          <w:noProof/>
          <w:sz w:val="24"/>
          <w:szCs w:val="24"/>
        </w:rPr>
        <w:t>˃</w:t>
      </w:r>
      <w:r w:rsidRPr="005B353A">
        <w:rPr>
          <w:rFonts w:ascii="Arial" w:hAnsi="Arial" w:cs="Arial"/>
          <w:noProof/>
          <w:sz w:val="24"/>
          <w:szCs w:val="24"/>
        </w:rPr>
        <w:t xml:space="preserve">. Acesso em: </w:t>
      </w:r>
      <w:r w:rsidR="00EC7177">
        <w:rPr>
          <w:rFonts w:ascii="Arial" w:hAnsi="Arial" w:cs="Arial"/>
          <w:noProof/>
          <w:sz w:val="24"/>
          <w:szCs w:val="24"/>
        </w:rPr>
        <w:t xml:space="preserve">13 </w:t>
      </w:r>
      <w:r w:rsidR="00613FA6">
        <w:rPr>
          <w:rFonts w:ascii="Arial" w:hAnsi="Arial" w:cs="Arial"/>
          <w:noProof/>
          <w:sz w:val="24"/>
          <w:szCs w:val="24"/>
        </w:rPr>
        <w:t xml:space="preserve">de </w:t>
      </w:r>
      <w:r w:rsidR="00035723">
        <w:rPr>
          <w:rFonts w:ascii="Arial" w:hAnsi="Arial" w:cs="Arial"/>
          <w:noProof/>
          <w:sz w:val="24"/>
          <w:szCs w:val="24"/>
        </w:rPr>
        <w:t>out</w:t>
      </w:r>
      <w:r w:rsidR="00613FA6">
        <w:rPr>
          <w:rFonts w:ascii="Arial" w:hAnsi="Arial" w:cs="Arial"/>
          <w:noProof/>
          <w:sz w:val="24"/>
          <w:szCs w:val="24"/>
        </w:rPr>
        <w:t>ubro de</w:t>
      </w:r>
      <w:r w:rsidRPr="005B353A">
        <w:rPr>
          <w:rFonts w:ascii="Arial" w:hAnsi="Arial" w:cs="Arial"/>
          <w:noProof/>
          <w:sz w:val="24"/>
          <w:szCs w:val="24"/>
        </w:rPr>
        <w:t xml:space="preserve"> 2017.</w:t>
      </w:r>
    </w:p>
    <w:p w:rsidR="009F6D58" w:rsidRPr="00576988" w:rsidRDefault="009F6D58" w:rsidP="009F6D58">
      <w:pPr>
        <w:shd w:val="clear" w:color="auto" w:fill="FFFFFF"/>
        <w:spacing w:after="0" w:line="240" w:lineRule="auto"/>
        <w:rPr>
          <w:rFonts w:ascii="Arial" w:hAnsi="Arial" w:cs="Arial"/>
          <w:noProof/>
          <w:sz w:val="24"/>
          <w:szCs w:val="24"/>
        </w:rPr>
      </w:pPr>
      <w:r>
        <w:rPr>
          <w:rFonts w:ascii="Arial" w:hAnsi="Arial" w:cs="Arial"/>
          <w:noProof/>
          <w:sz w:val="24"/>
          <w:szCs w:val="24"/>
        </w:rPr>
        <w:t>__________</w:t>
      </w:r>
      <w:r w:rsidRPr="005B353A">
        <w:rPr>
          <w:rFonts w:ascii="Arial" w:hAnsi="Arial" w:cs="Arial"/>
          <w:sz w:val="24"/>
          <w:szCs w:val="24"/>
        </w:rPr>
        <w:t xml:space="preserve">. </w:t>
      </w:r>
      <w:r w:rsidRPr="005B353A">
        <w:rPr>
          <w:rFonts w:ascii="Arial" w:hAnsi="Arial" w:cs="Arial"/>
          <w:i/>
          <w:sz w:val="24"/>
          <w:szCs w:val="24"/>
        </w:rPr>
        <w:t>Regulamenta a Lei n</w:t>
      </w:r>
      <w:r w:rsidRPr="005B353A">
        <w:rPr>
          <w:rFonts w:ascii="Arial" w:hAnsi="Arial" w:cs="Arial"/>
          <w:i/>
          <w:sz w:val="24"/>
          <w:szCs w:val="24"/>
          <w:u w:val="single"/>
          <w:vertAlign w:val="superscript"/>
        </w:rPr>
        <w:t>o</w:t>
      </w:r>
      <w:r w:rsidRPr="005B353A">
        <w:rPr>
          <w:rFonts w:ascii="Arial" w:hAnsi="Arial" w:cs="Arial"/>
          <w:i/>
          <w:sz w:val="24"/>
          <w:szCs w:val="24"/>
        </w:rPr>
        <w:t xml:space="preserve"> 11.445, de </w:t>
      </w:r>
      <w:proofErr w:type="gramStart"/>
      <w:r w:rsidRPr="005B353A">
        <w:rPr>
          <w:rFonts w:ascii="Arial" w:hAnsi="Arial" w:cs="Arial"/>
          <w:i/>
          <w:sz w:val="24"/>
          <w:szCs w:val="24"/>
        </w:rPr>
        <w:t>5</w:t>
      </w:r>
      <w:proofErr w:type="gramEnd"/>
      <w:r w:rsidRPr="005B353A">
        <w:rPr>
          <w:rFonts w:ascii="Arial" w:hAnsi="Arial" w:cs="Arial"/>
          <w:i/>
          <w:sz w:val="24"/>
          <w:szCs w:val="24"/>
        </w:rPr>
        <w:t xml:space="preserve"> de janeiro de 2007, que estabelece diretrizes nacionais para o saneamento básico, e dá outras providências</w:t>
      </w:r>
      <w:r>
        <w:rPr>
          <w:rFonts w:ascii="Arial" w:hAnsi="Arial" w:cs="Arial"/>
          <w:i/>
          <w:sz w:val="24"/>
          <w:szCs w:val="24"/>
        </w:rPr>
        <w:t>,</w:t>
      </w:r>
      <w:r w:rsidRPr="005B353A">
        <w:rPr>
          <w:rFonts w:ascii="Arial" w:hAnsi="Arial" w:cs="Arial"/>
          <w:sz w:val="24"/>
          <w:szCs w:val="24"/>
        </w:rPr>
        <w:t xml:space="preserve">Decreto nº </w:t>
      </w:r>
      <w:r w:rsidRPr="005B353A">
        <w:rPr>
          <w:rFonts w:ascii="Arial" w:hAnsi="Arial" w:cs="Arial"/>
          <w:sz w:val="24"/>
          <w:szCs w:val="24"/>
        </w:rPr>
        <w:lastRenderedPageBreak/>
        <w:t>7.217, de 21 de junho de 2010</w:t>
      </w:r>
      <w:r>
        <w:rPr>
          <w:rFonts w:ascii="Arial" w:hAnsi="Arial" w:cs="Arial"/>
          <w:sz w:val="24"/>
          <w:szCs w:val="24"/>
        </w:rPr>
        <w:t>. Brasília – diário oficial da União</w:t>
      </w:r>
      <w:r w:rsidRPr="005B353A">
        <w:rPr>
          <w:rFonts w:ascii="Arial" w:hAnsi="Arial" w:cs="Arial"/>
          <w:noProof/>
          <w:sz w:val="24"/>
          <w:szCs w:val="24"/>
        </w:rPr>
        <w:t xml:space="preserve">. Disponível em: </w:t>
      </w:r>
      <w:r>
        <w:rPr>
          <w:rFonts w:cs="Calibri"/>
          <w:noProof/>
          <w:sz w:val="24"/>
          <w:szCs w:val="24"/>
        </w:rPr>
        <w:t>˂</w:t>
      </w:r>
      <w:r w:rsidRPr="005B353A">
        <w:rPr>
          <w:rFonts w:ascii="Arial" w:hAnsi="Arial" w:cs="Arial"/>
          <w:noProof/>
          <w:sz w:val="24"/>
          <w:szCs w:val="24"/>
        </w:rPr>
        <w:t>http://www.planalto.gov.br/ccivil_03/_ato2007-2010/2010/decreto/d7217.htm</w:t>
      </w:r>
      <w:r>
        <w:rPr>
          <w:rFonts w:cs="Calibri"/>
          <w:noProof/>
          <w:sz w:val="24"/>
          <w:szCs w:val="24"/>
        </w:rPr>
        <w:t>˃</w:t>
      </w:r>
      <w:r w:rsidRPr="005B353A">
        <w:rPr>
          <w:rFonts w:ascii="Arial" w:hAnsi="Arial" w:cs="Arial"/>
          <w:noProof/>
          <w:sz w:val="24"/>
          <w:szCs w:val="24"/>
        </w:rPr>
        <w:t xml:space="preserve">. Acesso em: </w:t>
      </w:r>
      <w:r>
        <w:rPr>
          <w:rFonts w:ascii="Arial" w:hAnsi="Arial" w:cs="Arial"/>
          <w:noProof/>
          <w:sz w:val="24"/>
          <w:szCs w:val="24"/>
        </w:rPr>
        <w:t xml:space="preserve">12 </w:t>
      </w:r>
      <w:r w:rsidR="00613FA6">
        <w:rPr>
          <w:rFonts w:ascii="Arial" w:hAnsi="Arial" w:cs="Arial"/>
          <w:noProof/>
          <w:sz w:val="24"/>
          <w:szCs w:val="24"/>
        </w:rPr>
        <w:t xml:space="preserve">de </w:t>
      </w:r>
      <w:r>
        <w:rPr>
          <w:rFonts w:ascii="Arial" w:hAnsi="Arial" w:cs="Arial"/>
          <w:noProof/>
          <w:sz w:val="24"/>
          <w:szCs w:val="24"/>
        </w:rPr>
        <w:t>out</w:t>
      </w:r>
      <w:r w:rsidR="00613FA6">
        <w:rPr>
          <w:rFonts w:ascii="Arial" w:hAnsi="Arial" w:cs="Arial"/>
          <w:noProof/>
          <w:sz w:val="24"/>
          <w:szCs w:val="24"/>
        </w:rPr>
        <w:t>ubro de</w:t>
      </w:r>
      <w:r w:rsidRPr="005B353A">
        <w:rPr>
          <w:rFonts w:ascii="Arial" w:hAnsi="Arial" w:cs="Arial"/>
          <w:noProof/>
          <w:sz w:val="24"/>
          <w:szCs w:val="24"/>
        </w:rPr>
        <w:t>2017.</w:t>
      </w:r>
    </w:p>
    <w:p w:rsidR="00C268C7" w:rsidRDefault="00C268C7" w:rsidP="005B353A">
      <w:pPr>
        <w:spacing w:after="0" w:line="240" w:lineRule="auto"/>
        <w:rPr>
          <w:rFonts w:ascii="Arial" w:hAnsi="Arial" w:cs="Arial"/>
          <w:sz w:val="24"/>
          <w:szCs w:val="24"/>
        </w:rPr>
      </w:pPr>
    </w:p>
    <w:p w:rsidR="00EB25E0" w:rsidRPr="005F2079" w:rsidRDefault="00EB25E0" w:rsidP="00DC085D">
      <w:pPr>
        <w:shd w:val="clear" w:color="auto" w:fill="FFFFFF"/>
        <w:spacing w:after="0" w:line="240" w:lineRule="auto"/>
        <w:rPr>
          <w:rFonts w:ascii="Arial" w:hAnsi="Arial" w:cs="Arial"/>
          <w:noProof/>
          <w:sz w:val="24"/>
          <w:szCs w:val="24"/>
        </w:rPr>
      </w:pPr>
    </w:p>
    <w:p w:rsidR="00035723" w:rsidRDefault="005B353A" w:rsidP="00F501D6">
      <w:pPr>
        <w:shd w:val="clear" w:color="auto" w:fill="FFFFFF"/>
        <w:spacing w:after="0" w:line="240" w:lineRule="auto"/>
        <w:rPr>
          <w:rFonts w:ascii="Arial" w:hAnsi="Arial" w:cs="Arial"/>
          <w:sz w:val="24"/>
          <w:szCs w:val="24"/>
        </w:rPr>
      </w:pPr>
      <w:r w:rsidRPr="00F61162">
        <w:rPr>
          <w:rFonts w:ascii="Arial" w:hAnsi="Arial" w:cs="Arial"/>
          <w:noProof/>
          <w:sz w:val="24"/>
          <w:szCs w:val="24"/>
        </w:rPr>
        <w:t>CONFED</w:t>
      </w:r>
      <w:r w:rsidRPr="005B353A">
        <w:rPr>
          <w:rFonts w:ascii="Arial" w:hAnsi="Arial" w:cs="Arial"/>
          <w:noProof/>
          <w:sz w:val="24"/>
          <w:szCs w:val="24"/>
        </w:rPr>
        <w:t xml:space="preserve">ERAÇÃO NACIONAL DA INDÚSTRIA (CNI). </w:t>
      </w:r>
      <w:r w:rsidRPr="005B353A">
        <w:rPr>
          <w:rFonts w:ascii="Arial" w:hAnsi="Arial" w:cs="Arial"/>
          <w:i/>
          <w:noProof/>
          <w:sz w:val="24"/>
          <w:szCs w:val="24"/>
        </w:rPr>
        <w:t>Burocracia e entraves ao setor de saneamento</w:t>
      </w:r>
      <w:r w:rsidRPr="005B353A">
        <w:rPr>
          <w:rFonts w:ascii="Arial" w:hAnsi="Arial" w:cs="Arial"/>
          <w:i/>
          <w:sz w:val="24"/>
          <w:szCs w:val="24"/>
        </w:rPr>
        <w:t xml:space="preserve">. </w:t>
      </w:r>
      <w:r w:rsidRPr="005B353A">
        <w:rPr>
          <w:rFonts w:ascii="Arial" w:hAnsi="Arial" w:cs="Arial"/>
          <w:sz w:val="24"/>
          <w:szCs w:val="24"/>
        </w:rPr>
        <w:t>Brasília, 2016</w:t>
      </w:r>
      <w:r w:rsidR="00827277">
        <w:rPr>
          <w:rFonts w:ascii="Arial" w:hAnsi="Arial" w:cs="Arial"/>
          <w:sz w:val="24"/>
          <w:szCs w:val="24"/>
        </w:rPr>
        <w:t>, 35p</w:t>
      </w:r>
      <w:r w:rsidRPr="005B353A">
        <w:rPr>
          <w:rFonts w:ascii="Arial" w:hAnsi="Arial" w:cs="Arial"/>
          <w:sz w:val="24"/>
          <w:szCs w:val="24"/>
        </w:rPr>
        <w:t xml:space="preserve">. </w:t>
      </w:r>
      <w:r w:rsidR="00F501D6" w:rsidRPr="005B353A">
        <w:rPr>
          <w:rFonts w:ascii="Arial" w:hAnsi="Arial" w:cs="Arial"/>
          <w:sz w:val="24"/>
          <w:szCs w:val="24"/>
        </w:rPr>
        <w:t>Disponível</w:t>
      </w:r>
      <w:r w:rsidRPr="005B353A">
        <w:rPr>
          <w:rFonts w:ascii="Arial" w:hAnsi="Arial" w:cs="Arial"/>
          <w:sz w:val="24"/>
          <w:szCs w:val="24"/>
        </w:rPr>
        <w:t xml:space="preserve"> em: </w:t>
      </w:r>
      <w:r w:rsidR="00F501D6">
        <w:rPr>
          <w:rFonts w:cs="Calibri"/>
          <w:sz w:val="24"/>
          <w:szCs w:val="24"/>
        </w:rPr>
        <w:t>˂</w:t>
      </w:r>
      <w:r w:rsidRPr="005B353A">
        <w:rPr>
          <w:rFonts w:ascii="Arial" w:hAnsi="Arial" w:cs="Arial"/>
          <w:sz w:val="24"/>
          <w:szCs w:val="24"/>
        </w:rPr>
        <w:t>https://static-cms-si.s3.amazonaws.com/media/filer_public/ed/ed/ededf9fd-417b-474f-87fe-eb52</w:t>
      </w:r>
    </w:p>
    <w:p w:rsidR="005B353A" w:rsidRPr="005B353A" w:rsidRDefault="005B353A" w:rsidP="00F501D6">
      <w:pPr>
        <w:shd w:val="clear" w:color="auto" w:fill="FFFFFF"/>
        <w:spacing w:after="0" w:line="240" w:lineRule="auto"/>
        <w:rPr>
          <w:rFonts w:ascii="Arial" w:hAnsi="Arial" w:cs="Arial"/>
          <w:sz w:val="24"/>
          <w:szCs w:val="24"/>
        </w:rPr>
      </w:pPr>
      <w:r w:rsidRPr="005B353A">
        <w:rPr>
          <w:rFonts w:ascii="Arial" w:hAnsi="Arial" w:cs="Arial"/>
          <w:sz w:val="24"/>
          <w:szCs w:val="24"/>
        </w:rPr>
        <w:t>898fd930/1101-burocraciaeentravessaneamento.pdf</w:t>
      </w:r>
      <w:r w:rsidR="00F501D6">
        <w:rPr>
          <w:rFonts w:cs="Calibri"/>
          <w:sz w:val="24"/>
          <w:szCs w:val="24"/>
        </w:rPr>
        <w:t>˃</w:t>
      </w:r>
      <w:r w:rsidR="00035723">
        <w:rPr>
          <w:rFonts w:ascii="Arial" w:hAnsi="Arial" w:cs="Arial"/>
          <w:sz w:val="24"/>
          <w:szCs w:val="24"/>
        </w:rPr>
        <w:t xml:space="preserve">. Acesso em: 15 </w:t>
      </w:r>
      <w:r w:rsidR="00613FA6">
        <w:rPr>
          <w:rFonts w:ascii="Arial" w:hAnsi="Arial" w:cs="Arial"/>
          <w:sz w:val="24"/>
          <w:szCs w:val="24"/>
        </w:rPr>
        <w:t xml:space="preserve">de </w:t>
      </w:r>
      <w:r w:rsidR="00035723">
        <w:rPr>
          <w:rFonts w:ascii="Arial" w:hAnsi="Arial" w:cs="Arial"/>
          <w:sz w:val="24"/>
          <w:szCs w:val="24"/>
        </w:rPr>
        <w:t>abr</w:t>
      </w:r>
      <w:r w:rsidR="00613FA6">
        <w:rPr>
          <w:rFonts w:ascii="Arial" w:hAnsi="Arial" w:cs="Arial"/>
          <w:sz w:val="24"/>
          <w:szCs w:val="24"/>
        </w:rPr>
        <w:t>il de</w:t>
      </w:r>
      <w:r w:rsidRPr="005B353A">
        <w:rPr>
          <w:rFonts w:ascii="Arial" w:hAnsi="Arial" w:cs="Arial"/>
          <w:sz w:val="24"/>
          <w:szCs w:val="24"/>
        </w:rPr>
        <w:t xml:space="preserve"> 2018. </w:t>
      </w:r>
    </w:p>
    <w:p w:rsidR="00BC6A2B" w:rsidRDefault="00BC6A2B" w:rsidP="005B353A">
      <w:pPr>
        <w:spacing w:after="0" w:line="240" w:lineRule="auto"/>
        <w:rPr>
          <w:rFonts w:ascii="Arial" w:hAnsi="Arial" w:cs="Arial"/>
          <w:sz w:val="24"/>
          <w:szCs w:val="24"/>
        </w:rPr>
      </w:pPr>
    </w:p>
    <w:p w:rsidR="005D0DBB" w:rsidRDefault="005D0DBB" w:rsidP="005B353A">
      <w:pPr>
        <w:spacing w:after="0" w:line="240" w:lineRule="auto"/>
        <w:rPr>
          <w:rFonts w:ascii="Arial" w:hAnsi="Arial" w:cs="Arial"/>
          <w:sz w:val="24"/>
          <w:szCs w:val="24"/>
        </w:rPr>
      </w:pPr>
    </w:p>
    <w:p w:rsidR="005D0DBB" w:rsidRDefault="005D0DBB" w:rsidP="005D0DBB">
      <w:pPr>
        <w:shd w:val="clear" w:color="auto" w:fill="FFFFFF"/>
        <w:spacing w:after="0" w:line="240" w:lineRule="auto"/>
        <w:rPr>
          <w:rFonts w:ascii="Arial" w:hAnsi="Arial" w:cs="Arial"/>
          <w:color w:val="000000"/>
          <w:sz w:val="24"/>
          <w:szCs w:val="24"/>
        </w:rPr>
      </w:pPr>
      <w:r w:rsidRPr="00F61162">
        <w:rPr>
          <w:rFonts w:ascii="Arial" w:hAnsi="Arial" w:cs="Arial"/>
          <w:noProof/>
          <w:sz w:val="24"/>
          <w:szCs w:val="24"/>
        </w:rPr>
        <w:t>CYNA</w:t>
      </w:r>
      <w:r w:rsidRPr="005F2079">
        <w:rPr>
          <w:rFonts w:ascii="Arial" w:hAnsi="Arial" w:cs="Arial"/>
          <w:noProof/>
          <w:sz w:val="24"/>
          <w:szCs w:val="24"/>
        </w:rPr>
        <w:t xml:space="preserve">MOSN, S. E. Política de saneamento - proposta de mudança. </w:t>
      </w:r>
      <w:r w:rsidRPr="005F2079">
        <w:rPr>
          <w:rFonts w:ascii="Arial" w:hAnsi="Arial" w:cs="Arial"/>
          <w:i/>
          <w:iCs/>
          <w:color w:val="000000"/>
          <w:sz w:val="24"/>
          <w:szCs w:val="24"/>
        </w:rPr>
        <w:t>Cadernos de Saúde Pública</w:t>
      </w:r>
      <w:r w:rsidRPr="005F2079">
        <w:rPr>
          <w:rFonts w:ascii="Arial" w:hAnsi="Arial" w:cs="Arial"/>
          <w:color w:val="000000"/>
          <w:sz w:val="24"/>
          <w:szCs w:val="24"/>
        </w:rPr>
        <w:t>, Rio de Janeiro, v.2, n.2, p. 141-</w:t>
      </w:r>
      <w:proofErr w:type="gramStart"/>
      <w:r w:rsidRPr="005F2079">
        <w:rPr>
          <w:rFonts w:ascii="Arial" w:hAnsi="Arial" w:cs="Arial"/>
          <w:color w:val="000000"/>
          <w:sz w:val="24"/>
          <w:szCs w:val="24"/>
        </w:rPr>
        <w:t>149,</w:t>
      </w:r>
      <w:proofErr w:type="gramEnd"/>
      <w:r w:rsidRPr="005F2079">
        <w:rPr>
          <w:rFonts w:ascii="Arial" w:hAnsi="Arial" w:cs="Arial"/>
          <w:color w:val="000000"/>
          <w:sz w:val="24"/>
          <w:szCs w:val="24"/>
        </w:rPr>
        <w:t>abr./jun. 1986. Disponível em: ˂</w:t>
      </w:r>
      <w:proofErr w:type="gramStart"/>
      <w:r w:rsidRPr="005F2079">
        <w:rPr>
          <w:rFonts w:ascii="Arial" w:hAnsi="Arial" w:cs="Arial"/>
          <w:color w:val="000000"/>
          <w:sz w:val="24"/>
          <w:szCs w:val="24"/>
        </w:rPr>
        <w:t>http://www.scielo.br/scielo.</w:t>
      </w:r>
      <w:proofErr w:type="gramEnd"/>
      <w:r w:rsidRPr="005F2079">
        <w:rPr>
          <w:rFonts w:ascii="Arial" w:hAnsi="Arial" w:cs="Arial"/>
          <w:color w:val="000000"/>
          <w:sz w:val="24"/>
          <w:szCs w:val="24"/>
        </w:rPr>
        <w:t>php?</w:t>
      </w:r>
      <w:proofErr w:type="gramStart"/>
      <w:r w:rsidRPr="005F2079">
        <w:rPr>
          <w:rFonts w:ascii="Arial" w:hAnsi="Arial" w:cs="Arial"/>
          <w:color w:val="000000"/>
          <w:sz w:val="24"/>
          <w:szCs w:val="24"/>
        </w:rPr>
        <w:t>script</w:t>
      </w:r>
      <w:proofErr w:type="gramEnd"/>
      <w:r w:rsidRPr="005F2079">
        <w:rPr>
          <w:rFonts w:ascii="Arial" w:hAnsi="Arial" w:cs="Arial"/>
          <w:color w:val="000000"/>
          <w:sz w:val="24"/>
          <w:szCs w:val="24"/>
        </w:rPr>
        <w:t>=sci_arttext&amp;pid=S0102-311X198</w:t>
      </w:r>
    </w:p>
    <w:p w:rsidR="005D0DBB" w:rsidRDefault="005D0DBB" w:rsidP="005D0DBB">
      <w:pPr>
        <w:spacing w:after="0" w:line="240" w:lineRule="auto"/>
        <w:rPr>
          <w:rFonts w:ascii="Arial" w:hAnsi="Arial" w:cs="Arial"/>
          <w:color w:val="000000"/>
          <w:sz w:val="24"/>
          <w:szCs w:val="24"/>
        </w:rPr>
      </w:pPr>
      <w:r w:rsidRPr="005F2079">
        <w:rPr>
          <w:rFonts w:ascii="Arial" w:hAnsi="Arial" w:cs="Arial"/>
          <w:color w:val="000000"/>
          <w:sz w:val="24"/>
          <w:szCs w:val="24"/>
        </w:rPr>
        <w:t>6000200003˃</w:t>
      </w:r>
      <w:r>
        <w:rPr>
          <w:rFonts w:ascii="Arial" w:hAnsi="Arial" w:cs="Arial"/>
          <w:color w:val="000000"/>
          <w:sz w:val="24"/>
          <w:szCs w:val="24"/>
        </w:rPr>
        <w:t>. Acesso em: 02 de junho de</w:t>
      </w:r>
      <w:r w:rsidRPr="005F2079">
        <w:rPr>
          <w:rFonts w:ascii="Arial" w:hAnsi="Arial" w:cs="Arial"/>
          <w:color w:val="000000"/>
          <w:sz w:val="24"/>
          <w:szCs w:val="24"/>
        </w:rPr>
        <w:t xml:space="preserve"> 2018</w:t>
      </w:r>
    </w:p>
    <w:p w:rsidR="005D0DBB" w:rsidRDefault="005D0DBB" w:rsidP="005D0DBB">
      <w:pPr>
        <w:spacing w:after="0" w:line="240" w:lineRule="auto"/>
        <w:rPr>
          <w:rFonts w:ascii="Arial" w:hAnsi="Arial" w:cs="Arial"/>
          <w:sz w:val="24"/>
          <w:szCs w:val="24"/>
        </w:rPr>
      </w:pPr>
    </w:p>
    <w:p w:rsidR="00BC6A2B" w:rsidRDefault="00BC6A2B" w:rsidP="005B353A">
      <w:pPr>
        <w:spacing w:after="0" w:line="240" w:lineRule="auto"/>
        <w:rPr>
          <w:rFonts w:ascii="Arial" w:hAnsi="Arial" w:cs="Arial"/>
          <w:sz w:val="24"/>
          <w:szCs w:val="24"/>
        </w:rPr>
      </w:pPr>
    </w:p>
    <w:p w:rsidR="005B353A" w:rsidRPr="005B353A" w:rsidRDefault="005B353A" w:rsidP="005B353A">
      <w:pPr>
        <w:spacing w:after="0" w:line="240" w:lineRule="auto"/>
        <w:rPr>
          <w:rFonts w:ascii="Arial" w:hAnsi="Arial" w:cs="Arial"/>
          <w:sz w:val="24"/>
          <w:szCs w:val="24"/>
        </w:rPr>
      </w:pPr>
      <w:r w:rsidRPr="00F61162">
        <w:rPr>
          <w:rFonts w:ascii="Arial" w:hAnsi="Arial" w:cs="Arial"/>
          <w:sz w:val="24"/>
          <w:szCs w:val="24"/>
        </w:rPr>
        <w:t>DANTA</w:t>
      </w:r>
      <w:r w:rsidRPr="005B353A">
        <w:rPr>
          <w:rFonts w:ascii="Arial" w:hAnsi="Arial" w:cs="Arial"/>
          <w:sz w:val="24"/>
          <w:szCs w:val="24"/>
        </w:rPr>
        <w:t xml:space="preserve">S, F.A et al. </w:t>
      </w:r>
      <w:r w:rsidRPr="005B353A">
        <w:rPr>
          <w:rFonts w:ascii="Arial" w:hAnsi="Arial" w:cs="Arial"/>
          <w:i/>
          <w:sz w:val="24"/>
          <w:szCs w:val="24"/>
        </w:rPr>
        <w:t>Uma análise da situação do saneamento no Brasil</w:t>
      </w:r>
      <w:r w:rsidRPr="005B353A">
        <w:rPr>
          <w:rFonts w:ascii="Arial" w:hAnsi="Arial" w:cs="Arial"/>
          <w:sz w:val="24"/>
          <w:szCs w:val="24"/>
        </w:rPr>
        <w:t>. São Paulo,</w:t>
      </w:r>
      <w:r w:rsidR="00A21517">
        <w:rPr>
          <w:rFonts w:ascii="Arial" w:hAnsi="Arial" w:cs="Arial"/>
          <w:sz w:val="24"/>
          <w:szCs w:val="24"/>
        </w:rPr>
        <w:t xml:space="preserve"> v. 15, n. 3, p. 272-284, set./out./nov./dez. </w:t>
      </w:r>
      <w:r w:rsidRPr="005B353A">
        <w:rPr>
          <w:rFonts w:ascii="Arial" w:hAnsi="Arial" w:cs="Arial"/>
          <w:sz w:val="24"/>
          <w:szCs w:val="24"/>
        </w:rPr>
        <w:t xml:space="preserve">2012. Disponível em: </w:t>
      </w:r>
      <w:r w:rsidR="00F501D6">
        <w:rPr>
          <w:rFonts w:cs="Calibri"/>
          <w:sz w:val="24"/>
          <w:szCs w:val="24"/>
        </w:rPr>
        <w:t>˂</w:t>
      </w:r>
      <w:r w:rsidRPr="005B353A">
        <w:rPr>
          <w:rFonts w:ascii="Arial" w:hAnsi="Arial" w:cs="Arial"/>
          <w:sz w:val="24"/>
          <w:szCs w:val="24"/>
        </w:rPr>
        <w:t xml:space="preserve">http://periodicos.unifacef.com.br/index.php/facefpesquisa/article/viewFile/549/513. Acesso em: 20 </w:t>
      </w:r>
      <w:r w:rsidR="00613FA6">
        <w:rPr>
          <w:rFonts w:ascii="Arial" w:hAnsi="Arial" w:cs="Arial"/>
          <w:sz w:val="24"/>
          <w:szCs w:val="24"/>
        </w:rPr>
        <w:t xml:space="preserve">de </w:t>
      </w:r>
      <w:r w:rsidRPr="005B353A">
        <w:rPr>
          <w:rFonts w:ascii="Arial" w:hAnsi="Arial" w:cs="Arial"/>
          <w:sz w:val="24"/>
          <w:szCs w:val="24"/>
        </w:rPr>
        <w:t>out</w:t>
      </w:r>
      <w:r w:rsidR="00613FA6">
        <w:rPr>
          <w:rFonts w:ascii="Arial" w:hAnsi="Arial" w:cs="Arial"/>
          <w:sz w:val="24"/>
          <w:szCs w:val="24"/>
        </w:rPr>
        <w:t>ubro de</w:t>
      </w:r>
      <w:r w:rsidRPr="005B353A">
        <w:rPr>
          <w:rFonts w:ascii="Arial" w:hAnsi="Arial" w:cs="Arial"/>
          <w:sz w:val="24"/>
          <w:szCs w:val="24"/>
        </w:rPr>
        <w:t xml:space="preserve"> 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jc w:val="both"/>
        <w:rPr>
          <w:rFonts w:ascii="Arial" w:hAnsi="Arial" w:cs="Arial"/>
          <w:color w:val="000000"/>
          <w:sz w:val="24"/>
          <w:szCs w:val="24"/>
        </w:rPr>
      </w:pPr>
      <w:r w:rsidRPr="00F61162">
        <w:rPr>
          <w:rFonts w:ascii="Arial" w:hAnsi="Arial" w:cs="Arial"/>
          <w:color w:val="000000"/>
          <w:sz w:val="24"/>
          <w:szCs w:val="24"/>
        </w:rPr>
        <w:t>DELPUPO, M.V.</w:t>
      </w:r>
      <w:r w:rsidRPr="00F61162">
        <w:rPr>
          <w:rFonts w:ascii="Arial" w:hAnsi="Arial" w:cs="Arial"/>
          <w:i/>
          <w:sz w:val="24"/>
          <w:szCs w:val="24"/>
        </w:rPr>
        <w:t>O princípio da universalização do acesso ao saneamento básico à luz dos direitos fundamentais</w:t>
      </w:r>
      <w:r w:rsidRPr="00F61162">
        <w:rPr>
          <w:rFonts w:ascii="Arial" w:hAnsi="Arial" w:cs="Arial"/>
          <w:sz w:val="24"/>
          <w:szCs w:val="24"/>
        </w:rPr>
        <w:t>. 2014</w:t>
      </w:r>
      <w:r w:rsidR="00494C69" w:rsidRPr="00F61162">
        <w:rPr>
          <w:rFonts w:ascii="Arial" w:hAnsi="Arial" w:cs="Arial"/>
          <w:sz w:val="24"/>
          <w:szCs w:val="24"/>
        </w:rPr>
        <w:t>. 134p</w:t>
      </w:r>
      <w:r w:rsidRPr="00F61162">
        <w:rPr>
          <w:rFonts w:ascii="Arial" w:hAnsi="Arial" w:cs="Arial"/>
          <w:sz w:val="24"/>
          <w:szCs w:val="24"/>
        </w:rPr>
        <w:t xml:space="preserve">. </w:t>
      </w:r>
      <w:r w:rsidR="00494C69" w:rsidRPr="00F61162">
        <w:rPr>
          <w:rFonts w:ascii="Arial" w:hAnsi="Arial" w:cs="Arial"/>
          <w:sz w:val="24"/>
          <w:szCs w:val="24"/>
        </w:rPr>
        <w:t>Dissertação (Mestrando em Direito).</w:t>
      </w:r>
      <w:r w:rsidR="00494C69">
        <w:rPr>
          <w:rFonts w:ascii="Arial" w:hAnsi="Arial" w:cs="Arial"/>
          <w:sz w:val="24"/>
          <w:szCs w:val="24"/>
        </w:rPr>
        <w:t xml:space="preserve"> Universidade Metodista de Piracicaba, Piracicaba, 2014. </w:t>
      </w:r>
      <w:r w:rsidRPr="005B353A">
        <w:rPr>
          <w:rFonts w:ascii="Arial" w:hAnsi="Arial" w:cs="Arial"/>
          <w:sz w:val="24"/>
          <w:szCs w:val="24"/>
        </w:rPr>
        <w:t>Disponível em:</w:t>
      </w:r>
    </w:p>
    <w:p w:rsidR="005B353A" w:rsidRPr="005B353A" w:rsidRDefault="00F501D6" w:rsidP="005B353A">
      <w:pPr>
        <w:spacing w:after="0" w:line="240" w:lineRule="auto"/>
        <w:rPr>
          <w:rFonts w:ascii="Arial" w:hAnsi="Arial" w:cs="Arial"/>
          <w:sz w:val="24"/>
          <w:szCs w:val="24"/>
        </w:rPr>
      </w:pPr>
      <w:r>
        <w:rPr>
          <w:rFonts w:cs="Calibri"/>
          <w:sz w:val="24"/>
          <w:szCs w:val="24"/>
        </w:rPr>
        <w:t>˂</w:t>
      </w:r>
      <w:r w:rsidR="005B353A" w:rsidRPr="005B353A">
        <w:rPr>
          <w:rFonts w:ascii="Arial" w:hAnsi="Arial" w:cs="Arial"/>
          <w:sz w:val="24"/>
          <w:szCs w:val="24"/>
        </w:rPr>
        <w:t>https://www.unimep.br/phpg/bibdig/pdfs/docs/25082014_100403_michely.pdf</w:t>
      </w:r>
      <w:r>
        <w:rPr>
          <w:rFonts w:cs="Calibri"/>
          <w:sz w:val="24"/>
          <w:szCs w:val="24"/>
        </w:rPr>
        <w:t>˃</w:t>
      </w:r>
      <w:r>
        <w:rPr>
          <w:rFonts w:ascii="Arial" w:hAnsi="Arial" w:cs="Arial"/>
          <w:sz w:val="24"/>
          <w:szCs w:val="24"/>
        </w:rPr>
        <w:t>.</w:t>
      </w:r>
    </w:p>
    <w:p w:rsidR="005B353A" w:rsidRPr="005B353A" w:rsidRDefault="005B353A" w:rsidP="005B353A">
      <w:pPr>
        <w:spacing w:after="0" w:line="240" w:lineRule="auto"/>
        <w:rPr>
          <w:rFonts w:ascii="Arial" w:hAnsi="Arial" w:cs="Arial"/>
          <w:sz w:val="24"/>
          <w:szCs w:val="24"/>
        </w:rPr>
      </w:pPr>
      <w:r w:rsidRPr="005B353A">
        <w:rPr>
          <w:rFonts w:ascii="Arial" w:hAnsi="Arial" w:cs="Arial"/>
          <w:sz w:val="24"/>
          <w:szCs w:val="24"/>
        </w:rPr>
        <w:t xml:space="preserve">Acesso em: </w:t>
      </w:r>
      <w:r w:rsidR="00035723">
        <w:rPr>
          <w:rFonts w:ascii="Arial" w:hAnsi="Arial" w:cs="Arial"/>
          <w:sz w:val="24"/>
          <w:szCs w:val="24"/>
        </w:rPr>
        <w:t>08</w:t>
      </w:r>
      <w:r w:rsidR="00613FA6">
        <w:rPr>
          <w:rFonts w:ascii="Arial" w:hAnsi="Arial" w:cs="Arial"/>
          <w:sz w:val="24"/>
          <w:szCs w:val="24"/>
        </w:rPr>
        <w:t xml:space="preserve"> de</w:t>
      </w:r>
      <w:r w:rsidR="00035723">
        <w:rPr>
          <w:rFonts w:ascii="Arial" w:hAnsi="Arial" w:cs="Arial"/>
          <w:sz w:val="24"/>
          <w:szCs w:val="24"/>
        </w:rPr>
        <w:t xml:space="preserve"> nov</w:t>
      </w:r>
      <w:r w:rsidR="00613FA6">
        <w:rPr>
          <w:rFonts w:ascii="Arial" w:hAnsi="Arial" w:cs="Arial"/>
          <w:sz w:val="24"/>
          <w:szCs w:val="24"/>
        </w:rPr>
        <w:t>embro de</w:t>
      </w:r>
      <w:r w:rsidRPr="005B353A">
        <w:rPr>
          <w:rFonts w:ascii="Arial" w:hAnsi="Arial" w:cs="Arial"/>
          <w:sz w:val="24"/>
          <w:szCs w:val="24"/>
        </w:rPr>
        <w:t xml:space="preserve"> 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035723" w:rsidRDefault="005B353A" w:rsidP="005B353A">
      <w:pPr>
        <w:spacing w:after="0" w:line="240" w:lineRule="auto"/>
        <w:rPr>
          <w:rFonts w:ascii="Arial" w:hAnsi="Arial" w:cs="Arial"/>
          <w:noProof/>
          <w:sz w:val="24"/>
          <w:szCs w:val="24"/>
        </w:rPr>
      </w:pPr>
      <w:r w:rsidRPr="00F61162">
        <w:rPr>
          <w:rFonts w:ascii="Arial" w:hAnsi="Arial" w:cs="Arial"/>
          <w:noProof/>
          <w:sz w:val="24"/>
          <w:szCs w:val="24"/>
        </w:rPr>
        <w:t>DEPA</w:t>
      </w:r>
      <w:r w:rsidRPr="005B353A">
        <w:rPr>
          <w:rFonts w:ascii="Arial" w:hAnsi="Arial" w:cs="Arial"/>
          <w:noProof/>
          <w:sz w:val="24"/>
          <w:szCs w:val="24"/>
        </w:rPr>
        <w:t>RTAMENTO INTERSINDICAL DE ESTATIST</w:t>
      </w:r>
      <w:r w:rsidR="00397A01">
        <w:rPr>
          <w:rFonts w:ascii="Arial" w:hAnsi="Arial" w:cs="Arial"/>
          <w:noProof/>
          <w:sz w:val="24"/>
          <w:szCs w:val="24"/>
        </w:rPr>
        <w:t xml:space="preserve">ÍCAS E ESTUDOS SOCIOECONÔMICOS. </w:t>
      </w:r>
      <w:r w:rsidRPr="005B353A">
        <w:rPr>
          <w:rFonts w:ascii="Arial" w:hAnsi="Arial" w:cs="Arial"/>
          <w:i/>
          <w:sz w:val="24"/>
          <w:szCs w:val="24"/>
        </w:rPr>
        <w:t>Visão geral dos serviços de água e esgotamento sanitário no Brasil</w:t>
      </w:r>
      <w:r w:rsidR="00BB03CA">
        <w:rPr>
          <w:rFonts w:ascii="Arial" w:hAnsi="Arial" w:cs="Arial"/>
          <w:sz w:val="24"/>
          <w:szCs w:val="24"/>
        </w:rPr>
        <w:t>. São Paulo,</w:t>
      </w:r>
      <w:r w:rsidRPr="005B353A">
        <w:rPr>
          <w:rFonts w:ascii="Arial" w:hAnsi="Arial" w:cs="Arial"/>
          <w:sz w:val="24"/>
          <w:szCs w:val="24"/>
        </w:rPr>
        <w:t xml:space="preserve"> 2016</w:t>
      </w:r>
      <w:r w:rsidR="00BB03CA">
        <w:rPr>
          <w:rFonts w:ascii="Arial" w:hAnsi="Arial" w:cs="Arial"/>
          <w:sz w:val="24"/>
          <w:szCs w:val="24"/>
        </w:rPr>
        <w:t>, 21p</w:t>
      </w:r>
      <w:r w:rsidRPr="005B353A">
        <w:rPr>
          <w:rFonts w:ascii="Arial" w:hAnsi="Arial" w:cs="Arial"/>
          <w:sz w:val="24"/>
          <w:szCs w:val="24"/>
        </w:rPr>
        <w:t xml:space="preserve">. Disponível em: </w:t>
      </w:r>
      <w:r w:rsidR="00F501D6">
        <w:rPr>
          <w:rFonts w:cs="Calibri"/>
          <w:sz w:val="24"/>
          <w:szCs w:val="24"/>
        </w:rPr>
        <w:t>˂</w:t>
      </w:r>
      <w:r w:rsidRPr="005B353A">
        <w:rPr>
          <w:rFonts w:ascii="Arial" w:hAnsi="Arial" w:cs="Arial"/>
          <w:noProof/>
          <w:sz w:val="24"/>
          <w:szCs w:val="24"/>
        </w:rPr>
        <w:t>http://www.dieese.org.br/</w:t>
      </w:r>
    </w:p>
    <w:p w:rsidR="005B353A" w:rsidRPr="005B353A" w:rsidRDefault="005B353A" w:rsidP="005B353A">
      <w:pPr>
        <w:spacing w:after="0" w:line="240" w:lineRule="auto"/>
        <w:rPr>
          <w:rFonts w:ascii="Arial" w:hAnsi="Arial" w:cs="Arial"/>
          <w:noProof/>
          <w:sz w:val="24"/>
          <w:szCs w:val="24"/>
        </w:rPr>
      </w:pPr>
      <w:r w:rsidRPr="005B353A">
        <w:rPr>
          <w:rFonts w:ascii="Arial" w:hAnsi="Arial" w:cs="Arial"/>
          <w:noProof/>
          <w:sz w:val="24"/>
          <w:szCs w:val="24"/>
        </w:rPr>
        <w:t>estudosepesquisas/2016/estPesq82Saneamento.pdf</w:t>
      </w:r>
      <w:r w:rsidR="00F501D6">
        <w:rPr>
          <w:rFonts w:cs="Calibri"/>
          <w:noProof/>
          <w:sz w:val="24"/>
          <w:szCs w:val="24"/>
        </w:rPr>
        <w:t>˃</w:t>
      </w:r>
      <w:r w:rsidR="00AE054E">
        <w:rPr>
          <w:rFonts w:ascii="Arial" w:hAnsi="Arial" w:cs="Arial"/>
          <w:noProof/>
          <w:sz w:val="24"/>
          <w:szCs w:val="24"/>
        </w:rPr>
        <w:t>. Acesso em: 15</w:t>
      </w:r>
      <w:r w:rsidR="00613FA6">
        <w:rPr>
          <w:rFonts w:ascii="Arial" w:hAnsi="Arial" w:cs="Arial"/>
          <w:noProof/>
          <w:sz w:val="24"/>
          <w:szCs w:val="24"/>
        </w:rPr>
        <w:t xml:space="preserve"> de</w:t>
      </w:r>
      <w:r w:rsidR="00AE054E">
        <w:rPr>
          <w:rFonts w:ascii="Arial" w:hAnsi="Arial" w:cs="Arial"/>
          <w:noProof/>
          <w:sz w:val="24"/>
          <w:szCs w:val="24"/>
        </w:rPr>
        <w:t xml:space="preserve"> out</w:t>
      </w:r>
      <w:r w:rsidR="00613FA6">
        <w:rPr>
          <w:rFonts w:ascii="Arial" w:hAnsi="Arial" w:cs="Arial"/>
          <w:noProof/>
          <w:sz w:val="24"/>
          <w:szCs w:val="24"/>
        </w:rPr>
        <w:t>ubro de</w:t>
      </w:r>
      <w:r w:rsidRPr="005B353A">
        <w:rPr>
          <w:rFonts w:ascii="Arial" w:hAnsi="Arial" w:cs="Arial"/>
          <w:noProof/>
          <w:sz w:val="24"/>
          <w:szCs w:val="24"/>
        </w:rPr>
        <w:t xml:space="preserve"> 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r w:rsidRPr="00F61162">
        <w:rPr>
          <w:rFonts w:ascii="Arial" w:hAnsi="Arial" w:cs="Arial"/>
          <w:noProof/>
          <w:sz w:val="24"/>
          <w:szCs w:val="24"/>
        </w:rPr>
        <w:t>EXA</w:t>
      </w:r>
      <w:r w:rsidRPr="005B353A">
        <w:rPr>
          <w:rFonts w:ascii="Arial" w:hAnsi="Arial" w:cs="Arial"/>
          <w:noProof/>
          <w:sz w:val="24"/>
          <w:szCs w:val="24"/>
        </w:rPr>
        <w:t>NTE CONSULTORIA ECONÔMICA .</w:t>
      </w:r>
      <w:r w:rsidRPr="005B353A">
        <w:rPr>
          <w:rFonts w:ascii="Arial" w:hAnsi="Arial" w:cs="Arial"/>
          <w:i/>
          <w:noProof/>
          <w:sz w:val="24"/>
          <w:szCs w:val="24"/>
        </w:rPr>
        <w:t>Benefícios econômicos da expansão do saneamento</w:t>
      </w:r>
      <w:r w:rsidRPr="005B353A">
        <w:rPr>
          <w:rFonts w:ascii="Arial" w:hAnsi="Arial" w:cs="Arial"/>
          <w:noProof/>
          <w:sz w:val="24"/>
          <w:szCs w:val="24"/>
        </w:rPr>
        <w:t>.</w:t>
      </w:r>
      <w:r w:rsidR="00827277">
        <w:rPr>
          <w:rFonts w:ascii="Arial" w:hAnsi="Arial" w:cs="Arial"/>
          <w:noProof/>
          <w:sz w:val="24"/>
          <w:szCs w:val="24"/>
        </w:rPr>
        <w:t xml:space="preserve"> São Paulo,</w:t>
      </w:r>
      <w:r w:rsidRPr="005B353A">
        <w:rPr>
          <w:rFonts w:ascii="Arial" w:hAnsi="Arial" w:cs="Arial"/>
          <w:noProof/>
          <w:sz w:val="24"/>
          <w:szCs w:val="24"/>
        </w:rPr>
        <w:t xml:space="preserve"> 2014</w:t>
      </w:r>
      <w:r w:rsidR="00827277">
        <w:rPr>
          <w:rFonts w:ascii="Arial" w:hAnsi="Arial" w:cs="Arial"/>
          <w:noProof/>
          <w:sz w:val="24"/>
          <w:szCs w:val="24"/>
        </w:rPr>
        <w:t>, 70p</w:t>
      </w:r>
      <w:r w:rsidRPr="005B353A">
        <w:rPr>
          <w:rFonts w:ascii="Arial" w:hAnsi="Arial" w:cs="Arial"/>
          <w:noProof/>
          <w:sz w:val="24"/>
          <w:szCs w:val="24"/>
        </w:rPr>
        <w:t>.Disponível em</w:t>
      </w:r>
      <w:r w:rsidRPr="005B353A">
        <w:rPr>
          <w:rFonts w:ascii="Arial" w:hAnsi="Arial" w:cs="Arial"/>
          <w:b/>
          <w:noProof/>
          <w:sz w:val="24"/>
          <w:szCs w:val="24"/>
        </w:rPr>
        <w:t xml:space="preserve">: </w:t>
      </w:r>
      <w:r w:rsidR="00F501D6" w:rsidRPr="00F501D6">
        <w:rPr>
          <w:rFonts w:cs="Calibri"/>
          <w:noProof/>
          <w:sz w:val="24"/>
          <w:szCs w:val="24"/>
        </w:rPr>
        <w:t>˂</w:t>
      </w:r>
      <w:r w:rsidRPr="005B353A">
        <w:rPr>
          <w:rFonts w:ascii="Arial" w:hAnsi="Arial" w:cs="Arial"/>
          <w:noProof/>
          <w:sz w:val="24"/>
          <w:szCs w:val="24"/>
        </w:rPr>
        <w:t>http://cebds.org/wp-content/uploads/2014/03/Relatorio_Beneficios-Economicos-do-Saneamento.pdf</w:t>
      </w:r>
      <w:r w:rsidR="00F501D6">
        <w:rPr>
          <w:rFonts w:cs="Calibri"/>
          <w:noProof/>
          <w:sz w:val="24"/>
          <w:szCs w:val="24"/>
        </w:rPr>
        <w:t>˃</w:t>
      </w:r>
      <w:r w:rsidRPr="005B353A">
        <w:rPr>
          <w:rFonts w:ascii="Arial" w:hAnsi="Arial" w:cs="Arial"/>
          <w:noProof/>
          <w:sz w:val="24"/>
          <w:szCs w:val="24"/>
        </w:rPr>
        <w:t xml:space="preserve">. Acesso em: </w:t>
      </w:r>
      <w:r w:rsidR="00035723">
        <w:rPr>
          <w:rFonts w:ascii="Arial" w:hAnsi="Arial" w:cs="Arial"/>
          <w:noProof/>
          <w:sz w:val="24"/>
          <w:szCs w:val="24"/>
        </w:rPr>
        <w:t xml:space="preserve">14 </w:t>
      </w:r>
      <w:r w:rsidR="00613FA6">
        <w:rPr>
          <w:rFonts w:ascii="Arial" w:hAnsi="Arial" w:cs="Arial"/>
          <w:noProof/>
          <w:sz w:val="24"/>
          <w:szCs w:val="24"/>
        </w:rPr>
        <w:t xml:space="preserve">de </w:t>
      </w:r>
      <w:r w:rsidR="00035723">
        <w:rPr>
          <w:rFonts w:ascii="Arial" w:hAnsi="Arial" w:cs="Arial"/>
          <w:noProof/>
          <w:sz w:val="24"/>
          <w:szCs w:val="24"/>
        </w:rPr>
        <w:t>out</w:t>
      </w:r>
      <w:r w:rsidR="00613FA6">
        <w:rPr>
          <w:rFonts w:ascii="Arial" w:hAnsi="Arial" w:cs="Arial"/>
          <w:noProof/>
          <w:sz w:val="24"/>
          <w:szCs w:val="24"/>
        </w:rPr>
        <w:t>ubro de</w:t>
      </w:r>
      <w:r w:rsidRPr="005B353A">
        <w:rPr>
          <w:rFonts w:ascii="Arial" w:hAnsi="Arial" w:cs="Arial"/>
          <w:noProof/>
          <w:sz w:val="24"/>
          <w:szCs w:val="24"/>
        </w:rPr>
        <w:t xml:space="preserve"> 2017.</w:t>
      </w:r>
    </w:p>
    <w:p w:rsidR="005B353A" w:rsidRDefault="005B353A" w:rsidP="005B353A">
      <w:pPr>
        <w:spacing w:after="0" w:line="240" w:lineRule="auto"/>
        <w:rPr>
          <w:rFonts w:ascii="Arial" w:hAnsi="Arial" w:cs="Arial"/>
          <w:noProof/>
          <w:sz w:val="24"/>
          <w:szCs w:val="24"/>
        </w:rPr>
      </w:pPr>
    </w:p>
    <w:p w:rsidR="009769C7" w:rsidRPr="005B353A" w:rsidRDefault="009769C7"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color w:val="000000"/>
          <w:sz w:val="24"/>
          <w:szCs w:val="24"/>
        </w:rPr>
      </w:pPr>
      <w:r w:rsidRPr="00F61162">
        <w:rPr>
          <w:rFonts w:ascii="Arial" w:hAnsi="Arial" w:cs="Arial"/>
          <w:color w:val="000000"/>
          <w:sz w:val="24"/>
          <w:szCs w:val="24"/>
        </w:rPr>
        <w:t>GIL</w:t>
      </w:r>
      <w:r w:rsidRPr="005B353A">
        <w:rPr>
          <w:rFonts w:ascii="Arial" w:hAnsi="Arial" w:cs="Arial"/>
          <w:color w:val="000000"/>
          <w:sz w:val="24"/>
          <w:szCs w:val="24"/>
        </w:rPr>
        <w:t xml:space="preserve">, A.C. </w:t>
      </w:r>
      <w:r w:rsidRPr="005B353A">
        <w:rPr>
          <w:rFonts w:ascii="Arial" w:hAnsi="Arial" w:cs="Arial"/>
          <w:i/>
          <w:color w:val="000000"/>
          <w:sz w:val="24"/>
          <w:szCs w:val="24"/>
        </w:rPr>
        <w:t>Métodos e técnicas de pesquisa social</w:t>
      </w:r>
      <w:r w:rsidR="008E36EA">
        <w:rPr>
          <w:rFonts w:ascii="Arial" w:hAnsi="Arial" w:cs="Arial"/>
          <w:color w:val="000000"/>
          <w:sz w:val="24"/>
          <w:szCs w:val="24"/>
        </w:rPr>
        <w:t>. 6.</w:t>
      </w:r>
      <w:r w:rsidRPr="005B353A">
        <w:rPr>
          <w:rFonts w:ascii="Arial" w:hAnsi="Arial" w:cs="Arial"/>
          <w:color w:val="000000"/>
          <w:sz w:val="24"/>
          <w:szCs w:val="24"/>
        </w:rPr>
        <w:t xml:space="preserve"> ed. São Paulo: Atlas, 2008</w:t>
      </w:r>
      <w:r w:rsidR="005B1B89">
        <w:rPr>
          <w:rFonts w:ascii="Arial" w:hAnsi="Arial" w:cs="Arial"/>
          <w:color w:val="000000"/>
          <w:sz w:val="24"/>
          <w:szCs w:val="24"/>
        </w:rPr>
        <w:t>, 200p</w:t>
      </w:r>
      <w:r w:rsidRPr="005B353A">
        <w:rPr>
          <w:rFonts w:ascii="Arial" w:hAnsi="Arial" w:cs="Arial"/>
          <w:color w:val="000000"/>
          <w:sz w:val="24"/>
          <w:szCs w:val="24"/>
        </w:rPr>
        <w:t xml:space="preserve">. Disponível em: </w:t>
      </w:r>
      <w:r w:rsidR="00F501D6">
        <w:rPr>
          <w:rFonts w:cs="Calibri"/>
          <w:color w:val="000000"/>
          <w:sz w:val="24"/>
          <w:szCs w:val="24"/>
        </w:rPr>
        <w:t>˂</w:t>
      </w:r>
      <w:r w:rsidRPr="005B353A">
        <w:rPr>
          <w:rFonts w:ascii="Arial" w:hAnsi="Arial" w:cs="Arial"/>
          <w:color w:val="000000"/>
          <w:sz w:val="24"/>
          <w:szCs w:val="24"/>
        </w:rPr>
        <w:t>http://ayanrafael.files.wordpress.com/2011/08/gil-a-c-mc3a9todos-e-tc3a9cnicas-de-pesquisa-social.pdf</w:t>
      </w:r>
      <w:r w:rsidR="00F501D6">
        <w:rPr>
          <w:rFonts w:cs="Calibri"/>
          <w:color w:val="000000"/>
          <w:sz w:val="24"/>
          <w:szCs w:val="24"/>
        </w:rPr>
        <w:t>˃</w:t>
      </w:r>
      <w:r w:rsidRPr="005B353A">
        <w:rPr>
          <w:rFonts w:ascii="Arial" w:hAnsi="Arial" w:cs="Arial"/>
          <w:color w:val="000000"/>
          <w:sz w:val="24"/>
          <w:szCs w:val="24"/>
        </w:rPr>
        <w:t xml:space="preserve">. Acesso em: 27 </w:t>
      </w:r>
      <w:r w:rsidR="00613FA6">
        <w:rPr>
          <w:rFonts w:ascii="Arial" w:hAnsi="Arial" w:cs="Arial"/>
          <w:color w:val="000000"/>
          <w:sz w:val="24"/>
          <w:szCs w:val="24"/>
        </w:rPr>
        <w:t xml:space="preserve">de </w:t>
      </w:r>
      <w:r w:rsidRPr="005B353A">
        <w:rPr>
          <w:rFonts w:ascii="Arial" w:hAnsi="Arial" w:cs="Arial"/>
          <w:color w:val="000000"/>
          <w:sz w:val="24"/>
          <w:szCs w:val="24"/>
        </w:rPr>
        <w:t>out</w:t>
      </w:r>
      <w:r w:rsidR="00613FA6">
        <w:rPr>
          <w:rFonts w:ascii="Arial" w:hAnsi="Arial" w:cs="Arial"/>
          <w:color w:val="000000"/>
          <w:sz w:val="24"/>
          <w:szCs w:val="24"/>
        </w:rPr>
        <w:t>ubro de</w:t>
      </w:r>
      <w:r w:rsidRPr="005B353A">
        <w:rPr>
          <w:rFonts w:ascii="Arial" w:hAnsi="Arial" w:cs="Arial"/>
          <w:color w:val="000000"/>
          <w:sz w:val="24"/>
          <w:szCs w:val="24"/>
        </w:rPr>
        <w:t xml:space="preserve"> 2017.</w:t>
      </w:r>
    </w:p>
    <w:p w:rsidR="00B21F1A" w:rsidRDefault="00676CB5" w:rsidP="00B21F1A">
      <w:pPr>
        <w:spacing w:after="0" w:line="240" w:lineRule="auto"/>
        <w:rPr>
          <w:rFonts w:ascii="Arial" w:hAnsi="Arial" w:cs="Arial"/>
          <w:noProof/>
          <w:sz w:val="24"/>
          <w:szCs w:val="24"/>
        </w:rPr>
      </w:pPr>
      <w:r>
        <w:rPr>
          <w:rFonts w:ascii="Arial" w:hAnsi="Arial" w:cs="Arial"/>
          <w:noProof/>
          <w:sz w:val="24"/>
          <w:szCs w:val="24"/>
        </w:rPr>
        <w:t>GUIMARÃES, E.F. Modelo inclusivo para a universalização do saneamento básico em áreas de vulnerabilidaade social. 2015</w:t>
      </w:r>
      <w:r w:rsidR="006E77BE">
        <w:rPr>
          <w:rFonts w:ascii="Arial" w:hAnsi="Arial" w:cs="Arial"/>
          <w:noProof/>
          <w:sz w:val="24"/>
          <w:szCs w:val="24"/>
        </w:rPr>
        <w:t>. 415p. Tese</w:t>
      </w:r>
      <w:r w:rsidR="00B21F1A">
        <w:rPr>
          <w:rFonts w:ascii="Arial" w:hAnsi="Arial" w:cs="Arial"/>
          <w:noProof/>
          <w:sz w:val="24"/>
          <w:szCs w:val="24"/>
        </w:rPr>
        <w:t xml:space="preserve"> (Doutorado em Ciências da </w:t>
      </w:r>
      <w:r w:rsidR="00B21F1A">
        <w:rPr>
          <w:rFonts w:ascii="Arial" w:hAnsi="Arial" w:cs="Arial"/>
          <w:noProof/>
          <w:sz w:val="24"/>
          <w:szCs w:val="24"/>
        </w:rPr>
        <w:lastRenderedPageBreak/>
        <w:t xml:space="preserve">Engenharia Ambiental). Escola de Engenharia de São Carlos da Universidade de São Paulo, São Carlos, 2015. Disponível em: </w:t>
      </w:r>
      <w:r w:rsidR="00B21F1A" w:rsidRPr="00B21F1A">
        <w:rPr>
          <w:rFonts w:ascii="Arial" w:hAnsi="Arial" w:cs="Arial"/>
          <w:color w:val="000000"/>
          <w:sz w:val="24"/>
          <w:szCs w:val="24"/>
        </w:rPr>
        <w:t>˂</w:t>
      </w:r>
      <w:r w:rsidR="00B21F1A" w:rsidRPr="00B21F1A">
        <w:rPr>
          <w:rFonts w:ascii="Arial" w:hAnsi="Arial" w:cs="Arial"/>
          <w:noProof/>
          <w:sz w:val="24"/>
          <w:szCs w:val="24"/>
        </w:rPr>
        <w:t>www.teses.usp.br</w:t>
      </w:r>
    </w:p>
    <w:p w:rsidR="00B21F1A" w:rsidRPr="00B21F1A" w:rsidRDefault="00B21F1A" w:rsidP="00B21F1A">
      <w:pPr>
        <w:spacing w:after="0" w:line="240" w:lineRule="auto"/>
        <w:rPr>
          <w:rFonts w:ascii="Arial" w:hAnsi="Arial" w:cs="Arial"/>
          <w:noProof/>
          <w:sz w:val="24"/>
          <w:szCs w:val="24"/>
        </w:rPr>
      </w:pPr>
      <w:r w:rsidRPr="00B21F1A">
        <w:rPr>
          <w:rFonts w:ascii="Arial" w:hAnsi="Arial" w:cs="Arial"/>
          <w:noProof/>
          <w:sz w:val="24"/>
          <w:szCs w:val="24"/>
        </w:rPr>
        <w:t>/teses/disponiveis/18/18139/tde...</w:t>
      </w:r>
      <w:r>
        <w:rPr>
          <w:rFonts w:ascii="Arial" w:hAnsi="Arial" w:cs="Arial"/>
          <w:noProof/>
          <w:sz w:val="24"/>
          <w:szCs w:val="24"/>
        </w:rPr>
        <w:t>/TeseEsterFecheGuimaraes.pdf</w:t>
      </w:r>
      <w:r w:rsidRPr="00B21F1A">
        <w:rPr>
          <w:rFonts w:ascii="Arial" w:hAnsi="Arial" w:cs="Arial"/>
          <w:color w:val="000000"/>
          <w:sz w:val="24"/>
          <w:szCs w:val="24"/>
        </w:rPr>
        <w:t>˃. Acesso</w:t>
      </w:r>
      <w:r w:rsidR="00035723">
        <w:rPr>
          <w:rFonts w:ascii="Arial" w:hAnsi="Arial" w:cs="Arial"/>
          <w:color w:val="000000"/>
          <w:sz w:val="24"/>
          <w:szCs w:val="24"/>
        </w:rPr>
        <w:t xml:space="preserve"> em: 11 </w:t>
      </w:r>
      <w:r w:rsidR="00613FA6">
        <w:rPr>
          <w:rFonts w:ascii="Arial" w:hAnsi="Arial" w:cs="Arial"/>
          <w:color w:val="000000"/>
          <w:sz w:val="24"/>
          <w:szCs w:val="24"/>
        </w:rPr>
        <w:t xml:space="preserve">de </w:t>
      </w:r>
      <w:r w:rsidR="00035723">
        <w:rPr>
          <w:rFonts w:ascii="Arial" w:hAnsi="Arial" w:cs="Arial"/>
          <w:color w:val="000000"/>
          <w:sz w:val="24"/>
          <w:szCs w:val="24"/>
        </w:rPr>
        <w:t>jun</w:t>
      </w:r>
      <w:r w:rsidR="00613FA6">
        <w:rPr>
          <w:rFonts w:ascii="Arial" w:hAnsi="Arial" w:cs="Arial"/>
          <w:color w:val="000000"/>
          <w:sz w:val="24"/>
          <w:szCs w:val="24"/>
        </w:rPr>
        <w:t>ho de</w:t>
      </w:r>
      <w:r w:rsidRPr="00B21F1A">
        <w:rPr>
          <w:rFonts w:ascii="Arial" w:hAnsi="Arial" w:cs="Arial"/>
          <w:color w:val="000000"/>
          <w:sz w:val="24"/>
          <w:szCs w:val="24"/>
        </w:rPr>
        <w:t>2018.</w:t>
      </w:r>
    </w:p>
    <w:p w:rsidR="00676CB5" w:rsidRPr="00B21F1A" w:rsidRDefault="00676CB5" w:rsidP="005B353A">
      <w:pPr>
        <w:spacing w:after="0" w:line="240" w:lineRule="auto"/>
        <w:rPr>
          <w:rFonts w:ascii="Arial" w:hAnsi="Arial" w:cs="Arial"/>
          <w:noProof/>
          <w:sz w:val="24"/>
          <w:szCs w:val="24"/>
        </w:rPr>
      </w:pPr>
    </w:p>
    <w:p w:rsidR="00676CB5" w:rsidRPr="005B353A" w:rsidRDefault="00676CB5" w:rsidP="005B353A">
      <w:pPr>
        <w:spacing w:after="0" w:line="240" w:lineRule="auto"/>
        <w:rPr>
          <w:rFonts w:ascii="Arial" w:hAnsi="Arial" w:cs="Arial"/>
          <w:noProof/>
          <w:sz w:val="24"/>
          <w:szCs w:val="24"/>
        </w:rPr>
      </w:pPr>
    </w:p>
    <w:p w:rsidR="00035723" w:rsidRDefault="005B353A" w:rsidP="005B353A">
      <w:pPr>
        <w:spacing w:after="0" w:line="240" w:lineRule="auto"/>
        <w:rPr>
          <w:rFonts w:ascii="Arial" w:hAnsi="Arial" w:cs="Arial"/>
          <w:sz w:val="24"/>
          <w:szCs w:val="24"/>
        </w:rPr>
      </w:pPr>
      <w:r w:rsidRPr="00F61162">
        <w:rPr>
          <w:rFonts w:ascii="Arial" w:hAnsi="Arial" w:cs="Arial"/>
          <w:sz w:val="24"/>
          <w:szCs w:val="24"/>
        </w:rPr>
        <w:t>HELL</w:t>
      </w:r>
      <w:r w:rsidRPr="005B353A">
        <w:rPr>
          <w:rFonts w:ascii="Arial" w:hAnsi="Arial" w:cs="Arial"/>
          <w:sz w:val="24"/>
          <w:szCs w:val="24"/>
        </w:rPr>
        <w:t xml:space="preserve">ER, L.; PÁDUA, V. L. </w:t>
      </w:r>
      <w:r w:rsidRPr="005B353A">
        <w:rPr>
          <w:rFonts w:ascii="Arial" w:hAnsi="Arial" w:cs="Arial"/>
          <w:i/>
          <w:sz w:val="24"/>
          <w:szCs w:val="24"/>
        </w:rPr>
        <w:t>Abastecimento de água para consumo humano</w:t>
      </w:r>
      <w:r w:rsidRPr="005B353A">
        <w:rPr>
          <w:rFonts w:ascii="Arial" w:hAnsi="Arial" w:cs="Arial"/>
          <w:sz w:val="24"/>
          <w:szCs w:val="24"/>
        </w:rPr>
        <w:t>. Belo-Horizonte: UFMG, 2006</w:t>
      </w:r>
      <w:r w:rsidR="005B1B89">
        <w:rPr>
          <w:rFonts w:ascii="Arial" w:hAnsi="Arial" w:cs="Arial"/>
          <w:sz w:val="24"/>
          <w:szCs w:val="24"/>
        </w:rPr>
        <w:t>, 859p</w:t>
      </w:r>
      <w:r w:rsidRPr="005B353A">
        <w:rPr>
          <w:rFonts w:ascii="Arial" w:hAnsi="Arial" w:cs="Arial"/>
          <w:sz w:val="24"/>
          <w:szCs w:val="24"/>
        </w:rPr>
        <w:t xml:space="preserve">. Disponível em: </w:t>
      </w:r>
      <w:r w:rsidR="00F501D6">
        <w:rPr>
          <w:rFonts w:cs="Calibri"/>
          <w:sz w:val="24"/>
          <w:szCs w:val="24"/>
        </w:rPr>
        <w:t>˂</w:t>
      </w:r>
      <w:r w:rsidRPr="005B353A">
        <w:rPr>
          <w:rFonts w:ascii="Arial" w:hAnsi="Arial" w:cs="Arial"/>
          <w:sz w:val="24"/>
          <w:szCs w:val="24"/>
        </w:rPr>
        <w:t>https://docslide.com.br/download/</w:t>
      </w:r>
    </w:p>
    <w:p w:rsidR="005B353A" w:rsidRPr="005B353A" w:rsidRDefault="005B353A" w:rsidP="005B353A">
      <w:pPr>
        <w:spacing w:after="0" w:line="240" w:lineRule="auto"/>
        <w:rPr>
          <w:rFonts w:ascii="Arial" w:hAnsi="Arial" w:cs="Arial"/>
          <w:sz w:val="24"/>
          <w:szCs w:val="24"/>
        </w:rPr>
      </w:pPr>
      <w:r w:rsidRPr="005B353A">
        <w:rPr>
          <w:rFonts w:ascii="Arial" w:hAnsi="Arial" w:cs="Arial"/>
          <w:sz w:val="24"/>
          <w:szCs w:val="24"/>
        </w:rPr>
        <w:t>link/abastecimento-de-agua-para-consumo-humano-leo-heller-valter-lucio-de</w:t>
      </w:r>
      <w:r w:rsidR="00F501D6">
        <w:rPr>
          <w:rFonts w:cs="Calibri"/>
          <w:sz w:val="24"/>
          <w:szCs w:val="24"/>
        </w:rPr>
        <w:t>˃</w:t>
      </w:r>
      <w:r w:rsidRPr="005B353A">
        <w:rPr>
          <w:rFonts w:ascii="Arial" w:hAnsi="Arial" w:cs="Arial"/>
          <w:sz w:val="24"/>
          <w:szCs w:val="24"/>
        </w:rPr>
        <w:t xml:space="preserve">. Acesso em: </w:t>
      </w:r>
      <w:r w:rsidR="00035723">
        <w:rPr>
          <w:rFonts w:ascii="Arial" w:hAnsi="Arial" w:cs="Arial"/>
          <w:sz w:val="24"/>
          <w:szCs w:val="24"/>
        </w:rPr>
        <w:t xml:space="preserve">16 </w:t>
      </w:r>
      <w:r w:rsidR="00613FA6">
        <w:rPr>
          <w:rFonts w:ascii="Arial" w:hAnsi="Arial" w:cs="Arial"/>
          <w:sz w:val="24"/>
          <w:szCs w:val="24"/>
        </w:rPr>
        <w:t xml:space="preserve">de </w:t>
      </w:r>
      <w:r w:rsidR="00035723">
        <w:rPr>
          <w:rFonts w:ascii="Arial" w:hAnsi="Arial" w:cs="Arial"/>
          <w:sz w:val="24"/>
          <w:szCs w:val="24"/>
        </w:rPr>
        <w:t>maio</w:t>
      </w:r>
      <w:r w:rsidR="00613FA6">
        <w:rPr>
          <w:rFonts w:ascii="Arial" w:hAnsi="Arial" w:cs="Arial"/>
          <w:sz w:val="24"/>
          <w:szCs w:val="24"/>
        </w:rPr>
        <w:t xml:space="preserve"> de</w:t>
      </w:r>
      <w:r w:rsidRPr="005B353A">
        <w:rPr>
          <w:rFonts w:ascii="Arial" w:hAnsi="Arial" w:cs="Arial"/>
          <w:sz w:val="24"/>
          <w:szCs w:val="24"/>
        </w:rPr>
        <w:t>2018.</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035723" w:rsidRDefault="005B353A" w:rsidP="005B353A">
      <w:pPr>
        <w:spacing w:after="0" w:line="240" w:lineRule="auto"/>
        <w:rPr>
          <w:rFonts w:ascii="Arial" w:hAnsi="Arial" w:cs="Arial"/>
          <w:color w:val="000000"/>
          <w:sz w:val="24"/>
          <w:szCs w:val="24"/>
        </w:rPr>
      </w:pPr>
      <w:r w:rsidRPr="00F61162">
        <w:rPr>
          <w:rFonts w:ascii="Arial" w:hAnsi="Arial" w:cs="Arial"/>
          <w:color w:val="000000"/>
          <w:sz w:val="24"/>
          <w:szCs w:val="24"/>
        </w:rPr>
        <w:t>LAKA</w:t>
      </w:r>
      <w:r w:rsidRPr="005B353A">
        <w:rPr>
          <w:rFonts w:ascii="Arial" w:hAnsi="Arial" w:cs="Arial"/>
          <w:color w:val="000000"/>
          <w:sz w:val="24"/>
          <w:szCs w:val="24"/>
        </w:rPr>
        <w:t xml:space="preserve">TOS, E. M.; MARCONI, M. A. </w:t>
      </w:r>
      <w:r w:rsidRPr="005B353A">
        <w:rPr>
          <w:rFonts w:ascii="Arial" w:hAnsi="Arial" w:cs="Arial"/>
          <w:i/>
          <w:color w:val="000000"/>
          <w:sz w:val="24"/>
          <w:szCs w:val="24"/>
        </w:rPr>
        <w:t xml:space="preserve">Fundamentos </w:t>
      </w:r>
      <w:r w:rsidRPr="005B353A">
        <w:rPr>
          <w:rFonts w:ascii="Arial" w:hAnsi="Arial" w:cs="Arial"/>
          <w:bCs/>
          <w:i/>
          <w:color w:val="000000"/>
          <w:sz w:val="24"/>
          <w:szCs w:val="24"/>
        </w:rPr>
        <w:t>da metodologia científica</w:t>
      </w:r>
      <w:r w:rsidR="008E36EA">
        <w:rPr>
          <w:rFonts w:ascii="Arial" w:hAnsi="Arial" w:cs="Arial"/>
          <w:color w:val="000000"/>
          <w:sz w:val="24"/>
          <w:szCs w:val="24"/>
        </w:rPr>
        <w:t>. 5.</w:t>
      </w:r>
      <w:r w:rsidR="005B1B89">
        <w:rPr>
          <w:rFonts w:ascii="Arial" w:hAnsi="Arial" w:cs="Arial"/>
          <w:color w:val="000000"/>
          <w:sz w:val="24"/>
          <w:szCs w:val="24"/>
        </w:rPr>
        <w:t xml:space="preserve"> ed. São Paulo: Atlas, 2003, 311p.</w:t>
      </w:r>
      <w:r w:rsidRPr="005B353A">
        <w:rPr>
          <w:rFonts w:ascii="Arial" w:hAnsi="Arial" w:cs="Arial"/>
          <w:color w:val="000000"/>
          <w:sz w:val="24"/>
          <w:szCs w:val="24"/>
        </w:rPr>
        <w:t xml:space="preserve"> Disponível em: </w:t>
      </w:r>
      <w:r w:rsidR="00F501D6">
        <w:rPr>
          <w:rFonts w:cs="Calibri"/>
          <w:color w:val="000000"/>
          <w:sz w:val="24"/>
          <w:szCs w:val="24"/>
        </w:rPr>
        <w:t>˂</w:t>
      </w:r>
      <w:r w:rsidRPr="005B353A">
        <w:rPr>
          <w:rFonts w:ascii="Arial" w:hAnsi="Arial" w:cs="Arial"/>
          <w:color w:val="000000"/>
          <w:sz w:val="24"/>
          <w:szCs w:val="24"/>
        </w:rPr>
        <w:t>https://docente.ifrn.edu.br</w:t>
      </w:r>
    </w:p>
    <w:p w:rsidR="005B353A" w:rsidRPr="005B353A" w:rsidRDefault="005B353A" w:rsidP="005B353A">
      <w:pPr>
        <w:spacing w:after="0" w:line="240" w:lineRule="auto"/>
        <w:rPr>
          <w:rFonts w:ascii="Arial" w:hAnsi="Arial" w:cs="Arial"/>
          <w:color w:val="000000"/>
          <w:sz w:val="24"/>
          <w:szCs w:val="24"/>
        </w:rPr>
      </w:pPr>
      <w:r w:rsidRPr="005B353A">
        <w:rPr>
          <w:rFonts w:ascii="Arial" w:hAnsi="Arial" w:cs="Arial"/>
          <w:color w:val="000000"/>
          <w:sz w:val="24"/>
          <w:szCs w:val="24"/>
        </w:rPr>
        <w:t>/olivianeta/disciplinas/copy_of_historia-i/historia-ii/china-e-india</w:t>
      </w:r>
      <w:r w:rsidR="00F501D6">
        <w:rPr>
          <w:rFonts w:cs="Calibri"/>
          <w:color w:val="000000"/>
          <w:sz w:val="24"/>
          <w:szCs w:val="24"/>
        </w:rPr>
        <w:t>˃</w:t>
      </w:r>
      <w:r w:rsidRPr="005B353A">
        <w:rPr>
          <w:rFonts w:ascii="Arial" w:hAnsi="Arial" w:cs="Arial"/>
          <w:color w:val="000000"/>
          <w:sz w:val="24"/>
          <w:szCs w:val="24"/>
        </w:rPr>
        <w:t xml:space="preserve">. Acesso em: </w:t>
      </w:r>
      <w:r w:rsidR="00035723">
        <w:rPr>
          <w:rFonts w:ascii="Arial" w:hAnsi="Arial" w:cs="Arial"/>
          <w:color w:val="000000"/>
          <w:sz w:val="24"/>
          <w:szCs w:val="24"/>
        </w:rPr>
        <w:t xml:space="preserve">17 </w:t>
      </w:r>
      <w:r w:rsidR="00613FA6">
        <w:rPr>
          <w:rFonts w:ascii="Arial" w:hAnsi="Arial" w:cs="Arial"/>
          <w:color w:val="000000"/>
          <w:sz w:val="24"/>
          <w:szCs w:val="24"/>
        </w:rPr>
        <w:t xml:space="preserve">de </w:t>
      </w:r>
      <w:r w:rsidR="00035723">
        <w:rPr>
          <w:rFonts w:ascii="Arial" w:hAnsi="Arial" w:cs="Arial"/>
          <w:color w:val="000000"/>
          <w:sz w:val="24"/>
          <w:szCs w:val="24"/>
        </w:rPr>
        <w:t>abr</w:t>
      </w:r>
      <w:r w:rsidR="00613FA6">
        <w:rPr>
          <w:rFonts w:ascii="Arial" w:hAnsi="Arial" w:cs="Arial"/>
          <w:color w:val="000000"/>
          <w:sz w:val="24"/>
          <w:szCs w:val="24"/>
        </w:rPr>
        <w:t>il de</w:t>
      </w:r>
      <w:r w:rsidRPr="005B353A">
        <w:rPr>
          <w:rFonts w:ascii="Arial" w:hAnsi="Arial" w:cs="Arial"/>
          <w:color w:val="000000"/>
          <w:sz w:val="24"/>
          <w:szCs w:val="24"/>
        </w:rPr>
        <w:t xml:space="preserve"> 2018.</w:t>
      </w:r>
    </w:p>
    <w:p w:rsidR="005B353A" w:rsidRPr="005B353A" w:rsidRDefault="005B353A" w:rsidP="005B353A">
      <w:pPr>
        <w:spacing w:after="0" w:line="240" w:lineRule="auto"/>
        <w:rPr>
          <w:rFonts w:ascii="Arial" w:hAnsi="Arial" w:cs="Arial"/>
          <w:color w:val="000000"/>
          <w:sz w:val="24"/>
          <w:szCs w:val="24"/>
        </w:rPr>
      </w:pPr>
    </w:p>
    <w:p w:rsidR="005B353A" w:rsidRPr="005B353A" w:rsidRDefault="005B353A" w:rsidP="005B353A">
      <w:pPr>
        <w:spacing w:after="0" w:line="240" w:lineRule="auto"/>
        <w:rPr>
          <w:rFonts w:ascii="Arial" w:hAnsi="Arial" w:cs="Arial"/>
          <w:noProof/>
          <w:sz w:val="24"/>
          <w:szCs w:val="24"/>
        </w:rPr>
      </w:pPr>
    </w:p>
    <w:p w:rsidR="006E77BE" w:rsidRDefault="005B353A" w:rsidP="005B353A">
      <w:pPr>
        <w:spacing w:after="0" w:line="240" w:lineRule="auto"/>
        <w:rPr>
          <w:rFonts w:ascii="Arial" w:hAnsi="Arial" w:cs="Arial"/>
          <w:sz w:val="24"/>
          <w:szCs w:val="24"/>
        </w:rPr>
      </w:pPr>
      <w:r w:rsidRPr="00F61162">
        <w:rPr>
          <w:rFonts w:ascii="Arial" w:hAnsi="Arial" w:cs="Arial"/>
          <w:sz w:val="24"/>
          <w:szCs w:val="24"/>
        </w:rPr>
        <w:t>NOZA</w:t>
      </w:r>
      <w:r w:rsidRPr="005B353A">
        <w:rPr>
          <w:rFonts w:ascii="Arial" w:hAnsi="Arial" w:cs="Arial"/>
          <w:sz w:val="24"/>
          <w:szCs w:val="24"/>
        </w:rPr>
        <w:t xml:space="preserve">KI, V.T. </w:t>
      </w:r>
      <w:r w:rsidRPr="005B353A">
        <w:rPr>
          <w:rFonts w:ascii="Arial" w:hAnsi="Arial" w:cs="Arial"/>
          <w:i/>
          <w:sz w:val="24"/>
          <w:szCs w:val="24"/>
        </w:rPr>
        <w:t>Análise do setor de saneamento básico do Brasil</w:t>
      </w:r>
      <w:r w:rsidR="00130C30">
        <w:rPr>
          <w:rFonts w:ascii="Arial" w:hAnsi="Arial" w:cs="Arial"/>
          <w:sz w:val="24"/>
          <w:szCs w:val="24"/>
        </w:rPr>
        <w:t>. 2007. 109p</w:t>
      </w:r>
      <w:r w:rsidRPr="005B353A">
        <w:rPr>
          <w:rFonts w:ascii="Arial" w:hAnsi="Arial" w:cs="Arial"/>
          <w:sz w:val="24"/>
          <w:szCs w:val="24"/>
        </w:rPr>
        <w:t xml:space="preserve">. Dissertação </w:t>
      </w:r>
      <w:r w:rsidR="00130C30">
        <w:rPr>
          <w:rFonts w:ascii="Arial" w:hAnsi="Arial" w:cs="Arial"/>
          <w:sz w:val="24"/>
          <w:szCs w:val="24"/>
        </w:rPr>
        <w:t xml:space="preserve">(Mestrado em Economia Aplicada). Faculdade de Administração, Economia e </w:t>
      </w:r>
      <w:r w:rsidR="006E77BE">
        <w:rPr>
          <w:rFonts w:ascii="Arial" w:hAnsi="Arial" w:cs="Arial"/>
          <w:sz w:val="24"/>
          <w:szCs w:val="24"/>
        </w:rPr>
        <w:t>Contabilidade de Ribeirão Preto da Universidade de São Paulo</w:t>
      </w:r>
      <w:r w:rsidR="00130C30">
        <w:rPr>
          <w:rFonts w:ascii="Arial" w:hAnsi="Arial" w:cs="Arial"/>
          <w:sz w:val="24"/>
          <w:szCs w:val="24"/>
        </w:rPr>
        <w:t xml:space="preserve">, </w:t>
      </w:r>
      <w:r w:rsidRPr="005B353A">
        <w:rPr>
          <w:rFonts w:ascii="Arial" w:hAnsi="Arial" w:cs="Arial"/>
          <w:sz w:val="24"/>
          <w:szCs w:val="24"/>
        </w:rPr>
        <w:t>Ribeir</w:t>
      </w:r>
      <w:r w:rsidR="00130C30">
        <w:rPr>
          <w:rFonts w:ascii="Arial" w:hAnsi="Arial" w:cs="Arial"/>
          <w:sz w:val="24"/>
          <w:szCs w:val="24"/>
        </w:rPr>
        <w:t xml:space="preserve">ão Preto, 2007. Disponível em: </w:t>
      </w:r>
      <w:r w:rsidR="00F501D6">
        <w:rPr>
          <w:rFonts w:cs="Calibri"/>
          <w:sz w:val="24"/>
          <w:szCs w:val="24"/>
        </w:rPr>
        <w:t>˂</w:t>
      </w:r>
      <w:r w:rsidRPr="005B353A">
        <w:rPr>
          <w:rFonts w:ascii="Arial" w:hAnsi="Arial" w:cs="Arial"/>
          <w:sz w:val="24"/>
          <w:szCs w:val="24"/>
        </w:rPr>
        <w:t>http://www.teses.usp.br/teses/</w:t>
      </w:r>
    </w:p>
    <w:p w:rsidR="005B353A" w:rsidRPr="005B353A" w:rsidRDefault="005B353A" w:rsidP="005B353A">
      <w:pPr>
        <w:spacing w:after="0" w:line="240" w:lineRule="auto"/>
        <w:rPr>
          <w:rFonts w:ascii="Arial" w:hAnsi="Arial" w:cs="Arial"/>
          <w:sz w:val="24"/>
          <w:szCs w:val="24"/>
        </w:rPr>
      </w:pPr>
      <w:proofErr w:type="spellStart"/>
      <w:r w:rsidRPr="005B353A">
        <w:rPr>
          <w:rFonts w:ascii="Arial" w:hAnsi="Arial" w:cs="Arial"/>
          <w:sz w:val="24"/>
          <w:szCs w:val="24"/>
        </w:rPr>
        <w:t>disponiveis</w:t>
      </w:r>
      <w:proofErr w:type="spellEnd"/>
      <w:r w:rsidRPr="005B353A">
        <w:rPr>
          <w:rFonts w:ascii="Arial" w:hAnsi="Arial" w:cs="Arial"/>
          <w:sz w:val="24"/>
          <w:szCs w:val="24"/>
        </w:rPr>
        <w:t>/96/96131/</w:t>
      </w:r>
      <w:proofErr w:type="spellStart"/>
      <w:r w:rsidRPr="005B353A">
        <w:rPr>
          <w:rFonts w:ascii="Arial" w:hAnsi="Arial" w:cs="Arial"/>
          <w:sz w:val="24"/>
          <w:szCs w:val="24"/>
        </w:rPr>
        <w:t>tde</w:t>
      </w:r>
      <w:proofErr w:type="spellEnd"/>
      <w:r w:rsidRPr="005B353A">
        <w:rPr>
          <w:rFonts w:ascii="Arial" w:hAnsi="Arial" w:cs="Arial"/>
          <w:sz w:val="24"/>
          <w:szCs w:val="24"/>
        </w:rPr>
        <w:t>-25072007-152652/</w:t>
      </w:r>
      <w:proofErr w:type="spellStart"/>
      <w:r w:rsidRPr="005B353A">
        <w:rPr>
          <w:rFonts w:ascii="Arial" w:hAnsi="Arial" w:cs="Arial"/>
          <w:sz w:val="24"/>
          <w:szCs w:val="24"/>
        </w:rPr>
        <w:t>pt-br</w:t>
      </w:r>
      <w:proofErr w:type="spellEnd"/>
      <w:r w:rsidRPr="005B353A">
        <w:rPr>
          <w:rFonts w:ascii="Arial" w:hAnsi="Arial" w:cs="Arial"/>
          <w:sz w:val="24"/>
          <w:szCs w:val="24"/>
        </w:rPr>
        <w:t>.</w:t>
      </w:r>
      <w:proofErr w:type="spellStart"/>
      <w:r w:rsidRPr="005B353A">
        <w:rPr>
          <w:rFonts w:ascii="Arial" w:hAnsi="Arial" w:cs="Arial"/>
          <w:sz w:val="24"/>
          <w:szCs w:val="24"/>
        </w:rPr>
        <w:t>php</w:t>
      </w:r>
      <w:proofErr w:type="spellEnd"/>
      <w:r w:rsidR="00F501D6">
        <w:rPr>
          <w:rFonts w:cs="Calibri"/>
          <w:sz w:val="24"/>
          <w:szCs w:val="24"/>
        </w:rPr>
        <w:t>˃</w:t>
      </w:r>
      <w:r w:rsidRPr="005B353A">
        <w:rPr>
          <w:rFonts w:ascii="Arial" w:hAnsi="Arial" w:cs="Arial"/>
          <w:sz w:val="24"/>
          <w:szCs w:val="24"/>
        </w:rPr>
        <w:t>. Acesso em</w:t>
      </w:r>
      <w:r w:rsidR="00035723">
        <w:rPr>
          <w:rFonts w:ascii="Arial" w:hAnsi="Arial" w:cs="Arial"/>
          <w:sz w:val="24"/>
          <w:szCs w:val="24"/>
        </w:rPr>
        <w:t>: 20</w:t>
      </w:r>
      <w:r w:rsidR="00613FA6">
        <w:rPr>
          <w:rFonts w:ascii="Arial" w:hAnsi="Arial" w:cs="Arial"/>
          <w:sz w:val="24"/>
          <w:szCs w:val="24"/>
        </w:rPr>
        <w:t xml:space="preserve"> de</w:t>
      </w:r>
      <w:r w:rsidR="00035723">
        <w:rPr>
          <w:rFonts w:ascii="Arial" w:hAnsi="Arial" w:cs="Arial"/>
          <w:sz w:val="24"/>
          <w:szCs w:val="24"/>
        </w:rPr>
        <w:t xml:space="preserve"> out</w:t>
      </w:r>
      <w:r w:rsidR="00613FA6">
        <w:rPr>
          <w:rFonts w:ascii="Arial" w:hAnsi="Arial" w:cs="Arial"/>
          <w:sz w:val="24"/>
          <w:szCs w:val="24"/>
        </w:rPr>
        <w:t>ubro de</w:t>
      </w:r>
      <w:r w:rsidRPr="005B353A">
        <w:rPr>
          <w:rFonts w:ascii="Arial" w:hAnsi="Arial" w:cs="Arial"/>
          <w:sz w:val="24"/>
          <w:szCs w:val="24"/>
        </w:rPr>
        <w:t>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sz w:val="24"/>
          <w:szCs w:val="24"/>
        </w:rPr>
      </w:pPr>
      <w:r w:rsidRPr="00F61162">
        <w:rPr>
          <w:rFonts w:ascii="Arial" w:hAnsi="Arial" w:cs="Arial"/>
          <w:sz w:val="24"/>
          <w:szCs w:val="24"/>
        </w:rPr>
        <w:t>OLIVE</w:t>
      </w:r>
      <w:r w:rsidRPr="005B353A">
        <w:rPr>
          <w:rFonts w:ascii="Arial" w:hAnsi="Arial" w:cs="Arial"/>
          <w:sz w:val="24"/>
          <w:szCs w:val="24"/>
        </w:rPr>
        <w:t xml:space="preserve">IRA, T.B; GALVÃO JUNIOR, A.C. </w:t>
      </w:r>
      <w:r w:rsidRPr="005B353A">
        <w:rPr>
          <w:rFonts w:ascii="Arial" w:hAnsi="Arial" w:cs="Arial"/>
          <w:i/>
          <w:sz w:val="24"/>
          <w:szCs w:val="24"/>
        </w:rPr>
        <w:t>Planejamento municipal na gestão dos resíduos sólidos urbanos e na organização da coleta seletiva</w:t>
      </w:r>
      <w:r w:rsidR="00191C9D">
        <w:rPr>
          <w:rFonts w:ascii="Arial" w:hAnsi="Arial" w:cs="Arial"/>
          <w:i/>
          <w:sz w:val="24"/>
          <w:szCs w:val="24"/>
        </w:rPr>
        <w:t>.</w:t>
      </w:r>
      <w:r w:rsidR="00A24F98">
        <w:rPr>
          <w:rFonts w:ascii="Arial" w:hAnsi="Arial" w:cs="Arial"/>
          <w:sz w:val="24"/>
          <w:szCs w:val="24"/>
        </w:rPr>
        <w:t xml:space="preserve">Brasília, </w:t>
      </w:r>
      <w:r w:rsidRPr="005B353A">
        <w:rPr>
          <w:rFonts w:ascii="Arial" w:hAnsi="Arial" w:cs="Arial"/>
          <w:sz w:val="24"/>
          <w:szCs w:val="24"/>
        </w:rPr>
        <w:t>v.21</w:t>
      </w:r>
      <w:r w:rsidR="00191C9D">
        <w:rPr>
          <w:rFonts w:ascii="Arial" w:hAnsi="Arial" w:cs="Arial"/>
          <w:sz w:val="24"/>
          <w:szCs w:val="24"/>
        </w:rPr>
        <w:t xml:space="preserve">, n.1, pag. 55-64, </w:t>
      </w:r>
      <w:r w:rsidRPr="005B353A">
        <w:rPr>
          <w:rFonts w:ascii="Arial" w:hAnsi="Arial" w:cs="Arial"/>
          <w:sz w:val="24"/>
          <w:szCs w:val="24"/>
        </w:rPr>
        <w:t>jan</w:t>
      </w:r>
      <w:r w:rsidR="00191C9D">
        <w:rPr>
          <w:rFonts w:ascii="Arial" w:hAnsi="Arial" w:cs="Arial"/>
          <w:sz w:val="24"/>
          <w:szCs w:val="24"/>
        </w:rPr>
        <w:t>.</w:t>
      </w:r>
      <w:r w:rsidRPr="005B353A">
        <w:rPr>
          <w:rFonts w:ascii="Arial" w:hAnsi="Arial" w:cs="Arial"/>
          <w:sz w:val="24"/>
          <w:szCs w:val="24"/>
        </w:rPr>
        <w:t>/mar</w:t>
      </w:r>
      <w:r w:rsidR="00191C9D">
        <w:rPr>
          <w:rFonts w:ascii="Arial" w:hAnsi="Arial" w:cs="Arial"/>
          <w:sz w:val="24"/>
          <w:szCs w:val="24"/>
        </w:rPr>
        <w:t>.</w:t>
      </w:r>
      <w:r w:rsidRPr="005B353A">
        <w:rPr>
          <w:rFonts w:ascii="Arial" w:hAnsi="Arial" w:cs="Arial"/>
          <w:sz w:val="24"/>
          <w:szCs w:val="24"/>
        </w:rPr>
        <w:t xml:space="preserve"> 2016. Disponível em: </w:t>
      </w:r>
      <w:r w:rsidR="00F501D6">
        <w:rPr>
          <w:rFonts w:cs="Calibri"/>
          <w:sz w:val="24"/>
          <w:szCs w:val="24"/>
        </w:rPr>
        <w:t>˂</w:t>
      </w:r>
      <w:hyperlink r:id="rId36" w:history="1">
        <w:r w:rsidRPr="005B353A">
          <w:rPr>
            <w:rFonts w:ascii="Arial" w:hAnsi="Arial" w:cs="Arial"/>
            <w:sz w:val="24"/>
            <w:szCs w:val="24"/>
          </w:rPr>
          <w:t>http://www.scielo.br/pdf/esa/v21n1/1413-4152-esa-21-01-00055.pdf</w:t>
        </w:r>
      </w:hyperlink>
      <w:r w:rsidR="00F501D6">
        <w:rPr>
          <w:rFonts w:cs="Calibri"/>
          <w:sz w:val="24"/>
          <w:szCs w:val="24"/>
        </w:rPr>
        <w:t>˃</w:t>
      </w:r>
      <w:r w:rsidR="00035723">
        <w:rPr>
          <w:rFonts w:ascii="Arial" w:hAnsi="Arial" w:cs="Arial"/>
          <w:sz w:val="24"/>
          <w:szCs w:val="24"/>
        </w:rPr>
        <w:t xml:space="preserve">. Acesso em: 10 </w:t>
      </w:r>
      <w:r w:rsidR="00613FA6">
        <w:rPr>
          <w:rFonts w:ascii="Arial" w:hAnsi="Arial" w:cs="Arial"/>
          <w:sz w:val="24"/>
          <w:szCs w:val="24"/>
        </w:rPr>
        <w:t xml:space="preserve">de </w:t>
      </w:r>
      <w:r w:rsidR="00035723">
        <w:rPr>
          <w:rFonts w:ascii="Arial" w:hAnsi="Arial" w:cs="Arial"/>
          <w:sz w:val="24"/>
          <w:szCs w:val="24"/>
        </w:rPr>
        <w:t>maio</w:t>
      </w:r>
      <w:r w:rsidR="00613FA6">
        <w:rPr>
          <w:rFonts w:ascii="Arial" w:hAnsi="Arial" w:cs="Arial"/>
          <w:sz w:val="24"/>
          <w:szCs w:val="24"/>
        </w:rPr>
        <w:t xml:space="preserve"> de</w:t>
      </w:r>
      <w:r w:rsidRPr="005B353A">
        <w:rPr>
          <w:rFonts w:ascii="Arial" w:hAnsi="Arial" w:cs="Arial"/>
          <w:sz w:val="24"/>
          <w:szCs w:val="24"/>
        </w:rPr>
        <w:t>2018</w:t>
      </w:r>
    </w:p>
    <w:p w:rsidR="005B353A" w:rsidRPr="005B353A" w:rsidRDefault="005B353A" w:rsidP="005B353A">
      <w:pPr>
        <w:spacing w:after="0" w:line="240" w:lineRule="auto"/>
        <w:rPr>
          <w:rFonts w:ascii="Arial" w:hAnsi="Arial" w:cs="Arial"/>
          <w:sz w:val="24"/>
          <w:szCs w:val="24"/>
        </w:rPr>
      </w:pPr>
    </w:p>
    <w:p w:rsidR="005B353A" w:rsidRPr="005B353A" w:rsidRDefault="005B353A" w:rsidP="005B353A">
      <w:pPr>
        <w:spacing w:after="0" w:line="240" w:lineRule="auto"/>
        <w:rPr>
          <w:rFonts w:ascii="Arial" w:hAnsi="Arial" w:cs="Arial"/>
          <w:sz w:val="24"/>
          <w:szCs w:val="24"/>
        </w:rPr>
      </w:pPr>
    </w:p>
    <w:p w:rsidR="005B353A" w:rsidRPr="005B353A" w:rsidRDefault="005B353A" w:rsidP="005B353A">
      <w:pPr>
        <w:spacing w:after="0" w:line="240" w:lineRule="auto"/>
        <w:rPr>
          <w:rFonts w:ascii="Arial" w:hAnsi="Arial" w:cs="Arial"/>
          <w:b/>
          <w:sz w:val="24"/>
          <w:szCs w:val="24"/>
        </w:rPr>
      </w:pPr>
      <w:r w:rsidRPr="00F61162">
        <w:rPr>
          <w:rFonts w:ascii="Arial" w:hAnsi="Arial" w:cs="Arial"/>
          <w:noProof/>
          <w:sz w:val="24"/>
          <w:szCs w:val="24"/>
        </w:rPr>
        <w:t>PER</w:t>
      </w:r>
      <w:r w:rsidRPr="005B353A">
        <w:rPr>
          <w:rFonts w:ascii="Arial" w:hAnsi="Arial" w:cs="Arial"/>
          <w:noProof/>
          <w:sz w:val="24"/>
          <w:szCs w:val="24"/>
        </w:rPr>
        <w:t>EIRA JÚNIOR, J.S.</w:t>
      </w:r>
      <w:r w:rsidRPr="005B353A">
        <w:rPr>
          <w:rFonts w:ascii="Arial" w:hAnsi="Arial" w:cs="Arial"/>
          <w:i/>
          <w:sz w:val="24"/>
          <w:szCs w:val="24"/>
        </w:rPr>
        <w:t>Aplicabilidade da lei nº 11.445/2007 – diretrizes nacionais para o saneamento básico</w:t>
      </w:r>
      <w:r w:rsidRPr="005B353A">
        <w:rPr>
          <w:rFonts w:ascii="Arial" w:hAnsi="Arial" w:cs="Arial"/>
          <w:b/>
          <w:sz w:val="24"/>
          <w:szCs w:val="24"/>
        </w:rPr>
        <w:t xml:space="preserve">. </w:t>
      </w:r>
      <w:r w:rsidRPr="005B353A">
        <w:rPr>
          <w:rFonts w:ascii="Arial" w:hAnsi="Arial" w:cs="Arial"/>
          <w:sz w:val="24"/>
          <w:szCs w:val="24"/>
        </w:rPr>
        <w:t>Câmara dos Deputados.</w:t>
      </w:r>
      <w:r w:rsidR="00F501D6">
        <w:rPr>
          <w:rFonts w:ascii="Arial" w:hAnsi="Arial" w:cs="Arial"/>
          <w:sz w:val="24"/>
          <w:szCs w:val="24"/>
        </w:rPr>
        <w:t xml:space="preserve"> Brasília,</w:t>
      </w:r>
      <w:r w:rsidR="00BB03CA">
        <w:rPr>
          <w:rFonts w:ascii="Arial" w:hAnsi="Arial" w:cs="Arial"/>
          <w:sz w:val="24"/>
          <w:szCs w:val="24"/>
        </w:rPr>
        <w:t xml:space="preserve"> 29p,</w:t>
      </w:r>
      <w:r w:rsidR="00F501D6">
        <w:rPr>
          <w:rFonts w:ascii="Arial" w:hAnsi="Arial" w:cs="Arial"/>
          <w:sz w:val="24"/>
          <w:szCs w:val="24"/>
        </w:rPr>
        <w:t xml:space="preserve"> 2008.Disponível em: </w:t>
      </w:r>
      <w:r w:rsidR="00F501D6">
        <w:rPr>
          <w:rFonts w:cs="Calibri"/>
          <w:sz w:val="24"/>
          <w:szCs w:val="24"/>
        </w:rPr>
        <w:t>˂</w:t>
      </w:r>
      <w:r w:rsidRPr="005B353A">
        <w:rPr>
          <w:rFonts w:ascii="Arial" w:hAnsi="Arial" w:cs="Arial"/>
          <w:sz w:val="24"/>
          <w:szCs w:val="24"/>
        </w:rPr>
        <w:t>http://www.daaerioclaro.sp.gov.br/arquivos/regulacao/04-A-aplic</w:t>
      </w:r>
      <w:r w:rsidR="00F501D6">
        <w:rPr>
          <w:rFonts w:ascii="Arial" w:hAnsi="Arial" w:cs="Arial"/>
          <w:sz w:val="24"/>
          <w:szCs w:val="24"/>
        </w:rPr>
        <w:t>acao-da-Lei-de-Saneamento-2.pdf</w:t>
      </w:r>
      <w:r w:rsidR="00F501D6">
        <w:rPr>
          <w:rFonts w:cs="Calibri"/>
          <w:sz w:val="24"/>
          <w:szCs w:val="24"/>
        </w:rPr>
        <w:t>˃</w:t>
      </w:r>
      <w:r w:rsidRPr="005B353A">
        <w:rPr>
          <w:rFonts w:ascii="Arial" w:hAnsi="Arial" w:cs="Arial"/>
          <w:sz w:val="24"/>
          <w:szCs w:val="24"/>
        </w:rPr>
        <w:t xml:space="preserve">. Acesso em: 08 </w:t>
      </w:r>
      <w:r w:rsidR="00613FA6">
        <w:rPr>
          <w:rFonts w:ascii="Arial" w:hAnsi="Arial" w:cs="Arial"/>
          <w:sz w:val="24"/>
          <w:szCs w:val="24"/>
        </w:rPr>
        <w:t xml:space="preserve">de </w:t>
      </w:r>
      <w:r w:rsidRPr="005B353A">
        <w:rPr>
          <w:rFonts w:ascii="Arial" w:hAnsi="Arial" w:cs="Arial"/>
          <w:sz w:val="24"/>
          <w:szCs w:val="24"/>
        </w:rPr>
        <w:t>nov</w:t>
      </w:r>
      <w:r w:rsidR="00613FA6">
        <w:rPr>
          <w:rFonts w:ascii="Arial" w:hAnsi="Arial" w:cs="Arial"/>
          <w:sz w:val="24"/>
          <w:szCs w:val="24"/>
        </w:rPr>
        <w:t>embro de</w:t>
      </w:r>
      <w:r w:rsidRPr="005B353A">
        <w:rPr>
          <w:rFonts w:ascii="Arial" w:hAnsi="Arial" w:cs="Arial"/>
          <w:sz w:val="24"/>
          <w:szCs w:val="24"/>
        </w:rPr>
        <w:t xml:space="preserve"> 2017</w:t>
      </w:r>
    </w:p>
    <w:p w:rsidR="005B353A" w:rsidRPr="005B353A" w:rsidRDefault="005B353A" w:rsidP="005B353A">
      <w:pPr>
        <w:spacing w:after="0" w:line="240" w:lineRule="auto"/>
        <w:rPr>
          <w:rFonts w:ascii="Arial" w:hAnsi="Arial" w:cs="Arial"/>
          <w:noProof/>
          <w:sz w:val="24"/>
          <w:szCs w:val="24"/>
        </w:rPr>
      </w:pPr>
    </w:p>
    <w:p w:rsidR="005B353A" w:rsidRPr="005B353A" w:rsidRDefault="005B353A" w:rsidP="005B353A">
      <w:pPr>
        <w:spacing w:after="0" w:line="240" w:lineRule="auto"/>
        <w:rPr>
          <w:rFonts w:ascii="Arial" w:hAnsi="Arial" w:cs="Arial"/>
          <w:sz w:val="24"/>
          <w:szCs w:val="24"/>
        </w:rPr>
      </w:pPr>
    </w:p>
    <w:p w:rsidR="00035723" w:rsidRDefault="005B353A" w:rsidP="005B353A">
      <w:pPr>
        <w:spacing w:after="0" w:line="240" w:lineRule="auto"/>
        <w:rPr>
          <w:rFonts w:ascii="Arial" w:hAnsi="Arial" w:cs="Arial"/>
          <w:sz w:val="24"/>
          <w:szCs w:val="24"/>
        </w:rPr>
      </w:pPr>
      <w:r w:rsidRPr="00F61162">
        <w:rPr>
          <w:rFonts w:ascii="Arial" w:hAnsi="Arial" w:cs="Arial"/>
          <w:sz w:val="24"/>
          <w:szCs w:val="24"/>
        </w:rPr>
        <w:t>RIBEIRO</w:t>
      </w:r>
      <w:r w:rsidRPr="005B353A">
        <w:rPr>
          <w:rFonts w:ascii="Arial" w:hAnsi="Arial" w:cs="Arial"/>
          <w:sz w:val="24"/>
          <w:szCs w:val="24"/>
        </w:rPr>
        <w:t xml:space="preserve">, J. W.; HOOKE, J. M. S. </w:t>
      </w:r>
      <w:r w:rsidRPr="005B353A">
        <w:rPr>
          <w:rFonts w:ascii="Arial" w:hAnsi="Arial" w:cs="Arial"/>
          <w:i/>
          <w:sz w:val="24"/>
          <w:szCs w:val="24"/>
        </w:rPr>
        <w:t>Saneamento básico e sua relação com o meio ambiente e a saúde pública</w:t>
      </w:r>
      <w:r w:rsidRPr="005B353A">
        <w:rPr>
          <w:rFonts w:ascii="Arial" w:hAnsi="Arial" w:cs="Arial"/>
          <w:sz w:val="24"/>
          <w:szCs w:val="24"/>
        </w:rPr>
        <w:t xml:space="preserve">. </w:t>
      </w:r>
      <w:r w:rsidR="00E76863">
        <w:rPr>
          <w:rFonts w:ascii="Arial" w:hAnsi="Arial" w:cs="Arial"/>
          <w:sz w:val="24"/>
          <w:szCs w:val="24"/>
        </w:rPr>
        <w:t>2010</w:t>
      </w:r>
      <w:r w:rsidR="00494C69">
        <w:rPr>
          <w:rFonts w:ascii="Arial" w:hAnsi="Arial" w:cs="Arial"/>
          <w:sz w:val="24"/>
          <w:szCs w:val="24"/>
        </w:rPr>
        <w:t>. 28p</w:t>
      </w:r>
      <w:r w:rsidR="00E76863">
        <w:rPr>
          <w:rFonts w:ascii="Arial" w:hAnsi="Arial" w:cs="Arial"/>
          <w:sz w:val="24"/>
          <w:szCs w:val="24"/>
        </w:rPr>
        <w:t xml:space="preserve">. </w:t>
      </w:r>
      <w:r w:rsidR="00494C69">
        <w:rPr>
          <w:rFonts w:ascii="Arial" w:hAnsi="Arial" w:cs="Arial"/>
          <w:sz w:val="24"/>
          <w:szCs w:val="24"/>
        </w:rPr>
        <w:t xml:space="preserve">Dissertação (Especialização em Análise Ambiental). Universidade Federal de Juiz de Fora, Juiz de Fora, 2010. </w:t>
      </w:r>
      <w:r w:rsidR="00E76863">
        <w:rPr>
          <w:rFonts w:ascii="Arial" w:hAnsi="Arial" w:cs="Arial"/>
          <w:sz w:val="24"/>
          <w:szCs w:val="24"/>
        </w:rPr>
        <w:t xml:space="preserve">Disponível </w:t>
      </w:r>
      <w:r w:rsidR="00C40301">
        <w:rPr>
          <w:rFonts w:ascii="Arial" w:hAnsi="Arial" w:cs="Arial"/>
          <w:sz w:val="24"/>
          <w:szCs w:val="24"/>
        </w:rPr>
        <w:t>em:</w:t>
      </w:r>
      <w:r w:rsidR="00E76863">
        <w:rPr>
          <w:rFonts w:cs="Calibri"/>
          <w:sz w:val="24"/>
          <w:szCs w:val="24"/>
        </w:rPr>
        <w:t>˂</w:t>
      </w:r>
      <w:r w:rsidR="00035723" w:rsidRPr="00035723">
        <w:rPr>
          <w:rFonts w:ascii="Arial" w:hAnsi="Arial" w:cs="Arial"/>
          <w:sz w:val="24"/>
          <w:szCs w:val="24"/>
        </w:rPr>
        <w:t>http://www.ufjf.br/analiseambiental/files/2009/11/TCC</w:t>
      </w:r>
    </w:p>
    <w:p w:rsidR="005B353A" w:rsidRPr="005B353A" w:rsidRDefault="00C40301" w:rsidP="005B353A">
      <w:pPr>
        <w:spacing w:after="0" w:line="240" w:lineRule="auto"/>
        <w:rPr>
          <w:rFonts w:ascii="Arial" w:hAnsi="Arial" w:cs="Arial"/>
          <w:sz w:val="24"/>
          <w:szCs w:val="24"/>
        </w:rPr>
      </w:pPr>
      <w:r>
        <w:rPr>
          <w:rFonts w:ascii="Arial" w:hAnsi="Arial" w:cs="Arial"/>
          <w:sz w:val="24"/>
          <w:szCs w:val="24"/>
        </w:rPr>
        <w:t>SaneamentoeSa%C3%BAde.pdf</w:t>
      </w:r>
      <w:r>
        <w:rPr>
          <w:rFonts w:cs="Calibri"/>
          <w:sz w:val="24"/>
          <w:szCs w:val="24"/>
        </w:rPr>
        <w:t>˃.</w:t>
      </w:r>
      <w:r w:rsidR="00035723">
        <w:rPr>
          <w:rFonts w:ascii="Arial" w:hAnsi="Arial" w:cs="Arial"/>
          <w:sz w:val="24"/>
          <w:szCs w:val="24"/>
        </w:rPr>
        <w:t xml:space="preserve"> Acesso em: 08</w:t>
      </w:r>
      <w:r w:rsidR="00613FA6">
        <w:rPr>
          <w:rFonts w:ascii="Arial" w:hAnsi="Arial" w:cs="Arial"/>
          <w:sz w:val="24"/>
          <w:szCs w:val="24"/>
        </w:rPr>
        <w:t xml:space="preserve"> de </w:t>
      </w:r>
      <w:r w:rsidR="00035723">
        <w:rPr>
          <w:rFonts w:ascii="Arial" w:hAnsi="Arial" w:cs="Arial"/>
          <w:sz w:val="24"/>
          <w:szCs w:val="24"/>
        </w:rPr>
        <w:t>nov</w:t>
      </w:r>
      <w:r w:rsidR="00613FA6">
        <w:rPr>
          <w:rFonts w:ascii="Arial" w:hAnsi="Arial" w:cs="Arial"/>
          <w:sz w:val="24"/>
          <w:szCs w:val="24"/>
        </w:rPr>
        <w:t>embro de</w:t>
      </w:r>
      <w:r w:rsidR="005B353A" w:rsidRPr="005B353A">
        <w:rPr>
          <w:rFonts w:ascii="Arial" w:hAnsi="Arial" w:cs="Arial"/>
          <w:sz w:val="24"/>
          <w:szCs w:val="24"/>
        </w:rPr>
        <w:t>2017.</w:t>
      </w:r>
    </w:p>
    <w:p w:rsidR="005B353A" w:rsidRPr="005B353A" w:rsidRDefault="005B353A" w:rsidP="005B353A">
      <w:pPr>
        <w:spacing w:after="0" w:line="240" w:lineRule="auto"/>
        <w:rPr>
          <w:rFonts w:ascii="Arial" w:hAnsi="Arial" w:cs="Arial"/>
          <w:sz w:val="24"/>
          <w:szCs w:val="24"/>
        </w:rPr>
      </w:pPr>
    </w:p>
    <w:p w:rsidR="005B353A" w:rsidRPr="005B353A" w:rsidRDefault="005B353A" w:rsidP="005B353A">
      <w:pPr>
        <w:spacing w:after="0" w:line="240" w:lineRule="auto"/>
        <w:rPr>
          <w:rFonts w:ascii="Arial" w:hAnsi="Arial" w:cs="Arial"/>
          <w:sz w:val="24"/>
          <w:szCs w:val="24"/>
        </w:rPr>
      </w:pPr>
    </w:p>
    <w:p w:rsidR="00035723" w:rsidRDefault="00C40301" w:rsidP="005B353A">
      <w:pPr>
        <w:spacing w:after="0" w:line="240" w:lineRule="auto"/>
        <w:rPr>
          <w:rFonts w:ascii="Arial" w:hAnsi="Arial" w:cs="Arial"/>
          <w:color w:val="000000"/>
          <w:sz w:val="24"/>
          <w:szCs w:val="24"/>
        </w:rPr>
      </w:pPr>
      <w:r w:rsidRPr="00026986">
        <w:rPr>
          <w:rFonts w:ascii="Arial" w:hAnsi="Arial" w:cs="Arial"/>
          <w:color w:val="000000"/>
          <w:sz w:val="24"/>
          <w:szCs w:val="24"/>
        </w:rPr>
        <w:t>R</w:t>
      </w:r>
      <w:r w:rsidRPr="00F61162">
        <w:rPr>
          <w:rFonts w:ascii="Arial" w:hAnsi="Arial" w:cs="Arial"/>
          <w:color w:val="000000"/>
          <w:sz w:val="24"/>
          <w:szCs w:val="24"/>
        </w:rPr>
        <w:t>ODRIG</w:t>
      </w:r>
      <w:r>
        <w:rPr>
          <w:rFonts w:ascii="Arial" w:hAnsi="Arial" w:cs="Arial"/>
          <w:color w:val="000000"/>
          <w:sz w:val="24"/>
          <w:szCs w:val="24"/>
        </w:rPr>
        <w:t>UES, J. M. C</w:t>
      </w:r>
      <w:r w:rsidR="005B353A" w:rsidRPr="00D26757">
        <w:rPr>
          <w:rFonts w:ascii="Arial" w:hAnsi="Arial" w:cs="Arial"/>
          <w:color w:val="000000"/>
          <w:sz w:val="24"/>
          <w:szCs w:val="24"/>
        </w:rPr>
        <w:t xml:space="preserve">. Avaliação de Projetos de Saneamento Básico. </w:t>
      </w:r>
      <w:r w:rsidR="005B353A" w:rsidRPr="00D26757">
        <w:rPr>
          <w:rFonts w:ascii="Arial" w:hAnsi="Arial" w:cs="Arial"/>
          <w:bCs/>
          <w:i/>
          <w:color w:val="000000"/>
          <w:sz w:val="24"/>
          <w:szCs w:val="24"/>
        </w:rPr>
        <w:t>Revista DAE</w:t>
      </w:r>
      <w:r w:rsidR="003653C1">
        <w:rPr>
          <w:rFonts w:ascii="Arial" w:hAnsi="Arial" w:cs="Arial"/>
          <w:color w:val="000000"/>
          <w:sz w:val="24"/>
          <w:szCs w:val="24"/>
        </w:rPr>
        <w:t xml:space="preserve">, </w:t>
      </w:r>
      <w:r w:rsidR="00834B21">
        <w:rPr>
          <w:rFonts w:ascii="Arial" w:hAnsi="Arial" w:cs="Arial"/>
          <w:color w:val="000000"/>
          <w:sz w:val="24"/>
          <w:szCs w:val="24"/>
        </w:rPr>
        <w:t xml:space="preserve">São Paulo, </w:t>
      </w:r>
      <w:r w:rsidR="003653C1">
        <w:rPr>
          <w:rFonts w:ascii="Arial" w:hAnsi="Arial" w:cs="Arial"/>
          <w:color w:val="000000"/>
          <w:sz w:val="24"/>
          <w:szCs w:val="24"/>
        </w:rPr>
        <w:t>v. 45, n. 141, p. 127-140</w:t>
      </w:r>
      <w:r w:rsidR="005B353A" w:rsidRPr="005B353A">
        <w:rPr>
          <w:rFonts w:ascii="Arial" w:hAnsi="Arial" w:cs="Arial"/>
          <w:color w:val="000000"/>
          <w:sz w:val="24"/>
          <w:szCs w:val="24"/>
        </w:rPr>
        <w:t xml:space="preserve">, </w:t>
      </w:r>
      <w:r w:rsidR="00834B21">
        <w:rPr>
          <w:rFonts w:ascii="Arial" w:hAnsi="Arial" w:cs="Arial"/>
          <w:color w:val="000000"/>
          <w:sz w:val="24"/>
          <w:szCs w:val="24"/>
        </w:rPr>
        <w:t xml:space="preserve">jun. </w:t>
      </w:r>
      <w:r w:rsidR="005B353A" w:rsidRPr="005B353A">
        <w:rPr>
          <w:rFonts w:ascii="Arial" w:hAnsi="Arial" w:cs="Arial"/>
          <w:color w:val="000000"/>
          <w:sz w:val="24"/>
          <w:szCs w:val="24"/>
        </w:rPr>
        <w:t>1985.</w:t>
      </w:r>
      <w:r w:rsidR="000D67FF">
        <w:rPr>
          <w:rFonts w:ascii="Arial" w:hAnsi="Arial" w:cs="Arial"/>
          <w:color w:val="000000"/>
          <w:sz w:val="24"/>
          <w:szCs w:val="24"/>
        </w:rPr>
        <w:t xml:space="preserve"> Disponível em: </w:t>
      </w:r>
      <w:r>
        <w:rPr>
          <w:rFonts w:cs="Calibri"/>
          <w:color w:val="000000"/>
          <w:sz w:val="24"/>
          <w:szCs w:val="24"/>
        </w:rPr>
        <w:t>˂</w:t>
      </w:r>
      <w:r w:rsidR="000D67FF" w:rsidRPr="00C40301">
        <w:rPr>
          <w:rFonts w:ascii="Arial" w:hAnsi="Arial" w:cs="Arial"/>
          <w:color w:val="000000"/>
          <w:sz w:val="24"/>
          <w:szCs w:val="24"/>
        </w:rPr>
        <w:t>http://revistadae</w:t>
      </w:r>
    </w:p>
    <w:p w:rsidR="00982754" w:rsidRDefault="000D67FF" w:rsidP="005B353A">
      <w:pPr>
        <w:spacing w:after="0" w:line="240" w:lineRule="auto"/>
        <w:rPr>
          <w:rFonts w:ascii="Arial" w:hAnsi="Arial" w:cs="Arial"/>
          <w:color w:val="000000"/>
          <w:sz w:val="24"/>
          <w:szCs w:val="24"/>
        </w:rPr>
      </w:pPr>
      <w:r w:rsidRPr="00C40301">
        <w:rPr>
          <w:rFonts w:ascii="Arial" w:hAnsi="Arial" w:cs="Arial"/>
          <w:color w:val="000000"/>
          <w:sz w:val="24"/>
          <w:szCs w:val="24"/>
        </w:rPr>
        <w:t>.com.br/artigos/artigo_edicao_141_n_130.pdf</w:t>
      </w:r>
      <w:r w:rsidR="00C40301">
        <w:rPr>
          <w:rFonts w:cs="Calibri"/>
          <w:color w:val="000000"/>
          <w:sz w:val="24"/>
          <w:szCs w:val="24"/>
        </w:rPr>
        <w:t>˃.</w:t>
      </w:r>
      <w:r w:rsidR="00035723">
        <w:rPr>
          <w:rFonts w:ascii="Arial" w:hAnsi="Arial" w:cs="Arial"/>
          <w:color w:val="000000"/>
          <w:sz w:val="24"/>
          <w:szCs w:val="24"/>
        </w:rPr>
        <w:t xml:space="preserve"> Acesso em: 02 jun.</w:t>
      </w:r>
      <w:r>
        <w:rPr>
          <w:rFonts w:ascii="Arial" w:hAnsi="Arial" w:cs="Arial"/>
          <w:color w:val="000000"/>
          <w:sz w:val="24"/>
          <w:szCs w:val="24"/>
        </w:rPr>
        <w:t xml:space="preserve"> 2018.</w:t>
      </w:r>
    </w:p>
    <w:p w:rsidR="005D0DBB" w:rsidRDefault="005D0DBB" w:rsidP="005B353A">
      <w:pPr>
        <w:spacing w:after="0" w:line="240" w:lineRule="auto"/>
        <w:rPr>
          <w:rFonts w:ascii="Arial" w:hAnsi="Arial" w:cs="Arial"/>
          <w:color w:val="000000"/>
          <w:sz w:val="24"/>
          <w:szCs w:val="24"/>
        </w:rPr>
      </w:pPr>
    </w:p>
    <w:p w:rsidR="005D0DBB" w:rsidRDefault="005D0DBB" w:rsidP="005B353A">
      <w:pPr>
        <w:spacing w:after="0" w:line="240" w:lineRule="auto"/>
        <w:rPr>
          <w:rFonts w:ascii="Arial" w:hAnsi="Arial" w:cs="Arial"/>
          <w:color w:val="000000"/>
          <w:sz w:val="24"/>
          <w:szCs w:val="24"/>
        </w:rPr>
      </w:pPr>
    </w:p>
    <w:p w:rsidR="005B353A" w:rsidRPr="005B353A" w:rsidRDefault="005B353A" w:rsidP="005B353A">
      <w:pPr>
        <w:spacing w:after="0" w:line="240" w:lineRule="auto"/>
        <w:rPr>
          <w:rFonts w:ascii="Arial" w:hAnsi="Arial" w:cs="Arial"/>
          <w:color w:val="000000"/>
          <w:sz w:val="24"/>
          <w:szCs w:val="24"/>
        </w:rPr>
      </w:pPr>
      <w:proofErr w:type="gramStart"/>
      <w:r w:rsidRPr="00F61162">
        <w:rPr>
          <w:rFonts w:ascii="Arial" w:hAnsi="Arial" w:cs="Arial"/>
          <w:color w:val="000000"/>
          <w:sz w:val="24"/>
          <w:szCs w:val="24"/>
        </w:rPr>
        <w:t>SAIANI,</w:t>
      </w:r>
      <w:proofErr w:type="gramEnd"/>
      <w:r w:rsidRPr="005B353A">
        <w:rPr>
          <w:rFonts w:ascii="Arial" w:hAnsi="Arial" w:cs="Arial"/>
          <w:color w:val="000000"/>
          <w:sz w:val="24"/>
          <w:szCs w:val="24"/>
        </w:rPr>
        <w:t xml:space="preserve">C.C.S; TONETO JUNIOR, R; DOURADO, J. </w:t>
      </w:r>
      <w:r w:rsidRPr="00834B21">
        <w:rPr>
          <w:rFonts w:ascii="Arial" w:hAnsi="Arial" w:cs="Arial"/>
          <w:color w:val="000000"/>
          <w:sz w:val="24"/>
          <w:szCs w:val="24"/>
        </w:rPr>
        <w:t>Desigualdade de acesso a serviços de saneamento ambiental nos municípios brasileiros: evidências de uma Curva de Kuznets e de uma Seletividade Hierárquica das Políticas?</w:t>
      </w:r>
      <w:r w:rsidRPr="005B353A">
        <w:rPr>
          <w:rFonts w:ascii="Arial" w:hAnsi="Arial" w:cs="Arial"/>
          <w:color w:val="000000"/>
          <w:sz w:val="24"/>
          <w:szCs w:val="24"/>
        </w:rPr>
        <w:t> </w:t>
      </w:r>
      <w:r w:rsidRPr="00834B21">
        <w:rPr>
          <w:rFonts w:ascii="Arial" w:hAnsi="Arial" w:cs="Arial"/>
          <w:i/>
          <w:color w:val="000000"/>
          <w:sz w:val="24"/>
          <w:szCs w:val="24"/>
        </w:rPr>
        <w:t>Nova economia</w:t>
      </w:r>
      <w:r w:rsidR="00834B21">
        <w:rPr>
          <w:rFonts w:ascii="Arial" w:hAnsi="Arial" w:cs="Arial"/>
          <w:color w:val="000000"/>
          <w:sz w:val="24"/>
          <w:szCs w:val="24"/>
        </w:rPr>
        <w:t xml:space="preserve">, Belo Horizonte, </w:t>
      </w:r>
      <w:r w:rsidR="00C40301" w:rsidRPr="005B353A">
        <w:rPr>
          <w:rFonts w:ascii="Arial" w:hAnsi="Arial" w:cs="Arial"/>
          <w:color w:val="000000"/>
          <w:sz w:val="24"/>
          <w:szCs w:val="24"/>
        </w:rPr>
        <w:t>v. 23, n. 3, p. 657-692</w:t>
      </w:r>
      <w:r w:rsidR="00C40301">
        <w:rPr>
          <w:rFonts w:ascii="Arial" w:hAnsi="Arial" w:cs="Arial"/>
          <w:color w:val="000000"/>
          <w:sz w:val="24"/>
          <w:szCs w:val="24"/>
        </w:rPr>
        <w:t>, </w:t>
      </w:r>
      <w:r w:rsidR="00834B21">
        <w:rPr>
          <w:rFonts w:ascii="Arial" w:hAnsi="Arial" w:cs="Arial"/>
          <w:color w:val="000000"/>
          <w:sz w:val="24"/>
          <w:szCs w:val="24"/>
        </w:rPr>
        <w:t xml:space="preserve">set./dez. </w:t>
      </w:r>
      <w:r w:rsidR="00C40301" w:rsidRPr="005B353A">
        <w:rPr>
          <w:rFonts w:ascii="Arial" w:hAnsi="Arial" w:cs="Arial"/>
          <w:color w:val="000000"/>
          <w:sz w:val="24"/>
          <w:szCs w:val="24"/>
        </w:rPr>
        <w:t>2013.</w:t>
      </w:r>
      <w:r w:rsidRPr="005B353A">
        <w:rPr>
          <w:rFonts w:ascii="Arial" w:hAnsi="Arial" w:cs="Arial"/>
          <w:color w:val="000000"/>
          <w:sz w:val="24"/>
          <w:szCs w:val="24"/>
        </w:rPr>
        <w:t xml:space="preserve">   Disponível em</w:t>
      </w:r>
      <w:r w:rsidR="00C40301">
        <w:rPr>
          <w:rFonts w:ascii="Arial" w:hAnsi="Arial" w:cs="Arial"/>
          <w:color w:val="000000"/>
          <w:sz w:val="24"/>
          <w:szCs w:val="24"/>
        </w:rPr>
        <w:t xml:space="preserve">: </w:t>
      </w:r>
      <w:r w:rsidR="00C40301">
        <w:rPr>
          <w:rFonts w:cs="Calibri"/>
          <w:color w:val="000000"/>
          <w:sz w:val="24"/>
          <w:szCs w:val="24"/>
        </w:rPr>
        <w:t>˂</w:t>
      </w:r>
      <w:r w:rsidRPr="005B353A">
        <w:rPr>
          <w:rFonts w:ascii="Arial" w:hAnsi="Arial" w:cs="Arial"/>
          <w:color w:val="000000"/>
          <w:sz w:val="24"/>
          <w:szCs w:val="24"/>
        </w:rPr>
        <w:t>http://www.scielo.br/scielo.php?script=sci_arttext&amp;pid=S0103-63512013000300006&amp;lng=pt&amp;nrm=iso</w:t>
      </w:r>
      <w:r w:rsidR="00C40301">
        <w:rPr>
          <w:rFonts w:cs="Calibri"/>
          <w:color w:val="000000"/>
          <w:sz w:val="24"/>
          <w:szCs w:val="24"/>
        </w:rPr>
        <w:t>˃</w:t>
      </w:r>
      <w:r w:rsidRPr="005B353A">
        <w:rPr>
          <w:rFonts w:ascii="Arial" w:hAnsi="Arial" w:cs="Arial"/>
          <w:color w:val="000000"/>
          <w:sz w:val="24"/>
          <w:szCs w:val="24"/>
        </w:rPr>
        <w:t>. Acesso em: </w:t>
      </w:r>
      <w:r w:rsidR="00035723">
        <w:rPr>
          <w:rFonts w:ascii="Arial" w:hAnsi="Arial" w:cs="Arial"/>
          <w:color w:val="000000"/>
          <w:sz w:val="24"/>
          <w:szCs w:val="24"/>
        </w:rPr>
        <w:t xml:space="preserve">10 </w:t>
      </w:r>
      <w:r w:rsidR="00613FA6">
        <w:rPr>
          <w:rFonts w:ascii="Arial" w:hAnsi="Arial" w:cs="Arial"/>
          <w:color w:val="000000"/>
          <w:sz w:val="24"/>
          <w:szCs w:val="24"/>
        </w:rPr>
        <w:t xml:space="preserve">de </w:t>
      </w:r>
      <w:r w:rsidRPr="005B353A">
        <w:rPr>
          <w:rFonts w:ascii="Arial" w:hAnsi="Arial" w:cs="Arial"/>
          <w:color w:val="000000"/>
          <w:sz w:val="24"/>
          <w:szCs w:val="24"/>
        </w:rPr>
        <w:t>maio</w:t>
      </w:r>
      <w:r w:rsidR="00613FA6">
        <w:rPr>
          <w:rFonts w:ascii="Arial" w:hAnsi="Arial" w:cs="Arial"/>
          <w:color w:val="000000"/>
          <w:sz w:val="24"/>
          <w:szCs w:val="24"/>
        </w:rPr>
        <w:t xml:space="preserve"> de</w:t>
      </w:r>
      <w:r w:rsidRPr="005B353A">
        <w:rPr>
          <w:rFonts w:ascii="Arial" w:hAnsi="Arial" w:cs="Arial"/>
          <w:color w:val="000000"/>
          <w:sz w:val="24"/>
          <w:szCs w:val="24"/>
        </w:rPr>
        <w:t xml:space="preserve"> 2018.  </w:t>
      </w:r>
    </w:p>
    <w:p w:rsidR="005B353A" w:rsidRPr="005B353A" w:rsidRDefault="005B353A" w:rsidP="005B353A">
      <w:pPr>
        <w:spacing w:after="0" w:line="240" w:lineRule="auto"/>
        <w:rPr>
          <w:rFonts w:ascii="Arial" w:hAnsi="Arial" w:cs="Arial"/>
          <w:color w:val="000000"/>
          <w:sz w:val="24"/>
          <w:szCs w:val="24"/>
        </w:rPr>
      </w:pPr>
    </w:p>
    <w:p w:rsidR="005B353A" w:rsidRPr="005B353A" w:rsidRDefault="005B353A" w:rsidP="005B353A">
      <w:pPr>
        <w:spacing w:after="0" w:line="240" w:lineRule="auto"/>
        <w:rPr>
          <w:rFonts w:ascii="Arial" w:hAnsi="Arial" w:cs="Arial"/>
          <w:color w:val="000000"/>
          <w:sz w:val="24"/>
          <w:szCs w:val="24"/>
        </w:rPr>
      </w:pPr>
    </w:p>
    <w:p w:rsidR="005B353A" w:rsidRPr="005B353A" w:rsidRDefault="005B353A" w:rsidP="005B353A">
      <w:pPr>
        <w:spacing w:after="0" w:line="240" w:lineRule="auto"/>
        <w:rPr>
          <w:rFonts w:ascii="Arial" w:hAnsi="Arial" w:cs="Arial"/>
          <w:sz w:val="24"/>
          <w:szCs w:val="24"/>
        </w:rPr>
      </w:pPr>
      <w:r w:rsidRPr="00F61162">
        <w:rPr>
          <w:rFonts w:ascii="Arial" w:hAnsi="Arial" w:cs="Arial"/>
          <w:color w:val="000000"/>
          <w:sz w:val="24"/>
          <w:szCs w:val="24"/>
        </w:rPr>
        <w:t>SOARE</w:t>
      </w:r>
      <w:r w:rsidRPr="005B353A">
        <w:rPr>
          <w:rFonts w:ascii="Arial" w:hAnsi="Arial" w:cs="Arial"/>
          <w:color w:val="000000"/>
          <w:sz w:val="24"/>
          <w:szCs w:val="24"/>
        </w:rPr>
        <w:t>S, S.R.A.; BERNARDES</w:t>
      </w:r>
      <w:r w:rsidRPr="005B353A">
        <w:rPr>
          <w:rFonts w:ascii="Arial" w:hAnsi="Arial" w:cs="Arial"/>
          <w:sz w:val="24"/>
          <w:szCs w:val="24"/>
        </w:rPr>
        <w:t xml:space="preserve">, R.S.; CORDEIRO NETTO, O.M. </w:t>
      </w:r>
      <w:r w:rsidRPr="008E0F19">
        <w:rPr>
          <w:rFonts w:ascii="Arial" w:hAnsi="Arial" w:cs="Arial"/>
          <w:sz w:val="24"/>
          <w:szCs w:val="24"/>
        </w:rPr>
        <w:t>Relações entre saneamento, saúde pública e meio ambiente: elementos para formulação de um modelo de planejamento em saneamento.</w:t>
      </w:r>
      <w:r w:rsidRPr="008E0F19">
        <w:rPr>
          <w:rFonts w:ascii="Arial" w:hAnsi="Arial" w:cs="Arial"/>
          <w:i/>
          <w:sz w:val="24"/>
          <w:szCs w:val="24"/>
        </w:rPr>
        <w:t>Cadernos de Saúde Pública</w:t>
      </w:r>
      <w:r w:rsidRPr="005B353A">
        <w:rPr>
          <w:rFonts w:ascii="Arial" w:hAnsi="Arial" w:cs="Arial"/>
          <w:sz w:val="24"/>
          <w:szCs w:val="24"/>
        </w:rPr>
        <w:t>, Rio de Janeiro, v. 18,</w:t>
      </w:r>
      <w:r w:rsidR="008E0F19">
        <w:rPr>
          <w:rFonts w:ascii="Arial" w:hAnsi="Arial" w:cs="Arial"/>
          <w:sz w:val="24"/>
          <w:szCs w:val="24"/>
        </w:rPr>
        <w:t xml:space="preserve"> n 6,</w:t>
      </w:r>
      <w:r w:rsidRPr="005B353A">
        <w:rPr>
          <w:rFonts w:ascii="Arial" w:hAnsi="Arial" w:cs="Arial"/>
          <w:sz w:val="24"/>
          <w:szCs w:val="24"/>
        </w:rPr>
        <w:t xml:space="preserve"> p. 1713-1724,</w:t>
      </w:r>
      <w:r w:rsidR="008E0F19">
        <w:rPr>
          <w:rFonts w:ascii="Arial" w:hAnsi="Arial" w:cs="Arial"/>
          <w:sz w:val="24"/>
          <w:szCs w:val="24"/>
        </w:rPr>
        <w:t xml:space="preserve"> nov./dez.</w:t>
      </w:r>
      <w:r w:rsidRPr="005B353A">
        <w:rPr>
          <w:rFonts w:ascii="Arial" w:hAnsi="Arial" w:cs="Arial"/>
          <w:sz w:val="24"/>
          <w:szCs w:val="24"/>
        </w:rPr>
        <w:t xml:space="preserve"> 2002.Disponível </w:t>
      </w:r>
      <w:bookmarkStart w:id="25" w:name="_GoBack"/>
      <w:bookmarkEnd w:id="25"/>
      <w:r w:rsidRPr="005B353A">
        <w:rPr>
          <w:rFonts w:ascii="Arial" w:hAnsi="Arial" w:cs="Arial"/>
          <w:sz w:val="24"/>
          <w:szCs w:val="24"/>
        </w:rPr>
        <w:t>em:</w:t>
      </w:r>
      <w:r w:rsidR="00C40301">
        <w:rPr>
          <w:rFonts w:cs="Calibri"/>
        </w:rPr>
        <w:t>˂</w:t>
      </w:r>
      <w:r w:rsidR="00C40301" w:rsidRPr="00C40301">
        <w:rPr>
          <w:rFonts w:ascii="Arial" w:hAnsi="Arial" w:cs="Arial"/>
          <w:sz w:val="24"/>
          <w:szCs w:val="24"/>
        </w:rPr>
        <w:t>http://www.scielo.br/pdf/csp/v18n6/13268.pdf</w:t>
      </w:r>
      <w:r w:rsidR="00C40301">
        <w:rPr>
          <w:rFonts w:cs="Calibri"/>
          <w:sz w:val="24"/>
          <w:szCs w:val="24"/>
        </w:rPr>
        <w:t>˃</w:t>
      </w:r>
      <w:r w:rsidRPr="005B353A">
        <w:rPr>
          <w:rFonts w:ascii="Arial" w:hAnsi="Arial" w:cs="Arial"/>
          <w:sz w:val="24"/>
          <w:szCs w:val="24"/>
        </w:rPr>
        <w:t xml:space="preserve">. Acesso em: </w:t>
      </w:r>
      <w:r w:rsidR="00035723">
        <w:rPr>
          <w:rFonts w:ascii="Arial" w:hAnsi="Arial" w:cs="Arial"/>
          <w:sz w:val="24"/>
          <w:szCs w:val="24"/>
        </w:rPr>
        <w:t xml:space="preserve">12 </w:t>
      </w:r>
      <w:r w:rsidR="00613FA6">
        <w:rPr>
          <w:rFonts w:ascii="Arial" w:hAnsi="Arial" w:cs="Arial"/>
          <w:sz w:val="24"/>
          <w:szCs w:val="24"/>
        </w:rPr>
        <w:t xml:space="preserve">de </w:t>
      </w:r>
      <w:r w:rsidRPr="005B353A">
        <w:rPr>
          <w:rFonts w:ascii="Arial" w:hAnsi="Arial" w:cs="Arial"/>
          <w:sz w:val="24"/>
          <w:szCs w:val="24"/>
        </w:rPr>
        <w:t>out</w:t>
      </w:r>
      <w:r w:rsidR="00613FA6">
        <w:rPr>
          <w:rFonts w:ascii="Arial" w:hAnsi="Arial" w:cs="Arial"/>
          <w:sz w:val="24"/>
          <w:szCs w:val="24"/>
        </w:rPr>
        <w:t>ubro de</w:t>
      </w:r>
      <w:r w:rsidRPr="005B353A">
        <w:rPr>
          <w:rFonts w:ascii="Arial" w:hAnsi="Arial" w:cs="Arial"/>
          <w:sz w:val="24"/>
          <w:szCs w:val="24"/>
        </w:rPr>
        <w:t xml:space="preserve"> 2017.</w:t>
      </w:r>
    </w:p>
    <w:p w:rsidR="00F81CF1" w:rsidRPr="005B353A" w:rsidRDefault="00F81CF1" w:rsidP="005B353A">
      <w:pPr>
        <w:spacing w:after="0" w:line="240" w:lineRule="auto"/>
        <w:rPr>
          <w:rFonts w:ascii="Arial" w:hAnsi="Arial" w:cs="Arial"/>
          <w:sz w:val="24"/>
          <w:szCs w:val="24"/>
        </w:rPr>
      </w:pPr>
    </w:p>
    <w:p w:rsidR="00F659A3" w:rsidRDefault="00F659A3" w:rsidP="005B353A">
      <w:pPr>
        <w:spacing w:after="0" w:line="240" w:lineRule="auto"/>
        <w:rPr>
          <w:rFonts w:ascii="Arial" w:hAnsi="Arial" w:cs="Arial"/>
          <w:sz w:val="24"/>
          <w:szCs w:val="24"/>
        </w:rPr>
      </w:pPr>
    </w:p>
    <w:p w:rsidR="00F659A3" w:rsidRDefault="00F659A3" w:rsidP="005B353A">
      <w:pPr>
        <w:spacing w:after="0" w:line="240" w:lineRule="auto"/>
        <w:rPr>
          <w:rFonts w:ascii="Arial" w:hAnsi="Arial" w:cs="Arial"/>
          <w:noProof/>
          <w:sz w:val="24"/>
          <w:szCs w:val="24"/>
        </w:rPr>
      </w:pPr>
      <w:r w:rsidRPr="00F61162">
        <w:rPr>
          <w:rFonts w:ascii="Arial" w:hAnsi="Arial" w:cs="Arial"/>
          <w:noProof/>
          <w:sz w:val="24"/>
          <w:szCs w:val="24"/>
        </w:rPr>
        <w:t>TEÓFILO</w:t>
      </w:r>
      <w:r>
        <w:rPr>
          <w:rFonts w:ascii="Arial" w:hAnsi="Arial" w:cs="Arial"/>
          <w:noProof/>
          <w:sz w:val="24"/>
          <w:szCs w:val="24"/>
        </w:rPr>
        <w:t xml:space="preserve"> OTONI. </w:t>
      </w:r>
      <w:r w:rsidR="00771444">
        <w:rPr>
          <w:rFonts w:ascii="Arial" w:hAnsi="Arial" w:cs="Arial"/>
          <w:noProof/>
          <w:sz w:val="24"/>
          <w:szCs w:val="24"/>
        </w:rPr>
        <w:t>Prefeitura Municipal</w:t>
      </w:r>
      <w:r w:rsidRPr="005B353A">
        <w:rPr>
          <w:rFonts w:ascii="Arial" w:hAnsi="Arial" w:cs="Arial"/>
          <w:noProof/>
          <w:sz w:val="24"/>
          <w:szCs w:val="24"/>
        </w:rPr>
        <w:t>.</w:t>
      </w:r>
      <w:r w:rsidR="00A526D2">
        <w:rPr>
          <w:rFonts w:ascii="Arial" w:hAnsi="Arial" w:cs="Arial"/>
          <w:noProof/>
          <w:sz w:val="24"/>
          <w:szCs w:val="24"/>
        </w:rPr>
        <w:t xml:space="preserve"> Secretacia de Meio Ambiente.</w:t>
      </w:r>
      <w:r w:rsidRPr="005B353A">
        <w:rPr>
          <w:rFonts w:ascii="Arial" w:hAnsi="Arial" w:cs="Arial"/>
          <w:i/>
          <w:noProof/>
          <w:sz w:val="24"/>
          <w:szCs w:val="24"/>
        </w:rPr>
        <w:t>Plano municipal de saneamento básico (</w:t>
      </w:r>
      <w:r>
        <w:rPr>
          <w:rFonts w:ascii="Arial" w:hAnsi="Arial" w:cs="Arial"/>
          <w:i/>
          <w:noProof/>
          <w:sz w:val="24"/>
          <w:szCs w:val="24"/>
        </w:rPr>
        <w:t>PMSB</w:t>
      </w:r>
      <w:r w:rsidRPr="005B353A">
        <w:rPr>
          <w:rFonts w:ascii="Arial" w:hAnsi="Arial" w:cs="Arial"/>
          <w:i/>
          <w:noProof/>
          <w:sz w:val="24"/>
          <w:szCs w:val="24"/>
        </w:rPr>
        <w:t>)</w:t>
      </w:r>
      <w:r>
        <w:rPr>
          <w:rFonts w:ascii="Arial" w:hAnsi="Arial" w:cs="Arial"/>
          <w:noProof/>
          <w:sz w:val="24"/>
          <w:szCs w:val="24"/>
        </w:rPr>
        <w:t xml:space="preserve">. Minas Gerais, </w:t>
      </w:r>
      <w:r w:rsidRPr="005B353A">
        <w:rPr>
          <w:rFonts w:ascii="Arial" w:hAnsi="Arial" w:cs="Arial"/>
          <w:noProof/>
          <w:sz w:val="24"/>
          <w:szCs w:val="24"/>
        </w:rPr>
        <w:t>2014.</w:t>
      </w:r>
    </w:p>
    <w:p w:rsidR="00771444" w:rsidRDefault="00771444" w:rsidP="005B353A">
      <w:pPr>
        <w:spacing w:after="0" w:line="240" w:lineRule="auto"/>
        <w:rPr>
          <w:rFonts w:ascii="Arial" w:hAnsi="Arial" w:cs="Arial"/>
          <w:sz w:val="24"/>
          <w:szCs w:val="24"/>
        </w:rPr>
      </w:pPr>
    </w:p>
    <w:p w:rsidR="00771444" w:rsidRDefault="00771444" w:rsidP="005B353A">
      <w:pPr>
        <w:spacing w:after="0" w:line="240" w:lineRule="auto"/>
        <w:rPr>
          <w:rFonts w:ascii="Arial" w:hAnsi="Arial" w:cs="Arial"/>
          <w:sz w:val="24"/>
          <w:szCs w:val="24"/>
        </w:rPr>
      </w:pPr>
    </w:p>
    <w:p w:rsidR="00200BAF" w:rsidRDefault="006D5785" w:rsidP="005B353A">
      <w:pPr>
        <w:spacing w:after="0" w:line="240" w:lineRule="auto"/>
        <w:rPr>
          <w:rFonts w:ascii="Arial" w:hAnsi="Arial" w:cs="Arial"/>
          <w:sz w:val="24"/>
          <w:szCs w:val="24"/>
        </w:rPr>
      </w:pPr>
      <w:r w:rsidRPr="00F61162">
        <w:rPr>
          <w:rFonts w:ascii="Arial" w:hAnsi="Arial" w:cs="Arial"/>
          <w:sz w:val="24"/>
          <w:szCs w:val="24"/>
        </w:rPr>
        <w:t xml:space="preserve">TRATA BRASIL. </w:t>
      </w:r>
      <w:r w:rsidRPr="00F61162">
        <w:rPr>
          <w:rFonts w:ascii="Arial" w:hAnsi="Arial" w:cs="Arial"/>
          <w:i/>
          <w:sz w:val="24"/>
          <w:szCs w:val="24"/>
        </w:rPr>
        <w:t>Saneamento e saúde</w:t>
      </w:r>
      <w:r w:rsidRPr="00F61162">
        <w:rPr>
          <w:rFonts w:ascii="Arial" w:hAnsi="Arial" w:cs="Arial"/>
          <w:sz w:val="24"/>
          <w:szCs w:val="24"/>
        </w:rPr>
        <w:t>. Rio de Janeiro: FGV/IBRE, CPS, 2007</w:t>
      </w:r>
      <w:r w:rsidR="00827277" w:rsidRPr="00F61162">
        <w:rPr>
          <w:rFonts w:ascii="Arial" w:hAnsi="Arial" w:cs="Arial"/>
          <w:sz w:val="24"/>
          <w:szCs w:val="24"/>
        </w:rPr>
        <w:t>,</w:t>
      </w:r>
      <w:r w:rsidR="00827277">
        <w:rPr>
          <w:rFonts w:ascii="Arial" w:hAnsi="Arial" w:cs="Arial"/>
          <w:sz w:val="24"/>
          <w:szCs w:val="24"/>
        </w:rPr>
        <w:t xml:space="preserve"> 163p. </w:t>
      </w:r>
      <w:r w:rsidR="007D6421">
        <w:rPr>
          <w:rFonts w:cs="Calibri"/>
          <w:sz w:val="24"/>
          <w:szCs w:val="24"/>
        </w:rPr>
        <w:t>˂</w:t>
      </w:r>
      <w:r w:rsidRPr="006D5785">
        <w:rPr>
          <w:rFonts w:ascii="Arial" w:hAnsi="Arial" w:cs="Arial"/>
          <w:sz w:val="24"/>
          <w:szCs w:val="24"/>
        </w:rPr>
        <w:t>http://www.tratabrasil.org.br/datafiles/uploads/estudos/pesquisa1/</w:t>
      </w:r>
    </w:p>
    <w:p w:rsidR="005B353A" w:rsidRDefault="006D5785" w:rsidP="005B353A">
      <w:pPr>
        <w:spacing w:after="0" w:line="240" w:lineRule="auto"/>
        <w:rPr>
          <w:rFonts w:ascii="Arial" w:hAnsi="Arial" w:cs="Arial"/>
          <w:sz w:val="24"/>
          <w:szCs w:val="24"/>
        </w:rPr>
      </w:pPr>
      <w:r w:rsidRPr="006D5785">
        <w:rPr>
          <w:rFonts w:ascii="Arial" w:hAnsi="Arial" w:cs="Arial"/>
          <w:sz w:val="24"/>
          <w:szCs w:val="24"/>
        </w:rPr>
        <w:t>sumario.pdf</w:t>
      </w:r>
      <w:r w:rsidR="007D6421">
        <w:rPr>
          <w:rFonts w:cs="Calibri"/>
          <w:sz w:val="24"/>
          <w:szCs w:val="24"/>
        </w:rPr>
        <w:t>˃</w:t>
      </w:r>
      <w:r w:rsidR="00200BAF">
        <w:rPr>
          <w:rFonts w:cs="Calibri"/>
          <w:sz w:val="24"/>
          <w:szCs w:val="24"/>
        </w:rPr>
        <w:t xml:space="preserve">. </w:t>
      </w:r>
      <w:r w:rsidR="00035723">
        <w:rPr>
          <w:rFonts w:ascii="Arial" w:hAnsi="Arial" w:cs="Arial"/>
          <w:sz w:val="24"/>
          <w:szCs w:val="24"/>
        </w:rPr>
        <w:t>Acesso em: 02</w:t>
      </w:r>
      <w:r w:rsidR="00613FA6">
        <w:rPr>
          <w:rFonts w:ascii="Arial" w:hAnsi="Arial" w:cs="Arial"/>
          <w:sz w:val="24"/>
          <w:szCs w:val="24"/>
        </w:rPr>
        <w:t xml:space="preserve"> de </w:t>
      </w:r>
      <w:r w:rsidR="00035723">
        <w:rPr>
          <w:rFonts w:ascii="Arial" w:hAnsi="Arial" w:cs="Arial"/>
          <w:sz w:val="24"/>
          <w:szCs w:val="24"/>
        </w:rPr>
        <w:t>jun</w:t>
      </w:r>
      <w:r w:rsidR="00613FA6">
        <w:rPr>
          <w:rFonts w:ascii="Arial" w:hAnsi="Arial" w:cs="Arial"/>
          <w:sz w:val="24"/>
          <w:szCs w:val="24"/>
        </w:rPr>
        <w:t>ho de</w:t>
      </w:r>
      <w:r>
        <w:rPr>
          <w:rFonts w:ascii="Arial" w:hAnsi="Arial" w:cs="Arial"/>
          <w:sz w:val="24"/>
          <w:szCs w:val="24"/>
        </w:rPr>
        <w:t xml:space="preserve"> 2018.</w:t>
      </w:r>
    </w:p>
    <w:p w:rsidR="006D5785" w:rsidRDefault="006D5785" w:rsidP="005B353A">
      <w:pPr>
        <w:spacing w:after="0" w:line="240" w:lineRule="auto"/>
        <w:rPr>
          <w:rFonts w:ascii="Arial" w:hAnsi="Arial" w:cs="Arial"/>
          <w:sz w:val="24"/>
          <w:szCs w:val="24"/>
        </w:rPr>
      </w:pPr>
    </w:p>
    <w:p w:rsidR="006D5785" w:rsidRPr="005B353A" w:rsidRDefault="006D5785" w:rsidP="005B353A">
      <w:pPr>
        <w:spacing w:after="0" w:line="240" w:lineRule="auto"/>
        <w:rPr>
          <w:rFonts w:ascii="Arial" w:hAnsi="Arial" w:cs="Arial"/>
          <w:sz w:val="24"/>
          <w:szCs w:val="24"/>
        </w:rPr>
      </w:pPr>
    </w:p>
    <w:p w:rsidR="005B353A" w:rsidRPr="005B353A" w:rsidRDefault="00823451" w:rsidP="005B353A">
      <w:pPr>
        <w:spacing w:after="0" w:line="240" w:lineRule="auto"/>
        <w:rPr>
          <w:rFonts w:ascii="Arial" w:hAnsi="Arial" w:cs="Arial"/>
          <w:sz w:val="24"/>
          <w:szCs w:val="24"/>
        </w:rPr>
      </w:pPr>
      <w:r>
        <w:rPr>
          <w:rFonts w:ascii="Arial" w:hAnsi="Arial" w:cs="Arial"/>
          <w:sz w:val="24"/>
          <w:szCs w:val="24"/>
        </w:rPr>
        <w:t>__________</w:t>
      </w:r>
      <w:r w:rsidR="005B353A" w:rsidRPr="005B353A">
        <w:rPr>
          <w:rFonts w:ascii="Arial" w:hAnsi="Arial" w:cs="Arial"/>
          <w:sz w:val="24"/>
          <w:szCs w:val="24"/>
        </w:rPr>
        <w:t xml:space="preserve">. </w:t>
      </w:r>
      <w:r w:rsidR="005B353A" w:rsidRPr="005B353A">
        <w:rPr>
          <w:rFonts w:ascii="Arial" w:hAnsi="Arial" w:cs="Arial"/>
          <w:i/>
          <w:sz w:val="24"/>
          <w:szCs w:val="24"/>
        </w:rPr>
        <w:t>Estudo mostra que diarreia, dengue e leptospirose crescem em cidades com saneamento básico precário</w:t>
      </w:r>
      <w:r w:rsidR="005B353A" w:rsidRPr="005B353A">
        <w:rPr>
          <w:rFonts w:ascii="Arial" w:hAnsi="Arial" w:cs="Arial"/>
          <w:sz w:val="24"/>
          <w:szCs w:val="24"/>
        </w:rPr>
        <w:t>.</w:t>
      </w:r>
      <w:r w:rsidR="00C40301">
        <w:rPr>
          <w:rFonts w:ascii="Arial" w:hAnsi="Arial" w:cs="Arial"/>
          <w:sz w:val="24"/>
          <w:szCs w:val="24"/>
        </w:rPr>
        <w:t xml:space="preserve"> Brasil, 2017</w:t>
      </w:r>
      <w:r w:rsidR="00827277">
        <w:rPr>
          <w:rFonts w:ascii="Arial" w:hAnsi="Arial" w:cs="Arial"/>
          <w:sz w:val="24"/>
          <w:szCs w:val="24"/>
        </w:rPr>
        <w:t xml:space="preserve">, 24p. </w:t>
      </w:r>
      <w:r w:rsidR="00200BAF">
        <w:rPr>
          <w:rFonts w:ascii="Arial" w:hAnsi="Arial" w:cs="Arial"/>
          <w:sz w:val="24"/>
          <w:szCs w:val="24"/>
        </w:rPr>
        <w:t xml:space="preserve">Disponível em: </w:t>
      </w:r>
      <w:r w:rsidR="00C40301">
        <w:rPr>
          <w:rFonts w:cs="Calibri"/>
          <w:sz w:val="24"/>
          <w:szCs w:val="24"/>
        </w:rPr>
        <w:t>˂</w:t>
      </w:r>
      <w:r w:rsidR="005B353A" w:rsidRPr="005B353A">
        <w:rPr>
          <w:rFonts w:ascii="Arial" w:hAnsi="Arial" w:cs="Arial"/>
          <w:sz w:val="24"/>
          <w:szCs w:val="24"/>
        </w:rPr>
        <w:t>http://tratabrasil.org.br/datafiles/estudos/doencas/press-release.pdf</w:t>
      </w:r>
      <w:r w:rsidR="00C40301">
        <w:rPr>
          <w:rFonts w:cs="Calibri"/>
          <w:sz w:val="24"/>
          <w:szCs w:val="24"/>
        </w:rPr>
        <w:t>˃</w:t>
      </w:r>
      <w:r w:rsidR="005B353A" w:rsidRPr="005B353A">
        <w:rPr>
          <w:rFonts w:ascii="Arial" w:hAnsi="Arial" w:cs="Arial"/>
          <w:sz w:val="24"/>
          <w:szCs w:val="24"/>
        </w:rPr>
        <w:t xml:space="preserve">. Acesso em: </w:t>
      </w:r>
      <w:r w:rsidR="00035723">
        <w:rPr>
          <w:rFonts w:ascii="Arial" w:hAnsi="Arial" w:cs="Arial"/>
          <w:sz w:val="24"/>
          <w:szCs w:val="24"/>
        </w:rPr>
        <w:t xml:space="preserve">05 </w:t>
      </w:r>
      <w:r w:rsidR="00613FA6">
        <w:rPr>
          <w:rFonts w:ascii="Arial" w:hAnsi="Arial" w:cs="Arial"/>
          <w:sz w:val="24"/>
          <w:szCs w:val="24"/>
        </w:rPr>
        <w:t>de abril de</w:t>
      </w:r>
      <w:r w:rsidR="005B353A" w:rsidRPr="005B353A">
        <w:rPr>
          <w:rFonts w:ascii="Arial" w:hAnsi="Arial" w:cs="Arial"/>
          <w:sz w:val="24"/>
          <w:szCs w:val="24"/>
        </w:rPr>
        <w:t xml:space="preserve"> 2018</w:t>
      </w:r>
      <w:r w:rsidR="00C40301">
        <w:rPr>
          <w:rFonts w:ascii="Arial" w:hAnsi="Arial" w:cs="Arial"/>
          <w:sz w:val="24"/>
          <w:szCs w:val="24"/>
        </w:rPr>
        <w:t>.</w:t>
      </w:r>
    </w:p>
    <w:p w:rsidR="005B353A" w:rsidRPr="005B353A" w:rsidRDefault="005B353A" w:rsidP="005B353A">
      <w:pPr>
        <w:spacing w:after="0" w:line="240" w:lineRule="auto"/>
        <w:rPr>
          <w:rFonts w:ascii="Arial" w:hAnsi="Arial" w:cs="Arial"/>
          <w:sz w:val="24"/>
          <w:szCs w:val="24"/>
        </w:rPr>
      </w:pPr>
    </w:p>
    <w:p w:rsidR="005B353A" w:rsidRPr="005B353A" w:rsidRDefault="005B353A" w:rsidP="005B353A">
      <w:pPr>
        <w:spacing w:after="0" w:line="240" w:lineRule="auto"/>
        <w:rPr>
          <w:rFonts w:ascii="Arial" w:hAnsi="Arial" w:cs="Arial"/>
          <w:sz w:val="24"/>
          <w:szCs w:val="24"/>
        </w:rPr>
      </w:pPr>
    </w:p>
    <w:p w:rsidR="005B353A" w:rsidRPr="005B353A" w:rsidRDefault="005B353A" w:rsidP="005B353A">
      <w:pPr>
        <w:rPr>
          <w:rFonts w:ascii="Arial" w:hAnsi="Arial" w:cs="Arial"/>
          <w:sz w:val="24"/>
          <w:szCs w:val="24"/>
        </w:rPr>
      </w:pPr>
      <w:r w:rsidRPr="00F61162">
        <w:rPr>
          <w:rFonts w:ascii="Arial" w:hAnsi="Arial" w:cs="Arial"/>
          <w:sz w:val="24"/>
          <w:szCs w:val="24"/>
        </w:rPr>
        <w:t>TRIOL</w:t>
      </w:r>
      <w:r w:rsidRPr="005B353A">
        <w:rPr>
          <w:rFonts w:ascii="Arial" w:hAnsi="Arial" w:cs="Arial"/>
          <w:sz w:val="24"/>
          <w:szCs w:val="24"/>
        </w:rPr>
        <w:t xml:space="preserve">A, M. F. </w:t>
      </w:r>
      <w:r w:rsidRPr="005B353A">
        <w:rPr>
          <w:rFonts w:ascii="Arial" w:hAnsi="Arial" w:cs="Arial"/>
          <w:i/>
          <w:sz w:val="24"/>
          <w:szCs w:val="24"/>
        </w:rPr>
        <w:t>Introdução à Estatística</w:t>
      </w:r>
      <w:r w:rsidR="00026986">
        <w:rPr>
          <w:rFonts w:ascii="Arial" w:hAnsi="Arial" w:cs="Arial"/>
          <w:sz w:val="24"/>
          <w:szCs w:val="24"/>
        </w:rPr>
        <w:t>. 7</w:t>
      </w:r>
      <w:r w:rsidRPr="005B353A">
        <w:rPr>
          <w:rFonts w:ascii="Arial" w:hAnsi="Arial" w:cs="Arial"/>
          <w:sz w:val="24"/>
          <w:szCs w:val="24"/>
        </w:rPr>
        <w:t>. ed. Rio de Janeiro: LTC, 1999</w:t>
      </w:r>
      <w:r w:rsidR="00026986">
        <w:rPr>
          <w:rFonts w:ascii="Arial" w:hAnsi="Arial" w:cs="Arial"/>
          <w:sz w:val="24"/>
          <w:szCs w:val="24"/>
        </w:rPr>
        <w:t>, 298p</w:t>
      </w:r>
      <w:r w:rsidRPr="005B353A">
        <w:rPr>
          <w:rFonts w:ascii="Arial" w:hAnsi="Arial" w:cs="Arial"/>
          <w:sz w:val="24"/>
          <w:szCs w:val="24"/>
        </w:rPr>
        <w:t>.</w:t>
      </w:r>
      <w:r w:rsidR="00F54A58">
        <w:rPr>
          <w:rFonts w:ascii="Arial" w:hAnsi="Arial" w:cs="Arial"/>
          <w:sz w:val="24"/>
          <w:szCs w:val="24"/>
        </w:rPr>
        <w:t xml:space="preserve"> Disponível em: </w:t>
      </w:r>
      <w:r w:rsidR="00F54A58">
        <w:rPr>
          <w:rFonts w:cs="Calibri"/>
          <w:sz w:val="24"/>
          <w:szCs w:val="24"/>
        </w:rPr>
        <w:t>˂</w:t>
      </w:r>
      <w:r w:rsidR="00F54A58" w:rsidRPr="00F54A58">
        <w:rPr>
          <w:rFonts w:ascii="Arial" w:hAnsi="Arial" w:cs="Arial"/>
          <w:sz w:val="24"/>
          <w:szCs w:val="24"/>
        </w:rPr>
        <w:t>https://docgo.net/philosophy-of-money.html?utm_source=triola-introducao-a-estatistica-pdf&amp;utm_campaign=download</w:t>
      </w:r>
      <w:r w:rsidR="00F54A58">
        <w:rPr>
          <w:rFonts w:cs="Calibri"/>
          <w:sz w:val="24"/>
          <w:szCs w:val="24"/>
        </w:rPr>
        <w:t>˃</w:t>
      </w:r>
      <w:r w:rsidR="00035723">
        <w:rPr>
          <w:rFonts w:ascii="Arial" w:hAnsi="Arial" w:cs="Arial"/>
          <w:sz w:val="24"/>
          <w:szCs w:val="24"/>
        </w:rPr>
        <w:t>. Acesso em: 27</w:t>
      </w:r>
      <w:r w:rsidR="00613FA6">
        <w:rPr>
          <w:rFonts w:ascii="Arial" w:hAnsi="Arial" w:cs="Arial"/>
          <w:sz w:val="24"/>
          <w:szCs w:val="24"/>
        </w:rPr>
        <w:t xml:space="preserve"> de</w:t>
      </w:r>
      <w:r w:rsidR="00F54A58">
        <w:rPr>
          <w:rFonts w:ascii="Arial" w:hAnsi="Arial" w:cs="Arial"/>
          <w:sz w:val="24"/>
          <w:szCs w:val="24"/>
        </w:rPr>
        <w:t>maio</w:t>
      </w:r>
      <w:r w:rsidR="00613FA6">
        <w:rPr>
          <w:rFonts w:ascii="Arial" w:hAnsi="Arial" w:cs="Arial"/>
          <w:sz w:val="24"/>
          <w:szCs w:val="24"/>
        </w:rPr>
        <w:t xml:space="preserve"> de</w:t>
      </w:r>
      <w:r w:rsidR="00F54A58">
        <w:rPr>
          <w:rFonts w:ascii="Arial" w:hAnsi="Arial" w:cs="Arial"/>
          <w:sz w:val="24"/>
          <w:szCs w:val="24"/>
        </w:rPr>
        <w:t xml:space="preserve"> 2018.</w:t>
      </w: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5B353A" w:rsidRPr="005B353A" w:rsidRDefault="005B353A">
      <w:pPr>
        <w:rPr>
          <w:rFonts w:ascii="Arial" w:hAnsi="Arial" w:cs="Arial"/>
          <w:sz w:val="24"/>
          <w:szCs w:val="24"/>
        </w:rPr>
      </w:pPr>
    </w:p>
    <w:p w:rsidR="00827277" w:rsidRDefault="00827277" w:rsidP="00873AF2">
      <w:pPr>
        <w:spacing w:after="0" w:line="360" w:lineRule="auto"/>
        <w:textAlignment w:val="baseline"/>
        <w:rPr>
          <w:rFonts w:ascii="Arial" w:hAnsi="Arial" w:cs="Arial"/>
          <w:sz w:val="24"/>
          <w:szCs w:val="24"/>
        </w:rPr>
      </w:pPr>
    </w:p>
    <w:p w:rsidR="00823451" w:rsidRDefault="00823451" w:rsidP="00823451">
      <w:pPr>
        <w:spacing w:after="0" w:line="360" w:lineRule="auto"/>
        <w:textAlignment w:val="baseline"/>
        <w:rPr>
          <w:rFonts w:ascii="Arial" w:hAnsi="Arial" w:cs="Arial"/>
          <w:sz w:val="24"/>
          <w:szCs w:val="24"/>
        </w:rPr>
      </w:pPr>
    </w:p>
    <w:p w:rsidR="001951AF" w:rsidRDefault="001951AF" w:rsidP="00823451">
      <w:pPr>
        <w:spacing w:after="0" w:line="360" w:lineRule="auto"/>
        <w:jc w:val="center"/>
        <w:textAlignment w:val="baseline"/>
        <w:rPr>
          <w:rFonts w:ascii="Arial" w:hAnsi="Arial" w:cs="Arial"/>
          <w:b/>
          <w:sz w:val="24"/>
          <w:szCs w:val="24"/>
        </w:rPr>
      </w:pPr>
      <w:r>
        <w:rPr>
          <w:rFonts w:ascii="Arial" w:hAnsi="Arial" w:cs="Arial"/>
          <w:b/>
          <w:sz w:val="24"/>
          <w:szCs w:val="24"/>
        </w:rPr>
        <w:t>APÊNDICE</w:t>
      </w:r>
    </w:p>
    <w:p w:rsidR="001951AF" w:rsidRDefault="001951AF" w:rsidP="001951AF">
      <w:pPr>
        <w:spacing w:after="0" w:line="360" w:lineRule="auto"/>
        <w:jc w:val="center"/>
        <w:textAlignment w:val="baseline"/>
        <w:rPr>
          <w:rFonts w:ascii="Arial" w:hAnsi="Arial" w:cs="Arial"/>
          <w:b/>
          <w:sz w:val="24"/>
          <w:szCs w:val="24"/>
        </w:rPr>
      </w:pPr>
    </w:p>
    <w:p w:rsidR="001951AF" w:rsidRDefault="001951AF" w:rsidP="001951AF">
      <w:pPr>
        <w:spacing w:after="0" w:line="360" w:lineRule="auto"/>
        <w:jc w:val="center"/>
        <w:textAlignment w:val="baseline"/>
        <w:rPr>
          <w:rFonts w:ascii="Arial" w:hAnsi="Arial" w:cs="Arial"/>
          <w:b/>
          <w:sz w:val="24"/>
          <w:szCs w:val="24"/>
        </w:rPr>
      </w:pPr>
      <w:r w:rsidRPr="001E350D">
        <w:rPr>
          <w:rFonts w:ascii="Arial" w:hAnsi="Arial" w:cs="Arial"/>
          <w:b/>
          <w:sz w:val="24"/>
          <w:szCs w:val="24"/>
        </w:rPr>
        <w:t>APÊNDICE A – QUESTIONÁRIO APLICADO</w:t>
      </w:r>
    </w:p>
    <w:p w:rsidR="001951AF" w:rsidRDefault="001951AF" w:rsidP="001951AF">
      <w:pPr>
        <w:spacing w:after="0" w:line="360" w:lineRule="auto"/>
        <w:jc w:val="center"/>
        <w:textAlignment w:val="baseline"/>
        <w:rPr>
          <w:rFonts w:ascii="Arial" w:hAnsi="Arial" w:cs="Arial"/>
          <w:b/>
          <w:sz w:val="24"/>
          <w:szCs w:val="24"/>
        </w:rPr>
      </w:pPr>
    </w:p>
    <w:p w:rsidR="001951AF" w:rsidRDefault="001951AF" w:rsidP="001951AF">
      <w:pPr>
        <w:spacing w:after="0"/>
        <w:rPr>
          <w:rFonts w:ascii="Arial" w:hAnsi="Arial" w:cs="Arial"/>
          <w:sz w:val="24"/>
          <w:szCs w:val="24"/>
        </w:rPr>
      </w:pPr>
    </w:p>
    <w:p w:rsidR="001951AF" w:rsidRPr="0028729F" w:rsidRDefault="001951AF" w:rsidP="001951AF">
      <w:pPr>
        <w:spacing w:after="0" w:line="360" w:lineRule="auto"/>
        <w:jc w:val="both"/>
        <w:textAlignment w:val="baseline"/>
        <w:rPr>
          <w:rFonts w:ascii="Arial" w:hAnsi="Arial" w:cs="Arial"/>
        </w:rPr>
      </w:pPr>
      <w:r w:rsidRPr="0028729F">
        <w:rPr>
          <w:rFonts w:ascii="Arial" w:hAnsi="Arial" w:cs="Arial"/>
        </w:rPr>
        <w:t>Local_____________________________________________ Data:____/____/____</w:t>
      </w:r>
    </w:p>
    <w:p w:rsidR="001951AF" w:rsidRPr="0028729F" w:rsidRDefault="001951AF" w:rsidP="001951AF">
      <w:pPr>
        <w:spacing w:after="0" w:line="360" w:lineRule="auto"/>
        <w:jc w:val="both"/>
        <w:textAlignment w:val="baseline"/>
        <w:rPr>
          <w:rFonts w:ascii="Arial" w:hAnsi="Arial" w:cs="Arial"/>
        </w:rPr>
      </w:pPr>
      <w:r>
        <w:rPr>
          <w:rFonts w:ascii="Arial" w:hAnsi="Arial" w:cs="Arial"/>
        </w:rPr>
        <w:t>Observações importantes:</w:t>
      </w:r>
    </w:p>
    <w:p w:rsidR="001951AF" w:rsidRPr="0028729F" w:rsidRDefault="001951AF" w:rsidP="001951AF">
      <w:pPr>
        <w:pStyle w:val="NormalWeb"/>
        <w:numPr>
          <w:ilvl w:val="0"/>
          <w:numId w:val="3"/>
        </w:numPr>
        <w:tabs>
          <w:tab w:val="left" w:pos="284"/>
        </w:tabs>
        <w:spacing w:before="0" w:beforeAutospacing="0" w:after="0" w:afterAutospacing="0" w:line="360" w:lineRule="auto"/>
        <w:ind w:left="0" w:firstLine="0"/>
        <w:jc w:val="both"/>
        <w:textAlignment w:val="baseline"/>
        <w:rPr>
          <w:rFonts w:ascii="Arial" w:hAnsi="Arial" w:cs="Arial"/>
          <w:b/>
          <w:color w:val="000000"/>
          <w:sz w:val="22"/>
          <w:szCs w:val="22"/>
        </w:rPr>
      </w:pPr>
      <w:r w:rsidRPr="0028729F">
        <w:rPr>
          <w:rFonts w:ascii="Arial" w:hAnsi="Arial" w:cs="Arial"/>
          <w:sz w:val="22"/>
          <w:szCs w:val="22"/>
        </w:rPr>
        <w:t>Este questionário tem como objetivo a coleta de dados relacionados ao tema:</w:t>
      </w:r>
      <w:r w:rsidRPr="0028729F">
        <w:rPr>
          <w:rFonts w:ascii="Arial" w:hAnsi="Arial" w:cs="Arial"/>
          <w:b/>
          <w:color w:val="000000"/>
          <w:sz w:val="22"/>
          <w:szCs w:val="22"/>
        </w:rPr>
        <w:t xml:space="preserve">Análise das Condições do Saneamento Básico nos Residenciais Parque das Acácias e Parque das </w:t>
      </w:r>
      <w:proofErr w:type="spellStart"/>
      <w:r w:rsidRPr="0028729F">
        <w:rPr>
          <w:rFonts w:ascii="Arial" w:hAnsi="Arial" w:cs="Arial"/>
          <w:b/>
          <w:color w:val="000000"/>
          <w:sz w:val="22"/>
          <w:szCs w:val="22"/>
        </w:rPr>
        <w:t>Hortências</w:t>
      </w:r>
      <w:proofErr w:type="spellEnd"/>
      <w:r w:rsidRPr="0028729F">
        <w:rPr>
          <w:rFonts w:ascii="Arial" w:hAnsi="Arial" w:cs="Arial"/>
          <w:b/>
          <w:color w:val="000000"/>
          <w:sz w:val="22"/>
          <w:szCs w:val="22"/>
        </w:rPr>
        <w:t xml:space="preserve"> no Bairro </w:t>
      </w:r>
      <w:proofErr w:type="spellStart"/>
      <w:r w:rsidRPr="0028729F">
        <w:rPr>
          <w:rFonts w:ascii="Arial" w:hAnsi="Arial" w:cs="Arial"/>
          <w:b/>
          <w:color w:val="000000"/>
          <w:sz w:val="22"/>
          <w:szCs w:val="22"/>
        </w:rPr>
        <w:t>Viriato</w:t>
      </w:r>
      <w:proofErr w:type="spellEnd"/>
      <w:r w:rsidRPr="0028729F">
        <w:rPr>
          <w:rFonts w:ascii="Arial" w:hAnsi="Arial" w:cs="Arial"/>
          <w:b/>
          <w:color w:val="000000"/>
          <w:sz w:val="22"/>
          <w:szCs w:val="22"/>
        </w:rPr>
        <w:t xml:space="preserve"> no Município de Teófilo Otoni, </w:t>
      </w:r>
      <w:r w:rsidRPr="0028729F">
        <w:rPr>
          <w:rFonts w:ascii="Arial" w:hAnsi="Arial" w:cs="Arial"/>
          <w:bCs/>
          <w:sz w:val="22"/>
          <w:szCs w:val="22"/>
        </w:rPr>
        <w:t xml:space="preserve">com a finalidade do desenvolvimento do Trabalho de Conclusão de Curso – TCC dos apresentadores do estudo. </w:t>
      </w:r>
    </w:p>
    <w:p w:rsidR="001951AF" w:rsidRPr="0028729F" w:rsidRDefault="001951AF" w:rsidP="001951AF">
      <w:pPr>
        <w:pStyle w:val="NormalWeb"/>
        <w:numPr>
          <w:ilvl w:val="0"/>
          <w:numId w:val="3"/>
        </w:numPr>
        <w:tabs>
          <w:tab w:val="left" w:pos="284"/>
        </w:tabs>
        <w:spacing w:before="0" w:beforeAutospacing="0" w:after="0" w:afterAutospacing="0" w:line="360" w:lineRule="auto"/>
        <w:ind w:left="0" w:firstLine="0"/>
        <w:jc w:val="both"/>
        <w:textAlignment w:val="baseline"/>
        <w:rPr>
          <w:rFonts w:ascii="Arial" w:hAnsi="Arial" w:cs="Arial"/>
          <w:b/>
          <w:color w:val="000000"/>
          <w:sz w:val="22"/>
          <w:szCs w:val="22"/>
        </w:rPr>
      </w:pPr>
      <w:r w:rsidRPr="0028729F">
        <w:rPr>
          <w:rFonts w:ascii="Arial" w:hAnsi="Arial" w:cs="Arial"/>
          <w:bCs/>
          <w:sz w:val="22"/>
          <w:szCs w:val="22"/>
        </w:rPr>
        <w:t>Responda com base em seus conhecimentos.</w:t>
      </w:r>
    </w:p>
    <w:p w:rsidR="001951AF" w:rsidRPr="0028729F" w:rsidRDefault="001951AF" w:rsidP="001951AF">
      <w:pPr>
        <w:pStyle w:val="NormalWeb"/>
        <w:numPr>
          <w:ilvl w:val="0"/>
          <w:numId w:val="3"/>
        </w:numPr>
        <w:tabs>
          <w:tab w:val="left" w:pos="284"/>
        </w:tabs>
        <w:spacing w:before="0" w:beforeAutospacing="0" w:after="0" w:afterAutospacing="0" w:line="360" w:lineRule="auto"/>
        <w:ind w:left="0" w:firstLine="0"/>
        <w:jc w:val="both"/>
        <w:textAlignment w:val="baseline"/>
        <w:rPr>
          <w:rFonts w:ascii="Arial" w:hAnsi="Arial" w:cs="Arial"/>
          <w:b/>
          <w:color w:val="000000"/>
          <w:sz w:val="22"/>
          <w:szCs w:val="22"/>
        </w:rPr>
      </w:pPr>
      <w:r w:rsidRPr="0028729F">
        <w:rPr>
          <w:rFonts w:ascii="Arial" w:hAnsi="Arial" w:cs="Arial"/>
          <w:bCs/>
          <w:sz w:val="22"/>
          <w:szCs w:val="22"/>
        </w:rPr>
        <w:t>Não é necessária a identificação do morador participante.</w:t>
      </w:r>
    </w:p>
    <w:p w:rsidR="001951AF" w:rsidRPr="0028729F" w:rsidRDefault="001951AF" w:rsidP="001951AF">
      <w:pPr>
        <w:pStyle w:val="NormalWeb"/>
        <w:spacing w:before="0" w:beforeAutospacing="0" w:after="0" w:afterAutospacing="0" w:line="360" w:lineRule="auto"/>
        <w:ind w:left="360"/>
        <w:jc w:val="both"/>
        <w:textAlignment w:val="baseline"/>
        <w:rPr>
          <w:rFonts w:ascii="Arial" w:hAnsi="Arial" w:cs="Arial"/>
          <w:b/>
          <w:color w:val="000000"/>
          <w:sz w:val="22"/>
          <w:szCs w:val="22"/>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1. Marque as opções que melhor se enquadram nos serviços de Saneamento Básico: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serviços de infraestruturas  (   ) abastecimento de água (   ) esgoto sanitário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limpeza urbana (   ) Coleta de lixo (   ) drenagem das águas das chuvas</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2. Qual o número total de pessoas na sua residência?</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1                  (   ) 2               (   ) 3              (   )4           (   ) mais de 4</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3. Qual a renda total de sua família?</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0 a 1 salário mínimo (  ) 2 a 3 salários mínimos (  ) 4 ou mais salários mínimos</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4. Qual seu nível de escolaridade?</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Ensino Fundamental incompleto       (   ) Ensino Fundamental completo</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Ensino médio incompleto                  (   ) Ensino médio completo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Ensino superior incompleto               (   ) Ensino superior completo</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5. Marque o nível de satisfação com abastecimento de água em sua residência.</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Péssimo       (  ) Ruim       (  ) Bom          (  ) Muito Bom         (  ) Ótimo </w:t>
      </w:r>
    </w:p>
    <w:p w:rsidR="001951AF" w:rsidRPr="0028729F" w:rsidRDefault="001951AF" w:rsidP="001951AF">
      <w:pPr>
        <w:spacing w:after="0" w:line="360" w:lineRule="auto"/>
        <w:jc w:val="both"/>
        <w:rPr>
          <w:rFonts w:ascii="Arial" w:hAnsi="Arial" w:cs="Arial"/>
          <w:b/>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6. Qual a fonte do abastecimento de água?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rede pública   (   ) poços artesianos  (   ) rio    (   ) cisterna    (  ) não sabe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7. Para onde vai o esgoto de sua casa?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rio                                 (   ) fossa séptica                 (   ) fossa negra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céu aberto                    (   ) estação de tratamento de esgotos</w:t>
      </w:r>
    </w:p>
    <w:p w:rsidR="001951AF" w:rsidRPr="0028729F" w:rsidRDefault="001951AF" w:rsidP="001951AF">
      <w:pPr>
        <w:spacing w:after="0" w:line="360" w:lineRule="auto"/>
        <w:jc w:val="both"/>
        <w:rPr>
          <w:rFonts w:ascii="Arial" w:hAnsi="Arial" w:cs="Arial"/>
          <w:b/>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8. Na sua rua, você sente cheiro de esgoto?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s</w:t>
      </w:r>
      <w:r w:rsidRPr="008B35EC">
        <w:rPr>
          <w:rFonts w:ascii="Arial" w:hAnsi="Arial" w:cs="Arial"/>
        </w:rPr>
        <w:t xml:space="preserve">im                                      (   ) não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9. Quando chove, sua rua fica alagada?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sim                                      (   ) não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10. Após a chuva você nota a presença de lixo nas bocas-de-lobo?</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sim                                      (   ) não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11. Quantos vezes por semana há a coleta de lixo?</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Todos os dias        (   ) 1 vez     (   ) 2 vezes      (   ) 3 vezes (   ) Nenhum dia</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 xml:space="preserve">12. Na sua família houve casos de alguma das doenças relacionadas abaixo? </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Dengue   (   ) </w:t>
      </w:r>
      <w:proofErr w:type="spellStart"/>
      <w:r w:rsidRPr="0028729F">
        <w:rPr>
          <w:rFonts w:ascii="Arial" w:hAnsi="Arial" w:cs="Arial"/>
        </w:rPr>
        <w:t>Chikungunya</w:t>
      </w:r>
      <w:proofErr w:type="spellEnd"/>
      <w:r w:rsidRPr="0028729F">
        <w:rPr>
          <w:rFonts w:ascii="Arial" w:hAnsi="Arial" w:cs="Arial"/>
        </w:rPr>
        <w:t xml:space="preserve">   (   ) </w:t>
      </w:r>
      <w:proofErr w:type="spellStart"/>
      <w:r w:rsidRPr="0028729F">
        <w:rPr>
          <w:rFonts w:ascii="Arial" w:hAnsi="Arial" w:cs="Arial"/>
        </w:rPr>
        <w:t>Zika</w:t>
      </w:r>
      <w:proofErr w:type="spellEnd"/>
      <w:r w:rsidRPr="0028729F">
        <w:rPr>
          <w:rFonts w:ascii="Arial" w:hAnsi="Arial" w:cs="Arial"/>
        </w:rPr>
        <w:t xml:space="preserve">   (   ) Diarréia  (   ) Leptospirose</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Hepatite A  (  )</w:t>
      </w:r>
      <w:r w:rsidRPr="008B35EC">
        <w:rPr>
          <w:rFonts w:ascii="Arial" w:hAnsi="Arial" w:cs="Arial"/>
        </w:rPr>
        <w:t xml:space="preserve"> Verminoses (  ) Esquistossomose(</w:t>
      </w:r>
      <w:proofErr w:type="spellStart"/>
      <w:r w:rsidRPr="008B35EC">
        <w:rPr>
          <w:rFonts w:ascii="Arial" w:hAnsi="Arial" w:cs="Arial"/>
        </w:rPr>
        <w:t>xistose</w:t>
      </w:r>
      <w:proofErr w:type="spellEnd"/>
      <w:r w:rsidRPr="008B35EC">
        <w:rPr>
          <w:rFonts w:ascii="Arial" w:hAnsi="Arial" w:cs="Arial"/>
        </w:rPr>
        <w:t xml:space="preserve">) (   )Febre amarela </w:t>
      </w:r>
    </w:p>
    <w:p w:rsidR="001951AF" w:rsidRPr="008B35EC" w:rsidRDefault="001951AF" w:rsidP="001951AF">
      <w:pPr>
        <w:spacing w:after="0" w:line="360" w:lineRule="auto"/>
        <w:jc w:val="both"/>
        <w:rPr>
          <w:rFonts w:ascii="Arial" w:hAnsi="Arial" w:cs="Arial"/>
        </w:rPr>
      </w:pPr>
      <w:proofErr w:type="gramStart"/>
      <w:r w:rsidRPr="008B35EC">
        <w:rPr>
          <w:rFonts w:ascii="Arial" w:hAnsi="Arial" w:cs="Arial"/>
        </w:rPr>
        <w:t xml:space="preserve">(   </w:t>
      </w:r>
      <w:proofErr w:type="gramEnd"/>
      <w:r w:rsidRPr="008B35EC">
        <w:rPr>
          <w:rFonts w:ascii="Arial" w:hAnsi="Arial" w:cs="Arial"/>
        </w:rPr>
        <w:t xml:space="preserve">) Cólera (   ) Outras _______________ (   ) Nenhuma </w:t>
      </w:r>
    </w:p>
    <w:p w:rsidR="001951AF" w:rsidRPr="008B35EC" w:rsidRDefault="001951AF" w:rsidP="001951AF">
      <w:pPr>
        <w:spacing w:after="0" w:line="360" w:lineRule="auto"/>
        <w:jc w:val="both"/>
        <w:rPr>
          <w:rFonts w:ascii="Arial" w:hAnsi="Arial" w:cs="Arial"/>
          <w:b/>
        </w:rPr>
      </w:pPr>
    </w:p>
    <w:p w:rsidR="001951AF" w:rsidRPr="008B35EC" w:rsidRDefault="001951AF" w:rsidP="001951AF">
      <w:pPr>
        <w:spacing w:after="0" w:line="360" w:lineRule="auto"/>
        <w:jc w:val="both"/>
        <w:rPr>
          <w:rFonts w:ascii="Arial" w:hAnsi="Arial" w:cs="Arial"/>
          <w:b/>
        </w:rPr>
      </w:pPr>
      <w:r w:rsidRPr="008B35EC">
        <w:rPr>
          <w:rFonts w:ascii="Arial" w:hAnsi="Arial" w:cs="Arial"/>
          <w:b/>
        </w:rPr>
        <w:t>13. Você sabia que é previsto em Lei o serviço de Saneamento Básico como direito do cidadão?</w:t>
      </w:r>
    </w:p>
    <w:p w:rsidR="001951AF" w:rsidRPr="0028729F" w:rsidRDefault="001951AF" w:rsidP="001951AF">
      <w:pPr>
        <w:spacing w:after="0" w:line="360" w:lineRule="auto"/>
        <w:jc w:val="both"/>
        <w:rPr>
          <w:rFonts w:ascii="Arial" w:hAnsi="Arial" w:cs="Arial"/>
        </w:rPr>
      </w:pPr>
      <w:proofErr w:type="gramStart"/>
      <w:r w:rsidRPr="008B35EC">
        <w:rPr>
          <w:rFonts w:ascii="Arial" w:hAnsi="Arial" w:cs="Arial"/>
        </w:rPr>
        <w:t xml:space="preserve">(   </w:t>
      </w:r>
      <w:proofErr w:type="gramEnd"/>
      <w:r w:rsidRPr="008B35EC">
        <w:rPr>
          <w:rFonts w:ascii="Arial" w:hAnsi="Arial" w:cs="Arial"/>
        </w:rPr>
        <w:t xml:space="preserve">) sim                                      (   ) não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14. O(a) senhor(a) tem conhecimento que o município de T.O tem o Plano Municipal de Saneamento Básico (PMSB) que busca garantir o acesso da população aos serviços de saneamento com universalidade, qualidade, integralidade, segurança, sustentabilidade (ambiental, social e econômica), regularidade e continuidade?</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sim                                      (   ) não </w:t>
      </w:r>
    </w:p>
    <w:p w:rsidR="001951AF" w:rsidRPr="0028729F" w:rsidRDefault="001951AF" w:rsidP="001951AF">
      <w:pPr>
        <w:spacing w:after="0" w:line="360" w:lineRule="auto"/>
        <w:jc w:val="both"/>
        <w:rPr>
          <w:rFonts w:ascii="Arial" w:hAnsi="Arial" w:cs="Arial"/>
        </w:rPr>
      </w:pPr>
    </w:p>
    <w:p w:rsidR="001951AF" w:rsidRPr="0028729F" w:rsidRDefault="001951AF" w:rsidP="001951AF">
      <w:pPr>
        <w:spacing w:after="0" w:line="360" w:lineRule="auto"/>
        <w:jc w:val="both"/>
        <w:rPr>
          <w:rFonts w:ascii="Arial" w:hAnsi="Arial" w:cs="Arial"/>
          <w:b/>
        </w:rPr>
      </w:pPr>
      <w:r w:rsidRPr="0028729F">
        <w:rPr>
          <w:rFonts w:ascii="Arial" w:hAnsi="Arial" w:cs="Arial"/>
          <w:b/>
        </w:rPr>
        <w:t>15. Como você avalia os serviços de saneamento básico em sua comunidade:</w:t>
      </w:r>
    </w:p>
    <w:p w:rsidR="001951AF" w:rsidRPr="0028729F" w:rsidRDefault="001951AF" w:rsidP="001951AF">
      <w:pPr>
        <w:spacing w:after="0" w:line="360" w:lineRule="auto"/>
        <w:jc w:val="both"/>
        <w:rPr>
          <w:rFonts w:ascii="Arial" w:hAnsi="Arial" w:cs="Arial"/>
        </w:rPr>
      </w:pPr>
      <w:proofErr w:type="gramStart"/>
      <w:r w:rsidRPr="0028729F">
        <w:rPr>
          <w:rFonts w:ascii="Arial" w:hAnsi="Arial" w:cs="Arial"/>
        </w:rPr>
        <w:t xml:space="preserve">(   </w:t>
      </w:r>
      <w:proofErr w:type="gramEnd"/>
      <w:r w:rsidRPr="0028729F">
        <w:rPr>
          <w:rFonts w:ascii="Arial" w:hAnsi="Arial" w:cs="Arial"/>
        </w:rPr>
        <w:t xml:space="preserve">) Péssimo     (   ) Ruim     (   ) Bom     (   ) Muito Bom     (   ) Ótimo </w:t>
      </w: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p w:rsidR="00B424CE" w:rsidRPr="005B353A" w:rsidRDefault="00B424CE">
      <w:pPr>
        <w:rPr>
          <w:rFonts w:ascii="Arial" w:hAnsi="Arial" w:cs="Arial"/>
          <w:sz w:val="24"/>
          <w:szCs w:val="24"/>
        </w:rPr>
      </w:pPr>
    </w:p>
    <w:sectPr w:rsidR="00B424CE" w:rsidRPr="005B353A" w:rsidSect="003A6F6B">
      <w:type w:val="continuous"/>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DBD" w:rsidRDefault="00BE1DBD" w:rsidP="003A6F6B">
      <w:pPr>
        <w:spacing w:after="0" w:line="240" w:lineRule="auto"/>
      </w:pPr>
      <w:r>
        <w:separator/>
      </w:r>
    </w:p>
  </w:endnote>
  <w:endnote w:type="continuationSeparator" w:id="1">
    <w:p w:rsidR="00BE1DBD" w:rsidRDefault="00BE1DBD" w:rsidP="003A6F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DBD" w:rsidRDefault="00BE1DBD" w:rsidP="003A6F6B">
      <w:pPr>
        <w:spacing w:after="0" w:line="240" w:lineRule="auto"/>
      </w:pPr>
      <w:r>
        <w:separator/>
      </w:r>
    </w:p>
  </w:footnote>
  <w:footnote w:type="continuationSeparator" w:id="1">
    <w:p w:rsidR="00BE1DBD" w:rsidRDefault="00BE1DBD" w:rsidP="003A6F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22334"/>
      <w:docPartObj>
        <w:docPartGallery w:val="Page Numbers (Top of Page)"/>
        <w:docPartUnique/>
      </w:docPartObj>
    </w:sdtPr>
    <w:sdtEndPr>
      <w:rPr>
        <w:rFonts w:ascii="Arial" w:hAnsi="Arial" w:cs="Arial"/>
        <w:sz w:val="24"/>
        <w:szCs w:val="24"/>
      </w:rPr>
    </w:sdtEndPr>
    <w:sdtContent>
      <w:p w:rsidR="00D44972" w:rsidRPr="005F68C6" w:rsidRDefault="00404632">
        <w:pPr>
          <w:pStyle w:val="Cabealho"/>
          <w:rPr>
            <w:rFonts w:ascii="Arial" w:hAnsi="Arial" w:cs="Arial"/>
            <w:sz w:val="24"/>
            <w:szCs w:val="24"/>
          </w:rPr>
        </w:pPr>
        <w:r w:rsidRPr="005F68C6">
          <w:rPr>
            <w:rFonts w:ascii="Arial" w:hAnsi="Arial" w:cs="Arial"/>
            <w:sz w:val="24"/>
            <w:szCs w:val="24"/>
          </w:rPr>
          <w:fldChar w:fldCharType="begin"/>
        </w:r>
        <w:r w:rsidR="00D44972" w:rsidRPr="005F68C6">
          <w:rPr>
            <w:rFonts w:ascii="Arial" w:hAnsi="Arial" w:cs="Arial"/>
            <w:sz w:val="24"/>
            <w:szCs w:val="24"/>
          </w:rPr>
          <w:instrText xml:space="preserve"> PAGE   \* MERGEFORMAT </w:instrText>
        </w:r>
        <w:r w:rsidRPr="005F68C6">
          <w:rPr>
            <w:rFonts w:ascii="Arial" w:hAnsi="Arial" w:cs="Arial"/>
            <w:sz w:val="24"/>
            <w:szCs w:val="24"/>
          </w:rPr>
          <w:fldChar w:fldCharType="separate"/>
        </w:r>
        <w:r w:rsidR="005B140E">
          <w:rPr>
            <w:rFonts w:ascii="Arial" w:hAnsi="Arial" w:cs="Arial"/>
            <w:noProof/>
            <w:sz w:val="24"/>
            <w:szCs w:val="24"/>
          </w:rPr>
          <w:t>42</w:t>
        </w:r>
        <w:r w:rsidRPr="005F68C6">
          <w:rPr>
            <w:rFonts w:ascii="Arial" w:hAnsi="Arial" w:cs="Arial"/>
            <w:noProof/>
            <w:sz w:val="24"/>
            <w:szCs w:val="24"/>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22329"/>
      <w:docPartObj>
        <w:docPartGallery w:val="Page Numbers (Top of Page)"/>
        <w:docPartUnique/>
      </w:docPartObj>
    </w:sdtPr>
    <w:sdtEndPr>
      <w:rPr>
        <w:rFonts w:ascii="Arial" w:hAnsi="Arial" w:cs="Arial"/>
        <w:sz w:val="24"/>
        <w:szCs w:val="24"/>
      </w:rPr>
    </w:sdtEndPr>
    <w:sdtContent>
      <w:p w:rsidR="00D44972" w:rsidRPr="005F68C6" w:rsidRDefault="00404632">
        <w:pPr>
          <w:pStyle w:val="Cabealho"/>
          <w:jc w:val="right"/>
          <w:rPr>
            <w:rFonts w:ascii="Arial" w:hAnsi="Arial" w:cs="Arial"/>
            <w:sz w:val="24"/>
            <w:szCs w:val="24"/>
          </w:rPr>
        </w:pPr>
        <w:r w:rsidRPr="005F68C6">
          <w:rPr>
            <w:rFonts w:ascii="Arial" w:hAnsi="Arial" w:cs="Arial"/>
            <w:sz w:val="24"/>
            <w:szCs w:val="24"/>
          </w:rPr>
          <w:fldChar w:fldCharType="begin"/>
        </w:r>
        <w:r w:rsidR="00D44972" w:rsidRPr="005F68C6">
          <w:rPr>
            <w:rFonts w:ascii="Arial" w:hAnsi="Arial" w:cs="Arial"/>
            <w:sz w:val="24"/>
            <w:szCs w:val="24"/>
          </w:rPr>
          <w:instrText xml:space="preserve"> PAGE   \* MERGEFORMAT </w:instrText>
        </w:r>
        <w:r w:rsidRPr="005F68C6">
          <w:rPr>
            <w:rFonts w:ascii="Arial" w:hAnsi="Arial" w:cs="Arial"/>
            <w:sz w:val="24"/>
            <w:szCs w:val="24"/>
          </w:rPr>
          <w:fldChar w:fldCharType="separate"/>
        </w:r>
        <w:r w:rsidR="005B140E">
          <w:rPr>
            <w:rFonts w:ascii="Arial" w:hAnsi="Arial" w:cs="Arial"/>
            <w:noProof/>
            <w:sz w:val="24"/>
            <w:szCs w:val="24"/>
          </w:rPr>
          <w:t>43</w:t>
        </w:r>
        <w:r w:rsidRPr="005F68C6">
          <w:rPr>
            <w:rFonts w:ascii="Arial" w:hAnsi="Arial" w:cs="Arial"/>
            <w:noProof/>
            <w:sz w:val="24"/>
            <w:szCs w:val="24"/>
          </w:rPr>
          <w:fldChar w:fldCharType="end"/>
        </w:r>
      </w:p>
    </w:sdtContent>
  </w:sdt>
  <w:p w:rsidR="00D44972" w:rsidRDefault="00D4497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BEF"/>
    <w:multiLevelType w:val="hybridMultilevel"/>
    <w:tmpl w:val="1218A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45E3F34"/>
    <w:multiLevelType w:val="hybridMultilevel"/>
    <w:tmpl w:val="E090A8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A30428"/>
    <w:multiLevelType w:val="hybridMultilevel"/>
    <w:tmpl w:val="4E1C1B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A5C45F2"/>
    <w:multiLevelType w:val="multilevel"/>
    <w:tmpl w:val="2C6ECE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BD87F73"/>
    <w:multiLevelType w:val="multilevel"/>
    <w:tmpl w:val="640A42AC"/>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hyphenationZone w:val="425"/>
  <w:evenAndOddHeaders/>
  <w:drawingGridHorizontalSpacing w:val="110"/>
  <w:displayHorizontalDrawingGridEvery w:val="2"/>
  <w:characterSpacingControl w:val="doNotCompress"/>
  <w:footnotePr>
    <w:footnote w:id="0"/>
    <w:footnote w:id="1"/>
  </w:footnotePr>
  <w:endnotePr>
    <w:endnote w:id="0"/>
    <w:endnote w:id="1"/>
  </w:endnotePr>
  <w:compat/>
  <w:rsids>
    <w:rsidRoot w:val="00757EBA"/>
    <w:rsid w:val="00002780"/>
    <w:rsid w:val="000059E4"/>
    <w:rsid w:val="000069EC"/>
    <w:rsid w:val="000104F1"/>
    <w:rsid w:val="0001052B"/>
    <w:rsid w:val="00012792"/>
    <w:rsid w:val="00013347"/>
    <w:rsid w:val="000164B0"/>
    <w:rsid w:val="0001659C"/>
    <w:rsid w:val="00022E86"/>
    <w:rsid w:val="00023F03"/>
    <w:rsid w:val="00025C7C"/>
    <w:rsid w:val="00026986"/>
    <w:rsid w:val="00027FA8"/>
    <w:rsid w:val="00035723"/>
    <w:rsid w:val="00042325"/>
    <w:rsid w:val="000467D7"/>
    <w:rsid w:val="000519CE"/>
    <w:rsid w:val="0006158E"/>
    <w:rsid w:val="00064FBD"/>
    <w:rsid w:val="0007476B"/>
    <w:rsid w:val="00076715"/>
    <w:rsid w:val="0009009A"/>
    <w:rsid w:val="00090302"/>
    <w:rsid w:val="000C0A8E"/>
    <w:rsid w:val="000D1069"/>
    <w:rsid w:val="000D1095"/>
    <w:rsid w:val="000D48E6"/>
    <w:rsid w:val="000D67FF"/>
    <w:rsid w:val="000E14D6"/>
    <w:rsid w:val="000E2D33"/>
    <w:rsid w:val="000E7054"/>
    <w:rsid w:val="000F07E8"/>
    <w:rsid w:val="000F764C"/>
    <w:rsid w:val="00100D18"/>
    <w:rsid w:val="001012CF"/>
    <w:rsid w:val="0010140F"/>
    <w:rsid w:val="00102E86"/>
    <w:rsid w:val="001041A0"/>
    <w:rsid w:val="00104707"/>
    <w:rsid w:val="001226EB"/>
    <w:rsid w:val="001239E6"/>
    <w:rsid w:val="001262F0"/>
    <w:rsid w:val="00127E5D"/>
    <w:rsid w:val="00130C30"/>
    <w:rsid w:val="00133283"/>
    <w:rsid w:val="0013559B"/>
    <w:rsid w:val="00135F54"/>
    <w:rsid w:val="001474CF"/>
    <w:rsid w:val="00147872"/>
    <w:rsid w:val="00155627"/>
    <w:rsid w:val="00157C46"/>
    <w:rsid w:val="00170D34"/>
    <w:rsid w:val="00172167"/>
    <w:rsid w:val="001744D7"/>
    <w:rsid w:val="00174744"/>
    <w:rsid w:val="00177A83"/>
    <w:rsid w:val="00184296"/>
    <w:rsid w:val="00187D51"/>
    <w:rsid w:val="00191C9D"/>
    <w:rsid w:val="001951AF"/>
    <w:rsid w:val="00196F48"/>
    <w:rsid w:val="001A05A3"/>
    <w:rsid w:val="001A35E5"/>
    <w:rsid w:val="001B1389"/>
    <w:rsid w:val="001B55A7"/>
    <w:rsid w:val="001C2F51"/>
    <w:rsid w:val="001D58E2"/>
    <w:rsid w:val="001F29C5"/>
    <w:rsid w:val="001F347B"/>
    <w:rsid w:val="001F5EF8"/>
    <w:rsid w:val="0020040D"/>
    <w:rsid w:val="00200BAF"/>
    <w:rsid w:val="00201FFB"/>
    <w:rsid w:val="002038CA"/>
    <w:rsid w:val="00203D41"/>
    <w:rsid w:val="002049F4"/>
    <w:rsid w:val="00221CC0"/>
    <w:rsid w:val="00231204"/>
    <w:rsid w:val="00232DED"/>
    <w:rsid w:val="00234F16"/>
    <w:rsid w:val="002353CA"/>
    <w:rsid w:val="00237D54"/>
    <w:rsid w:val="00253F01"/>
    <w:rsid w:val="002553EF"/>
    <w:rsid w:val="00255A4E"/>
    <w:rsid w:val="002573FC"/>
    <w:rsid w:val="00257C67"/>
    <w:rsid w:val="00261D9F"/>
    <w:rsid w:val="00263978"/>
    <w:rsid w:val="00264AA2"/>
    <w:rsid w:val="00267634"/>
    <w:rsid w:val="0027240B"/>
    <w:rsid w:val="00274456"/>
    <w:rsid w:val="00280BC1"/>
    <w:rsid w:val="0028466C"/>
    <w:rsid w:val="00285637"/>
    <w:rsid w:val="002864DD"/>
    <w:rsid w:val="0029535D"/>
    <w:rsid w:val="002A397F"/>
    <w:rsid w:val="002B75F6"/>
    <w:rsid w:val="002B7835"/>
    <w:rsid w:val="002C1750"/>
    <w:rsid w:val="002C221D"/>
    <w:rsid w:val="002D1E0D"/>
    <w:rsid w:val="00311BF1"/>
    <w:rsid w:val="003175B4"/>
    <w:rsid w:val="00317FA7"/>
    <w:rsid w:val="0032141A"/>
    <w:rsid w:val="00325EED"/>
    <w:rsid w:val="00330591"/>
    <w:rsid w:val="00330CEC"/>
    <w:rsid w:val="00340526"/>
    <w:rsid w:val="00343293"/>
    <w:rsid w:val="00346744"/>
    <w:rsid w:val="00346975"/>
    <w:rsid w:val="003508EA"/>
    <w:rsid w:val="00350CA5"/>
    <w:rsid w:val="00352E55"/>
    <w:rsid w:val="003579BD"/>
    <w:rsid w:val="00362470"/>
    <w:rsid w:val="003653C1"/>
    <w:rsid w:val="003739C1"/>
    <w:rsid w:val="003762B8"/>
    <w:rsid w:val="0038326E"/>
    <w:rsid w:val="00385874"/>
    <w:rsid w:val="003878EE"/>
    <w:rsid w:val="003967DB"/>
    <w:rsid w:val="0039791D"/>
    <w:rsid w:val="00397A01"/>
    <w:rsid w:val="003A0178"/>
    <w:rsid w:val="003A19A3"/>
    <w:rsid w:val="003A1DD5"/>
    <w:rsid w:val="003A4175"/>
    <w:rsid w:val="003A6038"/>
    <w:rsid w:val="003A6F6B"/>
    <w:rsid w:val="003B00CA"/>
    <w:rsid w:val="003B0DFC"/>
    <w:rsid w:val="003B4548"/>
    <w:rsid w:val="003B5A0C"/>
    <w:rsid w:val="003C2493"/>
    <w:rsid w:val="003D084F"/>
    <w:rsid w:val="003E34FB"/>
    <w:rsid w:val="003F256D"/>
    <w:rsid w:val="003F31E6"/>
    <w:rsid w:val="003F5C09"/>
    <w:rsid w:val="00401DAA"/>
    <w:rsid w:val="00404632"/>
    <w:rsid w:val="00413716"/>
    <w:rsid w:val="004140E1"/>
    <w:rsid w:val="004373FB"/>
    <w:rsid w:val="00443C22"/>
    <w:rsid w:val="0044492D"/>
    <w:rsid w:val="00457031"/>
    <w:rsid w:val="00463917"/>
    <w:rsid w:val="00463A58"/>
    <w:rsid w:val="00471EA0"/>
    <w:rsid w:val="00472650"/>
    <w:rsid w:val="0048047B"/>
    <w:rsid w:val="00480F9E"/>
    <w:rsid w:val="00482481"/>
    <w:rsid w:val="00494C69"/>
    <w:rsid w:val="004A3B95"/>
    <w:rsid w:val="004A5E62"/>
    <w:rsid w:val="004B58AC"/>
    <w:rsid w:val="004C6BB8"/>
    <w:rsid w:val="004D021A"/>
    <w:rsid w:val="004D1117"/>
    <w:rsid w:val="004D5153"/>
    <w:rsid w:val="004E0BC3"/>
    <w:rsid w:val="004E6741"/>
    <w:rsid w:val="004F200B"/>
    <w:rsid w:val="005013B3"/>
    <w:rsid w:val="00507BE8"/>
    <w:rsid w:val="00513802"/>
    <w:rsid w:val="005211F8"/>
    <w:rsid w:val="005379AF"/>
    <w:rsid w:val="00537F67"/>
    <w:rsid w:val="00543D3B"/>
    <w:rsid w:val="005460AD"/>
    <w:rsid w:val="00553AD0"/>
    <w:rsid w:val="005542F1"/>
    <w:rsid w:val="00567DC4"/>
    <w:rsid w:val="00570F73"/>
    <w:rsid w:val="00576988"/>
    <w:rsid w:val="00577C4B"/>
    <w:rsid w:val="00582736"/>
    <w:rsid w:val="005834AD"/>
    <w:rsid w:val="00583D93"/>
    <w:rsid w:val="005842F9"/>
    <w:rsid w:val="005963F5"/>
    <w:rsid w:val="00596A8D"/>
    <w:rsid w:val="0059704D"/>
    <w:rsid w:val="005A1369"/>
    <w:rsid w:val="005A1403"/>
    <w:rsid w:val="005A74AB"/>
    <w:rsid w:val="005A7EF6"/>
    <w:rsid w:val="005B0F63"/>
    <w:rsid w:val="005B140E"/>
    <w:rsid w:val="005B1B89"/>
    <w:rsid w:val="005B353A"/>
    <w:rsid w:val="005C33E1"/>
    <w:rsid w:val="005C69A2"/>
    <w:rsid w:val="005D0DBB"/>
    <w:rsid w:val="005D2933"/>
    <w:rsid w:val="005D2A62"/>
    <w:rsid w:val="005D42A3"/>
    <w:rsid w:val="005D615D"/>
    <w:rsid w:val="005E0AF7"/>
    <w:rsid w:val="005E0D76"/>
    <w:rsid w:val="005E544A"/>
    <w:rsid w:val="005F0CE2"/>
    <w:rsid w:val="005F2079"/>
    <w:rsid w:val="005F5186"/>
    <w:rsid w:val="005F6608"/>
    <w:rsid w:val="005F68C6"/>
    <w:rsid w:val="00602C96"/>
    <w:rsid w:val="0060492F"/>
    <w:rsid w:val="00611D5A"/>
    <w:rsid w:val="00613A97"/>
    <w:rsid w:val="00613FA6"/>
    <w:rsid w:val="00617F4D"/>
    <w:rsid w:val="0062042D"/>
    <w:rsid w:val="00622710"/>
    <w:rsid w:val="00635EE6"/>
    <w:rsid w:val="006468EF"/>
    <w:rsid w:val="006501AD"/>
    <w:rsid w:val="0065478A"/>
    <w:rsid w:val="00657AF1"/>
    <w:rsid w:val="00660088"/>
    <w:rsid w:val="006637FD"/>
    <w:rsid w:val="006724D0"/>
    <w:rsid w:val="00676CB5"/>
    <w:rsid w:val="0068027B"/>
    <w:rsid w:val="006859C4"/>
    <w:rsid w:val="00687416"/>
    <w:rsid w:val="006879E6"/>
    <w:rsid w:val="006930FD"/>
    <w:rsid w:val="00693219"/>
    <w:rsid w:val="00695233"/>
    <w:rsid w:val="00696DC9"/>
    <w:rsid w:val="00697104"/>
    <w:rsid w:val="00697C66"/>
    <w:rsid w:val="00697F70"/>
    <w:rsid w:val="006A2F75"/>
    <w:rsid w:val="006B163F"/>
    <w:rsid w:val="006C1E4B"/>
    <w:rsid w:val="006C60F0"/>
    <w:rsid w:val="006D3DCD"/>
    <w:rsid w:val="006D4643"/>
    <w:rsid w:val="006D5785"/>
    <w:rsid w:val="006E26C8"/>
    <w:rsid w:val="006E43C7"/>
    <w:rsid w:val="006E77BE"/>
    <w:rsid w:val="006F010C"/>
    <w:rsid w:val="006F7B5C"/>
    <w:rsid w:val="007017E4"/>
    <w:rsid w:val="00706BBF"/>
    <w:rsid w:val="00711D5C"/>
    <w:rsid w:val="007135F6"/>
    <w:rsid w:val="00726876"/>
    <w:rsid w:val="00727ABB"/>
    <w:rsid w:val="007309B7"/>
    <w:rsid w:val="00736ADA"/>
    <w:rsid w:val="00750DC1"/>
    <w:rsid w:val="0075149E"/>
    <w:rsid w:val="00751D09"/>
    <w:rsid w:val="007559A2"/>
    <w:rsid w:val="00757EBA"/>
    <w:rsid w:val="00761817"/>
    <w:rsid w:val="0076190A"/>
    <w:rsid w:val="00763514"/>
    <w:rsid w:val="00771444"/>
    <w:rsid w:val="0078278F"/>
    <w:rsid w:val="00784F24"/>
    <w:rsid w:val="00792DA0"/>
    <w:rsid w:val="007A0F38"/>
    <w:rsid w:val="007A2E03"/>
    <w:rsid w:val="007B12A6"/>
    <w:rsid w:val="007B3558"/>
    <w:rsid w:val="007B54F5"/>
    <w:rsid w:val="007B6F90"/>
    <w:rsid w:val="007C5124"/>
    <w:rsid w:val="007C7E54"/>
    <w:rsid w:val="007D2710"/>
    <w:rsid w:val="007D4A3F"/>
    <w:rsid w:val="007D58FC"/>
    <w:rsid w:val="007D6421"/>
    <w:rsid w:val="007E1ADF"/>
    <w:rsid w:val="007E5218"/>
    <w:rsid w:val="007E7570"/>
    <w:rsid w:val="007F3365"/>
    <w:rsid w:val="007F41CD"/>
    <w:rsid w:val="00802C53"/>
    <w:rsid w:val="00810597"/>
    <w:rsid w:val="00812E03"/>
    <w:rsid w:val="00816A77"/>
    <w:rsid w:val="00817EBF"/>
    <w:rsid w:val="00821765"/>
    <w:rsid w:val="00823451"/>
    <w:rsid w:val="008269E4"/>
    <w:rsid w:val="00827277"/>
    <w:rsid w:val="00830C1A"/>
    <w:rsid w:val="00834B21"/>
    <w:rsid w:val="00835A60"/>
    <w:rsid w:val="00843A13"/>
    <w:rsid w:val="0085269E"/>
    <w:rsid w:val="00867BFE"/>
    <w:rsid w:val="0087094D"/>
    <w:rsid w:val="00873AF2"/>
    <w:rsid w:val="0087709F"/>
    <w:rsid w:val="00882926"/>
    <w:rsid w:val="00886C1F"/>
    <w:rsid w:val="00890E4D"/>
    <w:rsid w:val="008A0CE9"/>
    <w:rsid w:val="008A4FF2"/>
    <w:rsid w:val="008B7113"/>
    <w:rsid w:val="008C3E4D"/>
    <w:rsid w:val="008D39B6"/>
    <w:rsid w:val="008E0AB5"/>
    <w:rsid w:val="008E0F19"/>
    <w:rsid w:val="008E36EA"/>
    <w:rsid w:val="008E753D"/>
    <w:rsid w:val="008F056A"/>
    <w:rsid w:val="008F16A7"/>
    <w:rsid w:val="008F2EEE"/>
    <w:rsid w:val="008F3D97"/>
    <w:rsid w:val="008F6965"/>
    <w:rsid w:val="008F6D03"/>
    <w:rsid w:val="008F7200"/>
    <w:rsid w:val="00904FFA"/>
    <w:rsid w:val="00905B92"/>
    <w:rsid w:val="0091505B"/>
    <w:rsid w:val="00920BBA"/>
    <w:rsid w:val="0092276D"/>
    <w:rsid w:val="00922FAD"/>
    <w:rsid w:val="0092303A"/>
    <w:rsid w:val="00927108"/>
    <w:rsid w:val="0093107E"/>
    <w:rsid w:val="00932605"/>
    <w:rsid w:val="00935038"/>
    <w:rsid w:val="009371D5"/>
    <w:rsid w:val="009427BD"/>
    <w:rsid w:val="009467C5"/>
    <w:rsid w:val="00961B9E"/>
    <w:rsid w:val="00963EEE"/>
    <w:rsid w:val="009769C7"/>
    <w:rsid w:val="00982754"/>
    <w:rsid w:val="00985722"/>
    <w:rsid w:val="00987A01"/>
    <w:rsid w:val="00990BA9"/>
    <w:rsid w:val="00991443"/>
    <w:rsid w:val="009924A1"/>
    <w:rsid w:val="0099527E"/>
    <w:rsid w:val="009A0588"/>
    <w:rsid w:val="009A1C54"/>
    <w:rsid w:val="009A6774"/>
    <w:rsid w:val="009B11DC"/>
    <w:rsid w:val="009B13E3"/>
    <w:rsid w:val="009C1843"/>
    <w:rsid w:val="009C341E"/>
    <w:rsid w:val="009C4E84"/>
    <w:rsid w:val="009D1DCC"/>
    <w:rsid w:val="009D2580"/>
    <w:rsid w:val="009D3245"/>
    <w:rsid w:val="009D35F2"/>
    <w:rsid w:val="009D75CF"/>
    <w:rsid w:val="009E0A5C"/>
    <w:rsid w:val="009E13D6"/>
    <w:rsid w:val="009E4AB7"/>
    <w:rsid w:val="009F266F"/>
    <w:rsid w:val="009F3141"/>
    <w:rsid w:val="009F3692"/>
    <w:rsid w:val="009F6D58"/>
    <w:rsid w:val="00A03CEB"/>
    <w:rsid w:val="00A063ED"/>
    <w:rsid w:val="00A139B0"/>
    <w:rsid w:val="00A13D90"/>
    <w:rsid w:val="00A20361"/>
    <w:rsid w:val="00A21517"/>
    <w:rsid w:val="00A24F98"/>
    <w:rsid w:val="00A2618B"/>
    <w:rsid w:val="00A33A96"/>
    <w:rsid w:val="00A526D2"/>
    <w:rsid w:val="00A5686B"/>
    <w:rsid w:val="00A65866"/>
    <w:rsid w:val="00A739E0"/>
    <w:rsid w:val="00A85FD0"/>
    <w:rsid w:val="00A87506"/>
    <w:rsid w:val="00A90415"/>
    <w:rsid w:val="00AA0A5E"/>
    <w:rsid w:val="00AB491B"/>
    <w:rsid w:val="00AB4A28"/>
    <w:rsid w:val="00AB5608"/>
    <w:rsid w:val="00AC11A8"/>
    <w:rsid w:val="00AD6857"/>
    <w:rsid w:val="00AE054E"/>
    <w:rsid w:val="00AE699E"/>
    <w:rsid w:val="00AF4AC3"/>
    <w:rsid w:val="00AF5C15"/>
    <w:rsid w:val="00AF7CC6"/>
    <w:rsid w:val="00B00E93"/>
    <w:rsid w:val="00B151CD"/>
    <w:rsid w:val="00B15B89"/>
    <w:rsid w:val="00B2069C"/>
    <w:rsid w:val="00B20DC7"/>
    <w:rsid w:val="00B21F1A"/>
    <w:rsid w:val="00B274E1"/>
    <w:rsid w:val="00B3505A"/>
    <w:rsid w:val="00B408D2"/>
    <w:rsid w:val="00B424CE"/>
    <w:rsid w:val="00B43BDC"/>
    <w:rsid w:val="00B466C7"/>
    <w:rsid w:val="00B47CEA"/>
    <w:rsid w:val="00B5134A"/>
    <w:rsid w:val="00B517EE"/>
    <w:rsid w:val="00B6129A"/>
    <w:rsid w:val="00B665E1"/>
    <w:rsid w:val="00B75419"/>
    <w:rsid w:val="00B802AE"/>
    <w:rsid w:val="00B817AF"/>
    <w:rsid w:val="00B910AD"/>
    <w:rsid w:val="00B92DC7"/>
    <w:rsid w:val="00B941A4"/>
    <w:rsid w:val="00B946AE"/>
    <w:rsid w:val="00BA2E5D"/>
    <w:rsid w:val="00BB03CA"/>
    <w:rsid w:val="00BB1E02"/>
    <w:rsid w:val="00BC6578"/>
    <w:rsid w:val="00BC6A2B"/>
    <w:rsid w:val="00BD086F"/>
    <w:rsid w:val="00BD58B1"/>
    <w:rsid w:val="00BD63D5"/>
    <w:rsid w:val="00BD7011"/>
    <w:rsid w:val="00BE1DBD"/>
    <w:rsid w:val="00BE23D7"/>
    <w:rsid w:val="00BE310E"/>
    <w:rsid w:val="00BE7C76"/>
    <w:rsid w:val="00BF0FFF"/>
    <w:rsid w:val="00BF2583"/>
    <w:rsid w:val="00C03219"/>
    <w:rsid w:val="00C058B8"/>
    <w:rsid w:val="00C11433"/>
    <w:rsid w:val="00C233C9"/>
    <w:rsid w:val="00C24B47"/>
    <w:rsid w:val="00C25084"/>
    <w:rsid w:val="00C268C7"/>
    <w:rsid w:val="00C33B20"/>
    <w:rsid w:val="00C40301"/>
    <w:rsid w:val="00C41555"/>
    <w:rsid w:val="00C44FAE"/>
    <w:rsid w:val="00C52922"/>
    <w:rsid w:val="00C57EF5"/>
    <w:rsid w:val="00C61165"/>
    <w:rsid w:val="00C65DE8"/>
    <w:rsid w:val="00C73C61"/>
    <w:rsid w:val="00C75B27"/>
    <w:rsid w:val="00C80F1E"/>
    <w:rsid w:val="00C83C63"/>
    <w:rsid w:val="00C872DE"/>
    <w:rsid w:val="00CA050D"/>
    <w:rsid w:val="00CA0752"/>
    <w:rsid w:val="00CA6916"/>
    <w:rsid w:val="00CB2ECC"/>
    <w:rsid w:val="00CB3E57"/>
    <w:rsid w:val="00CB43AB"/>
    <w:rsid w:val="00CB45C5"/>
    <w:rsid w:val="00CC002A"/>
    <w:rsid w:val="00CC10FB"/>
    <w:rsid w:val="00CC52F4"/>
    <w:rsid w:val="00CC6C63"/>
    <w:rsid w:val="00CD3D5D"/>
    <w:rsid w:val="00CD7D83"/>
    <w:rsid w:val="00CE17B3"/>
    <w:rsid w:val="00CE3291"/>
    <w:rsid w:val="00CE3B3D"/>
    <w:rsid w:val="00CE6549"/>
    <w:rsid w:val="00CE7446"/>
    <w:rsid w:val="00CE7656"/>
    <w:rsid w:val="00CF6CB7"/>
    <w:rsid w:val="00D26757"/>
    <w:rsid w:val="00D40CE6"/>
    <w:rsid w:val="00D419EB"/>
    <w:rsid w:val="00D43097"/>
    <w:rsid w:val="00D44972"/>
    <w:rsid w:val="00D50AB2"/>
    <w:rsid w:val="00D51656"/>
    <w:rsid w:val="00D530ED"/>
    <w:rsid w:val="00D5478F"/>
    <w:rsid w:val="00D60760"/>
    <w:rsid w:val="00D66E2E"/>
    <w:rsid w:val="00D81236"/>
    <w:rsid w:val="00D820EE"/>
    <w:rsid w:val="00D87402"/>
    <w:rsid w:val="00D946D6"/>
    <w:rsid w:val="00D95BA9"/>
    <w:rsid w:val="00DA2006"/>
    <w:rsid w:val="00DA4FE3"/>
    <w:rsid w:val="00DB1390"/>
    <w:rsid w:val="00DB5907"/>
    <w:rsid w:val="00DB7423"/>
    <w:rsid w:val="00DC085D"/>
    <w:rsid w:val="00DC2CFE"/>
    <w:rsid w:val="00DC5B8D"/>
    <w:rsid w:val="00DD0259"/>
    <w:rsid w:val="00DD26E6"/>
    <w:rsid w:val="00DD4EFA"/>
    <w:rsid w:val="00DE031E"/>
    <w:rsid w:val="00DE4A4F"/>
    <w:rsid w:val="00DE56DA"/>
    <w:rsid w:val="00DE72F0"/>
    <w:rsid w:val="00DF5C00"/>
    <w:rsid w:val="00E0699B"/>
    <w:rsid w:val="00E110A1"/>
    <w:rsid w:val="00E1699C"/>
    <w:rsid w:val="00E170FD"/>
    <w:rsid w:val="00E17FC4"/>
    <w:rsid w:val="00E23A15"/>
    <w:rsid w:val="00E27D38"/>
    <w:rsid w:val="00E31EB9"/>
    <w:rsid w:val="00E5223A"/>
    <w:rsid w:val="00E578D7"/>
    <w:rsid w:val="00E60230"/>
    <w:rsid w:val="00E60CD6"/>
    <w:rsid w:val="00E66842"/>
    <w:rsid w:val="00E66DF1"/>
    <w:rsid w:val="00E73E03"/>
    <w:rsid w:val="00E758B4"/>
    <w:rsid w:val="00E76863"/>
    <w:rsid w:val="00E818AD"/>
    <w:rsid w:val="00E859E6"/>
    <w:rsid w:val="00E8617A"/>
    <w:rsid w:val="00E86900"/>
    <w:rsid w:val="00E87DB5"/>
    <w:rsid w:val="00EA4046"/>
    <w:rsid w:val="00EB25E0"/>
    <w:rsid w:val="00EC0B3E"/>
    <w:rsid w:val="00EC7177"/>
    <w:rsid w:val="00ED5771"/>
    <w:rsid w:val="00EE0776"/>
    <w:rsid w:val="00EE4309"/>
    <w:rsid w:val="00EE50F7"/>
    <w:rsid w:val="00EE6AA0"/>
    <w:rsid w:val="00EF6A73"/>
    <w:rsid w:val="00F1004B"/>
    <w:rsid w:val="00F14078"/>
    <w:rsid w:val="00F270FA"/>
    <w:rsid w:val="00F32B11"/>
    <w:rsid w:val="00F36FB4"/>
    <w:rsid w:val="00F47EAB"/>
    <w:rsid w:val="00F501D6"/>
    <w:rsid w:val="00F54A58"/>
    <w:rsid w:val="00F61162"/>
    <w:rsid w:val="00F63FFC"/>
    <w:rsid w:val="00F659A3"/>
    <w:rsid w:val="00F7020C"/>
    <w:rsid w:val="00F70297"/>
    <w:rsid w:val="00F70735"/>
    <w:rsid w:val="00F74303"/>
    <w:rsid w:val="00F75FDC"/>
    <w:rsid w:val="00F802F0"/>
    <w:rsid w:val="00F81CF1"/>
    <w:rsid w:val="00F841E1"/>
    <w:rsid w:val="00F92C83"/>
    <w:rsid w:val="00F9499D"/>
    <w:rsid w:val="00FA3767"/>
    <w:rsid w:val="00FC5FED"/>
    <w:rsid w:val="00FC6384"/>
    <w:rsid w:val="00FD4CD5"/>
    <w:rsid w:val="00FD66A9"/>
    <w:rsid w:val="00FD673E"/>
    <w:rsid w:val="00FD6D4A"/>
    <w:rsid w:val="00FD75EA"/>
    <w:rsid w:val="00FF0A64"/>
    <w:rsid w:val="00FF334C"/>
    <w:rsid w:val="00FF4965"/>
    <w:rsid w:val="00FF5F7F"/>
    <w:rsid w:val="00FF6ADA"/>
    <w:rsid w:val="00FF735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red"/>
    </o:shapedefaults>
    <o:shapelayout v:ext="edit">
      <o:idmap v:ext="edit" data="1"/>
      <o:rules v:ext="edit">
        <o:r id="V:Rule2" type="connector" idref="#_x0000_s1028"/>
        <o:r id="V:Rule4" type="connector" idref="#_x0000_s1029"/>
        <o:r id="V:Rule5"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360" w:lineRule="auto"/>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EBA"/>
    <w:pPr>
      <w:spacing w:after="160" w:line="259" w:lineRule="auto"/>
      <w:ind w:left="0" w:firstLine="0"/>
    </w:pPr>
    <w:rPr>
      <w:rFonts w:ascii="Calibri" w:eastAsia="Calibri" w:hAnsi="Calibri" w:cs="Times New Roman"/>
    </w:rPr>
  </w:style>
  <w:style w:type="paragraph" w:styleId="Ttulo1">
    <w:name w:val="heading 1"/>
    <w:basedOn w:val="Normal"/>
    <w:next w:val="Normal"/>
    <w:link w:val="Ttulo1Char"/>
    <w:uiPriority w:val="9"/>
    <w:qFormat/>
    <w:rsid w:val="005B353A"/>
    <w:pPr>
      <w:keepNext/>
      <w:keepLines/>
      <w:spacing w:before="240" w:after="0"/>
      <w:outlineLvl w:val="0"/>
    </w:pPr>
    <w:rPr>
      <w:rFonts w:ascii="Calibri Light" w:eastAsia="Times New Roman" w:hAnsi="Calibri Light"/>
      <w:color w:val="2E74B5"/>
      <w:sz w:val="32"/>
      <w:szCs w:val="32"/>
      <w:lang w:eastAsia="pt-BR"/>
    </w:rPr>
  </w:style>
  <w:style w:type="paragraph" w:styleId="Ttulo2">
    <w:name w:val="heading 2"/>
    <w:basedOn w:val="Normal"/>
    <w:next w:val="Normal"/>
    <w:link w:val="Ttulo2Char"/>
    <w:uiPriority w:val="9"/>
    <w:unhideWhenUsed/>
    <w:qFormat/>
    <w:rsid w:val="005B353A"/>
    <w:pPr>
      <w:keepNext/>
      <w:spacing w:before="240" w:after="60"/>
      <w:outlineLvl w:val="1"/>
    </w:pPr>
    <w:rPr>
      <w:rFonts w:ascii="Calibri Light" w:eastAsia="Times New Roman"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57E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57EBA"/>
    <w:rPr>
      <w:rFonts w:ascii="Tahoma" w:eastAsia="Calibri" w:hAnsi="Tahoma" w:cs="Tahoma"/>
      <w:sz w:val="16"/>
      <w:szCs w:val="16"/>
    </w:rPr>
  </w:style>
  <w:style w:type="character" w:styleId="Hyperlink">
    <w:name w:val="Hyperlink"/>
    <w:uiPriority w:val="99"/>
    <w:unhideWhenUsed/>
    <w:rsid w:val="00D419EB"/>
    <w:rPr>
      <w:color w:val="0563C1"/>
      <w:u w:val="single"/>
    </w:rPr>
  </w:style>
  <w:style w:type="paragraph" w:styleId="PargrafodaLista">
    <w:name w:val="List Paragraph"/>
    <w:basedOn w:val="Normal"/>
    <w:uiPriority w:val="34"/>
    <w:qFormat/>
    <w:rsid w:val="003F256D"/>
    <w:pPr>
      <w:ind w:left="720"/>
      <w:contextualSpacing/>
    </w:pPr>
  </w:style>
  <w:style w:type="character" w:customStyle="1" w:styleId="fontstyle01">
    <w:name w:val="fontstyle01"/>
    <w:basedOn w:val="Fontepargpadro"/>
    <w:rsid w:val="00CF6CB7"/>
    <w:rPr>
      <w:rFonts w:ascii="TimesNewRomanPSMT" w:hAnsi="TimesNewRomanPSMT" w:hint="default"/>
      <w:b w:val="0"/>
      <w:bCs w:val="0"/>
      <w:i w:val="0"/>
      <w:iCs w:val="0"/>
      <w:color w:val="000000"/>
      <w:sz w:val="24"/>
      <w:szCs w:val="24"/>
    </w:rPr>
  </w:style>
  <w:style w:type="paragraph" w:styleId="Cabealho">
    <w:name w:val="header"/>
    <w:basedOn w:val="Normal"/>
    <w:link w:val="CabealhoChar"/>
    <w:uiPriority w:val="99"/>
    <w:unhideWhenUsed/>
    <w:rsid w:val="003A6F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A6F6B"/>
    <w:rPr>
      <w:rFonts w:ascii="Calibri" w:eastAsia="Calibri" w:hAnsi="Calibri" w:cs="Times New Roman"/>
    </w:rPr>
  </w:style>
  <w:style w:type="paragraph" w:styleId="Rodap">
    <w:name w:val="footer"/>
    <w:basedOn w:val="Normal"/>
    <w:link w:val="RodapChar"/>
    <w:uiPriority w:val="99"/>
    <w:unhideWhenUsed/>
    <w:rsid w:val="003A6F6B"/>
    <w:pPr>
      <w:tabs>
        <w:tab w:val="center" w:pos="4252"/>
        <w:tab w:val="right" w:pos="8504"/>
      </w:tabs>
      <w:spacing w:after="0" w:line="240" w:lineRule="auto"/>
    </w:pPr>
  </w:style>
  <w:style w:type="character" w:customStyle="1" w:styleId="RodapChar">
    <w:name w:val="Rodapé Char"/>
    <w:basedOn w:val="Fontepargpadro"/>
    <w:link w:val="Rodap"/>
    <w:uiPriority w:val="99"/>
    <w:rsid w:val="003A6F6B"/>
    <w:rPr>
      <w:rFonts w:ascii="Calibri" w:eastAsia="Calibri" w:hAnsi="Calibri" w:cs="Times New Roman"/>
    </w:rPr>
  </w:style>
  <w:style w:type="character" w:customStyle="1" w:styleId="Ttulo1Char">
    <w:name w:val="Título 1 Char"/>
    <w:basedOn w:val="Fontepargpadro"/>
    <w:link w:val="Ttulo1"/>
    <w:uiPriority w:val="9"/>
    <w:rsid w:val="005B353A"/>
    <w:rPr>
      <w:rFonts w:ascii="Calibri Light" w:eastAsia="Times New Roman" w:hAnsi="Calibri Light" w:cs="Times New Roman"/>
      <w:color w:val="2E74B5"/>
      <w:sz w:val="32"/>
      <w:szCs w:val="32"/>
      <w:lang w:eastAsia="pt-BR"/>
    </w:rPr>
  </w:style>
  <w:style w:type="character" w:customStyle="1" w:styleId="Ttulo2Char">
    <w:name w:val="Título 2 Char"/>
    <w:basedOn w:val="Fontepargpadro"/>
    <w:link w:val="Ttulo2"/>
    <w:uiPriority w:val="9"/>
    <w:rsid w:val="005B353A"/>
    <w:rPr>
      <w:rFonts w:ascii="Calibri Light" w:eastAsia="Times New Roman" w:hAnsi="Calibri Light" w:cs="Times New Roman"/>
      <w:b/>
      <w:bCs/>
      <w:i/>
      <w:iCs/>
      <w:sz w:val="28"/>
      <w:szCs w:val="28"/>
    </w:rPr>
  </w:style>
  <w:style w:type="paragraph" w:styleId="NormalWeb">
    <w:name w:val="Normal (Web)"/>
    <w:basedOn w:val="Normal"/>
    <w:uiPriority w:val="99"/>
    <w:unhideWhenUsed/>
    <w:rsid w:val="005B353A"/>
    <w:pPr>
      <w:spacing w:before="100" w:beforeAutospacing="1" w:after="100" w:afterAutospacing="1" w:line="240" w:lineRule="auto"/>
    </w:pPr>
    <w:rPr>
      <w:rFonts w:ascii="Times New Roman" w:eastAsia="Times New Roman" w:hAnsi="Times New Roman"/>
      <w:sz w:val="24"/>
      <w:szCs w:val="24"/>
      <w:lang w:eastAsia="pt-BR"/>
    </w:rPr>
  </w:style>
  <w:style w:type="paragraph" w:styleId="Legenda">
    <w:name w:val="caption"/>
    <w:basedOn w:val="Normal"/>
    <w:next w:val="Normal"/>
    <w:uiPriority w:val="35"/>
    <w:unhideWhenUsed/>
    <w:qFormat/>
    <w:rsid w:val="005B353A"/>
    <w:pPr>
      <w:spacing w:after="0" w:line="240" w:lineRule="auto"/>
      <w:jc w:val="right"/>
    </w:pPr>
    <w:rPr>
      <w:rFonts w:ascii="Arial" w:hAnsi="Arial"/>
      <w:iCs/>
      <w:color w:val="44546A"/>
      <w:sz w:val="24"/>
      <w:szCs w:val="18"/>
    </w:rPr>
  </w:style>
  <w:style w:type="paragraph" w:styleId="SemEspaamento">
    <w:name w:val="No Spacing"/>
    <w:uiPriority w:val="1"/>
    <w:qFormat/>
    <w:rsid w:val="0092303A"/>
    <w:pPr>
      <w:spacing w:line="240" w:lineRule="auto"/>
      <w:ind w:left="0" w:firstLine="0"/>
    </w:pPr>
    <w:rPr>
      <w:rFonts w:ascii="Calibri" w:eastAsia="Calibri" w:hAnsi="Calibri" w:cs="Times New Roman"/>
    </w:rPr>
  </w:style>
  <w:style w:type="table" w:styleId="Tabelacomgrade">
    <w:name w:val="Table Grid"/>
    <w:basedOn w:val="Tabelanormal"/>
    <w:uiPriority w:val="59"/>
    <w:rsid w:val="008A0CE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Fontepargpadro"/>
    <w:rsid w:val="009769C7"/>
    <w:rPr>
      <w:rFonts w:ascii="Arial" w:hAnsi="Arial" w:cs="Arial"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chart" Target="charts/chart7.xml"/><Relationship Id="rId26" Type="http://schemas.openxmlformats.org/officeDocument/2006/relationships/chart" Target="charts/chart11.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5.jpeg"/><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hyperlink" Target="http://www.scielo.br/pdf/esa/v21n1/1413-4152-esa-21-01-00055.pdf" TargetMode="External"/><Relationship Id="rId10" Type="http://schemas.openxmlformats.org/officeDocument/2006/relationships/oleObject" Target="embeddings/oleObject1.bin"/><Relationship Id="rId19" Type="http://schemas.openxmlformats.org/officeDocument/2006/relationships/image" Target="media/image2.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chart" Target="charts/chart12.xml"/><Relationship Id="rId30" Type="http://schemas.openxmlformats.org/officeDocument/2006/relationships/image" Target="media/image8.jpeg"/><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Planilha_do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Planilha_do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Planilha_do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pt-B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2" b="1" i="0" u="none" strike="noStrike" kern="1200" spc="0" baseline="0">
                <a:solidFill>
                  <a:schemeClr val="tx1"/>
                </a:solidFill>
                <a:latin typeface="Arial" panose="020B0604020202020204" pitchFamily="34" charset="0"/>
                <a:ea typeface="+mn-ea"/>
                <a:cs typeface="+mn-cs"/>
              </a:defRPr>
            </a:pPr>
            <a:r>
              <a:rPr lang="pt-BR" sz="1196" b="0" i="0" baseline="0">
                <a:solidFill>
                  <a:schemeClr val="tx1"/>
                </a:solidFill>
                <a:latin typeface="Arial" panose="020B0604020202020204" pitchFamily="34" charset="0"/>
              </a:rPr>
              <a:t>Gráfico 1: </a:t>
            </a:r>
            <a:r>
              <a:rPr lang="pt-BR" sz="1196" b="0" i="0" u="none" strike="noStrike" baseline="0">
                <a:solidFill>
                  <a:schemeClr val="tx1"/>
                </a:solidFill>
                <a:effectLst/>
                <a:latin typeface="Arial" panose="020B0604020202020204" pitchFamily="34" charset="0"/>
              </a:rPr>
              <a:t>Cobertura de água e esgoto no Brasil entre </a:t>
            </a:r>
          </a:p>
          <a:p>
            <a:pPr>
              <a:defRPr sz="1192" b="1" i="0" u="none" strike="noStrike" kern="1200" spc="0" baseline="0">
                <a:solidFill>
                  <a:schemeClr val="tx1"/>
                </a:solidFill>
                <a:latin typeface="Arial" panose="020B0604020202020204" pitchFamily="34" charset="0"/>
                <a:ea typeface="+mn-ea"/>
                <a:cs typeface="+mn-cs"/>
              </a:defRPr>
            </a:pPr>
            <a:r>
              <a:rPr lang="pt-BR" sz="1196" b="0" i="0" u="none" strike="noStrike" baseline="0">
                <a:solidFill>
                  <a:schemeClr val="tx1"/>
                </a:solidFill>
                <a:effectLst/>
                <a:latin typeface="Arial" panose="020B0604020202020204" pitchFamily="34" charset="0"/>
              </a:rPr>
              <a:t>2003-2009 e 2011-2014</a:t>
            </a:r>
            <a:r>
              <a:rPr lang="pt-BR" sz="1196" b="0" i="0" baseline="0">
                <a:solidFill>
                  <a:schemeClr val="tx1"/>
                </a:solidFill>
                <a:latin typeface="Arial" panose="020B0604020202020204" pitchFamily="34" charset="0"/>
              </a:rPr>
              <a:t> em (%) nas residências particulares</a:t>
            </a:r>
          </a:p>
        </c:rich>
      </c:tx>
      <c:layout/>
      <c:spPr>
        <a:noFill/>
        <a:ln w="25312">
          <a:noFill/>
        </a:ln>
      </c:spPr>
    </c:title>
    <c:plotArea>
      <c:layout/>
      <c:barChart>
        <c:barDir val="col"/>
        <c:grouping val="clustered"/>
        <c:ser>
          <c:idx val="0"/>
          <c:order val="0"/>
          <c:tx>
            <c:strRef>
              <c:f>Plan1!$B$1</c:f>
              <c:strCache>
                <c:ptCount val="1"/>
                <c:pt idx="0">
                  <c:v>Esgotamento sanitário</c:v>
                </c:pt>
              </c:strCache>
            </c:strRef>
          </c:tx>
          <c:spPr>
            <a:solidFill>
              <a:srgbClr val="FF0000"/>
            </a:solidFill>
            <a:ln w="25312">
              <a:noFill/>
            </a:ln>
          </c:spPr>
          <c:dLbls>
            <c:spPr>
              <a:noFill/>
              <a:ln w="25312">
                <a:noFill/>
              </a:ln>
            </c:spPr>
            <c:txPr>
              <a:bodyPr rot="0" spcFirstLastPara="1" vertOverflow="ellipsis" vert="horz" wrap="square" lIns="38100" tIns="19050" rIns="38100" bIns="19050" anchor="ctr" anchorCtr="1">
                <a:spAutoFit/>
              </a:bodyPr>
              <a:lstStyle/>
              <a:p>
                <a:pPr>
                  <a:defRPr sz="997"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0"/>
              </c:ext>
            </c:extLst>
          </c:dLbls>
          <c:cat>
            <c:numRef>
              <c:f>Plan1!$A$2:$A$12</c:f>
              <c:numCache>
                <c:formatCode>General</c:formatCode>
                <c:ptCount val="11"/>
                <c:pt idx="0">
                  <c:v>2003</c:v>
                </c:pt>
                <c:pt idx="1">
                  <c:v>2004</c:v>
                </c:pt>
                <c:pt idx="2">
                  <c:v>2005</c:v>
                </c:pt>
                <c:pt idx="3">
                  <c:v>2006</c:v>
                </c:pt>
                <c:pt idx="4">
                  <c:v>2007</c:v>
                </c:pt>
                <c:pt idx="5">
                  <c:v>2008</c:v>
                </c:pt>
                <c:pt idx="6">
                  <c:v>2009</c:v>
                </c:pt>
                <c:pt idx="7">
                  <c:v>2011</c:v>
                </c:pt>
                <c:pt idx="8">
                  <c:v>2012</c:v>
                </c:pt>
                <c:pt idx="9">
                  <c:v>2013</c:v>
                </c:pt>
                <c:pt idx="10">
                  <c:v>2014</c:v>
                </c:pt>
              </c:numCache>
            </c:numRef>
          </c:cat>
          <c:val>
            <c:numRef>
              <c:f>Plan1!$B$2:$B$12</c:f>
              <c:numCache>
                <c:formatCode>General</c:formatCode>
                <c:ptCount val="11"/>
                <c:pt idx="0">
                  <c:v>46</c:v>
                </c:pt>
                <c:pt idx="1">
                  <c:v>45</c:v>
                </c:pt>
                <c:pt idx="2">
                  <c:v>46</c:v>
                </c:pt>
                <c:pt idx="3">
                  <c:v>46</c:v>
                </c:pt>
                <c:pt idx="4">
                  <c:v>49</c:v>
                </c:pt>
                <c:pt idx="5">
                  <c:v>50</c:v>
                </c:pt>
                <c:pt idx="6">
                  <c:v>50</c:v>
                </c:pt>
                <c:pt idx="7">
                  <c:v>53</c:v>
                </c:pt>
                <c:pt idx="8">
                  <c:v>55</c:v>
                </c:pt>
                <c:pt idx="9">
                  <c:v>56</c:v>
                </c:pt>
                <c:pt idx="10">
                  <c:v>56</c:v>
                </c:pt>
              </c:numCache>
            </c:numRef>
          </c:val>
          <c:extLst xmlns:c16r2="http://schemas.microsoft.com/office/drawing/2015/06/chart">
            <c:ext xmlns:c16="http://schemas.microsoft.com/office/drawing/2014/chart" uri="{C3380CC4-5D6E-409C-BE32-E72D297353CC}">
              <c16:uniqueId val="{00000000-5055-4B50-AA4F-A7BE9F4DBA80}"/>
            </c:ext>
          </c:extLst>
        </c:ser>
        <c:ser>
          <c:idx val="1"/>
          <c:order val="1"/>
          <c:tx>
            <c:strRef>
              <c:f>Plan1!$C$1</c:f>
              <c:strCache>
                <c:ptCount val="1"/>
                <c:pt idx="0">
                  <c:v>Abastecimento de água</c:v>
                </c:pt>
              </c:strCache>
            </c:strRef>
          </c:tx>
          <c:spPr>
            <a:solidFill>
              <a:srgbClr val="5B9BD5"/>
            </a:solidFill>
            <a:ln w="25312">
              <a:noFill/>
            </a:ln>
          </c:spPr>
          <c:dLbls>
            <c:spPr>
              <a:noFill/>
              <a:ln w="25312">
                <a:noFill/>
              </a:ln>
            </c:spPr>
            <c:txPr>
              <a:bodyPr rot="0" spcFirstLastPara="1" vertOverflow="ellipsis" vert="horz" wrap="square" lIns="38100" tIns="19050" rIns="38100" bIns="19050" anchor="ctr" anchorCtr="1">
                <a:spAutoFit/>
              </a:bodyPr>
              <a:lstStyle/>
              <a:p>
                <a:pPr>
                  <a:defRPr sz="997"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0"/>
              </c:ext>
            </c:extLst>
          </c:dLbls>
          <c:cat>
            <c:numRef>
              <c:f>Plan1!$A$2:$A$12</c:f>
              <c:numCache>
                <c:formatCode>General</c:formatCode>
                <c:ptCount val="11"/>
                <c:pt idx="0">
                  <c:v>2003</c:v>
                </c:pt>
                <c:pt idx="1">
                  <c:v>2004</c:v>
                </c:pt>
                <c:pt idx="2">
                  <c:v>2005</c:v>
                </c:pt>
                <c:pt idx="3">
                  <c:v>2006</c:v>
                </c:pt>
                <c:pt idx="4">
                  <c:v>2007</c:v>
                </c:pt>
                <c:pt idx="5">
                  <c:v>2008</c:v>
                </c:pt>
                <c:pt idx="6">
                  <c:v>2009</c:v>
                </c:pt>
                <c:pt idx="7">
                  <c:v>2011</c:v>
                </c:pt>
                <c:pt idx="8">
                  <c:v>2012</c:v>
                </c:pt>
                <c:pt idx="9">
                  <c:v>2013</c:v>
                </c:pt>
                <c:pt idx="10">
                  <c:v>2014</c:v>
                </c:pt>
              </c:numCache>
            </c:numRef>
          </c:cat>
          <c:val>
            <c:numRef>
              <c:f>Plan1!$C$2:$C$12</c:f>
              <c:numCache>
                <c:formatCode>General</c:formatCode>
                <c:ptCount val="11"/>
                <c:pt idx="0">
                  <c:v>88</c:v>
                </c:pt>
                <c:pt idx="1">
                  <c:v>88</c:v>
                </c:pt>
                <c:pt idx="2">
                  <c:v>88</c:v>
                </c:pt>
                <c:pt idx="3">
                  <c:v>89</c:v>
                </c:pt>
                <c:pt idx="4">
                  <c:v>90</c:v>
                </c:pt>
                <c:pt idx="5">
                  <c:v>91</c:v>
                </c:pt>
                <c:pt idx="6">
                  <c:v>92</c:v>
                </c:pt>
                <c:pt idx="7">
                  <c:v>93</c:v>
                </c:pt>
                <c:pt idx="8">
                  <c:v>94</c:v>
                </c:pt>
                <c:pt idx="9">
                  <c:v>94</c:v>
                </c:pt>
                <c:pt idx="10">
                  <c:v>95</c:v>
                </c:pt>
              </c:numCache>
            </c:numRef>
          </c:val>
          <c:extLst xmlns:c16r2="http://schemas.microsoft.com/office/drawing/2015/06/chart">
            <c:ext xmlns:c16="http://schemas.microsoft.com/office/drawing/2014/chart" uri="{C3380CC4-5D6E-409C-BE32-E72D297353CC}">
              <c16:uniqueId val="{00000001-5055-4B50-AA4F-A7BE9F4DBA80}"/>
            </c:ext>
          </c:extLst>
        </c:ser>
        <c:dLbls/>
        <c:gapWidth val="219"/>
        <c:overlap val="-27"/>
        <c:axId val="65288064"/>
        <c:axId val="65289600"/>
      </c:barChart>
      <c:catAx>
        <c:axId val="65288064"/>
        <c:scaling>
          <c:orientation val="minMax"/>
        </c:scaling>
        <c:axPos val="b"/>
        <c:numFmt formatCode="General" sourceLinked="1"/>
        <c:majorTickMark val="none"/>
        <c:tickLblPos val="nextTo"/>
        <c:spPr>
          <a:noFill/>
          <a:ln w="9492" cap="flat" cmpd="sng" algn="ctr">
            <a:solidFill>
              <a:schemeClr val="tx1">
                <a:lumMod val="15000"/>
                <a:lumOff val="85000"/>
              </a:schemeClr>
            </a:solidFill>
            <a:round/>
          </a:ln>
          <a:effectLst/>
        </c:spPr>
        <c:txPr>
          <a:bodyPr rot="-60000000" spcFirstLastPara="1" vertOverflow="ellipsis" vert="horz" wrap="square" anchor="ctr" anchorCtr="1"/>
          <a:lstStyle/>
          <a:p>
            <a:pPr>
              <a:defRPr sz="997" b="0" i="0" u="none" strike="noStrike" kern="1200" baseline="0">
                <a:solidFill>
                  <a:schemeClr val="tx1"/>
                </a:solidFill>
                <a:latin typeface="Arial" panose="020B0604020202020204" pitchFamily="34" charset="0"/>
                <a:ea typeface="+mn-ea"/>
                <a:cs typeface="+mn-cs"/>
              </a:defRPr>
            </a:pPr>
            <a:endParaRPr lang="pt-BR"/>
          </a:p>
        </c:txPr>
        <c:crossAx val="65289600"/>
        <c:crosses val="autoZero"/>
        <c:auto val="1"/>
        <c:lblAlgn val="ctr"/>
        <c:lblOffset val="100"/>
      </c:catAx>
      <c:valAx>
        <c:axId val="65289600"/>
        <c:scaling>
          <c:orientation val="minMax"/>
        </c:scaling>
        <c:axPos val="l"/>
        <c:majorGridlines>
          <c:spPr>
            <a:ln w="9492" cap="flat" cmpd="sng" algn="ctr">
              <a:solidFill>
                <a:schemeClr val="tx1">
                  <a:lumMod val="15000"/>
                  <a:lumOff val="85000"/>
                </a:schemeClr>
              </a:solidFill>
              <a:round/>
            </a:ln>
            <a:effectLst/>
          </c:spPr>
        </c:majorGridlines>
        <c:numFmt formatCode="General" sourceLinked="1"/>
        <c:majorTickMark val="none"/>
        <c:tickLblPos val="nextTo"/>
        <c:spPr>
          <a:ln w="6328">
            <a:noFill/>
          </a:ln>
        </c:spPr>
        <c:txPr>
          <a:bodyPr rot="-60000000" spcFirstLastPara="1" vertOverflow="ellipsis" vert="horz" wrap="square" anchor="ctr" anchorCtr="1"/>
          <a:lstStyle/>
          <a:p>
            <a:pPr>
              <a:defRPr sz="997" b="0" i="0" u="none" strike="noStrike" kern="1200" baseline="0">
                <a:solidFill>
                  <a:schemeClr val="tx1"/>
                </a:solidFill>
                <a:latin typeface="Arial" panose="020B0604020202020204" pitchFamily="34" charset="0"/>
                <a:ea typeface="+mn-ea"/>
                <a:cs typeface="+mn-cs"/>
              </a:defRPr>
            </a:pPr>
            <a:endParaRPr lang="pt-BR"/>
          </a:p>
        </c:txPr>
        <c:crossAx val="65288064"/>
        <c:crosses val="autoZero"/>
        <c:crossBetween val="between"/>
      </c:valAx>
      <c:spPr>
        <a:noFill/>
        <a:ln w="25312">
          <a:noFill/>
        </a:ln>
      </c:spPr>
    </c:plotArea>
    <c:legend>
      <c:legendPos val="b"/>
      <c:layout/>
      <c:spPr>
        <a:noFill/>
        <a:ln w="25312">
          <a:noFill/>
        </a:ln>
      </c:spPr>
      <c:txPr>
        <a:bodyPr rot="0" spcFirstLastPara="1" vertOverflow="ellipsis" vert="horz" wrap="square" anchor="ctr" anchorCtr="1"/>
        <a:lstStyle/>
        <a:p>
          <a:pPr>
            <a:defRPr sz="997"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492" cap="flat" cmpd="sng" algn="ctr">
      <a:solidFill>
        <a:schemeClr val="tx1">
          <a:lumMod val="15000"/>
          <a:lumOff val="85000"/>
        </a:schemeClr>
      </a:solidFill>
      <a:round/>
    </a:ln>
    <a:effectLst/>
  </c:spPr>
  <c:txPr>
    <a:bodyPr/>
    <a:lstStyle/>
    <a:p>
      <a:pPr>
        <a:defRPr/>
      </a:pPr>
      <a:endParaRPr lang="pt-BR"/>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11: Limpeza urbana</a:t>
            </a:r>
          </a:p>
        </c:rich>
      </c:tx>
      <c:spPr>
        <a:noFill/>
        <a:ln>
          <a:noFill/>
        </a:ln>
        <a:effectLst/>
      </c:spPr>
    </c:title>
    <c:plotArea>
      <c:layout/>
      <c:barChart>
        <c:barDir val="col"/>
        <c:grouping val="clustered"/>
        <c:ser>
          <c:idx val="0"/>
          <c:order val="0"/>
          <c:tx>
            <c:strRef>
              <c:f>Plan1!$B$1</c:f>
              <c:strCache>
                <c:ptCount val="1"/>
                <c:pt idx="0">
                  <c:v>SIM</c:v>
                </c:pt>
              </c:strCache>
            </c:strRef>
          </c:tx>
          <c:spPr>
            <a:solidFill>
              <a:schemeClr val="accent1"/>
            </a:solidFill>
            <a:ln>
              <a:solidFill>
                <a:schemeClr val="tx1"/>
              </a:solidFill>
            </a:ln>
            <a:effectLst/>
          </c:spPr>
          <c:dLbls>
            <c:dLbl>
              <c:idx val="0"/>
              <c:layout>
                <c:manualLayout>
                  <c:x val="9.8765432098765291E-3"/>
                  <c:y val="4.140786749482402E-3"/>
                </c:manualLayout>
              </c:layout>
              <c:dLblPos val="outEnd"/>
              <c:showVal val="1"/>
              <c:extLst xmlns:c16r2="http://schemas.microsoft.com/office/drawing/2015/06/chart">
                <c:ext xmlns:c16="http://schemas.microsoft.com/office/drawing/2014/chart" uri="{C3380CC4-5D6E-409C-BE32-E72D297353CC}">
                  <c16:uniqueId val="{00000000-DB68-4D7A-BBFF-DAD5D59B553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Presença de lixo nas bocas de lobo</c:v>
                </c:pt>
              </c:strCache>
            </c:strRef>
          </c:cat>
          <c:val>
            <c:numRef>
              <c:f>Plan1!$B$2</c:f>
              <c:numCache>
                <c:formatCode>0.00%</c:formatCode>
                <c:ptCount val="1"/>
                <c:pt idx="0">
                  <c:v>0.51959999999999951</c:v>
                </c:pt>
              </c:numCache>
            </c:numRef>
          </c:val>
          <c:extLst xmlns:c16r2="http://schemas.microsoft.com/office/drawing/2015/06/chart">
            <c:ext xmlns:c16="http://schemas.microsoft.com/office/drawing/2014/chart" uri="{C3380CC4-5D6E-409C-BE32-E72D297353CC}">
              <c16:uniqueId val="{00000001-DB68-4D7A-BBFF-DAD5D59B5537}"/>
            </c:ext>
          </c:extLst>
        </c:ser>
        <c:ser>
          <c:idx val="1"/>
          <c:order val="1"/>
          <c:tx>
            <c:strRef>
              <c:f>Plan1!$C$1</c:f>
              <c:strCache>
                <c:ptCount val="1"/>
                <c:pt idx="0">
                  <c:v>NÃO</c:v>
                </c:pt>
              </c:strCache>
            </c:strRef>
          </c:tx>
          <c:spPr>
            <a:solidFill>
              <a:schemeClr val="accent2"/>
            </a:solidFill>
            <a:ln>
              <a:solidFill>
                <a:schemeClr val="tx1"/>
              </a:solidFill>
            </a:ln>
            <a:effectLst/>
          </c:spPr>
          <c:dLbls>
            <c:dLbl>
              <c:idx val="0"/>
              <c:layout>
                <c:manualLayout>
                  <c:x val="9.8765432098765742E-3"/>
                  <c:y val="8.2815734989648056E-3"/>
                </c:manualLayout>
              </c:layout>
              <c:dLblPos val="outEnd"/>
              <c:showVal val="1"/>
              <c:extLst xmlns:c16r2="http://schemas.microsoft.com/office/drawing/2015/06/chart">
                <c:ext xmlns:c16="http://schemas.microsoft.com/office/drawing/2014/chart" uri="{C3380CC4-5D6E-409C-BE32-E72D297353CC}">
                  <c16:uniqueId val="{00000002-DB68-4D7A-BBFF-DAD5D59B553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Presença de lixo nas bocas de lobo</c:v>
                </c:pt>
              </c:strCache>
            </c:strRef>
          </c:cat>
          <c:val>
            <c:numRef>
              <c:f>Plan1!$C$2</c:f>
              <c:numCache>
                <c:formatCode>0.00%</c:formatCode>
                <c:ptCount val="1"/>
                <c:pt idx="0">
                  <c:v>0.48080000000000056</c:v>
                </c:pt>
              </c:numCache>
            </c:numRef>
          </c:val>
          <c:extLst xmlns:c16r2="http://schemas.microsoft.com/office/drawing/2015/06/chart">
            <c:ext xmlns:c16="http://schemas.microsoft.com/office/drawing/2014/chart" uri="{C3380CC4-5D6E-409C-BE32-E72D297353CC}">
              <c16:uniqueId val="{00000003-DB68-4D7A-BBFF-DAD5D59B5537}"/>
            </c:ext>
          </c:extLst>
        </c:ser>
        <c:dLbls>
          <c:showVal val="1"/>
        </c:dLbls>
        <c:gapWidth val="219"/>
        <c:overlap val="-27"/>
        <c:axId val="68500480"/>
        <c:axId val="68506368"/>
      </c:barChart>
      <c:catAx>
        <c:axId val="68500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506368"/>
        <c:crosses val="autoZero"/>
        <c:auto val="1"/>
        <c:lblAlgn val="ctr"/>
        <c:lblOffset val="100"/>
      </c:catAx>
      <c:valAx>
        <c:axId val="685063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5004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10: Drenagem urbana</a:t>
            </a:r>
          </a:p>
        </c:rich>
      </c:tx>
      <c:spPr>
        <a:noFill/>
        <a:ln>
          <a:noFill/>
        </a:ln>
        <a:effectLst/>
      </c:spPr>
    </c:title>
    <c:plotArea>
      <c:layout/>
      <c:barChart>
        <c:barDir val="col"/>
        <c:grouping val="clustered"/>
        <c:ser>
          <c:idx val="0"/>
          <c:order val="0"/>
          <c:tx>
            <c:strRef>
              <c:f>Plan1!$B$1</c:f>
              <c:strCache>
                <c:ptCount val="1"/>
                <c:pt idx="0">
                  <c:v>SIM</c:v>
                </c:pt>
              </c:strCache>
            </c:strRef>
          </c:tx>
          <c:spPr>
            <a:solidFill>
              <a:schemeClr val="accent1"/>
            </a:solidFill>
            <a:ln>
              <a:solidFill>
                <a:schemeClr val="tx1"/>
              </a:solidFill>
            </a:ln>
            <a:effectLst/>
          </c:spPr>
          <c:dLbls>
            <c:dLbl>
              <c:idx val="0"/>
              <c:layout>
                <c:manualLayout>
                  <c:x val="4.6121060496978387E-17"/>
                  <c:y val="3.726708074534154E-2"/>
                </c:manualLayout>
              </c:layout>
              <c:dLblPos val="outEnd"/>
              <c:showVal val="1"/>
              <c:extLst xmlns:c16r2="http://schemas.microsoft.com/office/drawing/2015/06/chart">
                <c:ext xmlns:c16="http://schemas.microsoft.com/office/drawing/2014/chart" uri="{C3380CC4-5D6E-409C-BE32-E72D297353CC}">
                  <c16:uniqueId val="{00000000-4C24-493F-B6D2-1C11506D07D3}"/>
                </c:ext>
                <c:ext xmlns:c15="http://schemas.microsoft.com/office/drawing/2012/chart" uri="{CE6537A1-D6FC-4f65-9D91-7224C49458BB}">
                  <c15:layout>
                    <c:manualLayout>
                      <c:w val="0.21142138364779875"/>
                      <c:h val="0.10766045548654245"/>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Ruas alagadas</c:v>
                </c:pt>
              </c:strCache>
            </c:strRef>
          </c:cat>
          <c:val>
            <c:numRef>
              <c:f>Plan1!$B$2</c:f>
              <c:numCache>
                <c:formatCode>0.00%</c:formatCode>
                <c:ptCount val="1"/>
                <c:pt idx="0">
                  <c:v>0.24450000000000024</c:v>
                </c:pt>
              </c:numCache>
            </c:numRef>
          </c:val>
          <c:extLst xmlns:c16r2="http://schemas.microsoft.com/office/drawing/2015/06/chart">
            <c:ext xmlns:c16="http://schemas.microsoft.com/office/drawing/2014/chart" uri="{C3380CC4-5D6E-409C-BE32-E72D297353CC}">
              <c16:uniqueId val="{00000001-4C24-493F-B6D2-1C11506D07D3}"/>
            </c:ext>
          </c:extLst>
        </c:ser>
        <c:ser>
          <c:idx val="1"/>
          <c:order val="1"/>
          <c:tx>
            <c:strRef>
              <c:f>Plan1!$C$1</c:f>
              <c:strCache>
                <c:ptCount val="1"/>
                <c:pt idx="0">
                  <c:v>NÃO</c:v>
                </c:pt>
              </c:strCache>
            </c:strRef>
          </c:tx>
          <c:spPr>
            <a:solidFill>
              <a:schemeClr val="accent2"/>
            </a:solidFill>
            <a:ln>
              <a:solidFill>
                <a:schemeClr val="tx1"/>
              </a:solidFill>
            </a:ln>
            <a:effectLst/>
          </c:spPr>
          <c:dLbls>
            <c:dLbl>
              <c:idx val="0"/>
              <c:layout>
                <c:manualLayout>
                  <c:x val="1.5094537711088025E-2"/>
                  <c:y val="3.7267080745341616E-2"/>
                </c:manualLayout>
              </c:layout>
              <c:dLblPos val="outEnd"/>
              <c:showVal val="1"/>
              <c:extLst xmlns:c16r2="http://schemas.microsoft.com/office/drawing/2015/06/chart">
                <c:ext xmlns:c16="http://schemas.microsoft.com/office/drawing/2014/chart" uri="{C3380CC4-5D6E-409C-BE32-E72D297353CC}">
                  <c16:uniqueId val="{00000002-4C24-493F-B6D2-1C11506D07D3}"/>
                </c:ext>
                <c:ext xmlns:c15="http://schemas.microsoft.com/office/drawing/2012/chart" uri="{CE6537A1-D6FC-4f65-9D91-7224C49458BB}">
                  <c15:layout>
                    <c:manualLayout>
                      <c:w val="0.20638993710691822"/>
                      <c:h val="0.10766045548654245"/>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Ruas alagadas</c:v>
                </c:pt>
              </c:strCache>
            </c:strRef>
          </c:cat>
          <c:val>
            <c:numRef>
              <c:f>Plan1!$C$2</c:f>
              <c:numCache>
                <c:formatCode>0.00%</c:formatCode>
                <c:ptCount val="1"/>
                <c:pt idx="0">
                  <c:v>0.75549999999999995</c:v>
                </c:pt>
              </c:numCache>
            </c:numRef>
          </c:val>
          <c:extLst xmlns:c16r2="http://schemas.microsoft.com/office/drawing/2015/06/chart">
            <c:ext xmlns:c16="http://schemas.microsoft.com/office/drawing/2014/chart" uri="{C3380CC4-5D6E-409C-BE32-E72D297353CC}">
              <c16:uniqueId val="{00000003-4C24-493F-B6D2-1C11506D07D3}"/>
            </c:ext>
          </c:extLst>
        </c:ser>
        <c:dLbls>
          <c:showVal val="1"/>
        </c:dLbls>
        <c:gapWidth val="219"/>
        <c:overlap val="-27"/>
        <c:axId val="68634496"/>
        <c:axId val="68636032"/>
      </c:barChart>
      <c:catAx>
        <c:axId val="68634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636032"/>
        <c:crosses val="autoZero"/>
        <c:auto val="1"/>
        <c:lblAlgn val="ctr"/>
        <c:lblOffset val="100"/>
      </c:catAx>
      <c:valAx>
        <c:axId val="6863603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634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baseline="0"/>
              <a:t>Gráfico 12: Coleta de lixo</a:t>
            </a:r>
          </a:p>
        </c:rich>
      </c:tx>
      <c:spPr>
        <a:noFill/>
        <a:ln>
          <a:noFill/>
        </a:ln>
        <a:effectLst/>
      </c:spPr>
    </c:title>
    <c:plotArea>
      <c:layout/>
      <c:barChart>
        <c:barDir val="col"/>
        <c:grouping val="clustered"/>
        <c:ser>
          <c:idx val="0"/>
          <c:order val="0"/>
          <c:tx>
            <c:strRef>
              <c:f>Plan1!$B$1</c:f>
              <c:strCache>
                <c:ptCount val="1"/>
                <c:pt idx="0">
                  <c:v>3 vezes</c:v>
                </c:pt>
              </c:strCache>
            </c:strRef>
          </c:tx>
          <c:spPr>
            <a:solidFill>
              <a:schemeClr val="accent1"/>
            </a:solid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Quantidade de vezes por semana</c:v>
                </c:pt>
              </c:strCache>
            </c:strRef>
          </c:cat>
          <c:val>
            <c:numRef>
              <c:f>Plan1!$B$2</c:f>
              <c:numCache>
                <c:formatCode>0.00%</c:formatCode>
                <c:ptCount val="1"/>
                <c:pt idx="0">
                  <c:v>0.88639999999999997</c:v>
                </c:pt>
              </c:numCache>
            </c:numRef>
          </c:val>
          <c:extLst xmlns:c16r2="http://schemas.microsoft.com/office/drawing/2015/06/chart">
            <c:ext xmlns:c16="http://schemas.microsoft.com/office/drawing/2014/chart" uri="{C3380CC4-5D6E-409C-BE32-E72D297353CC}">
              <c16:uniqueId val="{00000000-84C3-423E-8357-D4F99985A1A5}"/>
            </c:ext>
          </c:extLst>
        </c:ser>
        <c:ser>
          <c:idx val="1"/>
          <c:order val="1"/>
          <c:tx>
            <c:strRef>
              <c:f>Plan1!$C$1</c:f>
              <c:strCache>
                <c:ptCount val="1"/>
                <c:pt idx="0">
                  <c:v>2 vezes</c:v>
                </c:pt>
              </c:strCache>
            </c:strRef>
          </c:tx>
          <c:spPr>
            <a:solidFill>
              <a:schemeClr val="accent2"/>
            </a:solid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Quantidade de vezes por semana</c:v>
                </c:pt>
              </c:strCache>
            </c:strRef>
          </c:cat>
          <c:val>
            <c:numRef>
              <c:f>Plan1!$C$2</c:f>
              <c:numCache>
                <c:formatCode>0.00%</c:formatCode>
                <c:ptCount val="1"/>
                <c:pt idx="0">
                  <c:v>0.1048</c:v>
                </c:pt>
              </c:numCache>
            </c:numRef>
          </c:val>
          <c:extLst xmlns:c16r2="http://schemas.microsoft.com/office/drawing/2015/06/chart">
            <c:ext xmlns:c16="http://schemas.microsoft.com/office/drawing/2014/chart" uri="{C3380CC4-5D6E-409C-BE32-E72D297353CC}">
              <c16:uniqueId val="{00000001-84C3-423E-8357-D4F99985A1A5}"/>
            </c:ext>
          </c:extLst>
        </c:ser>
        <c:ser>
          <c:idx val="2"/>
          <c:order val="2"/>
          <c:tx>
            <c:strRef>
              <c:f>Plan1!$D$1</c:f>
              <c:strCache>
                <c:ptCount val="1"/>
                <c:pt idx="0">
                  <c:v>1 vez</c:v>
                </c:pt>
              </c:strCache>
            </c:strRef>
          </c:tx>
          <c:spPr>
            <a:solidFill>
              <a:schemeClr val="accent3"/>
            </a:solidFill>
            <a:ln>
              <a:solidFill>
                <a:schemeClr val="tx1"/>
              </a:solid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Quantidade de vezes por semana</c:v>
                </c:pt>
              </c:strCache>
            </c:strRef>
          </c:cat>
          <c:val>
            <c:numRef>
              <c:f>Plan1!$D$2</c:f>
              <c:numCache>
                <c:formatCode>0.00%</c:formatCode>
                <c:ptCount val="1"/>
                <c:pt idx="0">
                  <c:v>8.8000000000000248E-3</c:v>
                </c:pt>
              </c:numCache>
            </c:numRef>
          </c:val>
          <c:extLst xmlns:c16r2="http://schemas.microsoft.com/office/drawing/2015/06/chart">
            <c:ext xmlns:c16="http://schemas.microsoft.com/office/drawing/2014/chart" uri="{C3380CC4-5D6E-409C-BE32-E72D297353CC}">
              <c16:uniqueId val="{00000002-84C3-423E-8357-D4F99985A1A5}"/>
            </c:ext>
          </c:extLst>
        </c:ser>
        <c:dLbls>
          <c:showVal val="1"/>
        </c:dLbls>
        <c:gapWidth val="219"/>
        <c:overlap val="-27"/>
        <c:axId val="68552576"/>
        <c:axId val="68554112"/>
      </c:barChart>
      <c:catAx>
        <c:axId val="68552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554112"/>
        <c:crosses val="autoZero"/>
        <c:auto val="1"/>
        <c:lblAlgn val="ctr"/>
        <c:lblOffset val="100"/>
      </c:catAx>
      <c:valAx>
        <c:axId val="685541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552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sz="800" b="1" i="0" baseline="0">
          <a:solidFill>
            <a:schemeClr val="tx1"/>
          </a:solidFill>
          <a:latin typeface="Arial" panose="020B0604020202020204" pitchFamily="34" charset="0"/>
        </a:defRPr>
      </a:pPr>
      <a:endParaRPr lang="pt-B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t>Gráfico 13: Incidência de doenças relacioanadas ao saneamento básico</a:t>
            </a:r>
          </a:p>
        </c:rich>
      </c:tx>
      <c:spPr>
        <a:noFill/>
        <a:ln>
          <a:noFill/>
        </a:ln>
        <a:effectLst/>
      </c:spPr>
    </c:title>
    <c:plotArea>
      <c:layout/>
      <c:pieChart>
        <c:varyColors val="1"/>
        <c:ser>
          <c:idx val="0"/>
          <c:order val="0"/>
          <c:tx>
            <c:strRef>
              <c:f>Plan1!$B$1</c:f>
              <c:strCache>
                <c:ptCount val="1"/>
                <c:pt idx="0">
                  <c:v>Doenças</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54-4144-8E43-FB556380A7B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B54-4144-8E43-FB556380A7B2}"/>
              </c:ext>
            </c:extLst>
          </c:dPt>
          <c:dLbls>
            <c:dLbl>
              <c:idx val="0"/>
              <c:layout>
                <c:manualLayout>
                  <c:x val="-8.8659286592866315E-2"/>
                  <c:y val="-0.21319375775702495"/>
                </c:manualLayout>
              </c:layout>
              <c:dLblPos val="bestFit"/>
              <c:showVal val="1"/>
              <c:extLst xmlns:c16r2="http://schemas.microsoft.com/office/drawing/2015/06/chart">
                <c:ext xmlns:c16="http://schemas.microsoft.com/office/drawing/2014/chart" uri="{C3380CC4-5D6E-409C-BE32-E72D297353CC}">
                  <c16:uniqueId val="{00000001-BB54-4144-8E43-FB556380A7B2}"/>
                </c:ext>
                <c:ext xmlns:c15="http://schemas.microsoft.com/office/drawing/2012/chart" uri="{CE6537A1-D6FC-4f65-9D91-7224C49458BB}">
                  <c15:layout/>
                </c:ext>
              </c:extLst>
            </c:dLbl>
            <c:dLbl>
              <c:idx val="1"/>
              <c:layout>
                <c:manualLayout>
                  <c:x val="2.2768593040261038E-2"/>
                  <c:y val="4.8428248794481999E-3"/>
                </c:manualLayout>
              </c:layout>
              <c:dLblPos val="bestFit"/>
              <c:showVal val="1"/>
              <c:extLst xmlns:c16r2="http://schemas.microsoft.com/office/drawing/2015/06/chart">
                <c:ext xmlns:c16="http://schemas.microsoft.com/office/drawing/2014/chart" uri="{C3380CC4-5D6E-409C-BE32-E72D297353CC}">
                  <c16:uniqueId val="{00000003-BB54-4144-8E43-FB556380A7B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Plan1!$A$2:$A$3</c:f>
              <c:strCache>
                <c:ptCount val="2"/>
                <c:pt idx="0">
                  <c:v>Nenhuma</c:v>
                </c:pt>
                <c:pt idx="1">
                  <c:v>Chinkungunya, Dengue, Diarreia, Esquitossomose e Verminose</c:v>
                </c:pt>
              </c:strCache>
            </c:strRef>
          </c:cat>
          <c:val>
            <c:numRef>
              <c:f>Plan1!$B$2:$B$3</c:f>
              <c:numCache>
                <c:formatCode>0.00%</c:formatCode>
                <c:ptCount val="2"/>
                <c:pt idx="0">
                  <c:v>0.87339999999999995</c:v>
                </c:pt>
                <c:pt idx="1">
                  <c:v>0.12659999999999999</c:v>
                </c:pt>
              </c:numCache>
            </c:numRef>
          </c:val>
          <c:extLst xmlns:c16r2="http://schemas.microsoft.com/office/drawing/2015/06/chart">
            <c:ext xmlns:c16="http://schemas.microsoft.com/office/drawing/2014/chart" uri="{C3380CC4-5D6E-409C-BE32-E72D297353CC}">
              <c16:uniqueId val="{00000004-BB54-4144-8E43-FB556380A7B2}"/>
            </c:ext>
          </c:extLst>
        </c:ser>
        <c:dLbls>
          <c:showVal val="1"/>
        </c:dLbls>
        <c:firstSliceAng val="0"/>
      </c:pieChart>
      <c:spPr>
        <a:noFill/>
        <a:ln>
          <a:noFill/>
        </a:ln>
        <a:effectLst/>
      </c:spPr>
    </c:plotArea>
    <c:legend>
      <c:legendPos val="b"/>
      <c:layout>
        <c:manualLayout>
          <c:xMode val="edge"/>
          <c:yMode val="edge"/>
          <c:x val="0.05"/>
          <c:y val="0.91289870016247965"/>
          <c:w val="0.91851851851851862"/>
          <c:h val="6.329177602799650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zero"/>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15: Conhecimento dos cidadãos sobre a existência do PMSB</a:t>
            </a:r>
          </a:p>
        </c:rich>
      </c:tx>
      <c:spPr>
        <a:noFill/>
        <a:ln>
          <a:noFill/>
        </a:ln>
        <a:effectLst/>
      </c:spPr>
    </c:title>
    <c:plotArea>
      <c:layout/>
      <c:barChart>
        <c:barDir val="col"/>
        <c:grouping val="clustered"/>
        <c:ser>
          <c:idx val="0"/>
          <c:order val="0"/>
          <c:tx>
            <c:strRef>
              <c:f>Plan1!$B$1</c:f>
              <c:strCache>
                <c:ptCount val="1"/>
                <c:pt idx="0">
                  <c:v>NÃO</c:v>
                </c:pt>
              </c:strCache>
            </c:strRef>
          </c:tx>
          <c:spPr>
            <a:solidFill>
              <a:schemeClr val="accent1"/>
            </a:solidFill>
            <a:ln>
              <a:solidFill>
                <a:schemeClr val="tx1"/>
              </a:solidFill>
            </a:ln>
            <a:effectLst/>
          </c:spPr>
          <c:dLbls>
            <c:dLbl>
              <c:idx val="0"/>
              <c:layout>
                <c:manualLayout>
                  <c:x val="0"/>
                  <c:y val="1.2461059190031175E-2"/>
                </c:manualLayout>
              </c:layout>
              <c:dLblPos val="outEnd"/>
              <c:showVal val="1"/>
              <c:extLst xmlns:c16r2="http://schemas.microsoft.com/office/drawing/2015/06/chart">
                <c:ext xmlns:c16="http://schemas.microsoft.com/office/drawing/2014/chart" uri="{C3380CC4-5D6E-409C-BE32-E72D297353CC}">
                  <c16:uniqueId val="{00000000-732B-4945-836A-CD761F16A212}"/>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latin typeface="Arial" panose="020B0604020202020204" pitchFamily="34" charset="0"/>
                  </a:defRPr>
                </a:pPr>
                <a:endParaRPr lang="pt-BR"/>
              </a:p>
            </c:tx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Conhecimento do PMSB</c:v>
                </c:pt>
              </c:strCache>
            </c:strRef>
          </c:cat>
          <c:val>
            <c:numRef>
              <c:f>Plan1!$B$2</c:f>
              <c:numCache>
                <c:formatCode>0.00%</c:formatCode>
                <c:ptCount val="1"/>
                <c:pt idx="0">
                  <c:v>0.79900000000000004</c:v>
                </c:pt>
              </c:numCache>
            </c:numRef>
          </c:val>
          <c:extLst xmlns:c16r2="http://schemas.microsoft.com/office/drawing/2015/06/chart">
            <c:ext xmlns:c16="http://schemas.microsoft.com/office/drawing/2014/chart" uri="{C3380CC4-5D6E-409C-BE32-E72D297353CC}">
              <c16:uniqueId val="{00000001-732B-4945-836A-CD761F16A212}"/>
            </c:ext>
          </c:extLst>
        </c:ser>
        <c:ser>
          <c:idx val="1"/>
          <c:order val="1"/>
          <c:tx>
            <c:strRef>
              <c:f>Plan1!$C$1</c:f>
              <c:strCache>
                <c:ptCount val="1"/>
                <c:pt idx="0">
                  <c:v>SIM</c:v>
                </c:pt>
              </c:strCache>
            </c:strRef>
          </c:tx>
          <c:spPr>
            <a:solidFill>
              <a:schemeClr val="accent2"/>
            </a:solidFill>
            <a:ln>
              <a:solidFill>
                <a:schemeClr val="tx1"/>
              </a:solidFill>
            </a:ln>
            <a:effectLst/>
          </c:spPr>
          <c:dLbls>
            <c:dLbl>
              <c:idx val="0"/>
              <c:layout>
                <c:manualLayout>
                  <c:x val="-9.1209559938054401E-17"/>
                  <c:y val="1.6614745586708127E-2"/>
                </c:manualLayout>
              </c:layout>
              <c:dLblPos val="outEnd"/>
              <c:showVal val="1"/>
              <c:extLst xmlns:c16r2="http://schemas.microsoft.com/office/drawing/2015/06/chart">
                <c:ext xmlns:c16="http://schemas.microsoft.com/office/drawing/2014/chart" uri="{C3380CC4-5D6E-409C-BE32-E72D297353CC}">
                  <c16:uniqueId val="{00000002-732B-4945-836A-CD761F16A212}"/>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latin typeface="Arial" panose="020B0604020202020204" pitchFamily="34" charset="0"/>
                  </a:defRPr>
                </a:pPr>
                <a:endParaRPr lang="pt-BR"/>
              </a:p>
            </c:tx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Conhecimento do PMSB</c:v>
                </c:pt>
              </c:strCache>
            </c:strRef>
          </c:cat>
          <c:val>
            <c:numRef>
              <c:f>Plan1!$C$2</c:f>
              <c:numCache>
                <c:formatCode>0.00%</c:formatCode>
                <c:ptCount val="1"/>
                <c:pt idx="0">
                  <c:v>0.20100000000000001</c:v>
                </c:pt>
              </c:numCache>
            </c:numRef>
          </c:val>
          <c:extLst xmlns:c16r2="http://schemas.microsoft.com/office/drawing/2015/06/chart">
            <c:ext xmlns:c16="http://schemas.microsoft.com/office/drawing/2014/chart" uri="{C3380CC4-5D6E-409C-BE32-E72D297353CC}">
              <c16:uniqueId val="{00000003-732B-4945-836A-CD761F16A212}"/>
            </c:ext>
          </c:extLst>
        </c:ser>
        <c:dLbls>
          <c:showVal val="1"/>
        </c:dLbls>
        <c:gapWidth val="219"/>
        <c:overlap val="-27"/>
        <c:axId val="68750720"/>
        <c:axId val="68785280"/>
      </c:barChart>
      <c:catAx>
        <c:axId val="68750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785280"/>
        <c:crosses val="autoZero"/>
        <c:auto val="1"/>
        <c:lblAlgn val="ctr"/>
        <c:lblOffset val="100"/>
      </c:catAx>
      <c:valAx>
        <c:axId val="6878528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750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14: Conhecimento dos cidadãos sobre a Lei 11.445</a:t>
            </a:r>
          </a:p>
        </c:rich>
      </c:tx>
      <c:spPr>
        <a:noFill/>
        <a:ln>
          <a:noFill/>
        </a:ln>
        <a:effectLst/>
      </c:spPr>
    </c:title>
    <c:plotArea>
      <c:layout/>
      <c:barChart>
        <c:barDir val="col"/>
        <c:grouping val="clustered"/>
        <c:ser>
          <c:idx val="0"/>
          <c:order val="0"/>
          <c:tx>
            <c:strRef>
              <c:f>Plan1!$B$1</c:f>
              <c:strCache>
                <c:ptCount val="1"/>
                <c:pt idx="0">
                  <c:v>SIM</c:v>
                </c:pt>
              </c:strCache>
            </c:strRef>
          </c:tx>
          <c:spPr>
            <a:solidFill>
              <a:schemeClr val="accent1"/>
            </a:solidFill>
            <a:ln>
              <a:solidFill>
                <a:schemeClr val="tx1"/>
              </a:solidFill>
            </a:ln>
            <a:effectLst/>
          </c:spPr>
          <c:dLbls>
            <c:dLbl>
              <c:idx val="0"/>
              <c:layout>
                <c:manualLayout>
                  <c:x val="9.7323600973236047E-3"/>
                  <c:y val="1.2461059190031175E-2"/>
                </c:manualLayout>
              </c:layout>
              <c:dLblPos val="outEnd"/>
              <c:showVal val="1"/>
              <c:extLst xmlns:c16r2="http://schemas.microsoft.com/office/drawing/2015/06/chart">
                <c:ext xmlns:c16="http://schemas.microsoft.com/office/drawing/2014/chart" uri="{C3380CC4-5D6E-409C-BE32-E72D297353CC}">
                  <c16:uniqueId val="{00000000-0ECC-465D-9AAF-06F0D83E377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Conhecem a Lei 11.445</c:v>
                </c:pt>
              </c:strCache>
            </c:strRef>
          </c:cat>
          <c:val>
            <c:numRef>
              <c:f>Plan1!$B$2</c:f>
              <c:numCache>
                <c:formatCode>0.00%</c:formatCode>
                <c:ptCount val="1"/>
                <c:pt idx="0">
                  <c:v>0.73360000000000214</c:v>
                </c:pt>
              </c:numCache>
            </c:numRef>
          </c:val>
          <c:extLst xmlns:c16r2="http://schemas.microsoft.com/office/drawing/2015/06/chart">
            <c:ext xmlns:c16="http://schemas.microsoft.com/office/drawing/2014/chart" uri="{C3380CC4-5D6E-409C-BE32-E72D297353CC}">
              <c16:uniqueId val="{00000001-0ECC-465D-9AAF-06F0D83E3771}"/>
            </c:ext>
          </c:extLst>
        </c:ser>
        <c:ser>
          <c:idx val="1"/>
          <c:order val="1"/>
          <c:tx>
            <c:strRef>
              <c:f>Plan1!$C$1</c:f>
              <c:strCache>
                <c:ptCount val="1"/>
                <c:pt idx="0">
                  <c:v>NÃO</c:v>
                </c:pt>
              </c:strCache>
            </c:strRef>
          </c:tx>
          <c:spPr>
            <a:solidFill>
              <a:schemeClr val="accent2"/>
            </a:solidFill>
            <a:ln>
              <a:solidFill>
                <a:schemeClr val="tx1"/>
              </a:solidFill>
            </a:ln>
            <a:effectLst/>
          </c:spPr>
          <c:dLbls>
            <c:dLbl>
              <c:idx val="0"/>
              <c:layout>
                <c:manualLayout>
                  <c:x val="9.7323600973235128E-3"/>
                  <c:y val="8.3073727933540252E-3"/>
                </c:manualLayout>
              </c:layout>
              <c:dLblPos val="outEnd"/>
              <c:showVal val="1"/>
              <c:extLst xmlns:c16r2="http://schemas.microsoft.com/office/drawing/2015/06/chart">
                <c:ext xmlns:c16="http://schemas.microsoft.com/office/drawing/2014/chart" uri="{C3380CC4-5D6E-409C-BE32-E72D297353CC}">
                  <c16:uniqueId val="{00000002-0ECC-465D-9AAF-06F0D83E377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Conhecem a Lei 11.445</c:v>
                </c:pt>
              </c:strCache>
            </c:strRef>
          </c:cat>
          <c:val>
            <c:numRef>
              <c:f>Plan1!$C$2</c:f>
              <c:numCache>
                <c:formatCode>0.00%</c:formatCode>
                <c:ptCount val="1"/>
                <c:pt idx="0">
                  <c:v>0.26640000000000008</c:v>
                </c:pt>
              </c:numCache>
            </c:numRef>
          </c:val>
          <c:extLst xmlns:c16r2="http://schemas.microsoft.com/office/drawing/2015/06/chart">
            <c:ext xmlns:c16="http://schemas.microsoft.com/office/drawing/2014/chart" uri="{C3380CC4-5D6E-409C-BE32-E72D297353CC}">
              <c16:uniqueId val="{00000003-0ECC-465D-9AAF-06F0D83E3771}"/>
            </c:ext>
          </c:extLst>
        </c:ser>
        <c:dLbls>
          <c:showVal val="1"/>
        </c:dLbls>
        <c:gapWidth val="219"/>
        <c:overlap val="-27"/>
        <c:axId val="68819200"/>
        <c:axId val="68829184"/>
      </c:barChart>
      <c:catAx>
        <c:axId val="68819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829184"/>
        <c:crosses val="autoZero"/>
        <c:auto val="1"/>
        <c:lblAlgn val="ctr"/>
        <c:lblOffset val="100"/>
      </c:catAx>
      <c:valAx>
        <c:axId val="688291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819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t"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16: Nível de satisfação com os serviços de saneamento básico </a:t>
            </a:r>
          </a:p>
        </c:rich>
      </c:tx>
      <c:layout>
        <c:manualLayout>
          <c:xMode val="edge"/>
          <c:yMode val="edge"/>
          <c:x val="0.13466444298629418"/>
          <c:y val="2.3809523809523812E-2"/>
        </c:manualLayout>
      </c:layout>
      <c:spPr>
        <a:noFill/>
        <a:ln>
          <a:noFill/>
        </a:ln>
        <a:effectLst/>
      </c:spPr>
    </c:title>
    <c:plotArea>
      <c:layout/>
      <c:barChart>
        <c:barDir val="col"/>
        <c:grouping val="clustered"/>
        <c:ser>
          <c:idx val="0"/>
          <c:order val="0"/>
          <c:tx>
            <c:strRef>
              <c:f>Plan1!$B$1</c:f>
              <c:strCache>
                <c:ptCount val="1"/>
                <c:pt idx="0">
                  <c:v>Péssimo</c:v>
                </c:pt>
              </c:strCache>
            </c:strRef>
          </c:tx>
          <c:spPr>
            <a:solidFill>
              <a:srgbClr val="7030A0"/>
            </a:solidFill>
            <a:ln>
              <a:solidFill>
                <a:schemeClr val="tx1"/>
              </a:solidFill>
            </a:ln>
            <a:effectLst/>
            <a:scene3d>
              <a:camera prst="orthographicFront"/>
              <a:lightRig rig="threePt" dir="t"/>
            </a:scene3d>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Plan1!$B$2</c:f>
              <c:numCache>
                <c:formatCode>0.00%</c:formatCode>
                <c:ptCount val="1"/>
                <c:pt idx="0">
                  <c:v>2.1800000000000052E-2</c:v>
                </c:pt>
              </c:numCache>
            </c:numRef>
          </c:val>
          <c:extLst xmlns:c16r2="http://schemas.microsoft.com/office/drawing/2015/06/chart">
            <c:ext xmlns:c16="http://schemas.microsoft.com/office/drawing/2014/chart" uri="{C3380CC4-5D6E-409C-BE32-E72D297353CC}">
              <c16:uniqueId val="{00000000-C1C6-4C5A-B688-812B3CC24298}"/>
            </c:ext>
          </c:extLst>
        </c:ser>
        <c:ser>
          <c:idx val="1"/>
          <c:order val="1"/>
          <c:tx>
            <c:strRef>
              <c:f>Plan1!$C$1</c:f>
              <c:strCache>
                <c:ptCount val="1"/>
                <c:pt idx="0">
                  <c:v>Ruim</c:v>
                </c:pt>
              </c:strCache>
            </c:strRef>
          </c:tx>
          <c:spPr>
            <a:solidFill>
              <a:schemeClr val="accent1"/>
            </a:solidFill>
            <a:ln>
              <a:solidFill>
                <a:schemeClr val="tx1"/>
              </a:solidFill>
            </a:ln>
            <a:effectLst/>
            <a:scene3d>
              <a:camera prst="orthographicFront"/>
              <a:lightRig rig="threePt" dir="t"/>
            </a:scene3d>
            <a:sp3d>
              <a:bevelT w="152400" h="50800" prst="softRound"/>
            </a:sp3d>
          </c:spPr>
          <c:dPt>
            <c:idx val="0"/>
            <c:spPr>
              <a:solidFill>
                <a:schemeClr val="accent1"/>
              </a:solidFill>
              <a:ln>
                <a:solidFill>
                  <a:schemeClr val="tx1"/>
                </a:solidFill>
              </a:ln>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2-C1C6-4C5A-B688-812B3CC2429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Plan1!$C$2</c:f>
              <c:numCache>
                <c:formatCode>0.00%</c:formatCode>
                <c:ptCount val="1"/>
                <c:pt idx="0">
                  <c:v>0.55020000000000002</c:v>
                </c:pt>
              </c:numCache>
            </c:numRef>
          </c:val>
          <c:extLst xmlns:c16r2="http://schemas.microsoft.com/office/drawing/2015/06/chart">
            <c:ext xmlns:c16="http://schemas.microsoft.com/office/drawing/2014/chart" uri="{C3380CC4-5D6E-409C-BE32-E72D297353CC}">
              <c16:uniqueId val="{00000003-C1C6-4C5A-B688-812B3CC24298}"/>
            </c:ext>
          </c:extLst>
        </c:ser>
        <c:ser>
          <c:idx val="2"/>
          <c:order val="2"/>
          <c:tx>
            <c:strRef>
              <c:f>Plan1!$D$1</c:f>
              <c:strCache>
                <c:ptCount val="1"/>
                <c:pt idx="0">
                  <c:v>Bom</c:v>
                </c:pt>
              </c:strCache>
            </c:strRef>
          </c:tx>
          <c:spPr>
            <a:solidFill>
              <a:schemeClr val="accent4">
                <a:lumMod val="50000"/>
              </a:schemeClr>
            </a:solidFill>
            <a:ln>
              <a:solidFill>
                <a:schemeClr val="tx1"/>
              </a:solidFill>
            </a:ln>
            <a:effectLst/>
            <a:scene3d>
              <a:camera prst="orthographicFront"/>
              <a:lightRig rig="threePt" dir="t"/>
            </a:scene3d>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Plan1!$D$2</c:f>
              <c:numCache>
                <c:formatCode>0.00%</c:formatCode>
                <c:ptCount val="1"/>
                <c:pt idx="0">
                  <c:v>0.41920000000000002</c:v>
                </c:pt>
              </c:numCache>
            </c:numRef>
          </c:val>
          <c:extLst xmlns:c16r2="http://schemas.microsoft.com/office/drawing/2015/06/chart">
            <c:ext xmlns:c16="http://schemas.microsoft.com/office/drawing/2014/chart" uri="{C3380CC4-5D6E-409C-BE32-E72D297353CC}">
              <c16:uniqueId val="{00000004-C1C6-4C5A-B688-812B3CC24298}"/>
            </c:ext>
          </c:extLst>
        </c:ser>
        <c:ser>
          <c:idx val="3"/>
          <c:order val="3"/>
          <c:tx>
            <c:strRef>
              <c:f>Plan1!$E$1</c:f>
              <c:strCache>
                <c:ptCount val="1"/>
                <c:pt idx="0">
                  <c:v>Muito Bom</c:v>
                </c:pt>
              </c:strCache>
            </c:strRef>
          </c:tx>
          <c:spPr>
            <a:solidFill>
              <a:srgbClr val="C00000"/>
            </a:solidFill>
            <a:ln>
              <a:solidFill>
                <a:schemeClr val="tx1"/>
              </a:solidFill>
            </a:ln>
            <a:effectLst/>
            <a:scene3d>
              <a:camera prst="orthographicFront"/>
              <a:lightRig rig="threePt" dir="t"/>
            </a:scene3d>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Plan1!$E$2</c:f>
              <c:numCache>
                <c:formatCode>0.00%</c:formatCode>
                <c:ptCount val="1"/>
                <c:pt idx="0">
                  <c:v>8.8000000000000248E-3</c:v>
                </c:pt>
              </c:numCache>
            </c:numRef>
          </c:val>
          <c:extLst xmlns:c16r2="http://schemas.microsoft.com/office/drawing/2015/06/chart">
            <c:ext xmlns:c16="http://schemas.microsoft.com/office/drawing/2014/chart" uri="{C3380CC4-5D6E-409C-BE32-E72D297353CC}">
              <c16:uniqueId val="{00000005-C1C6-4C5A-B688-812B3CC24298}"/>
            </c:ext>
          </c:extLst>
        </c:ser>
        <c:dLbls>
          <c:showVal val="1"/>
        </c:dLbls>
        <c:gapWidth val="219"/>
        <c:overlap val="-27"/>
        <c:axId val="68935680"/>
        <c:axId val="68937216"/>
      </c:barChart>
      <c:catAx>
        <c:axId val="6893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8937216"/>
        <c:crosses val="autoZero"/>
        <c:auto val="1"/>
        <c:lblAlgn val="ctr"/>
        <c:lblOffset val="100"/>
      </c:catAx>
      <c:valAx>
        <c:axId val="6893721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935680"/>
        <c:crosses val="autoZero"/>
        <c:crossBetween val="between"/>
      </c:valAx>
      <c:spPr>
        <a:noFill/>
        <a:ln>
          <a:noFill/>
        </a:ln>
        <a:effectLst/>
      </c:spPr>
    </c:plotArea>
    <c:legend>
      <c:legendPos val="b"/>
      <c:layout>
        <c:manualLayout>
          <c:xMode val="edge"/>
          <c:yMode val="edge"/>
          <c:x val="0.1439051792734054"/>
          <c:y val="0.9092257217847769"/>
          <c:w val="0.75793090343345204"/>
          <c:h val="6.696475440569928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rPr>
              <a:t>Gráfico 2: Serviços do sanemaneto básico</a:t>
            </a:r>
          </a:p>
        </c:rich>
      </c:tx>
      <c:layout/>
      <c:spPr>
        <a:noFill/>
        <a:ln>
          <a:noFill/>
        </a:ln>
        <a:effectLst/>
      </c:spPr>
    </c:title>
    <c:plotArea>
      <c:layout/>
      <c:barChart>
        <c:barDir val="col"/>
        <c:grouping val="clustered"/>
        <c:ser>
          <c:idx val="0"/>
          <c:order val="0"/>
          <c:tx>
            <c:strRef>
              <c:f>Plan1!$B$1</c:f>
              <c:strCache>
                <c:ptCount val="1"/>
                <c:pt idx="0">
                  <c:v>Abastecimento de Água</c:v>
                </c:pt>
              </c:strCache>
            </c:strRef>
          </c:tx>
          <c:spPr>
            <a:solidFill>
              <a:schemeClr val="accent1"/>
            </a:solidFill>
            <a:ln>
              <a:solidFill>
                <a:schemeClr val="tx1"/>
              </a:solidFill>
            </a:ln>
            <a:effectLst/>
            <a:scene3d>
              <a:camera prst="orthographicFront"/>
              <a:lightRig rig="threePt" dir="t"/>
            </a:scene3d>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Plan1!$B$2</c:f>
              <c:numCache>
                <c:formatCode>0.00%</c:formatCode>
                <c:ptCount val="1"/>
                <c:pt idx="0">
                  <c:v>1</c:v>
                </c:pt>
              </c:numCache>
            </c:numRef>
          </c:val>
          <c:extLst xmlns:c16r2="http://schemas.microsoft.com/office/drawing/2015/06/chart">
            <c:ext xmlns:c16="http://schemas.microsoft.com/office/drawing/2014/chart" uri="{C3380CC4-5D6E-409C-BE32-E72D297353CC}">
              <c16:uniqueId val="{00000000-C316-467C-B3BD-18DF4B9BDCA5}"/>
            </c:ext>
          </c:extLst>
        </c:ser>
        <c:ser>
          <c:idx val="1"/>
          <c:order val="1"/>
          <c:tx>
            <c:strRef>
              <c:f>Plan1!$C$1</c:f>
              <c:strCache>
                <c:ptCount val="1"/>
                <c:pt idx="0">
                  <c:v>Esgotamento Sanitário</c:v>
                </c:pt>
              </c:strCache>
            </c:strRef>
          </c:tx>
          <c:spPr>
            <a:solidFill>
              <a:schemeClr val="accent2"/>
            </a:solidFill>
            <a:ln>
              <a:solidFill>
                <a:schemeClr val="tx1"/>
              </a:solidFill>
            </a:ln>
            <a:effectLst/>
            <a:scene3d>
              <a:camera prst="orthographicFront"/>
              <a:lightRig rig="threePt" dir="t"/>
            </a:scene3d>
            <a:sp3d>
              <a:bevelT w="152400" h="50800" prst="softRound"/>
            </a:sp3d>
          </c:spPr>
          <c:dPt>
            <c:idx val="0"/>
            <c:spPr>
              <a:solidFill>
                <a:schemeClr val="accent2"/>
              </a:solidFill>
              <a:ln>
                <a:solidFill>
                  <a:schemeClr val="tx1"/>
                </a:solidFill>
              </a:ln>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2-C316-467C-B3BD-18DF4B9BDCA5}"/>
              </c:ext>
            </c:extLst>
          </c:dPt>
          <c:dLbls>
            <c:dLbl>
              <c:idx val="0"/>
              <c:layout>
                <c:manualLayout>
                  <c:x val="1.5860132868006891E-2"/>
                  <c:y val="1.7857142857142856E-2"/>
                </c:manualLayout>
              </c:layout>
              <c:dLblPos val="outEnd"/>
              <c:showVal val="1"/>
              <c:extLst xmlns:c16r2="http://schemas.microsoft.com/office/drawing/2015/06/chart">
                <c:ext xmlns:c16="http://schemas.microsoft.com/office/drawing/2014/chart" uri="{C3380CC4-5D6E-409C-BE32-E72D297353CC}">
                  <c16:uniqueId val="{00000002-C316-467C-B3BD-18DF4B9BDC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Plan1!$C$2</c:f>
              <c:numCache>
                <c:formatCode>0.00%</c:formatCode>
                <c:ptCount val="1"/>
                <c:pt idx="0">
                  <c:v>0.9083</c:v>
                </c:pt>
              </c:numCache>
            </c:numRef>
          </c:val>
          <c:extLst xmlns:c16r2="http://schemas.microsoft.com/office/drawing/2015/06/chart">
            <c:ext xmlns:c16="http://schemas.microsoft.com/office/drawing/2014/chart" uri="{C3380CC4-5D6E-409C-BE32-E72D297353CC}">
              <c16:uniqueId val="{00000003-C316-467C-B3BD-18DF4B9BDCA5}"/>
            </c:ext>
          </c:extLst>
        </c:ser>
        <c:ser>
          <c:idx val="2"/>
          <c:order val="2"/>
          <c:tx>
            <c:strRef>
              <c:f>Plan1!$D$1</c:f>
              <c:strCache>
                <c:ptCount val="1"/>
                <c:pt idx="0">
                  <c:v>Coleta de Lixo</c:v>
                </c:pt>
              </c:strCache>
            </c:strRef>
          </c:tx>
          <c:spPr>
            <a:solidFill>
              <a:schemeClr val="accent3"/>
            </a:solidFill>
            <a:ln>
              <a:solidFill>
                <a:schemeClr val="tx1"/>
              </a:solidFill>
            </a:ln>
            <a:effectLst/>
            <a:scene3d>
              <a:camera prst="orthographicFront"/>
              <a:lightRig rig="threePt" dir="t"/>
            </a:scene3d>
            <a:sp3d/>
          </c:spPr>
          <c:dLbls>
            <c:dLbl>
              <c:idx val="0"/>
              <c:layout>
                <c:manualLayout>
                  <c:x val="1.4652014652014602E-2"/>
                  <c:y val="1.7857142857142856E-2"/>
                </c:manualLayout>
              </c:layout>
              <c:dLblPos val="outEnd"/>
              <c:showVal val="1"/>
              <c:extLst xmlns:c16r2="http://schemas.microsoft.com/office/drawing/2015/06/chart">
                <c:ext xmlns:c16="http://schemas.microsoft.com/office/drawing/2014/chart" uri="{C3380CC4-5D6E-409C-BE32-E72D297353CC}">
                  <c16:uniqueId val="{00000004-C316-467C-B3BD-18DF4B9BDC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Plan1!$D$2</c:f>
              <c:numCache>
                <c:formatCode>0.00%</c:formatCode>
                <c:ptCount val="1"/>
                <c:pt idx="0">
                  <c:v>0.77300000000000113</c:v>
                </c:pt>
              </c:numCache>
            </c:numRef>
          </c:val>
          <c:extLst xmlns:c16r2="http://schemas.microsoft.com/office/drawing/2015/06/chart">
            <c:ext xmlns:c16="http://schemas.microsoft.com/office/drawing/2014/chart" uri="{C3380CC4-5D6E-409C-BE32-E72D297353CC}">
              <c16:uniqueId val="{00000005-C316-467C-B3BD-18DF4B9BDCA5}"/>
            </c:ext>
          </c:extLst>
        </c:ser>
        <c:ser>
          <c:idx val="3"/>
          <c:order val="3"/>
          <c:tx>
            <c:strRef>
              <c:f>Plan1!$E$1</c:f>
              <c:strCache>
                <c:ptCount val="1"/>
                <c:pt idx="0">
                  <c:v>Limpeza Urbana</c:v>
                </c:pt>
              </c:strCache>
            </c:strRef>
          </c:tx>
          <c:spPr>
            <a:solidFill>
              <a:schemeClr val="accent4"/>
            </a:solidFill>
            <a:ln>
              <a:solidFill>
                <a:schemeClr val="tx1"/>
              </a:solidFill>
            </a:ln>
            <a:effectLst/>
            <a:scene3d>
              <a:camera prst="orthographicFront"/>
              <a:lightRig rig="threePt" dir="t"/>
            </a:scene3d>
            <a:sp3d/>
          </c:spPr>
          <c:dLbls>
            <c:dLbl>
              <c:idx val="0"/>
              <c:layout>
                <c:manualLayout>
                  <c:x val="1.1701229653985562E-2"/>
                  <c:y val="1.7857142857142856E-2"/>
                </c:manualLayout>
              </c:layout>
              <c:dLblPos val="outEnd"/>
              <c:showVal val="1"/>
              <c:extLst xmlns:c16r2="http://schemas.microsoft.com/office/drawing/2015/06/chart">
                <c:ext xmlns:c16="http://schemas.microsoft.com/office/drawing/2014/chart" uri="{C3380CC4-5D6E-409C-BE32-E72D297353CC}">
                  <c16:uniqueId val="{00000006-C316-467C-B3BD-18DF4B9BDC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Plan1!$E$2</c:f>
              <c:numCache>
                <c:formatCode>0.00%</c:formatCode>
                <c:ptCount val="1"/>
                <c:pt idx="0">
                  <c:v>0.51090000000000002</c:v>
                </c:pt>
              </c:numCache>
            </c:numRef>
          </c:val>
          <c:extLst xmlns:c16r2="http://schemas.microsoft.com/office/drawing/2015/06/chart">
            <c:ext xmlns:c16="http://schemas.microsoft.com/office/drawing/2014/chart" uri="{C3380CC4-5D6E-409C-BE32-E72D297353CC}">
              <c16:uniqueId val="{00000007-C316-467C-B3BD-18DF4B9BDCA5}"/>
            </c:ext>
          </c:extLst>
        </c:ser>
        <c:ser>
          <c:idx val="4"/>
          <c:order val="4"/>
          <c:tx>
            <c:strRef>
              <c:f>Plan1!$F$1</c:f>
              <c:strCache>
                <c:ptCount val="1"/>
                <c:pt idx="0">
                  <c:v>Drenagem Urbana</c:v>
                </c:pt>
              </c:strCache>
            </c:strRef>
          </c:tx>
          <c:spPr>
            <a:solidFill>
              <a:schemeClr val="accent5"/>
            </a:solidFill>
            <a:ln>
              <a:solidFill>
                <a:schemeClr val="tx1"/>
              </a:solidFill>
            </a:ln>
            <a:effectLst/>
            <a:scene3d>
              <a:camera prst="orthographicFront"/>
              <a:lightRig rig="threePt" dir="t"/>
            </a:scene3d>
            <a:sp3d/>
          </c:spPr>
          <c:dLbls>
            <c:dLbl>
              <c:idx val="0"/>
              <c:layout>
                <c:manualLayout>
                  <c:x val="1.1192447097958911E-2"/>
                  <c:y val="1.7857142857142856E-2"/>
                </c:manualLayout>
              </c:layout>
              <c:dLblPos val="outEnd"/>
              <c:showVal val="1"/>
              <c:extLst xmlns:c16r2="http://schemas.microsoft.com/office/drawing/2015/06/chart">
                <c:ext xmlns:c16="http://schemas.microsoft.com/office/drawing/2014/chart" uri="{C3380CC4-5D6E-409C-BE32-E72D297353CC}">
                  <c16:uniqueId val="{00000008-C316-467C-B3BD-18DF4B9BDC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Plan1!$F$2</c:f>
              <c:numCache>
                <c:formatCode>0.00%</c:formatCode>
                <c:ptCount val="1"/>
                <c:pt idx="0">
                  <c:v>0.3755000000000005</c:v>
                </c:pt>
              </c:numCache>
            </c:numRef>
          </c:val>
          <c:extLst xmlns:c16r2="http://schemas.microsoft.com/office/drawing/2015/06/chart">
            <c:ext xmlns:c16="http://schemas.microsoft.com/office/drawing/2014/chart" uri="{C3380CC4-5D6E-409C-BE32-E72D297353CC}">
              <c16:uniqueId val="{00000009-C316-467C-B3BD-18DF4B9BDCA5}"/>
            </c:ext>
          </c:extLst>
        </c:ser>
        <c:ser>
          <c:idx val="5"/>
          <c:order val="5"/>
          <c:tx>
            <c:strRef>
              <c:f>Plan1!$G$1</c:f>
              <c:strCache>
                <c:ptCount val="1"/>
                <c:pt idx="0">
                  <c:v>Infraestruturas</c:v>
                </c:pt>
              </c:strCache>
            </c:strRef>
          </c:tx>
          <c:spPr>
            <a:solidFill>
              <a:schemeClr val="accent6"/>
            </a:solidFill>
            <a:ln>
              <a:solidFill>
                <a:schemeClr val="tx1"/>
              </a:solidFill>
            </a:ln>
            <a:effectLst/>
            <a:scene3d>
              <a:camera prst="orthographicFront"/>
              <a:lightRig rig="threePt" dir="t"/>
            </a:scene3d>
            <a:sp3d/>
          </c:spPr>
          <c:dLbls>
            <c:dLbl>
              <c:idx val="0"/>
              <c:layout>
                <c:manualLayout>
                  <c:x val="9.7680097680097697E-3"/>
                  <c:y val="1.1904761904761803E-2"/>
                </c:manualLayout>
              </c:layout>
              <c:dLblPos val="outEnd"/>
              <c:showVal val="1"/>
              <c:extLst xmlns:c16r2="http://schemas.microsoft.com/office/drawing/2015/06/chart">
                <c:ext xmlns:c16="http://schemas.microsoft.com/office/drawing/2014/chart" uri="{C3380CC4-5D6E-409C-BE32-E72D297353CC}">
                  <c16:uniqueId val="{0000000A-C316-467C-B3BD-18DF4B9BDCA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Plan1!$G$2</c:f>
              <c:numCache>
                <c:formatCode>0.00%</c:formatCode>
                <c:ptCount val="1"/>
                <c:pt idx="0">
                  <c:v>0.20519999999999999</c:v>
                </c:pt>
              </c:numCache>
            </c:numRef>
          </c:val>
          <c:extLst xmlns:c16r2="http://schemas.microsoft.com/office/drawing/2015/06/chart">
            <c:ext xmlns:c16="http://schemas.microsoft.com/office/drawing/2014/chart" uri="{C3380CC4-5D6E-409C-BE32-E72D297353CC}">
              <c16:uniqueId val="{0000000B-C316-467C-B3BD-18DF4B9BDCA5}"/>
            </c:ext>
          </c:extLst>
        </c:ser>
        <c:dLbls>
          <c:showVal val="1"/>
        </c:dLbls>
        <c:gapWidth val="219"/>
        <c:overlap val="-27"/>
        <c:axId val="65700608"/>
        <c:axId val="65702144"/>
      </c:barChart>
      <c:catAx>
        <c:axId val="65700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mn-cs"/>
              </a:defRPr>
            </a:pPr>
            <a:endParaRPr lang="pt-BR"/>
          </a:p>
        </c:txPr>
        <c:crossAx val="65702144"/>
        <c:crosses val="autoZero"/>
        <c:auto val="1"/>
        <c:lblAlgn val="ctr"/>
        <c:lblOffset val="100"/>
      </c:catAx>
      <c:valAx>
        <c:axId val="6570214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5700608"/>
        <c:crosses val="autoZero"/>
        <c:crossBetween val="between"/>
      </c:valAx>
      <c:spPr>
        <a:noFill/>
        <a:ln>
          <a:noFill/>
        </a:ln>
        <a:effectLst/>
      </c:spPr>
    </c:plotArea>
    <c:legend>
      <c:legendPos val="r"/>
      <c:layout/>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b="1" i="0" baseline="0">
          <a:latin typeface="Arial" panose="020B0604020202020204" pitchFamily="34" charset="0"/>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lgn="ctr">
              <a:defRPr sz="1200" b="0" i="0" u="none" strike="noStrike" kern="1200" spc="0" baseline="0">
                <a:solidFill>
                  <a:schemeClr val="tx1"/>
                </a:solidFill>
                <a:latin typeface="Arial" panose="020B0604020202020204" pitchFamily="34" charset="0"/>
                <a:ea typeface="+mn-ea"/>
                <a:cs typeface="Arial" panose="020B0604020202020204" pitchFamily="34" charset="0"/>
              </a:defRPr>
            </a:pPr>
            <a:r>
              <a:rPr lang="pt-BR" sz="1200" b="0" i="0" baseline="0">
                <a:solidFill>
                  <a:schemeClr val="tx1"/>
                </a:solidFill>
                <a:latin typeface="Arial" panose="020B0604020202020204" pitchFamily="34" charset="0"/>
                <a:cs typeface="Arial" panose="020B0604020202020204" pitchFamily="34" charset="0"/>
              </a:rPr>
              <a:t>Gráfico 3: Renda familiar bruta</a:t>
            </a:r>
          </a:p>
        </c:rich>
      </c:tx>
      <c:layout/>
      <c:spPr>
        <a:noFill/>
        <a:ln>
          <a:noFill/>
        </a:ln>
        <a:effectLst/>
      </c:spPr>
    </c:title>
    <c:plotArea>
      <c:layout/>
      <c:barChart>
        <c:barDir val="col"/>
        <c:grouping val="clustered"/>
        <c:ser>
          <c:idx val="0"/>
          <c:order val="0"/>
          <c:tx>
            <c:strRef>
              <c:f>Plan1!$B$1</c:f>
              <c:strCache>
                <c:ptCount val="1"/>
                <c:pt idx="0">
                  <c:v>0 a 1 salário mínimo</c:v>
                </c:pt>
              </c:strCache>
            </c:strRef>
          </c:tx>
          <c:spPr>
            <a:solidFill>
              <a:schemeClr val="accent1"/>
            </a:solidFill>
            <a:ln>
              <a:solidFill>
                <a:schemeClr val="tx1"/>
              </a:solidFill>
            </a:ln>
            <a:effectLst/>
          </c:spPr>
          <c:dLbls>
            <c:dLbl>
              <c:idx val="0"/>
              <c:layout>
                <c:manualLayout>
                  <c:x val="5.3981106612685055E-3"/>
                  <c:y val="3.6036036036036057E-2"/>
                </c:manualLayout>
              </c:layout>
              <c:dLblPos val="outEnd"/>
              <c:showVal val="1"/>
              <c:extLst xmlns:c16r2="http://schemas.microsoft.com/office/drawing/2015/06/chart">
                <c:ext xmlns:c16="http://schemas.microsoft.com/office/drawing/2014/chart" uri="{C3380CC4-5D6E-409C-BE32-E72D297353CC}">
                  <c16:uniqueId val="{00000000-11D2-4158-80AD-408C49A759EB}"/>
                </c:ext>
                <c:ext xmlns:c15="http://schemas.microsoft.com/office/drawing/2012/chart" uri="{CE6537A1-D6FC-4f65-9D91-7224C49458BB}">
                  <c15:layout>
                    <c:manualLayout>
                      <c:w val="0.26461538461538464"/>
                      <c:h val="0.13384813384813385"/>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Plan1!$B$2</c:f>
              <c:numCache>
                <c:formatCode>0.00%</c:formatCode>
                <c:ptCount val="1"/>
                <c:pt idx="0">
                  <c:v>0.86029999999999995</c:v>
                </c:pt>
              </c:numCache>
            </c:numRef>
          </c:val>
          <c:extLst xmlns:c16r2="http://schemas.microsoft.com/office/drawing/2015/06/chart">
            <c:ext xmlns:c16="http://schemas.microsoft.com/office/drawing/2014/chart" uri="{C3380CC4-5D6E-409C-BE32-E72D297353CC}">
              <c16:uniqueId val="{00000001-11D2-4158-80AD-408C49A759EB}"/>
            </c:ext>
          </c:extLst>
        </c:ser>
        <c:ser>
          <c:idx val="1"/>
          <c:order val="1"/>
          <c:tx>
            <c:strRef>
              <c:f>Plan1!$C$1</c:f>
              <c:strCache>
                <c:ptCount val="1"/>
                <c:pt idx="0">
                  <c:v>2 a 3 salários mínimos</c:v>
                </c:pt>
              </c:strCache>
            </c:strRef>
          </c:tx>
          <c:spPr>
            <a:solidFill>
              <a:schemeClr val="accent2"/>
            </a:solidFill>
            <a:ln>
              <a:solidFill>
                <a:schemeClr val="tx1"/>
              </a:solidFill>
            </a:ln>
            <a:effectLst/>
          </c:spPr>
          <c:dLbls>
            <c:dLbl>
              <c:idx val="0"/>
              <c:layout>
                <c:manualLayout>
                  <c:x val="1.619454450784736E-2"/>
                  <c:y val="3.6036036036036036E-2"/>
                </c:manualLayout>
              </c:layout>
              <c:dLblPos val="outEnd"/>
              <c:showVal val="1"/>
              <c:extLst xmlns:c16r2="http://schemas.microsoft.com/office/drawing/2015/06/chart">
                <c:ext xmlns:c16="http://schemas.microsoft.com/office/drawing/2014/chart" uri="{C3380CC4-5D6E-409C-BE32-E72D297353CC}">
                  <c16:uniqueId val="{00000002-11D2-4158-80AD-408C49A759EB}"/>
                </c:ext>
                <c:ext xmlns:c15="http://schemas.microsoft.com/office/drawing/2012/chart" uri="{CE6537A1-D6FC-4f65-9D91-7224C49458BB}">
                  <c15:layout>
                    <c:manualLayout>
                      <c:w val="0.24302294197031035"/>
                      <c:h val="0.13384813384813385"/>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Plan1!$C$2</c:f>
              <c:numCache>
                <c:formatCode>0.00%</c:formatCode>
                <c:ptCount val="1"/>
                <c:pt idx="0">
                  <c:v>0.13969999999999999</c:v>
                </c:pt>
              </c:numCache>
            </c:numRef>
          </c:val>
          <c:extLst xmlns:c16r2="http://schemas.microsoft.com/office/drawing/2015/06/chart">
            <c:ext xmlns:c16="http://schemas.microsoft.com/office/drawing/2014/chart" uri="{C3380CC4-5D6E-409C-BE32-E72D297353CC}">
              <c16:uniqueId val="{00000003-11D2-4158-80AD-408C49A759EB}"/>
            </c:ext>
          </c:extLst>
        </c:ser>
        <c:dLbls>
          <c:showVal val="1"/>
        </c:dLbls>
        <c:gapWidth val="219"/>
        <c:overlap val="-27"/>
        <c:axId val="65855488"/>
        <c:axId val="65857024"/>
      </c:barChart>
      <c:catAx>
        <c:axId val="65855488"/>
        <c:scaling>
          <c:orientation val="minMax"/>
        </c:scaling>
        <c:axPos val="b"/>
        <c:numFmt formatCode="General" sourceLinked="1"/>
        <c:maj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5857024"/>
        <c:crosses val="autoZero"/>
        <c:auto val="1"/>
        <c:lblAlgn val="ctr"/>
        <c:lblOffset val="100"/>
      </c:catAx>
      <c:valAx>
        <c:axId val="6585702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58554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4: Número de pessoas por residência</a:t>
            </a:r>
          </a:p>
        </c:rich>
      </c:tx>
      <c:layout/>
      <c:spPr>
        <a:noFill/>
        <a:ln>
          <a:noFill/>
        </a:ln>
        <a:effectLst/>
      </c:spPr>
    </c:title>
    <c:plotArea>
      <c:layout/>
      <c:barChart>
        <c:barDir val="col"/>
        <c:grouping val="clustered"/>
        <c:ser>
          <c:idx val="0"/>
          <c:order val="0"/>
          <c:tx>
            <c:strRef>
              <c:f>Plan1!$B$1</c:f>
              <c:strCache>
                <c:ptCount val="1"/>
                <c:pt idx="0">
                  <c:v>1</c:v>
                </c:pt>
              </c:strCache>
            </c:strRef>
          </c:tx>
          <c:spPr>
            <a:solidFill>
              <a:schemeClr val="accent1"/>
            </a:solidFill>
            <a:ln>
              <a:solidFill>
                <a:schemeClr val="tx1"/>
              </a:solidFill>
            </a:ln>
            <a:effectLst/>
          </c:spPr>
          <c:dLbls>
            <c:dLbl>
              <c:idx val="0"/>
              <c:layout>
                <c:manualLayout>
                  <c:x val="-4.728132387706899E-3"/>
                  <c:y val="2.0592020592020591E-2"/>
                </c:manualLayout>
              </c:layout>
              <c:dLblPos val="outEnd"/>
              <c:showVal val="1"/>
              <c:extLst xmlns:c16r2="http://schemas.microsoft.com/office/drawing/2015/06/chart">
                <c:ext xmlns:c16="http://schemas.microsoft.com/office/drawing/2014/chart" uri="{C3380CC4-5D6E-409C-BE32-E72D297353CC}">
                  <c16:uniqueId val="{00000000-E1DC-408E-AE22-61F3FD11711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Total de pessoas por residência</c:v>
                </c:pt>
              </c:strCache>
            </c:strRef>
          </c:cat>
          <c:val>
            <c:numRef>
              <c:f>Plan1!$B$2</c:f>
              <c:numCache>
                <c:formatCode>0.00%</c:formatCode>
                <c:ptCount val="1"/>
                <c:pt idx="0">
                  <c:v>5.6800000000000003E-2</c:v>
                </c:pt>
              </c:numCache>
            </c:numRef>
          </c:val>
          <c:extLst xmlns:c16r2="http://schemas.microsoft.com/office/drawing/2015/06/chart">
            <c:ext xmlns:c16="http://schemas.microsoft.com/office/drawing/2014/chart" uri="{C3380CC4-5D6E-409C-BE32-E72D297353CC}">
              <c16:uniqueId val="{00000001-E1DC-408E-AE22-61F3FD117117}"/>
            </c:ext>
          </c:extLst>
        </c:ser>
        <c:ser>
          <c:idx val="1"/>
          <c:order val="1"/>
          <c:tx>
            <c:strRef>
              <c:f>Plan1!$C$1</c:f>
              <c:strCache>
                <c:ptCount val="1"/>
                <c:pt idx="0">
                  <c:v>2</c:v>
                </c:pt>
              </c:strCache>
            </c:strRef>
          </c:tx>
          <c:spPr>
            <a:solidFill>
              <a:schemeClr val="accent2"/>
            </a:solidFill>
            <a:ln>
              <a:solidFill>
                <a:schemeClr val="tx1"/>
              </a:solidFill>
            </a:ln>
            <a:effectLst/>
          </c:spPr>
          <c:dLbls>
            <c:dLbl>
              <c:idx val="0"/>
              <c:layout>
                <c:manualLayout>
                  <c:x val="0"/>
                  <c:y val="1.5444015444015389E-2"/>
                </c:manualLayout>
              </c:layout>
              <c:dLblPos val="outEnd"/>
              <c:showVal val="1"/>
              <c:extLst xmlns:c16r2="http://schemas.microsoft.com/office/drawing/2015/06/chart">
                <c:ext xmlns:c16="http://schemas.microsoft.com/office/drawing/2014/chart" uri="{C3380CC4-5D6E-409C-BE32-E72D297353CC}">
                  <c16:uniqueId val="{00000002-E1DC-408E-AE22-61F3FD11711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Total de pessoas por residência</c:v>
                </c:pt>
              </c:strCache>
            </c:strRef>
          </c:cat>
          <c:val>
            <c:numRef>
              <c:f>Plan1!$C$2</c:f>
              <c:numCache>
                <c:formatCode>0.00%</c:formatCode>
                <c:ptCount val="1"/>
                <c:pt idx="0">
                  <c:v>0.20100000000000001</c:v>
                </c:pt>
              </c:numCache>
            </c:numRef>
          </c:val>
          <c:extLst xmlns:c16r2="http://schemas.microsoft.com/office/drawing/2015/06/chart">
            <c:ext xmlns:c16="http://schemas.microsoft.com/office/drawing/2014/chart" uri="{C3380CC4-5D6E-409C-BE32-E72D297353CC}">
              <c16:uniqueId val="{00000003-E1DC-408E-AE22-61F3FD117117}"/>
            </c:ext>
          </c:extLst>
        </c:ser>
        <c:ser>
          <c:idx val="2"/>
          <c:order val="2"/>
          <c:tx>
            <c:strRef>
              <c:f>Plan1!$D$1</c:f>
              <c:strCache>
                <c:ptCount val="1"/>
                <c:pt idx="0">
                  <c:v>3</c:v>
                </c:pt>
              </c:strCache>
            </c:strRef>
          </c:tx>
          <c:spPr>
            <a:solidFill>
              <a:schemeClr val="accent3"/>
            </a:solidFill>
            <a:ln>
              <a:solidFill>
                <a:schemeClr val="tx1"/>
              </a:solidFill>
            </a:ln>
            <a:effectLst/>
          </c:spPr>
          <c:dLbls>
            <c:dLbl>
              <c:idx val="0"/>
              <c:layout>
                <c:manualLayout>
                  <c:x val="9.4562647754137304E-3"/>
                  <c:y val="1.0296010296010301E-2"/>
                </c:manualLayout>
              </c:layout>
              <c:dLblPos val="outEnd"/>
              <c:showVal val="1"/>
              <c:extLst xmlns:c16r2="http://schemas.microsoft.com/office/drawing/2015/06/chart">
                <c:ext xmlns:c16="http://schemas.microsoft.com/office/drawing/2014/chart" uri="{C3380CC4-5D6E-409C-BE32-E72D297353CC}">
                  <c16:uniqueId val="{00000004-E1DC-408E-AE22-61F3FD11711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Total de pessoas por residência</c:v>
                </c:pt>
              </c:strCache>
            </c:strRef>
          </c:cat>
          <c:val>
            <c:numRef>
              <c:f>Plan1!$D$2</c:f>
              <c:numCache>
                <c:formatCode>0.00%</c:formatCode>
                <c:ptCount val="1"/>
                <c:pt idx="0">
                  <c:v>0.35810000000000008</c:v>
                </c:pt>
              </c:numCache>
            </c:numRef>
          </c:val>
          <c:extLst xmlns:c16r2="http://schemas.microsoft.com/office/drawing/2015/06/chart">
            <c:ext xmlns:c16="http://schemas.microsoft.com/office/drawing/2014/chart" uri="{C3380CC4-5D6E-409C-BE32-E72D297353CC}">
              <c16:uniqueId val="{00000005-E1DC-408E-AE22-61F3FD117117}"/>
            </c:ext>
          </c:extLst>
        </c:ser>
        <c:ser>
          <c:idx val="3"/>
          <c:order val="3"/>
          <c:tx>
            <c:strRef>
              <c:f>Plan1!$E$1</c:f>
              <c:strCache>
                <c:ptCount val="1"/>
                <c:pt idx="0">
                  <c:v>4</c:v>
                </c:pt>
              </c:strCache>
            </c:strRef>
          </c:tx>
          <c:spPr>
            <a:solidFill>
              <a:schemeClr val="accent4"/>
            </a:solidFill>
            <a:ln>
              <a:solidFill>
                <a:schemeClr val="tx1"/>
              </a:solidFill>
            </a:ln>
            <a:effectLst/>
          </c:spPr>
          <c:dLbls>
            <c:dLbl>
              <c:idx val="0"/>
              <c:layout>
                <c:manualLayout>
                  <c:x val="3.7825059101654845E-2"/>
                  <c:y val="1.2134554609245243E-2"/>
                </c:manualLayout>
              </c:layout>
              <c:dLblPos val="outEnd"/>
              <c:showVal val="1"/>
              <c:extLst xmlns:c16r2="http://schemas.microsoft.com/office/drawing/2015/06/chart">
                <c:ext xmlns:c16="http://schemas.microsoft.com/office/drawing/2014/chart" uri="{C3380CC4-5D6E-409C-BE32-E72D297353CC}">
                  <c16:uniqueId val="{00000006-E1DC-408E-AE22-61F3FD11711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Total de pessoas por residência</c:v>
                </c:pt>
              </c:strCache>
            </c:strRef>
          </c:cat>
          <c:val>
            <c:numRef>
              <c:f>Plan1!$E$2</c:f>
              <c:numCache>
                <c:formatCode>0.00%</c:formatCode>
                <c:ptCount val="1"/>
                <c:pt idx="0">
                  <c:v>0.2576</c:v>
                </c:pt>
              </c:numCache>
            </c:numRef>
          </c:val>
          <c:extLst xmlns:c16r2="http://schemas.microsoft.com/office/drawing/2015/06/chart">
            <c:ext xmlns:c16="http://schemas.microsoft.com/office/drawing/2014/chart" uri="{C3380CC4-5D6E-409C-BE32-E72D297353CC}">
              <c16:uniqueId val="{00000007-E1DC-408E-AE22-61F3FD117117}"/>
            </c:ext>
          </c:extLst>
        </c:ser>
        <c:ser>
          <c:idx val="4"/>
          <c:order val="4"/>
          <c:tx>
            <c:strRef>
              <c:f>Plan1!$F$1</c:f>
              <c:strCache>
                <c:ptCount val="1"/>
                <c:pt idx="0">
                  <c:v>mais de 4</c:v>
                </c:pt>
              </c:strCache>
            </c:strRef>
          </c:tx>
          <c:spPr>
            <a:solidFill>
              <a:schemeClr val="accent5"/>
            </a:solidFill>
            <a:ln>
              <a:solidFill>
                <a:schemeClr val="tx1"/>
              </a:solidFill>
            </a:ln>
            <a:effectLst/>
          </c:spPr>
          <c:dLbls>
            <c:dLbl>
              <c:idx val="0"/>
              <c:layout>
                <c:manualLayout>
                  <c:x val="2.8368794326241127E-2"/>
                  <c:y val="1.5444015444015481E-2"/>
                </c:manualLayout>
              </c:layout>
              <c:dLblPos val="outEnd"/>
              <c:showVal val="1"/>
              <c:extLst xmlns:c16r2="http://schemas.microsoft.com/office/drawing/2015/06/chart">
                <c:ext xmlns:c16="http://schemas.microsoft.com/office/drawing/2014/chart" uri="{C3380CC4-5D6E-409C-BE32-E72D297353CC}">
                  <c16:uniqueId val="{00000008-E1DC-408E-AE22-61F3FD11711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Total de pessoas por residência</c:v>
                </c:pt>
              </c:strCache>
            </c:strRef>
          </c:cat>
          <c:val>
            <c:numRef>
              <c:f>Plan1!$F$2</c:f>
              <c:numCache>
                <c:formatCode>0.00%</c:formatCode>
                <c:ptCount val="1"/>
                <c:pt idx="0">
                  <c:v>0.12659999999999999</c:v>
                </c:pt>
              </c:numCache>
            </c:numRef>
          </c:val>
          <c:extLst xmlns:c16r2="http://schemas.microsoft.com/office/drawing/2015/06/chart">
            <c:ext xmlns:c16="http://schemas.microsoft.com/office/drawing/2014/chart" uri="{C3380CC4-5D6E-409C-BE32-E72D297353CC}">
              <c16:uniqueId val="{00000009-E1DC-408E-AE22-61F3FD117117}"/>
            </c:ext>
          </c:extLst>
        </c:ser>
        <c:dLbls>
          <c:showVal val="1"/>
        </c:dLbls>
        <c:gapWidth val="219"/>
        <c:overlap val="-27"/>
        <c:axId val="67848448"/>
        <c:axId val="67866624"/>
      </c:barChart>
      <c:catAx>
        <c:axId val="67848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7866624"/>
        <c:crosses val="autoZero"/>
        <c:auto val="1"/>
        <c:lblAlgn val="ctr"/>
        <c:lblOffset val="100"/>
      </c:catAx>
      <c:valAx>
        <c:axId val="6786662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7848448"/>
        <c:crosses val="autoZero"/>
        <c:crossBetween val="between"/>
      </c:valAx>
      <c:spPr>
        <a:noFill/>
        <a:ln>
          <a:noFill/>
        </a:ln>
        <a:effectLst/>
      </c:spPr>
    </c:plotArea>
    <c:legend>
      <c:legendPos val="b"/>
      <c:layout>
        <c:manualLayout>
          <c:xMode val="edge"/>
          <c:yMode val="edge"/>
          <c:x val="0.21814978856809644"/>
          <c:y val="0.91289870016247965"/>
          <c:w val="0.59147820064158663"/>
          <c:h val="6.3291776027996502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t-BR"/>
  <c:chart>
    <c:title>
      <c:tx>
        <c:rich>
          <a:bodyPr rot="0" vert="horz"/>
          <a:lstStyle/>
          <a:p>
            <a:pPr>
              <a:defRPr sz="1200" b="0"/>
            </a:pPr>
            <a:r>
              <a:rPr lang="pt-BR" sz="1200" b="0"/>
              <a:t>Gráfico 5: Nível de escolaridade</a:t>
            </a:r>
          </a:p>
        </c:rich>
      </c:tx>
      <c:layout/>
      <c:spPr>
        <a:noFill/>
        <a:ln>
          <a:solidFill>
            <a:schemeClr val="bg1"/>
          </a:solidFill>
        </a:ln>
        <a:effectLst/>
      </c:spPr>
    </c:title>
    <c:plotArea>
      <c:layout>
        <c:manualLayout>
          <c:layoutTarget val="inner"/>
          <c:xMode val="edge"/>
          <c:yMode val="edge"/>
          <c:x val="0.12215095508894722"/>
          <c:y val="0.13811523559555094"/>
          <c:w val="0.78757126713327563"/>
          <c:h val="0.67294713160855413"/>
        </c:manualLayout>
      </c:layout>
      <c:barChart>
        <c:barDir val="col"/>
        <c:grouping val="clustered"/>
        <c:ser>
          <c:idx val="0"/>
          <c:order val="0"/>
          <c:tx>
            <c:strRef>
              <c:f>Plan1!$B$1</c:f>
              <c:strCache>
                <c:ptCount val="1"/>
                <c:pt idx="0">
                  <c:v>Ens. Fund.Incompleto</c:v>
                </c:pt>
              </c:strCache>
            </c:strRef>
          </c:tx>
          <c:spPr>
            <a:solidFill>
              <a:srgbClr val="002060"/>
            </a:solidFill>
            <a:ln w="9525">
              <a:solidFill>
                <a:schemeClr val="tx1"/>
              </a:solidFill>
            </a:ln>
            <a:effectLst/>
            <a:scene3d>
              <a:camera prst="orthographicFront"/>
              <a:lightRig rig="threePt" dir="t"/>
            </a:scene3d>
            <a:sp3d/>
          </c:spPr>
          <c:dLbls>
            <c:spPr>
              <a:noFill/>
              <a:ln>
                <a:noFill/>
              </a:ln>
              <a:effectLst/>
            </c:spPr>
            <c:txPr>
              <a:bodyPr rot="0" vert="horz"/>
              <a:lstStyle/>
              <a:p>
                <a:pPr>
                  <a:defRPr sz="1000"/>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Plan1!$B$2</c:f>
              <c:numCache>
                <c:formatCode>0.00%</c:formatCode>
                <c:ptCount val="1"/>
                <c:pt idx="0">
                  <c:v>0.34060000000000001</c:v>
                </c:pt>
              </c:numCache>
            </c:numRef>
          </c:val>
          <c:extLst xmlns:c16r2="http://schemas.microsoft.com/office/drawing/2015/06/chart">
            <c:ext xmlns:c16="http://schemas.microsoft.com/office/drawing/2014/chart" uri="{C3380CC4-5D6E-409C-BE32-E72D297353CC}">
              <c16:uniqueId val="{00000000-370A-4AA3-BC01-0A6A244FEF59}"/>
            </c:ext>
          </c:extLst>
        </c:ser>
        <c:ser>
          <c:idx val="1"/>
          <c:order val="1"/>
          <c:tx>
            <c:strRef>
              <c:f>Plan1!$C$1</c:f>
              <c:strCache>
                <c:ptCount val="1"/>
                <c:pt idx="0">
                  <c:v>Ensino.Fund.Completo</c:v>
                </c:pt>
              </c:strCache>
            </c:strRef>
          </c:tx>
          <c:spPr>
            <a:solidFill>
              <a:srgbClr val="00B0F0"/>
            </a:solidFill>
            <a:ln>
              <a:solidFill>
                <a:schemeClr val="tx1"/>
              </a:solidFill>
            </a:ln>
            <a:effectLst>
              <a:outerShdw blurRad="50800" dist="952500" dir="5400000" algn="ctr" rotWithShape="0">
                <a:srgbClr val="000000">
                  <a:alpha val="43137"/>
                </a:srgbClr>
              </a:outerShdw>
            </a:effectLst>
            <a:scene3d>
              <a:camera prst="orthographicFront"/>
              <a:lightRig rig="threePt" dir="t"/>
            </a:scene3d>
            <a:sp3d/>
          </c:spPr>
          <c:dPt>
            <c:idx val="0"/>
            <c:spPr>
              <a:solidFill>
                <a:srgbClr val="00B0F0"/>
              </a:solidFill>
              <a:ln>
                <a:solidFill>
                  <a:schemeClr val="tx1"/>
                </a:solidFill>
              </a:ln>
              <a:effectLst>
                <a:outerShdw blurRad="50800" dir="5400000" algn="ctr" rotWithShape="0">
                  <a:srgbClr val="000000">
                    <a:alpha val="43137"/>
                  </a:srgbClr>
                </a:outerShdw>
              </a:effectLst>
              <a:scene3d>
                <a:camera prst="orthographicFront"/>
                <a:lightRig rig="threePt" dir="t"/>
              </a:scene3d>
              <a:sp3d/>
            </c:spPr>
            <c:extLst xmlns:c16r2="http://schemas.microsoft.com/office/drawing/2015/06/chart">
              <c:ext xmlns:c16="http://schemas.microsoft.com/office/drawing/2014/chart" uri="{C3380CC4-5D6E-409C-BE32-E72D297353CC}">
                <c16:uniqueId val="{00000002-370A-4AA3-BC01-0A6A244FEF59}"/>
              </c:ext>
            </c:extLst>
          </c:dPt>
          <c:dLbls>
            <c:spPr>
              <a:noFill/>
              <a:ln>
                <a:noFill/>
              </a:ln>
              <a:effectLst/>
            </c:spPr>
            <c:txPr>
              <a:bodyPr rot="0" vert="horz"/>
              <a:lstStyle/>
              <a:p>
                <a:pPr>
                  <a:defRPr sz="1000"/>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Plan1!$C$2</c:f>
              <c:numCache>
                <c:formatCode>0.00%</c:formatCode>
                <c:ptCount val="1"/>
                <c:pt idx="0">
                  <c:v>0.23580000000000001</c:v>
                </c:pt>
              </c:numCache>
            </c:numRef>
          </c:val>
          <c:extLst xmlns:c16r2="http://schemas.microsoft.com/office/drawing/2015/06/chart">
            <c:ext xmlns:c16="http://schemas.microsoft.com/office/drawing/2014/chart" uri="{C3380CC4-5D6E-409C-BE32-E72D297353CC}">
              <c16:uniqueId val="{00000003-370A-4AA3-BC01-0A6A244FEF59}"/>
            </c:ext>
          </c:extLst>
        </c:ser>
        <c:ser>
          <c:idx val="2"/>
          <c:order val="2"/>
          <c:tx>
            <c:strRef>
              <c:f>Plan1!$D$1</c:f>
              <c:strCache>
                <c:ptCount val="1"/>
                <c:pt idx="0">
                  <c:v>Ens.Médio Incompleto</c:v>
                </c:pt>
              </c:strCache>
            </c:strRef>
          </c:tx>
          <c:spPr>
            <a:solidFill>
              <a:srgbClr val="7030A0"/>
            </a:solidFill>
            <a:ln>
              <a:solidFill>
                <a:schemeClr val="tx1"/>
              </a:solidFill>
            </a:ln>
            <a:effectLst/>
            <a:scene3d>
              <a:camera prst="orthographicFront"/>
              <a:lightRig rig="threePt" dir="t"/>
            </a:scene3d>
            <a:sp3d/>
          </c:spPr>
          <c:dLbls>
            <c:spPr>
              <a:noFill/>
              <a:ln>
                <a:noFill/>
              </a:ln>
              <a:effectLst/>
            </c:spPr>
            <c:txPr>
              <a:bodyPr rot="0" vert="horz"/>
              <a:lstStyle/>
              <a:p>
                <a:pPr>
                  <a:defRPr sz="1000"/>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Plan1!$D$2</c:f>
              <c:numCache>
                <c:formatCode>0.00%</c:formatCode>
                <c:ptCount val="1"/>
                <c:pt idx="0">
                  <c:v>0.30570000000000008</c:v>
                </c:pt>
              </c:numCache>
            </c:numRef>
          </c:val>
          <c:extLst xmlns:c16r2="http://schemas.microsoft.com/office/drawing/2015/06/chart">
            <c:ext xmlns:c16="http://schemas.microsoft.com/office/drawing/2014/chart" uri="{C3380CC4-5D6E-409C-BE32-E72D297353CC}">
              <c16:uniqueId val="{00000004-370A-4AA3-BC01-0A6A244FEF59}"/>
            </c:ext>
          </c:extLst>
        </c:ser>
        <c:ser>
          <c:idx val="3"/>
          <c:order val="3"/>
          <c:tx>
            <c:strRef>
              <c:f>Plan1!$E$1</c:f>
              <c:strCache>
                <c:ptCount val="1"/>
                <c:pt idx="0">
                  <c:v>Ens.Médio Completo</c:v>
                </c:pt>
              </c:strCache>
            </c:strRef>
          </c:tx>
          <c:spPr>
            <a:solidFill>
              <a:schemeClr val="accent4"/>
            </a:solidFill>
            <a:ln>
              <a:solidFill>
                <a:schemeClr val="tx1"/>
              </a:solidFill>
            </a:ln>
            <a:effectLst/>
            <a:scene3d>
              <a:camera prst="orthographicFront"/>
              <a:lightRig rig="threePt" dir="t"/>
            </a:scene3d>
            <a:sp3d/>
          </c:spPr>
          <c:dLbls>
            <c:spPr>
              <a:noFill/>
              <a:ln>
                <a:noFill/>
              </a:ln>
              <a:effectLst/>
            </c:spPr>
            <c:txPr>
              <a:bodyPr rot="0" vert="horz"/>
              <a:lstStyle/>
              <a:p>
                <a:pPr>
                  <a:defRPr sz="1000"/>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Plan1!$E$2</c:f>
              <c:numCache>
                <c:formatCode>0.00%</c:formatCode>
                <c:ptCount val="1"/>
                <c:pt idx="0">
                  <c:v>0.1135</c:v>
                </c:pt>
              </c:numCache>
            </c:numRef>
          </c:val>
          <c:extLst xmlns:c16r2="http://schemas.microsoft.com/office/drawing/2015/06/chart">
            <c:ext xmlns:c16="http://schemas.microsoft.com/office/drawing/2014/chart" uri="{C3380CC4-5D6E-409C-BE32-E72D297353CC}">
              <c16:uniqueId val="{00000005-370A-4AA3-BC01-0A6A244FEF59}"/>
            </c:ext>
          </c:extLst>
        </c:ser>
        <c:ser>
          <c:idx val="4"/>
          <c:order val="4"/>
          <c:tx>
            <c:strRef>
              <c:f>Plan1!$F$1</c:f>
              <c:strCache>
                <c:ptCount val="1"/>
                <c:pt idx="0">
                  <c:v>Ens.Superior Incompleto</c:v>
                </c:pt>
              </c:strCache>
            </c:strRef>
          </c:tx>
          <c:spPr>
            <a:solidFill>
              <a:srgbClr val="FF0000"/>
            </a:solidFill>
            <a:ln>
              <a:solidFill>
                <a:schemeClr val="tx1"/>
              </a:solidFill>
            </a:ln>
            <a:effectLst/>
            <a:scene3d>
              <a:camera prst="orthographicFront"/>
              <a:lightRig rig="threePt" dir="t"/>
            </a:scene3d>
            <a:sp3d/>
          </c:spPr>
          <c:dLbls>
            <c:spPr>
              <a:noFill/>
              <a:ln>
                <a:noFill/>
              </a:ln>
              <a:effectLst/>
            </c:spPr>
            <c:txPr>
              <a:bodyPr rot="0" vert="horz"/>
              <a:lstStyle/>
              <a:p>
                <a:pPr>
                  <a:defRPr sz="1000"/>
                </a:pPr>
                <a:endParaRPr lang="pt-BR"/>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Plan1!$A$2</c:f>
              <c:numCache>
                <c:formatCode>General</c:formatCode>
                <c:ptCount val="1"/>
              </c:numCache>
            </c:numRef>
          </c:cat>
          <c:val>
            <c:numRef>
              <c:f>Plan1!$F$2</c:f>
              <c:numCache>
                <c:formatCode>0.00%</c:formatCode>
                <c:ptCount val="1"/>
                <c:pt idx="0">
                  <c:v>8.7000000000000046E-3</c:v>
                </c:pt>
              </c:numCache>
            </c:numRef>
          </c:val>
          <c:extLst xmlns:c16r2="http://schemas.microsoft.com/office/drawing/2015/06/chart">
            <c:ext xmlns:c16="http://schemas.microsoft.com/office/drawing/2014/chart" uri="{C3380CC4-5D6E-409C-BE32-E72D297353CC}">
              <c16:uniqueId val="{00000006-370A-4AA3-BC01-0A6A244FEF59}"/>
            </c:ext>
          </c:extLst>
        </c:ser>
        <c:dLbls>
          <c:showVal val="1"/>
        </c:dLbls>
        <c:gapWidth val="169"/>
        <c:overlap val="-27"/>
        <c:axId val="66249856"/>
        <c:axId val="66251392"/>
      </c:barChart>
      <c:catAx>
        <c:axId val="66249856"/>
        <c:scaling>
          <c:orientation val="minMax"/>
        </c:scaling>
        <c:axPos val="b"/>
        <c:numFmt formatCode="General" sourceLinked="1"/>
        <c:majorTickMark val="none"/>
        <c:tickLblPos val="nextTo"/>
        <c:spPr>
          <a:noFill/>
          <a:ln w="9525" cap="flat" cmpd="sng" algn="ctr">
            <a:solidFill>
              <a:schemeClr val="tx1"/>
            </a:solidFill>
            <a:round/>
          </a:ln>
          <a:effectLst/>
        </c:spPr>
        <c:txPr>
          <a:bodyPr rot="-60000000" vert="horz"/>
          <a:lstStyle/>
          <a:p>
            <a:pPr>
              <a:defRPr/>
            </a:pPr>
            <a:endParaRPr lang="pt-BR"/>
          </a:p>
        </c:txPr>
        <c:crossAx val="66251392"/>
        <c:crosses val="autoZero"/>
        <c:auto val="1"/>
        <c:lblAlgn val="ctr"/>
        <c:lblOffset val="100"/>
      </c:catAx>
      <c:valAx>
        <c:axId val="66251392"/>
        <c:scaling>
          <c:orientation val="minMax"/>
        </c:scaling>
        <c:axPos val="l"/>
        <c:majorGridlines>
          <c:spPr>
            <a:ln w="9525" cap="flat" cmpd="sng" algn="ctr">
              <a:solidFill>
                <a:schemeClr val="tx1">
                  <a:lumMod val="15000"/>
                  <a:lumOff val="85000"/>
                </a:schemeClr>
              </a:solidFill>
              <a:round/>
            </a:ln>
            <a:effectLst/>
          </c:spPr>
        </c:majorGridlines>
        <c:numFmt formatCode="0.00%" sourceLinked="1"/>
        <c:tickLblPos val="nextTo"/>
        <c:spPr>
          <a:noFill/>
          <a:ln>
            <a:noFill/>
          </a:ln>
          <a:effectLst/>
        </c:spPr>
        <c:txPr>
          <a:bodyPr rot="-60000000" vert="horz"/>
          <a:lstStyle/>
          <a:p>
            <a:pPr>
              <a:defRPr sz="1000"/>
            </a:pPr>
            <a:endParaRPr lang="pt-BR"/>
          </a:p>
        </c:txPr>
        <c:crossAx val="66249856"/>
        <c:crosses val="autoZero"/>
        <c:crossBetween val="between"/>
      </c:valAx>
      <c:spPr>
        <a:noFill/>
        <a:ln w="0">
          <a:solidFill>
            <a:schemeClr val="bg1"/>
          </a:solidFill>
        </a:ln>
        <a:effectLst>
          <a:outerShdw blurRad="50800" dir="5400000" algn="ctr" rotWithShape="0">
            <a:srgbClr val="000000">
              <a:alpha val="43137"/>
            </a:srgbClr>
          </a:outerShdw>
        </a:effectLst>
      </c:spPr>
    </c:plotArea>
    <c:legend>
      <c:legendPos val="b"/>
      <c:layout>
        <c:manualLayout>
          <c:xMode val="edge"/>
          <c:yMode val="edge"/>
          <c:x val="0.12642133275007353"/>
          <c:y val="0.85555930508686417"/>
          <c:w val="0.78650900408282298"/>
          <c:h val="0.12063117110361266"/>
        </c:manualLayout>
      </c:layout>
      <c:spPr>
        <a:noFill/>
        <a:ln>
          <a:noFill/>
        </a:ln>
        <a:effectLst/>
      </c:spPr>
      <c:txPr>
        <a:bodyPr rot="0" vert="horz"/>
        <a:lstStyle/>
        <a:p>
          <a:pPr>
            <a:defRPr sz="1000"/>
          </a:pPr>
          <a:endParaRPr lang="pt-BR"/>
        </a:p>
      </c:txPr>
    </c:legend>
    <c:plotVisOnly val="1"/>
    <c:dispBlanksAs val="gap"/>
  </c:chart>
  <c:spPr>
    <a:solidFill>
      <a:schemeClr val="bg1"/>
    </a:solidFill>
    <a:ln w="9525" cap="flat" cmpd="sng" algn="ctr">
      <a:solidFill>
        <a:schemeClr val="tx1"/>
      </a:solidFill>
      <a:round/>
    </a:ln>
    <a:effectLst/>
  </c:spPr>
  <c:txPr>
    <a:bodyPr/>
    <a:lstStyle/>
    <a:p>
      <a:pPr>
        <a:defRPr sz="1200">
          <a:latin typeface="Arial" panose="020B0604020202020204" pitchFamily="34" charset="0"/>
          <a:cs typeface="Arial" panose="020B0604020202020204" pitchFamily="34" charset="0"/>
        </a:defRPr>
      </a:pPr>
      <a:endParaRPr lang="pt-B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en-US" sz="1200" b="0"/>
              <a:t>Gráfico 6: Fonte de abastecimento de água</a:t>
            </a:r>
          </a:p>
        </c:rich>
      </c:tx>
      <c:layout/>
      <c:spPr>
        <a:noFill/>
        <a:ln>
          <a:noFill/>
        </a:ln>
        <a:effectLst/>
      </c:spPr>
    </c:title>
    <c:plotArea>
      <c:layout/>
      <c:pieChart>
        <c:varyColors val="1"/>
        <c:ser>
          <c:idx val="0"/>
          <c:order val="0"/>
          <c:tx>
            <c:strRef>
              <c:f>Plan1!$B$1</c:f>
              <c:strCache>
                <c:ptCount val="1"/>
                <c:pt idx="0">
                  <c:v>Fonte de abastecimento de água</c:v>
                </c:pt>
              </c:strCache>
            </c:strRef>
          </c:tx>
          <c:spPr>
            <a:solidFill>
              <a:schemeClr val="accent1">
                <a:lumMod val="60000"/>
                <a:lumOff val="40000"/>
              </a:schemeClr>
            </a:solidFill>
            <a:ln>
              <a:noFill/>
            </a:ln>
          </c:spPr>
          <c:dPt>
            <c:idx val="0"/>
            <c:explosion val="2"/>
            <c:spPr>
              <a:solidFill>
                <a:schemeClr val="accent1">
                  <a:lumMod val="60000"/>
                  <a:lumOff val="40000"/>
                </a:schemeClr>
              </a:solidFill>
              <a:ln w="19050">
                <a:solidFill>
                  <a:schemeClr val="tx1"/>
                </a:solidFill>
              </a:ln>
              <a:effectLst/>
            </c:spPr>
            <c:extLst xmlns:c16r2="http://schemas.microsoft.com/office/drawing/2015/06/chart">
              <c:ext xmlns:c16="http://schemas.microsoft.com/office/drawing/2014/chart" uri="{C3380CC4-5D6E-409C-BE32-E72D297353CC}">
                <c16:uniqueId val="{00000001-1C4C-4D01-9F71-83B9C7BFD97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ct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Plan1!$A$2</c:f>
              <c:strCache>
                <c:ptCount val="1"/>
                <c:pt idx="0">
                  <c:v>Rede pública</c:v>
                </c:pt>
              </c:strCache>
            </c:strRef>
          </c:cat>
          <c:val>
            <c:numRef>
              <c:f>Plan1!$B$2</c:f>
              <c:numCache>
                <c:formatCode>0%</c:formatCode>
                <c:ptCount val="1"/>
                <c:pt idx="0">
                  <c:v>1</c:v>
                </c:pt>
              </c:numCache>
            </c:numRef>
          </c:val>
          <c:extLst xmlns:c16r2="http://schemas.microsoft.com/office/drawing/2015/06/chart">
            <c:ext xmlns:c16="http://schemas.microsoft.com/office/drawing/2014/chart" uri="{C3380CC4-5D6E-409C-BE32-E72D297353CC}">
              <c16:uniqueId val="{00000002-1C4C-4D01-9F71-83B9C7BFD973}"/>
            </c:ext>
          </c:extLst>
        </c:ser>
        <c:dLbls/>
        <c:firstSliceAng val="0"/>
      </c:pieChart>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zero"/>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mn-cs"/>
              </a:defRPr>
            </a:pPr>
            <a:r>
              <a:rPr lang="pt-BR" sz="1200" b="0" i="0" baseline="0">
                <a:solidFill>
                  <a:schemeClr val="tx1"/>
                </a:solidFill>
                <a:latin typeface="Arial" panose="020B0604020202020204" pitchFamily="34" charset="0"/>
              </a:rPr>
              <a:t>Gráfico 7: Nível de satisfação com o abastecimento de água</a:t>
            </a:r>
          </a:p>
        </c:rich>
      </c:tx>
      <c:layout/>
      <c:spPr>
        <a:noFill/>
        <a:ln>
          <a:noFill/>
        </a:ln>
        <a:effectLst/>
      </c:spPr>
    </c:title>
    <c:plotArea>
      <c:layout/>
      <c:barChart>
        <c:barDir val="col"/>
        <c:grouping val="clustered"/>
        <c:ser>
          <c:idx val="0"/>
          <c:order val="0"/>
          <c:tx>
            <c:strRef>
              <c:f>Plan1!$B$1</c:f>
              <c:strCache>
                <c:ptCount val="1"/>
                <c:pt idx="0">
                  <c:v>Péssimo</c:v>
                </c:pt>
              </c:strCache>
            </c:strRef>
          </c:tx>
          <c:spPr>
            <a:solidFill>
              <a:schemeClr val="accent1"/>
            </a:solidFill>
            <a:ln>
              <a:solidFill>
                <a:schemeClr val="tx1"/>
              </a:solidFill>
            </a:ln>
            <a:effectLst/>
          </c:spPr>
          <c:dLbls>
            <c:dLbl>
              <c:idx val="0"/>
              <c:layout>
                <c:manualLayout>
                  <c:x val="-9.3240093240093448E-3"/>
                  <c:y val="1.4814814814814815E-2"/>
                </c:manualLayout>
              </c:layout>
              <c:dLblPos val="outEnd"/>
              <c:showVal val="1"/>
              <c:extLst xmlns:c16r2="http://schemas.microsoft.com/office/drawing/2015/06/chart">
                <c:ext xmlns:c16="http://schemas.microsoft.com/office/drawing/2014/chart" uri="{C3380CC4-5D6E-409C-BE32-E72D297353CC}">
                  <c16:uniqueId val="{00000000-7DB2-45FF-A1B4-4C7D94146F0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Satisfação</c:v>
                </c:pt>
              </c:strCache>
            </c:strRef>
          </c:cat>
          <c:val>
            <c:numRef>
              <c:f>Plan1!$B$2</c:f>
              <c:numCache>
                <c:formatCode>0.00%</c:formatCode>
                <c:ptCount val="1"/>
                <c:pt idx="0">
                  <c:v>1.7500000000000005E-2</c:v>
                </c:pt>
              </c:numCache>
            </c:numRef>
          </c:val>
          <c:extLst xmlns:c16r2="http://schemas.microsoft.com/office/drawing/2015/06/chart">
            <c:ext xmlns:c16="http://schemas.microsoft.com/office/drawing/2014/chart" uri="{C3380CC4-5D6E-409C-BE32-E72D297353CC}">
              <c16:uniqueId val="{00000001-7DB2-45FF-A1B4-4C7D94146F01}"/>
            </c:ext>
          </c:extLst>
        </c:ser>
        <c:ser>
          <c:idx val="1"/>
          <c:order val="1"/>
          <c:tx>
            <c:strRef>
              <c:f>Plan1!$C$1</c:f>
              <c:strCache>
                <c:ptCount val="1"/>
                <c:pt idx="0">
                  <c:v>Ruim</c:v>
                </c:pt>
              </c:strCache>
            </c:strRef>
          </c:tx>
          <c:spPr>
            <a:solidFill>
              <a:schemeClr val="accent2"/>
            </a:solidFill>
            <a:ln>
              <a:solidFill>
                <a:schemeClr val="tx1"/>
              </a:solidFill>
            </a:ln>
            <a:effectLst/>
          </c:spPr>
          <c:dLbls>
            <c:dLbl>
              <c:idx val="0"/>
              <c:layout>
                <c:manualLayout>
                  <c:x val="0"/>
                  <c:y val="1.4814814814814815E-2"/>
                </c:manualLayout>
              </c:layout>
              <c:dLblPos val="outEnd"/>
              <c:showVal val="1"/>
              <c:extLst xmlns:c16r2="http://schemas.microsoft.com/office/drawing/2015/06/chart">
                <c:ext xmlns:c16="http://schemas.microsoft.com/office/drawing/2014/chart" uri="{C3380CC4-5D6E-409C-BE32-E72D297353CC}">
                  <c16:uniqueId val="{00000002-7DB2-45FF-A1B4-4C7D94146F0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Satisfação</c:v>
                </c:pt>
              </c:strCache>
            </c:strRef>
          </c:cat>
          <c:val>
            <c:numRef>
              <c:f>Plan1!$C$2</c:f>
              <c:numCache>
                <c:formatCode>0.00%</c:formatCode>
                <c:ptCount val="1"/>
                <c:pt idx="0">
                  <c:v>0.42800000000000032</c:v>
                </c:pt>
              </c:numCache>
            </c:numRef>
          </c:val>
          <c:extLst xmlns:c16r2="http://schemas.microsoft.com/office/drawing/2015/06/chart">
            <c:ext xmlns:c16="http://schemas.microsoft.com/office/drawing/2014/chart" uri="{C3380CC4-5D6E-409C-BE32-E72D297353CC}">
              <c16:uniqueId val="{00000003-7DB2-45FF-A1B4-4C7D94146F01}"/>
            </c:ext>
          </c:extLst>
        </c:ser>
        <c:ser>
          <c:idx val="2"/>
          <c:order val="2"/>
          <c:tx>
            <c:strRef>
              <c:f>Plan1!$D$1</c:f>
              <c:strCache>
                <c:ptCount val="1"/>
                <c:pt idx="0">
                  <c:v>Bom</c:v>
                </c:pt>
              </c:strCache>
            </c:strRef>
          </c:tx>
          <c:spPr>
            <a:solidFill>
              <a:schemeClr val="accent3"/>
            </a:solidFill>
            <a:ln>
              <a:solidFill>
                <a:schemeClr val="tx1"/>
              </a:solidFill>
            </a:ln>
            <a:effectLst/>
          </c:spPr>
          <c:dLbls>
            <c:dLbl>
              <c:idx val="0"/>
              <c:layout>
                <c:manualLayout>
                  <c:x val="4.662004662004662E-3"/>
                  <c:y val="1.4814814814814815E-2"/>
                </c:manualLayout>
              </c:layout>
              <c:dLblPos val="outEnd"/>
              <c:showVal val="1"/>
              <c:extLst xmlns:c16r2="http://schemas.microsoft.com/office/drawing/2015/06/chart">
                <c:ext xmlns:c16="http://schemas.microsoft.com/office/drawing/2014/chart" uri="{C3380CC4-5D6E-409C-BE32-E72D297353CC}">
                  <c16:uniqueId val="{00000004-7DB2-45FF-A1B4-4C7D94146F0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Satisfação</c:v>
                </c:pt>
              </c:strCache>
            </c:strRef>
          </c:cat>
          <c:val>
            <c:numRef>
              <c:f>Plan1!$D$2</c:f>
              <c:numCache>
                <c:formatCode>0.00%</c:formatCode>
                <c:ptCount val="1"/>
                <c:pt idx="0">
                  <c:v>0.54579999999999995</c:v>
                </c:pt>
              </c:numCache>
            </c:numRef>
          </c:val>
          <c:extLst xmlns:c16r2="http://schemas.microsoft.com/office/drawing/2015/06/chart">
            <c:ext xmlns:c16="http://schemas.microsoft.com/office/drawing/2014/chart" uri="{C3380CC4-5D6E-409C-BE32-E72D297353CC}">
              <c16:uniqueId val="{00000005-7DB2-45FF-A1B4-4C7D94146F01}"/>
            </c:ext>
          </c:extLst>
        </c:ser>
        <c:ser>
          <c:idx val="3"/>
          <c:order val="3"/>
          <c:tx>
            <c:strRef>
              <c:f>Plan1!$E$1</c:f>
              <c:strCache>
                <c:ptCount val="1"/>
                <c:pt idx="0">
                  <c:v>Muito Bom</c:v>
                </c:pt>
              </c:strCache>
            </c:strRef>
          </c:tx>
          <c:spPr>
            <a:solidFill>
              <a:schemeClr val="accent4"/>
            </a:solidFill>
            <a:ln>
              <a:solidFill>
                <a:schemeClr val="tx1"/>
              </a:solidFill>
            </a:ln>
            <a:effectLst/>
          </c:spPr>
          <c:dLbls>
            <c:dLbl>
              <c:idx val="0"/>
              <c:layout>
                <c:manualLayout>
                  <c:x val="4.6620046620045761E-3"/>
                  <c:y val="9.8765432098765742E-3"/>
                </c:manualLayout>
              </c:layout>
              <c:dLblPos val="outEnd"/>
              <c:showVal val="1"/>
              <c:extLst xmlns:c16r2="http://schemas.microsoft.com/office/drawing/2015/06/chart">
                <c:ext xmlns:c16="http://schemas.microsoft.com/office/drawing/2014/chart" uri="{C3380CC4-5D6E-409C-BE32-E72D297353CC}">
                  <c16:uniqueId val="{00000006-7DB2-45FF-A1B4-4C7D94146F0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mn-cs"/>
                  </a:defRPr>
                </a:pPr>
                <a:endParaRPr lang="pt-BR"/>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Plan1!$A$2</c:f>
              <c:strCache>
                <c:ptCount val="1"/>
                <c:pt idx="0">
                  <c:v>Satisfação</c:v>
                </c:pt>
              </c:strCache>
            </c:strRef>
          </c:cat>
          <c:val>
            <c:numRef>
              <c:f>Plan1!$E$2</c:f>
              <c:numCache>
                <c:formatCode>0.00%</c:formatCode>
                <c:ptCount val="1"/>
                <c:pt idx="0">
                  <c:v>8.7000000000000046E-3</c:v>
                </c:pt>
              </c:numCache>
            </c:numRef>
          </c:val>
          <c:extLst xmlns:c16r2="http://schemas.microsoft.com/office/drawing/2015/06/chart">
            <c:ext xmlns:c16="http://schemas.microsoft.com/office/drawing/2014/chart" uri="{C3380CC4-5D6E-409C-BE32-E72D297353CC}">
              <c16:uniqueId val="{00000007-7DB2-45FF-A1B4-4C7D94146F01}"/>
            </c:ext>
          </c:extLst>
        </c:ser>
        <c:dLbls>
          <c:showVal val="1"/>
        </c:dLbls>
        <c:gapWidth val="219"/>
        <c:overlap val="-27"/>
        <c:axId val="67965696"/>
        <c:axId val="67967232"/>
      </c:barChart>
      <c:catAx>
        <c:axId val="67965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7967232"/>
        <c:crosses val="autoZero"/>
        <c:auto val="1"/>
        <c:lblAlgn val="ctr"/>
        <c:lblOffset val="100"/>
      </c:catAx>
      <c:valAx>
        <c:axId val="6796723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796569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pt-BR"/>
  <c:chart>
    <c:title>
      <c:tx>
        <c:rich>
          <a:bodyPr rot="0" spcFirstLastPara="1" vertOverflow="ellipsis" vert="horz" wrap="square" anchor="ctr" anchorCtr="1"/>
          <a:lstStyle/>
          <a:p>
            <a:pPr>
              <a:defRPr sz="1100" b="0" i="0" u="none" strike="noStrike" kern="1200" spc="0" baseline="0">
                <a:solidFill>
                  <a:schemeClr val="tx1"/>
                </a:solidFill>
                <a:latin typeface="Arial" panose="020B0604020202020204" pitchFamily="34" charset="0"/>
                <a:ea typeface="+mn-ea"/>
                <a:cs typeface="+mn-cs"/>
              </a:defRPr>
            </a:pPr>
            <a:r>
              <a:rPr lang="pt-BR" sz="1100" b="0" i="0" baseline="0">
                <a:solidFill>
                  <a:schemeClr val="tx1"/>
                </a:solidFill>
                <a:latin typeface="Arial" panose="020B0604020202020204" pitchFamily="34" charset="0"/>
              </a:rPr>
              <a:t>Gráfico 9: Odores relacionados ao esgoto</a:t>
            </a:r>
          </a:p>
        </c:rich>
      </c:tx>
      <c:spPr>
        <a:noFill/>
        <a:ln>
          <a:noFill/>
        </a:ln>
        <a:effectLst/>
      </c:spPr>
    </c:title>
    <c:plotArea>
      <c:layout/>
      <c:barChart>
        <c:barDir val="col"/>
        <c:grouping val="clustered"/>
        <c:ser>
          <c:idx val="0"/>
          <c:order val="0"/>
          <c:tx>
            <c:strRef>
              <c:f>Plan1!$B$1</c:f>
              <c:strCache>
                <c:ptCount val="1"/>
                <c:pt idx="0">
                  <c:v>SIM</c:v>
                </c:pt>
              </c:strCache>
            </c:strRef>
          </c:tx>
          <c:spPr>
            <a:solidFill>
              <a:schemeClr val="accent1"/>
            </a:solidFill>
            <a:ln>
              <a:solidFill>
                <a:schemeClr val="tx1"/>
              </a:solidFill>
            </a:ln>
            <a:effectLst/>
          </c:spPr>
          <c:dLbls>
            <c:dLbl>
              <c:idx val="0"/>
              <c:layout>
                <c:manualLayout>
                  <c:x val="-8.546909812377135E-17"/>
                  <c:y val="2.3310023310023308E-2"/>
                </c:manualLayout>
              </c:layout>
              <c:dLblPos val="outEnd"/>
              <c:showVal val="1"/>
              <c:extLst xmlns:c16r2="http://schemas.microsoft.com/office/drawing/2015/06/chart">
                <c:ext xmlns:c16="http://schemas.microsoft.com/office/drawing/2014/chart" uri="{C3380CC4-5D6E-409C-BE32-E72D297353CC}">
                  <c16:uniqueId val="{00000000-70EC-45F5-AC75-9CA757E40052}"/>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latin typeface="Arial" panose="020B0604020202020204" pitchFamily="34" charset="0"/>
                  </a:defRPr>
                </a:pPr>
                <a:endParaRPr lang="pt-BR"/>
              </a:p>
            </c:tx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Cheiro de esgoto</c:v>
                </c:pt>
              </c:strCache>
            </c:strRef>
          </c:cat>
          <c:val>
            <c:numRef>
              <c:f>Plan1!$B$2</c:f>
              <c:numCache>
                <c:formatCode>0.00%</c:formatCode>
                <c:ptCount val="1"/>
                <c:pt idx="0">
                  <c:v>0.56770000000000065</c:v>
                </c:pt>
              </c:numCache>
            </c:numRef>
          </c:val>
          <c:extLst xmlns:c16r2="http://schemas.microsoft.com/office/drawing/2015/06/chart">
            <c:ext xmlns:c16="http://schemas.microsoft.com/office/drawing/2014/chart" uri="{C3380CC4-5D6E-409C-BE32-E72D297353CC}">
              <c16:uniqueId val="{00000001-70EC-45F5-AC75-9CA757E40052}"/>
            </c:ext>
          </c:extLst>
        </c:ser>
        <c:ser>
          <c:idx val="1"/>
          <c:order val="1"/>
          <c:tx>
            <c:strRef>
              <c:f>Plan1!$C$1</c:f>
              <c:strCache>
                <c:ptCount val="1"/>
                <c:pt idx="0">
                  <c:v>NÃO</c:v>
                </c:pt>
              </c:strCache>
            </c:strRef>
          </c:tx>
          <c:spPr>
            <a:solidFill>
              <a:schemeClr val="accent2"/>
            </a:solidFill>
            <a:ln>
              <a:solidFill>
                <a:schemeClr val="tx1"/>
              </a:solidFill>
            </a:ln>
            <a:effectLst/>
          </c:spPr>
          <c:dLbls>
            <c:dLbl>
              <c:idx val="0"/>
              <c:layout>
                <c:manualLayout>
                  <c:x val="9.3240093240093448E-3"/>
                  <c:y val="2.331002331002327E-2"/>
                </c:manualLayout>
              </c:layout>
              <c:dLblPos val="outEnd"/>
              <c:showVal val="1"/>
              <c:extLst xmlns:c16r2="http://schemas.microsoft.com/office/drawing/2015/06/chart">
                <c:ext xmlns:c16="http://schemas.microsoft.com/office/drawing/2014/chart" uri="{C3380CC4-5D6E-409C-BE32-E72D297353CC}">
                  <c16:uniqueId val="{00000002-70EC-45F5-AC75-9CA757E40052}"/>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latin typeface="Arial" panose="020B0604020202020204" pitchFamily="34" charset="0"/>
                  </a:defRPr>
                </a:pPr>
                <a:endParaRPr lang="pt-BR"/>
              </a:p>
            </c:tx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Cheiro de esgoto</c:v>
                </c:pt>
              </c:strCache>
            </c:strRef>
          </c:cat>
          <c:val>
            <c:numRef>
              <c:f>Plan1!$C$2</c:f>
              <c:numCache>
                <c:formatCode>0.00%</c:formatCode>
                <c:ptCount val="1"/>
                <c:pt idx="0">
                  <c:v>0.43230000000000107</c:v>
                </c:pt>
              </c:numCache>
            </c:numRef>
          </c:val>
          <c:extLst xmlns:c16r2="http://schemas.microsoft.com/office/drawing/2015/06/chart">
            <c:ext xmlns:c16="http://schemas.microsoft.com/office/drawing/2014/chart" uri="{C3380CC4-5D6E-409C-BE32-E72D297353CC}">
              <c16:uniqueId val="{00000003-70EC-45F5-AC75-9CA757E40052}"/>
            </c:ext>
          </c:extLst>
        </c:ser>
        <c:dLbls>
          <c:showVal val="1"/>
        </c:dLbls>
        <c:gapWidth val="219"/>
        <c:overlap val="-27"/>
        <c:axId val="68358912"/>
        <c:axId val="68360448"/>
      </c:barChart>
      <c:catAx>
        <c:axId val="68358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360448"/>
        <c:crosses val="autoZero"/>
        <c:auto val="1"/>
        <c:lblAlgn val="ctr"/>
        <c:lblOffset val="100"/>
      </c:catAx>
      <c:valAx>
        <c:axId val="6836044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crossAx val="68358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mn-cs"/>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pPr>
      <a:endParaRPr lang="pt-B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pt-BR"/>
  <c:chart>
    <c:title>
      <c:tx>
        <c:rich>
          <a:bodyPr rot="0" vert="horz"/>
          <a:lstStyle/>
          <a:p>
            <a:pPr>
              <a:defRPr sz="1200" b="0" i="0" baseline="0"/>
            </a:pPr>
            <a:r>
              <a:rPr lang="pt-BR" sz="1200" b="0" i="0" baseline="0"/>
              <a:t>Gráfico 8: Esgotamento sanitário</a:t>
            </a:r>
          </a:p>
        </c:rich>
      </c:tx>
      <c:spPr>
        <a:noFill/>
        <a:ln>
          <a:noFill/>
        </a:ln>
        <a:effectLst/>
      </c:spPr>
    </c:title>
    <c:plotArea>
      <c:layout/>
      <c:barChart>
        <c:barDir val="col"/>
        <c:grouping val="clustered"/>
        <c:ser>
          <c:idx val="0"/>
          <c:order val="0"/>
          <c:tx>
            <c:strRef>
              <c:f>Plan1!$B$1</c:f>
              <c:strCache>
                <c:ptCount val="1"/>
                <c:pt idx="0">
                  <c:v>ETE</c:v>
                </c:pt>
              </c:strCache>
            </c:strRef>
          </c:tx>
          <c:spPr>
            <a:solidFill>
              <a:schemeClr val="accent1"/>
            </a:solidFill>
            <a:ln>
              <a:solidFill>
                <a:schemeClr val="tx1"/>
              </a:solidFill>
            </a:ln>
            <a:effectLst/>
          </c:spPr>
          <c:dLbls>
            <c:dLbl>
              <c:idx val="0"/>
              <c:layout>
                <c:manualLayout>
                  <c:x val="9.626955475330868E-3"/>
                  <c:y val="1.8648018648018697E-2"/>
                </c:manualLayout>
              </c:layout>
              <c:dLblPos val="outEnd"/>
              <c:showVal val="1"/>
              <c:extLst xmlns:c16r2="http://schemas.microsoft.com/office/drawing/2015/06/chart">
                <c:ext xmlns:c16="http://schemas.microsoft.com/office/drawing/2014/chart" uri="{C3380CC4-5D6E-409C-BE32-E72D297353CC}">
                  <c16:uniqueId val="{00000000-BD6B-465F-9873-7D4F6D71B91E}"/>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pPr>
                <a:endParaRPr lang="pt-BR"/>
              </a:p>
            </c:tx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Destinação do esgoto </c:v>
                </c:pt>
              </c:strCache>
            </c:strRef>
          </c:cat>
          <c:val>
            <c:numRef>
              <c:f>Plan1!$B$2</c:f>
              <c:numCache>
                <c:formatCode>0.00%</c:formatCode>
                <c:ptCount val="1"/>
                <c:pt idx="0">
                  <c:v>0.93020000000000003</c:v>
                </c:pt>
              </c:numCache>
            </c:numRef>
          </c:val>
          <c:extLst xmlns:c16r2="http://schemas.microsoft.com/office/drawing/2015/06/chart">
            <c:ext xmlns:c16="http://schemas.microsoft.com/office/drawing/2014/chart" uri="{C3380CC4-5D6E-409C-BE32-E72D297353CC}">
              <c16:uniqueId val="{00000001-BD6B-465F-9873-7D4F6D71B91E}"/>
            </c:ext>
          </c:extLst>
        </c:ser>
        <c:ser>
          <c:idx val="1"/>
          <c:order val="1"/>
          <c:tx>
            <c:strRef>
              <c:f>Plan1!$C$1</c:f>
              <c:strCache>
                <c:ptCount val="1"/>
                <c:pt idx="0">
                  <c:v>Rio</c:v>
                </c:pt>
              </c:strCache>
            </c:strRef>
          </c:tx>
          <c:spPr>
            <a:solidFill>
              <a:schemeClr val="accent2"/>
            </a:solidFill>
            <a:ln>
              <a:solidFill>
                <a:schemeClr val="tx1"/>
              </a:solidFill>
            </a:ln>
            <a:effectLst/>
          </c:spPr>
          <c:dLbls>
            <c:dLbl>
              <c:idx val="0"/>
              <c:layout>
                <c:manualLayout>
                  <c:x val="0"/>
                  <c:y val="1.3986013986013901E-2"/>
                </c:manualLayout>
              </c:layout>
              <c:dLblPos val="outEnd"/>
              <c:showVal val="1"/>
              <c:extLst xmlns:c16r2="http://schemas.microsoft.com/office/drawing/2015/06/chart">
                <c:ext xmlns:c16="http://schemas.microsoft.com/office/drawing/2014/chart" uri="{C3380CC4-5D6E-409C-BE32-E72D297353CC}">
                  <c16:uniqueId val="{00000002-BD6B-465F-9873-7D4F6D71B91E}"/>
                </c:ext>
                <c:ext xmlns:c15="http://schemas.microsoft.com/office/drawing/2012/chart" uri="{CE6537A1-D6FC-4f65-9D91-7224C49458BB}">
                  <c15:layout/>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Destinação do esgoto </c:v>
                </c:pt>
              </c:strCache>
            </c:strRef>
          </c:cat>
          <c:val>
            <c:numRef>
              <c:f>Plan1!$C$2</c:f>
              <c:numCache>
                <c:formatCode>0.00%</c:formatCode>
                <c:ptCount val="1"/>
                <c:pt idx="0">
                  <c:v>4.36E-2</c:v>
                </c:pt>
              </c:numCache>
            </c:numRef>
          </c:val>
          <c:extLst xmlns:c16r2="http://schemas.microsoft.com/office/drawing/2015/06/chart">
            <c:ext xmlns:c16="http://schemas.microsoft.com/office/drawing/2014/chart" uri="{C3380CC4-5D6E-409C-BE32-E72D297353CC}">
              <c16:uniqueId val="{00000003-BD6B-465F-9873-7D4F6D71B91E}"/>
            </c:ext>
          </c:extLst>
        </c:ser>
        <c:ser>
          <c:idx val="2"/>
          <c:order val="2"/>
          <c:tx>
            <c:strRef>
              <c:f>Plan1!$D$1</c:f>
              <c:strCache>
                <c:ptCount val="1"/>
                <c:pt idx="0">
                  <c:v>Céu aberto</c:v>
                </c:pt>
              </c:strCache>
            </c:strRef>
          </c:tx>
          <c:spPr>
            <a:solidFill>
              <a:schemeClr val="accent3"/>
            </a:solidFill>
            <a:ln>
              <a:solidFill>
                <a:schemeClr val="tx1"/>
              </a:solidFill>
            </a:ln>
            <a:effectLst/>
          </c:spPr>
          <c:dLbls>
            <c:dLbl>
              <c:idx val="0"/>
              <c:layout>
                <c:manualLayout>
                  <c:x val="1.4440433212996305E-2"/>
                  <c:y val="9.3240093240093448E-3"/>
                </c:manualLayout>
              </c:layout>
              <c:dLblPos val="outEnd"/>
              <c:showVal val="1"/>
              <c:extLst xmlns:c16r2="http://schemas.microsoft.com/office/drawing/2015/06/chart">
                <c:ext xmlns:c16="http://schemas.microsoft.com/office/drawing/2014/chart" uri="{C3380CC4-5D6E-409C-BE32-E72D297353CC}">
                  <c16:uniqueId val="{00000004-BD6B-465F-9873-7D4F6D71B91E}"/>
                </c:ext>
                <c:ext xmlns:c15="http://schemas.microsoft.com/office/drawing/2012/chart" uri="{CE6537A1-D6FC-4f65-9D91-7224C49458BB}">
                  <c15:layout/>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Plan1!$A$2</c:f>
              <c:strCache>
                <c:ptCount val="1"/>
                <c:pt idx="0">
                  <c:v>Destinação do esgoto </c:v>
                </c:pt>
              </c:strCache>
            </c:strRef>
          </c:cat>
          <c:val>
            <c:numRef>
              <c:f>Plan1!$D$2</c:f>
              <c:numCache>
                <c:formatCode>0.00%</c:formatCode>
                <c:ptCount val="1"/>
                <c:pt idx="0">
                  <c:v>2.6200000000000011E-2</c:v>
                </c:pt>
              </c:numCache>
            </c:numRef>
          </c:val>
          <c:extLst xmlns:c16r2="http://schemas.microsoft.com/office/drawing/2015/06/chart">
            <c:ext xmlns:c16="http://schemas.microsoft.com/office/drawing/2014/chart" uri="{C3380CC4-5D6E-409C-BE32-E72D297353CC}">
              <c16:uniqueId val="{00000005-BD6B-465F-9873-7D4F6D71B91E}"/>
            </c:ext>
          </c:extLst>
        </c:ser>
        <c:dLbls>
          <c:showVal val="1"/>
        </c:dLbls>
        <c:gapWidth val="219"/>
        <c:overlap val="-27"/>
        <c:axId val="68424448"/>
        <c:axId val="68425984"/>
      </c:barChart>
      <c:catAx>
        <c:axId val="68424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t-BR"/>
          </a:p>
        </c:txPr>
        <c:crossAx val="68425984"/>
        <c:crosses val="autoZero"/>
        <c:auto val="1"/>
        <c:lblAlgn val="ctr"/>
        <c:lblOffset val="100"/>
      </c:catAx>
      <c:valAx>
        <c:axId val="6842598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vert="horz"/>
          <a:lstStyle/>
          <a:p>
            <a:pPr>
              <a:defRPr baseline="0"/>
            </a:pPr>
            <a:endParaRPr lang="pt-BR"/>
          </a:p>
        </c:txPr>
        <c:crossAx val="68424448"/>
        <c:crosses val="autoZero"/>
        <c:crossBetween val="between"/>
      </c:valAx>
      <c:spPr>
        <a:noFill/>
        <a:ln>
          <a:noFill/>
        </a:ln>
        <a:effectLst/>
      </c:spPr>
    </c:plotArea>
    <c:legend>
      <c:legendPos val="b"/>
      <c:spPr>
        <a:noFill/>
        <a:ln>
          <a:noFill/>
        </a:ln>
        <a:effectLst/>
      </c:spPr>
      <c:txPr>
        <a:bodyPr rot="0" vert="horz"/>
        <a:lstStyle/>
        <a:p>
          <a:pPr>
            <a:defRPr/>
          </a:pPr>
          <a:endParaRPr lang="pt-BR"/>
        </a:p>
      </c:txPr>
    </c:legend>
    <c:plotVisOnly val="1"/>
    <c:dispBlanksAs val="gap"/>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C8081-2473-47A0-9DB1-424644E8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3329</TotalTime>
  <Pages>43</Pages>
  <Words>10141</Words>
  <Characters>54767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376</cp:revision>
  <cp:lastPrinted>2018-06-15T19:26:00Z</cp:lastPrinted>
  <dcterms:created xsi:type="dcterms:W3CDTF">2018-05-14T18:33:00Z</dcterms:created>
  <dcterms:modified xsi:type="dcterms:W3CDTF">2018-07-12T17:47:00Z</dcterms:modified>
</cp:coreProperties>
</file>