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5C0" w:rsidRPr="004E426E" w:rsidRDefault="000D15C0" w:rsidP="000D15C0">
      <w:pPr>
        <w:autoSpaceDE w:val="0"/>
        <w:jc w:val="center"/>
        <w:rPr>
          <w:rFonts w:ascii="Arial" w:eastAsiaTheme="minorHAnsi" w:hAnsi="Arial" w:cs="Arial"/>
          <w:b/>
          <w:color w:val="000000"/>
          <w:sz w:val="28"/>
          <w:szCs w:val="28"/>
          <w:lang w:eastAsia="en-US"/>
        </w:rPr>
      </w:pPr>
      <w:r w:rsidRPr="004E426E">
        <w:rPr>
          <w:rFonts w:ascii="Arial" w:eastAsiaTheme="minorHAnsi" w:hAnsi="Arial" w:cs="Arial"/>
          <w:b/>
          <w:color w:val="000000"/>
          <w:sz w:val="28"/>
          <w:szCs w:val="28"/>
          <w:lang w:eastAsia="en-US"/>
        </w:rPr>
        <w:t>INSTITUTO ENSINAR BRASIL</w:t>
      </w:r>
    </w:p>
    <w:p w:rsidR="000D15C0" w:rsidRPr="004E426E" w:rsidRDefault="000D15C0" w:rsidP="000D15C0">
      <w:pPr>
        <w:autoSpaceDE w:val="0"/>
        <w:spacing w:after="200"/>
        <w:jc w:val="center"/>
        <w:rPr>
          <w:rFonts w:ascii="Arial" w:eastAsiaTheme="minorHAnsi" w:hAnsi="Arial" w:cs="Arial"/>
          <w:b/>
          <w:color w:val="000000"/>
          <w:sz w:val="28"/>
          <w:szCs w:val="28"/>
          <w:lang w:eastAsia="en-US"/>
        </w:rPr>
      </w:pPr>
      <w:r w:rsidRPr="004E426E">
        <w:rPr>
          <w:rFonts w:ascii="Arial" w:eastAsiaTheme="minorHAnsi" w:hAnsi="Arial" w:cs="Arial"/>
          <w:b/>
          <w:color w:val="000000"/>
          <w:sz w:val="28"/>
          <w:szCs w:val="28"/>
          <w:lang w:eastAsia="en-US"/>
        </w:rPr>
        <w:t>FACULDADES UNIFICADAS DE GUARAPARI</w:t>
      </w:r>
    </w:p>
    <w:p w:rsidR="000D15C0" w:rsidRPr="004E426E" w:rsidRDefault="000D15C0" w:rsidP="000D15C0">
      <w:pPr>
        <w:autoSpaceDE w:val="0"/>
        <w:spacing w:after="200"/>
        <w:jc w:val="center"/>
        <w:rPr>
          <w:rFonts w:ascii="Arial" w:eastAsiaTheme="minorHAnsi" w:hAnsi="Arial" w:cs="Arial"/>
          <w:b/>
          <w:color w:val="000000"/>
          <w:sz w:val="28"/>
          <w:szCs w:val="28"/>
          <w:lang w:eastAsia="en-US"/>
        </w:rPr>
      </w:pPr>
    </w:p>
    <w:p w:rsidR="000D15C0" w:rsidRPr="004E426E" w:rsidRDefault="002B0222" w:rsidP="000D15C0">
      <w:pPr>
        <w:autoSpaceDE w:val="0"/>
        <w:spacing w:after="200"/>
        <w:jc w:val="center"/>
        <w:rPr>
          <w:rFonts w:ascii="Arial" w:eastAsiaTheme="minorHAnsi" w:hAnsi="Arial" w:cs="Arial"/>
          <w:b/>
          <w:color w:val="000000"/>
          <w:sz w:val="28"/>
          <w:szCs w:val="28"/>
          <w:lang w:eastAsia="en-US"/>
        </w:rPr>
      </w:pPr>
      <w:r w:rsidRPr="004E426E">
        <w:rPr>
          <w:rFonts w:ascii="Arial" w:eastAsiaTheme="minorHAnsi" w:hAnsi="Arial" w:cs="Arial"/>
          <w:b/>
          <w:color w:val="000000"/>
          <w:sz w:val="28"/>
          <w:szCs w:val="28"/>
          <w:lang w:eastAsia="en-US"/>
        </w:rPr>
        <w:t>JOSIMARA MARTINS DOS SANTOS</w:t>
      </w:r>
    </w:p>
    <w:p w:rsidR="000D15C0" w:rsidRPr="00086E9D" w:rsidRDefault="000D15C0" w:rsidP="000D15C0">
      <w:pPr>
        <w:autoSpaceDE w:val="0"/>
        <w:spacing w:after="200"/>
        <w:jc w:val="center"/>
        <w:rPr>
          <w:rFonts w:ascii="Arial" w:eastAsiaTheme="minorHAnsi" w:hAnsi="Arial" w:cs="Arial"/>
          <w:b/>
          <w:color w:val="000000"/>
          <w:sz w:val="24"/>
          <w:szCs w:val="24"/>
          <w:lang w:eastAsia="en-US"/>
        </w:rPr>
      </w:pPr>
    </w:p>
    <w:p w:rsidR="00E52987" w:rsidRPr="00086E9D" w:rsidRDefault="00872629" w:rsidP="00872629">
      <w:pPr>
        <w:tabs>
          <w:tab w:val="left" w:pos="3600"/>
        </w:tabs>
        <w:autoSpaceDE w:val="0"/>
        <w:spacing w:after="200"/>
        <w:rPr>
          <w:rFonts w:ascii="Arial" w:eastAsiaTheme="minorHAnsi" w:hAnsi="Arial" w:cs="Arial"/>
          <w:b/>
          <w:color w:val="000000"/>
          <w:sz w:val="24"/>
          <w:szCs w:val="24"/>
          <w:lang w:eastAsia="en-US"/>
        </w:rPr>
      </w:pPr>
      <w:r>
        <w:rPr>
          <w:rFonts w:ascii="Arial" w:eastAsiaTheme="minorHAnsi" w:hAnsi="Arial" w:cs="Arial"/>
          <w:b/>
          <w:color w:val="000000"/>
          <w:sz w:val="24"/>
          <w:szCs w:val="24"/>
          <w:lang w:eastAsia="en-US"/>
        </w:rPr>
        <w:tab/>
      </w:r>
    </w:p>
    <w:p w:rsidR="00E52987" w:rsidRPr="00086E9D" w:rsidRDefault="00E52987" w:rsidP="000D15C0">
      <w:pPr>
        <w:autoSpaceDE w:val="0"/>
        <w:spacing w:after="200"/>
        <w:jc w:val="center"/>
        <w:rPr>
          <w:rFonts w:ascii="Arial" w:eastAsiaTheme="minorHAnsi" w:hAnsi="Arial" w:cs="Arial"/>
          <w:b/>
          <w:color w:val="000000"/>
          <w:sz w:val="24"/>
          <w:szCs w:val="24"/>
          <w:lang w:eastAsia="en-US"/>
        </w:rPr>
      </w:pPr>
    </w:p>
    <w:p w:rsidR="00C407D7" w:rsidRPr="00086E9D" w:rsidRDefault="00C407D7" w:rsidP="000D15C0">
      <w:pPr>
        <w:autoSpaceDE w:val="0"/>
        <w:spacing w:after="200"/>
        <w:jc w:val="center"/>
        <w:rPr>
          <w:rFonts w:ascii="Arial" w:eastAsiaTheme="minorHAnsi" w:hAnsi="Arial" w:cs="Arial"/>
          <w:b/>
          <w:color w:val="000000"/>
          <w:sz w:val="24"/>
          <w:szCs w:val="24"/>
          <w:lang w:eastAsia="en-US"/>
        </w:rPr>
      </w:pPr>
    </w:p>
    <w:p w:rsidR="000D15C0" w:rsidRPr="00086E9D" w:rsidRDefault="000D15C0" w:rsidP="000D15C0">
      <w:pPr>
        <w:autoSpaceDE w:val="0"/>
        <w:spacing w:after="200"/>
        <w:jc w:val="center"/>
        <w:rPr>
          <w:rFonts w:ascii="Arial" w:eastAsiaTheme="minorHAnsi" w:hAnsi="Arial" w:cs="Arial"/>
          <w:b/>
          <w:color w:val="000000"/>
          <w:sz w:val="24"/>
          <w:szCs w:val="24"/>
          <w:lang w:eastAsia="en-US"/>
        </w:rPr>
      </w:pPr>
    </w:p>
    <w:p w:rsidR="00872629" w:rsidRPr="004E426E" w:rsidRDefault="00872629" w:rsidP="00872629">
      <w:pPr>
        <w:autoSpaceDE w:val="0"/>
        <w:spacing w:after="200"/>
        <w:jc w:val="center"/>
        <w:rPr>
          <w:rFonts w:ascii="Arial" w:eastAsiaTheme="minorHAnsi" w:hAnsi="Arial" w:cs="Arial"/>
          <w:b/>
          <w:color w:val="000000"/>
          <w:sz w:val="32"/>
          <w:szCs w:val="32"/>
          <w:lang w:eastAsia="en-US"/>
        </w:rPr>
      </w:pPr>
      <w:r w:rsidRPr="004E426E">
        <w:rPr>
          <w:rFonts w:ascii="Arial" w:eastAsiaTheme="minorHAnsi" w:hAnsi="Arial" w:cs="Arial"/>
          <w:b/>
          <w:color w:val="000000"/>
          <w:sz w:val="32"/>
          <w:szCs w:val="32"/>
          <w:lang w:eastAsia="en-US"/>
        </w:rPr>
        <w:t>A IMPLANTAÇÃO DO CUSTEIO BASEADO EM ATIVIDADES (ABC) EM UMA PRESTADORA DE SERVIÇOS DE TERRAPLANAGEM NO MUNICÍPIO DE GUARAPARI-ES</w:t>
      </w:r>
    </w:p>
    <w:p w:rsidR="00872629" w:rsidRPr="00086E9D" w:rsidRDefault="00872629" w:rsidP="00872629">
      <w:pPr>
        <w:autoSpaceDE w:val="0"/>
        <w:spacing w:after="200"/>
        <w:jc w:val="center"/>
        <w:rPr>
          <w:rFonts w:ascii="Arial" w:eastAsiaTheme="minorHAnsi" w:hAnsi="Arial" w:cs="Arial"/>
          <w:b/>
          <w:color w:val="000000"/>
          <w:sz w:val="24"/>
          <w:szCs w:val="24"/>
          <w:lang w:eastAsia="en-US"/>
        </w:rPr>
      </w:pPr>
    </w:p>
    <w:p w:rsidR="000D15C0" w:rsidRPr="00086E9D" w:rsidRDefault="000D15C0" w:rsidP="000D15C0">
      <w:pPr>
        <w:autoSpaceDE w:val="0"/>
        <w:jc w:val="center"/>
        <w:rPr>
          <w:rFonts w:ascii="Arial" w:eastAsiaTheme="minorHAnsi" w:hAnsi="Arial" w:cs="Arial"/>
          <w:b/>
          <w:color w:val="000000"/>
          <w:sz w:val="2"/>
          <w:szCs w:val="2"/>
          <w:lang w:eastAsia="en-US"/>
        </w:rPr>
      </w:pPr>
    </w:p>
    <w:p w:rsidR="000D15C0" w:rsidRPr="00086E9D" w:rsidRDefault="000D15C0" w:rsidP="000D15C0">
      <w:pPr>
        <w:autoSpaceDE w:val="0"/>
        <w:jc w:val="center"/>
        <w:rPr>
          <w:rFonts w:ascii="Arial" w:eastAsiaTheme="minorHAnsi" w:hAnsi="Arial" w:cs="Arial"/>
          <w:b/>
          <w:color w:val="000000"/>
          <w:sz w:val="2"/>
          <w:szCs w:val="2"/>
          <w:lang w:eastAsia="en-US"/>
        </w:rPr>
      </w:pPr>
    </w:p>
    <w:p w:rsidR="000D15C0" w:rsidRPr="00086E9D" w:rsidRDefault="000D15C0" w:rsidP="000D15C0">
      <w:pPr>
        <w:autoSpaceDE w:val="0"/>
        <w:jc w:val="center"/>
        <w:rPr>
          <w:rFonts w:ascii="Arial" w:eastAsiaTheme="minorHAnsi" w:hAnsi="Arial" w:cs="Arial"/>
          <w:b/>
          <w:color w:val="000000"/>
          <w:sz w:val="2"/>
          <w:szCs w:val="2"/>
          <w:lang w:eastAsia="en-US"/>
        </w:rPr>
      </w:pPr>
    </w:p>
    <w:p w:rsidR="000D15C0" w:rsidRPr="00086E9D" w:rsidRDefault="000D15C0" w:rsidP="000D15C0">
      <w:pPr>
        <w:autoSpaceDE w:val="0"/>
        <w:jc w:val="center"/>
        <w:rPr>
          <w:rFonts w:ascii="Arial" w:eastAsiaTheme="minorHAnsi" w:hAnsi="Arial" w:cs="Arial"/>
          <w:b/>
          <w:color w:val="000000"/>
          <w:sz w:val="2"/>
          <w:szCs w:val="2"/>
          <w:lang w:eastAsia="en-US"/>
        </w:rPr>
      </w:pPr>
    </w:p>
    <w:p w:rsidR="000D15C0" w:rsidRPr="00086E9D" w:rsidRDefault="000D15C0" w:rsidP="000D15C0">
      <w:pPr>
        <w:autoSpaceDE w:val="0"/>
        <w:jc w:val="center"/>
        <w:rPr>
          <w:rFonts w:ascii="Arial" w:eastAsiaTheme="minorHAnsi" w:hAnsi="Arial" w:cs="Arial"/>
          <w:b/>
          <w:color w:val="000000"/>
          <w:sz w:val="2"/>
          <w:szCs w:val="2"/>
          <w:lang w:eastAsia="en-US"/>
        </w:rPr>
      </w:pPr>
    </w:p>
    <w:p w:rsidR="000D15C0" w:rsidRPr="00086E9D" w:rsidRDefault="000D15C0" w:rsidP="000D15C0">
      <w:pPr>
        <w:autoSpaceDE w:val="0"/>
        <w:jc w:val="center"/>
        <w:rPr>
          <w:rFonts w:ascii="Arial" w:eastAsiaTheme="minorHAnsi" w:hAnsi="Arial" w:cs="Arial"/>
          <w:b/>
          <w:color w:val="000000"/>
          <w:sz w:val="2"/>
          <w:szCs w:val="2"/>
          <w:lang w:eastAsia="en-US"/>
        </w:rPr>
      </w:pPr>
    </w:p>
    <w:p w:rsidR="000D15C0" w:rsidRPr="00086E9D" w:rsidRDefault="000D15C0" w:rsidP="000D15C0">
      <w:pPr>
        <w:autoSpaceDE w:val="0"/>
        <w:jc w:val="center"/>
        <w:rPr>
          <w:rFonts w:ascii="Arial" w:eastAsiaTheme="minorHAnsi" w:hAnsi="Arial" w:cs="Arial"/>
          <w:b/>
          <w:color w:val="000000"/>
          <w:sz w:val="2"/>
          <w:szCs w:val="2"/>
          <w:lang w:eastAsia="en-US"/>
        </w:rPr>
      </w:pPr>
    </w:p>
    <w:p w:rsidR="000D15C0" w:rsidRPr="00086E9D" w:rsidRDefault="000D15C0" w:rsidP="000D15C0">
      <w:pPr>
        <w:autoSpaceDE w:val="0"/>
        <w:jc w:val="center"/>
        <w:rPr>
          <w:rFonts w:ascii="Arial" w:eastAsiaTheme="minorHAnsi" w:hAnsi="Arial" w:cs="Arial"/>
          <w:b/>
          <w:color w:val="000000"/>
          <w:sz w:val="2"/>
          <w:szCs w:val="2"/>
          <w:lang w:eastAsia="en-US"/>
        </w:rPr>
      </w:pPr>
    </w:p>
    <w:p w:rsidR="000D15C0" w:rsidRPr="00086E9D" w:rsidRDefault="000D15C0" w:rsidP="000D15C0">
      <w:pPr>
        <w:autoSpaceDE w:val="0"/>
        <w:jc w:val="center"/>
        <w:rPr>
          <w:rFonts w:ascii="Arial" w:eastAsiaTheme="minorHAnsi" w:hAnsi="Arial" w:cs="Arial"/>
          <w:b/>
          <w:color w:val="000000"/>
          <w:sz w:val="2"/>
          <w:szCs w:val="2"/>
          <w:lang w:eastAsia="en-US"/>
        </w:rPr>
      </w:pPr>
    </w:p>
    <w:p w:rsidR="000D15C0" w:rsidRPr="00086E9D" w:rsidRDefault="000D15C0" w:rsidP="000D15C0">
      <w:pPr>
        <w:autoSpaceDE w:val="0"/>
        <w:jc w:val="center"/>
        <w:rPr>
          <w:rFonts w:ascii="Arial" w:eastAsiaTheme="minorHAnsi" w:hAnsi="Arial" w:cs="Arial"/>
          <w:b/>
          <w:color w:val="000000"/>
          <w:sz w:val="2"/>
          <w:szCs w:val="2"/>
          <w:lang w:eastAsia="en-US"/>
        </w:rPr>
      </w:pPr>
    </w:p>
    <w:p w:rsidR="000D15C0" w:rsidRPr="00086E9D" w:rsidRDefault="000D15C0" w:rsidP="000D15C0">
      <w:pPr>
        <w:autoSpaceDE w:val="0"/>
        <w:jc w:val="center"/>
        <w:rPr>
          <w:rFonts w:ascii="Arial" w:eastAsiaTheme="minorHAnsi" w:hAnsi="Arial" w:cs="Arial"/>
          <w:b/>
          <w:color w:val="000000"/>
          <w:sz w:val="2"/>
          <w:szCs w:val="2"/>
          <w:lang w:eastAsia="en-US"/>
        </w:rPr>
      </w:pPr>
    </w:p>
    <w:p w:rsidR="000D15C0" w:rsidRPr="00086E9D" w:rsidRDefault="000D15C0" w:rsidP="000D15C0">
      <w:pPr>
        <w:autoSpaceDE w:val="0"/>
        <w:jc w:val="center"/>
        <w:rPr>
          <w:rFonts w:ascii="Arial" w:eastAsiaTheme="minorHAnsi" w:hAnsi="Arial" w:cs="Arial"/>
          <w:b/>
          <w:color w:val="000000"/>
          <w:sz w:val="2"/>
          <w:szCs w:val="2"/>
          <w:lang w:eastAsia="en-US"/>
        </w:rPr>
      </w:pPr>
    </w:p>
    <w:p w:rsidR="000D15C0" w:rsidRPr="00086E9D" w:rsidRDefault="000D15C0" w:rsidP="000D15C0">
      <w:pPr>
        <w:autoSpaceDE w:val="0"/>
        <w:jc w:val="center"/>
        <w:rPr>
          <w:rFonts w:ascii="Arial" w:eastAsiaTheme="minorHAnsi" w:hAnsi="Arial" w:cs="Arial"/>
          <w:b/>
          <w:color w:val="000000"/>
          <w:sz w:val="2"/>
          <w:szCs w:val="2"/>
          <w:lang w:eastAsia="en-US"/>
        </w:rPr>
      </w:pPr>
    </w:p>
    <w:p w:rsidR="000D15C0" w:rsidRPr="00086E9D" w:rsidRDefault="000D15C0" w:rsidP="000D15C0">
      <w:pPr>
        <w:autoSpaceDE w:val="0"/>
        <w:jc w:val="center"/>
        <w:rPr>
          <w:rFonts w:ascii="Arial" w:eastAsiaTheme="minorHAnsi" w:hAnsi="Arial" w:cs="Arial"/>
          <w:b/>
          <w:color w:val="000000"/>
          <w:sz w:val="2"/>
          <w:szCs w:val="2"/>
          <w:lang w:eastAsia="en-US"/>
        </w:rPr>
      </w:pPr>
    </w:p>
    <w:p w:rsidR="000D15C0" w:rsidRPr="00086E9D" w:rsidRDefault="000D15C0" w:rsidP="000D15C0">
      <w:pPr>
        <w:autoSpaceDE w:val="0"/>
        <w:jc w:val="center"/>
        <w:rPr>
          <w:rFonts w:ascii="Arial" w:eastAsiaTheme="minorHAnsi" w:hAnsi="Arial" w:cs="Arial"/>
          <w:b/>
          <w:color w:val="000000"/>
          <w:sz w:val="2"/>
          <w:szCs w:val="2"/>
          <w:lang w:eastAsia="en-US"/>
        </w:rPr>
      </w:pPr>
    </w:p>
    <w:p w:rsidR="000D15C0" w:rsidRPr="00086E9D" w:rsidRDefault="000D15C0" w:rsidP="000D15C0">
      <w:pPr>
        <w:autoSpaceDE w:val="0"/>
        <w:jc w:val="center"/>
        <w:rPr>
          <w:rFonts w:ascii="Arial" w:eastAsiaTheme="minorHAnsi" w:hAnsi="Arial" w:cs="Arial"/>
          <w:b/>
          <w:color w:val="000000"/>
          <w:sz w:val="2"/>
          <w:szCs w:val="2"/>
          <w:lang w:eastAsia="en-US"/>
        </w:rPr>
      </w:pPr>
    </w:p>
    <w:p w:rsidR="000D15C0" w:rsidRPr="00086E9D" w:rsidRDefault="000D15C0" w:rsidP="000D15C0">
      <w:pPr>
        <w:autoSpaceDE w:val="0"/>
        <w:jc w:val="center"/>
        <w:rPr>
          <w:rFonts w:ascii="Arial" w:eastAsiaTheme="minorHAnsi" w:hAnsi="Arial" w:cs="Arial"/>
          <w:b/>
          <w:color w:val="000000"/>
          <w:sz w:val="2"/>
          <w:szCs w:val="2"/>
          <w:lang w:eastAsia="en-US"/>
        </w:rPr>
      </w:pPr>
    </w:p>
    <w:p w:rsidR="000D15C0" w:rsidRPr="00086E9D" w:rsidRDefault="000D15C0" w:rsidP="000D15C0">
      <w:pPr>
        <w:autoSpaceDE w:val="0"/>
        <w:jc w:val="center"/>
        <w:rPr>
          <w:rFonts w:ascii="Arial" w:eastAsiaTheme="minorHAnsi" w:hAnsi="Arial" w:cs="Arial"/>
          <w:b/>
          <w:color w:val="000000"/>
          <w:sz w:val="2"/>
          <w:szCs w:val="2"/>
          <w:lang w:eastAsia="en-US"/>
        </w:rPr>
      </w:pPr>
    </w:p>
    <w:p w:rsidR="000D15C0" w:rsidRPr="00086E9D" w:rsidRDefault="000D15C0" w:rsidP="000D15C0">
      <w:pPr>
        <w:autoSpaceDE w:val="0"/>
        <w:jc w:val="center"/>
        <w:rPr>
          <w:rFonts w:ascii="Arial" w:eastAsiaTheme="minorHAnsi" w:hAnsi="Arial" w:cs="Arial"/>
          <w:b/>
          <w:color w:val="000000"/>
          <w:sz w:val="2"/>
          <w:szCs w:val="2"/>
          <w:lang w:eastAsia="en-US"/>
        </w:rPr>
      </w:pPr>
    </w:p>
    <w:p w:rsidR="000D15C0" w:rsidRPr="00086E9D" w:rsidRDefault="000D15C0" w:rsidP="000D15C0">
      <w:pPr>
        <w:autoSpaceDE w:val="0"/>
        <w:jc w:val="center"/>
        <w:rPr>
          <w:rFonts w:ascii="Arial" w:eastAsiaTheme="minorHAnsi" w:hAnsi="Arial" w:cs="Arial"/>
          <w:b/>
          <w:color w:val="000000"/>
          <w:sz w:val="2"/>
          <w:szCs w:val="2"/>
          <w:lang w:eastAsia="en-US"/>
        </w:rPr>
      </w:pPr>
    </w:p>
    <w:p w:rsidR="000D15C0" w:rsidRPr="00086E9D" w:rsidRDefault="000D15C0" w:rsidP="000D15C0">
      <w:pPr>
        <w:autoSpaceDE w:val="0"/>
        <w:jc w:val="center"/>
        <w:rPr>
          <w:rFonts w:ascii="Arial" w:eastAsiaTheme="minorHAnsi" w:hAnsi="Arial" w:cs="Arial"/>
          <w:b/>
          <w:color w:val="000000"/>
          <w:sz w:val="2"/>
          <w:szCs w:val="2"/>
          <w:lang w:eastAsia="en-US"/>
        </w:rPr>
      </w:pPr>
    </w:p>
    <w:p w:rsidR="000D15C0" w:rsidRPr="00086E9D" w:rsidRDefault="000D15C0" w:rsidP="000D15C0">
      <w:pPr>
        <w:autoSpaceDE w:val="0"/>
        <w:jc w:val="center"/>
        <w:rPr>
          <w:rFonts w:ascii="Arial" w:eastAsiaTheme="minorHAnsi" w:hAnsi="Arial" w:cs="Arial"/>
          <w:b/>
          <w:color w:val="000000"/>
          <w:sz w:val="2"/>
          <w:szCs w:val="2"/>
          <w:lang w:eastAsia="en-US"/>
        </w:rPr>
      </w:pPr>
    </w:p>
    <w:p w:rsidR="000D15C0" w:rsidRPr="00086E9D" w:rsidRDefault="000D15C0" w:rsidP="000D15C0">
      <w:pPr>
        <w:autoSpaceDE w:val="0"/>
        <w:jc w:val="center"/>
        <w:rPr>
          <w:rFonts w:ascii="Arial" w:eastAsiaTheme="minorHAnsi" w:hAnsi="Arial" w:cs="Arial"/>
          <w:b/>
          <w:color w:val="000000"/>
          <w:sz w:val="2"/>
          <w:szCs w:val="2"/>
          <w:lang w:eastAsia="en-US"/>
        </w:rPr>
      </w:pPr>
    </w:p>
    <w:p w:rsidR="000D15C0" w:rsidRPr="00086E9D" w:rsidRDefault="000D15C0" w:rsidP="000D15C0">
      <w:pPr>
        <w:autoSpaceDE w:val="0"/>
        <w:jc w:val="center"/>
        <w:rPr>
          <w:rFonts w:ascii="Arial" w:eastAsiaTheme="minorHAnsi" w:hAnsi="Arial" w:cs="Arial"/>
          <w:b/>
          <w:color w:val="000000"/>
          <w:sz w:val="2"/>
          <w:szCs w:val="2"/>
          <w:lang w:eastAsia="en-US"/>
        </w:rPr>
      </w:pPr>
    </w:p>
    <w:p w:rsidR="000D15C0" w:rsidRPr="00086E9D" w:rsidRDefault="000D15C0" w:rsidP="000D15C0">
      <w:pPr>
        <w:autoSpaceDE w:val="0"/>
        <w:jc w:val="center"/>
        <w:rPr>
          <w:rFonts w:ascii="Arial" w:eastAsiaTheme="minorHAnsi" w:hAnsi="Arial" w:cs="Arial"/>
          <w:b/>
          <w:color w:val="000000"/>
          <w:sz w:val="2"/>
          <w:szCs w:val="2"/>
          <w:lang w:eastAsia="en-US"/>
        </w:rPr>
      </w:pPr>
    </w:p>
    <w:p w:rsidR="000D15C0" w:rsidRPr="00086E9D" w:rsidRDefault="000D15C0" w:rsidP="000D15C0">
      <w:pPr>
        <w:autoSpaceDE w:val="0"/>
        <w:jc w:val="center"/>
        <w:rPr>
          <w:rFonts w:ascii="Arial" w:eastAsiaTheme="minorHAnsi" w:hAnsi="Arial" w:cs="Arial"/>
          <w:b/>
          <w:color w:val="000000"/>
          <w:sz w:val="2"/>
          <w:szCs w:val="2"/>
          <w:lang w:eastAsia="en-US"/>
        </w:rPr>
      </w:pPr>
    </w:p>
    <w:p w:rsidR="000D15C0" w:rsidRPr="00086E9D" w:rsidRDefault="000D15C0" w:rsidP="000D15C0">
      <w:pPr>
        <w:autoSpaceDE w:val="0"/>
        <w:jc w:val="center"/>
        <w:rPr>
          <w:rFonts w:ascii="Arial" w:eastAsiaTheme="minorHAnsi" w:hAnsi="Arial" w:cs="Arial"/>
          <w:b/>
          <w:color w:val="000000"/>
          <w:sz w:val="2"/>
          <w:szCs w:val="2"/>
          <w:lang w:eastAsia="en-US"/>
        </w:rPr>
      </w:pPr>
    </w:p>
    <w:p w:rsidR="000D15C0" w:rsidRPr="00086E9D" w:rsidRDefault="000D15C0" w:rsidP="000D15C0">
      <w:pPr>
        <w:autoSpaceDE w:val="0"/>
        <w:jc w:val="center"/>
        <w:rPr>
          <w:rFonts w:ascii="Arial" w:eastAsiaTheme="minorHAnsi" w:hAnsi="Arial" w:cs="Arial"/>
          <w:b/>
          <w:color w:val="000000"/>
          <w:sz w:val="2"/>
          <w:szCs w:val="2"/>
          <w:lang w:eastAsia="en-US"/>
        </w:rPr>
      </w:pPr>
    </w:p>
    <w:p w:rsidR="000D15C0" w:rsidRPr="00086E9D" w:rsidRDefault="000D15C0" w:rsidP="000D15C0">
      <w:pPr>
        <w:autoSpaceDE w:val="0"/>
        <w:jc w:val="center"/>
        <w:rPr>
          <w:rFonts w:ascii="Arial" w:eastAsiaTheme="minorHAnsi" w:hAnsi="Arial" w:cs="Arial"/>
          <w:b/>
          <w:color w:val="000000"/>
          <w:sz w:val="2"/>
          <w:szCs w:val="2"/>
          <w:lang w:eastAsia="en-US"/>
        </w:rPr>
      </w:pPr>
    </w:p>
    <w:p w:rsidR="000D15C0" w:rsidRPr="00086E9D" w:rsidRDefault="000D15C0" w:rsidP="000D15C0">
      <w:pPr>
        <w:autoSpaceDE w:val="0"/>
        <w:jc w:val="center"/>
        <w:rPr>
          <w:rFonts w:ascii="Arial" w:eastAsiaTheme="minorHAnsi" w:hAnsi="Arial" w:cs="Arial"/>
          <w:b/>
          <w:color w:val="000000"/>
          <w:sz w:val="2"/>
          <w:szCs w:val="2"/>
          <w:lang w:eastAsia="en-US"/>
        </w:rPr>
      </w:pPr>
    </w:p>
    <w:p w:rsidR="000D15C0" w:rsidRPr="00872629" w:rsidRDefault="000D15C0" w:rsidP="000D15C0">
      <w:pPr>
        <w:autoSpaceDE w:val="0"/>
        <w:jc w:val="center"/>
        <w:rPr>
          <w:rFonts w:ascii="Arial" w:eastAsiaTheme="minorHAnsi" w:hAnsi="Arial" w:cs="Arial"/>
          <w:b/>
          <w:color w:val="000000"/>
          <w:sz w:val="24"/>
          <w:szCs w:val="24"/>
          <w:lang w:eastAsia="en-US"/>
        </w:rPr>
      </w:pPr>
    </w:p>
    <w:p w:rsidR="000D15C0" w:rsidRPr="00872629" w:rsidRDefault="000D15C0" w:rsidP="000D15C0">
      <w:pPr>
        <w:autoSpaceDE w:val="0"/>
        <w:jc w:val="center"/>
        <w:rPr>
          <w:rFonts w:ascii="Arial" w:eastAsiaTheme="minorHAnsi" w:hAnsi="Arial" w:cs="Arial"/>
          <w:b/>
          <w:color w:val="000000"/>
          <w:sz w:val="24"/>
          <w:szCs w:val="24"/>
          <w:lang w:eastAsia="en-US"/>
        </w:rPr>
      </w:pPr>
    </w:p>
    <w:p w:rsidR="000D15C0" w:rsidRPr="00872629" w:rsidRDefault="000D15C0" w:rsidP="000D15C0">
      <w:pPr>
        <w:autoSpaceDE w:val="0"/>
        <w:jc w:val="center"/>
        <w:rPr>
          <w:rFonts w:ascii="Arial" w:eastAsiaTheme="minorHAnsi" w:hAnsi="Arial" w:cs="Arial"/>
          <w:b/>
          <w:color w:val="000000"/>
          <w:sz w:val="24"/>
          <w:szCs w:val="24"/>
          <w:lang w:eastAsia="en-US"/>
        </w:rPr>
      </w:pPr>
    </w:p>
    <w:p w:rsidR="000D15C0" w:rsidRDefault="000D15C0" w:rsidP="000D15C0">
      <w:pPr>
        <w:autoSpaceDE w:val="0"/>
        <w:jc w:val="center"/>
        <w:rPr>
          <w:rFonts w:ascii="Arial" w:eastAsiaTheme="minorHAnsi" w:hAnsi="Arial" w:cs="Arial"/>
          <w:b/>
          <w:color w:val="000000"/>
          <w:sz w:val="24"/>
          <w:szCs w:val="24"/>
          <w:lang w:eastAsia="en-US"/>
        </w:rPr>
      </w:pPr>
    </w:p>
    <w:p w:rsidR="00872629" w:rsidRDefault="00872629" w:rsidP="000D15C0">
      <w:pPr>
        <w:autoSpaceDE w:val="0"/>
        <w:jc w:val="center"/>
        <w:rPr>
          <w:rFonts w:ascii="Arial" w:eastAsiaTheme="minorHAnsi" w:hAnsi="Arial" w:cs="Arial"/>
          <w:b/>
          <w:color w:val="000000"/>
          <w:sz w:val="24"/>
          <w:szCs w:val="24"/>
          <w:lang w:eastAsia="en-US"/>
        </w:rPr>
      </w:pPr>
    </w:p>
    <w:p w:rsidR="00872629" w:rsidRDefault="00872629" w:rsidP="000D15C0">
      <w:pPr>
        <w:autoSpaceDE w:val="0"/>
        <w:jc w:val="center"/>
        <w:rPr>
          <w:rFonts w:ascii="Arial" w:eastAsiaTheme="minorHAnsi" w:hAnsi="Arial" w:cs="Arial"/>
          <w:b/>
          <w:color w:val="000000"/>
          <w:sz w:val="24"/>
          <w:szCs w:val="24"/>
          <w:lang w:eastAsia="en-US"/>
        </w:rPr>
      </w:pPr>
    </w:p>
    <w:p w:rsidR="00872629" w:rsidRDefault="00872629" w:rsidP="000D15C0">
      <w:pPr>
        <w:autoSpaceDE w:val="0"/>
        <w:jc w:val="center"/>
        <w:rPr>
          <w:rFonts w:ascii="Arial" w:eastAsiaTheme="minorHAnsi" w:hAnsi="Arial" w:cs="Arial"/>
          <w:b/>
          <w:color w:val="000000"/>
          <w:sz w:val="24"/>
          <w:szCs w:val="24"/>
          <w:lang w:eastAsia="en-US"/>
        </w:rPr>
      </w:pPr>
    </w:p>
    <w:p w:rsidR="00872629" w:rsidRDefault="00872629" w:rsidP="000D15C0">
      <w:pPr>
        <w:autoSpaceDE w:val="0"/>
        <w:jc w:val="center"/>
        <w:rPr>
          <w:rFonts w:ascii="Arial" w:eastAsiaTheme="minorHAnsi" w:hAnsi="Arial" w:cs="Arial"/>
          <w:b/>
          <w:color w:val="000000"/>
          <w:sz w:val="24"/>
          <w:szCs w:val="24"/>
          <w:lang w:eastAsia="en-US"/>
        </w:rPr>
      </w:pPr>
    </w:p>
    <w:p w:rsidR="00872629" w:rsidRPr="00872629" w:rsidRDefault="00872629" w:rsidP="000D15C0">
      <w:pPr>
        <w:autoSpaceDE w:val="0"/>
        <w:jc w:val="center"/>
        <w:rPr>
          <w:rFonts w:ascii="Arial" w:eastAsiaTheme="minorHAnsi" w:hAnsi="Arial" w:cs="Arial"/>
          <w:b/>
          <w:color w:val="000000"/>
          <w:sz w:val="24"/>
          <w:szCs w:val="24"/>
          <w:lang w:eastAsia="en-US"/>
        </w:rPr>
      </w:pPr>
    </w:p>
    <w:p w:rsidR="000D15C0" w:rsidRDefault="000D15C0" w:rsidP="000D15C0">
      <w:pPr>
        <w:autoSpaceDE w:val="0"/>
        <w:jc w:val="center"/>
        <w:rPr>
          <w:rFonts w:ascii="Arial" w:eastAsiaTheme="minorHAnsi" w:hAnsi="Arial" w:cs="Arial"/>
          <w:b/>
          <w:color w:val="000000"/>
          <w:sz w:val="2"/>
          <w:szCs w:val="2"/>
          <w:lang w:eastAsia="en-US"/>
        </w:rPr>
      </w:pPr>
    </w:p>
    <w:p w:rsidR="00187492" w:rsidRDefault="00187492" w:rsidP="000D15C0">
      <w:pPr>
        <w:autoSpaceDE w:val="0"/>
        <w:jc w:val="center"/>
        <w:rPr>
          <w:rFonts w:ascii="Arial" w:eastAsiaTheme="minorHAnsi" w:hAnsi="Arial" w:cs="Arial"/>
          <w:b/>
          <w:color w:val="000000"/>
          <w:sz w:val="2"/>
          <w:szCs w:val="2"/>
          <w:lang w:eastAsia="en-US"/>
        </w:rPr>
      </w:pPr>
    </w:p>
    <w:p w:rsidR="00187492" w:rsidRDefault="00187492" w:rsidP="000D15C0">
      <w:pPr>
        <w:autoSpaceDE w:val="0"/>
        <w:jc w:val="center"/>
        <w:rPr>
          <w:rFonts w:ascii="Arial" w:eastAsiaTheme="minorHAnsi" w:hAnsi="Arial" w:cs="Arial"/>
          <w:b/>
          <w:color w:val="000000"/>
          <w:sz w:val="2"/>
          <w:szCs w:val="2"/>
          <w:lang w:eastAsia="en-US"/>
        </w:rPr>
      </w:pPr>
    </w:p>
    <w:p w:rsidR="00187492" w:rsidRDefault="00187492" w:rsidP="000D15C0">
      <w:pPr>
        <w:autoSpaceDE w:val="0"/>
        <w:jc w:val="center"/>
        <w:rPr>
          <w:rFonts w:ascii="Arial" w:eastAsiaTheme="minorHAnsi" w:hAnsi="Arial" w:cs="Arial"/>
          <w:b/>
          <w:color w:val="000000"/>
          <w:sz w:val="2"/>
          <w:szCs w:val="2"/>
          <w:lang w:eastAsia="en-US"/>
        </w:rPr>
      </w:pPr>
    </w:p>
    <w:p w:rsidR="00187492" w:rsidRDefault="00187492" w:rsidP="000D15C0">
      <w:pPr>
        <w:autoSpaceDE w:val="0"/>
        <w:jc w:val="center"/>
        <w:rPr>
          <w:rFonts w:ascii="Arial" w:eastAsiaTheme="minorHAnsi" w:hAnsi="Arial" w:cs="Arial"/>
          <w:b/>
          <w:color w:val="000000"/>
          <w:sz w:val="2"/>
          <w:szCs w:val="2"/>
          <w:lang w:eastAsia="en-US"/>
        </w:rPr>
      </w:pPr>
    </w:p>
    <w:p w:rsidR="00187492" w:rsidRDefault="00187492" w:rsidP="000D15C0">
      <w:pPr>
        <w:autoSpaceDE w:val="0"/>
        <w:jc w:val="center"/>
        <w:rPr>
          <w:rFonts w:ascii="Arial" w:eastAsiaTheme="minorHAnsi" w:hAnsi="Arial" w:cs="Arial"/>
          <w:b/>
          <w:color w:val="000000"/>
          <w:sz w:val="2"/>
          <w:szCs w:val="2"/>
          <w:lang w:eastAsia="en-US"/>
        </w:rPr>
      </w:pPr>
    </w:p>
    <w:p w:rsidR="00187492" w:rsidRDefault="00187492" w:rsidP="000D15C0">
      <w:pPr>
        <w:autoSpaceDE w:val="0"/>
        <w:jc w:val="center"/>
        <w:rPr>
          <w:rFonts w:ascii="Arial" w:eastAsiaTheme="minorHAnsi" w:hAnsi="Arial" w:cs="Arial"/>
          <w:b/>
          <w:color w:val="000000"/>
          <w:sz w:val="2"/>
          <w:szCs w:val="2"/>
          <w:lang w:eastAsia="en-US"/>
        </w:rPr>
      </w:pPr>
    </w:p>
    <w:p w:rsidR="00187492" w:rsidRDefault="00187492" w:rsidP="000D15C0">
      <w:pPr>
        <w:autoSpaceDE w:val="0"/>
        <w:jc w:val="center"/>
        <w:rPr>
          <w:rFonts w:ascii="Arial" w:eastAsiaTheme="minorHAnsi" w:hAnsi="Arial" w:cs="Arial"/>
          <w:b/>
          <w:color w:val="000000"/>
          <w:sz w:val="2"/>
          <w:szCs w:val="2"/>
          <w:lang w:eastAsia="en-US"/>
        </w:rPr>
      </w:pPr>
    </w:p>
    <w:p w:rsidR="004E426E" w:rsidRDefault="004E426E" w:rsidP="000D15C0">
      <w:pPr>
        <w:autoSpaceDE w:val="0"/>
        <w:jc w:val="center"/>
        <w:rPr>
          <w:rFonts w:ascii="Arial" w:eastAsiaTheme="minorHAnsi" w:hAnsi="Arial" w:cs="Arial"/>
          <w:b/>
          <w:color w:val="000000"/>
          <w:sz w:val="2"/>
          <w:szCs w:val="2"/>
          <w:lang w:eastAsia="en-US"/>
        </w:rPr>
      </w:pPr>
    </w:p>
    <w:p w:rsidR="004E426E" w:rsidRDefault="004E426E" w:rsidP="000D15C0">
      <w:pPr>
        <w:autoSpaceDE w:val="0"/>
        <w:jc w:val="center"/>
        <w:rPr>
          <w:rFonts w:ascii="Arial" w:eastAsiaTheme="minorHAnsi" w:hAnsi="Arial" w:cs="Arial"/>
          <w:b/>
          <w:color w:val="000000"/>
          <w:sz w:val="2"/>
          <w:szCs w:val="2"/>
          <w:lang w:eastAsia="en-US"/>
        </w:rPr>
      </w:pPr>
    </w:p>
    <w:p w:rsidR="00187492" w:rsidRDefault="00187492" w:rsidP="000D15C0">
      <w:pPr>
        <w:autoSpaceDE w:val="0"/>
        <w:jc w:val="center"/>
        <w:rPr>
          <w:rFonts w:ascii="Arial" w:eastAsiaTheme="minorHAnsi" w:hAnsi="Arial" w:cs="Arial"/>
          <w:b/>
          <w:color w:val="000000"/>
          <w:sz w:val="2"/>
          <w:szCs w:val="2"/>
          <w:lang w:eastAsia="en-US"/>
        </w:rPr>
      </w:pPr>
    </w:p>
    <w:p w:rsidR="00187492" w:rsidRDefault="00187492" w:rsidP="000D15C0">
      <w:pPr>
        <w:autoSpaceDE w:val="0"/>
        <w:jc w:val="center"/>
        <w:rPr>
          <w:rFonts w:ascii="Arial" w:eastAsiaTheme="minorHAnsi" w:hAnsi="Arial" w:cs="Arial"/>
          <w:b/>
          <w:color w:val="000000"/>
          <w:sz w:val="2"/>
          <w:szCs w:val="2"/>
          <w:lang w:eastAsia="en-US"/>
        </w:rPr>
      </w:pPr>
    </w:p>
    <w:p w:rsidR="00187492" w:rsidRDefault="00187492" w:rsidP="000D15C0">
      <w:pPr>
        <w:autoSpaceDE w:val="0"/>
        <w:jc w:val="center"/>
        <w:rPr>
          <w:rFonts w:ascii="Arial" w:eastAsiaTheme="minorHAnsi" w:hAnsi="Arial" w:cs="Arial"/>
          <w:b/>
          <w:color w:val="000000"/>
          <w:sz w:val="2"/>
          <w:szCs w:val="2"/>
          <w:lang w:eastAsia="en-US"/>
        </w:rPr>
      </w:pPr>
    </w:p>
    <w:p w:rsidR="00187492" w:rsidRDefault="00187492" w:rsidP="000D15C0">
      <w:pPr>
        <w:autoSpaceDE w:val="0"/>
        <w:jc w:val="center"/>
        <w:rPr>
          <w:rFonts w:ascii="Arial" w:eastAsiaTheme="minorHAnsi" w:hAnsi="Arial" w:cs="Arial"/>
          <w:b/>
          <w:color w:val="000000"/>
          <w:sz w:val="2"/>
          <w:szCs w:val="2"/>
          <w:lang w:eastAsia="en-US"/>
        </w:rPr>
      </w:pPr>
    </w:p>
    <w:p w:rsidR="000D15C0" w:rsidRPr="00086E9D" w:rsidRDefault="004E426E" w:rsidP="004E426E">
      <w:pPr>
        <w:tabs>
          <w:tab w:val="left" w:pos="3705"/>
          <w:tab w:val="center" w:pos="4536"/>
        </w:tabs>
        <w:autoSpaceDE w:val="0"/>
        <w:jc w:val="left"/>
        <w:rPr>
          <w:rFonts w:ascii="Arial" w:eastAsiaTheme="minorHAnsi" w:hAnsi="Arial" w:cs="Arial"/>
          <w:b/>
          <w:color w:val="000000"/>
          <w:sz w:val="24"/>
          <w:szCs w:val="24"/>
          <w:lang w:eastAsia="en-US"/>
        </w:rPr>
      </w:pPr>
      <w:r>
        <w:rPr>
          <w:rFonts w:ascii="Arial" w:eastAsiaTheme="minorHAnsi" w:hAnsi="Arial" w:cs="Arial"/>
          <w:b/>
          <w:color w:val="000000"/>
          <w:sz w:val="24"/>
          <w:szCs w:val="24"/>
          <w:lang w:eastAsia="en-US"/>
        </w:rPr>
        <w:tab/>
      </w:r>
      <w:r w:rsidR="000D15C0" w:rsidRPr="00086E9D">
        <w:rPr>
          <w:rFonts w:ascii="Arial" w:eastAsiaTheme="minorHAnsi" w:hAnsi="Arial" w:cs="Arial"/>
          <w:b/>
          <w:color w:val="000000"/>
          <w:sz w:val="24"/>
          <w:szCs w:val="24"/>
          <w:lang w:eastAsia="en-US"/>
        </w:rPr>
        <w:t xml:space="preserve">GUARAPARI </w:t>
      </w:r>
    </w:p>
    <w:p w:rsidR="000D15C0" w:rsidRPr="00086E9D" w:rsidRDefault="00872629" w:rsidP="000D15C0">
      <w:pPr>
        <w:autoSpaceDE w:val="0"/>
        <w:jc w:val="center"/>
        <w:rPr>
          <w:rFonts w:ascii="Arial" w:eastAsiaTheme="minorHAnsi" w:hAnsi="Arial" w:cs="Arial"/>
          <w:b/>
          <w:color w:val="000000"/>
          <w:sz w:val="24"/>
          <w:szCs w:val="24"/>
          <w:lang w:eastAsia="en-US"/>
        </w:rPr>
      </w:pPr>
      <w:r>
        <w:rPr>
          <w:rFonts w:ascii="Arial" w:eastAsiaTheme="minorHAnsi" w:hAnsi="Arial" w:cs="Arial"/>
          <w:b/>
          <w:color w:val="000000"/>
          <w:sz w:val="24"/>
          <w:szCs w:val="24"/>
          <w:lang w:eastAsia="en-US"/>
        </w:rPr>
        <w:t>2018</w:t>
      </w:r>
    </w:p>
    <w:p w:rsidR="000D15C0" w:rsidRPr="004E426E" w:rsidRDefault="000D15C0" w:rsidP="00547372">
      <w:pPr>
        <w:autoSpaceDE w:val="0"/>
        <w:jc w:val="center"/>
        <w:rPr>
          <w:rFonts w:ascii="Arial" w:eastAsiaTheme="minorHAnsi" w:hAnsi="Arial" w:cs="Arial"/>
          <w:b/>
          <w:color w:val="000000"/>
          <w:sz w:val="28"/>
          <w:szCs w:val="28"/>
          <w:lang w:eastAsia="en-US"/>
        </w:rPr>
      </w:pPr>
      <w:r w:rsidRPr="004E426E">
        <w:rPr>
          <w:rFonts w:ascii="Arial" w:eastAsiaTheme="minorHAnsi" w:hAnsi="Arial" w:cs="Arial"/>
          <w:b/>
          <w:color w:val="000000"/>
          <w:sz w:val="28"/>
          <w:szCs w:val="28"/>
          <w:lang w:eastAsia="en-US"/>
        </w:rPr>
        <w:lastRenderedPageBreak/>
        <w:t>INSTITUTO ENSINAR BRASIL</w:t>
      </w:r>
    </w:p>
    <w:p w:rsidR="000D15C0" w:rsidRPr="004E426E" w:rsidRDefault="000D15C0" w:rsidP="00547372">
      <w:pPr>
        <w:autoSpaceDE w:val="0"/>
        <w:spacing w:after="200"/>
        <w:jc w:val="center"/>
        <w:rPr>
          <w:rFonts w:ascii="Arial" w:eastAsiaTheme="minorHAnsi" w:hAnsi="Arial" w:cs="Arial"/>
          <w:b/>
          <w:color w:val="000000"/>
          <w:sz w:val="28"/>
          <w:szCs w:val="28"/>
          <w:lang w:eastAsia="en-US"/>
        </w:rPr>
      </w:pPr>
      <w:r w:rsidRPr="004E426E">
        <w:rPr>
          <w:rFonts w:ascii="Arial" w:eastAsiaTheme="minorHAnsi" w:hAnsi="Arial" w:cs="Arial"/>
          <w:b/>
          <w:color w:val="000000"/>
          <w:sz w:val="28"/>
          <w:szCs w:val="28"/>
          <w:lang w:eastAsia="en-US"/>
        </w:rPr>
        <w:t xml:space="preserve">FACULDADES UNIFICADAS DE </w:t>
      </w:r>
      <w:r w:rsidR="004312BE" w:rsidRPr="004E426E">
        <w:rPr>
          <w:rFonts w:ascii="Arial" w:eastAsiaTheme="minorHAnsi" w:hAnsi="Arial" w:cs="Arial"/>
          <w:b/>
          <w:color w:val="000000"/>
          <w:sz w:val="28"/>
          <w:szCs w:val="28"/>
          <w:lang w:eastAsia="en-US"/>
        </w:rPr>
        <w:t>GUARAPARI</w:t>
      </w:r>
    </w:p>
    <w:p w:rsidR="000D15C0" w:rsidRPr="004E426E" w:rsidRDefault="000D15C0" w:rsidP="000D15C0">
      <w:pPr>
        <w:autoSpaceDE w:val="0"/>
        <w:spacing w:after="200"/>
        <w:ind w:firstLine="851"/>
        <w:jc w:val="center"/>
        <w:rPr>
          <w:rFonts w:ascii="Arial" w:eastAsiaTheme="minorHAnsi" w:hAnsi="Arial" w:cs="Arial"/>
          <w:b/>
          <w:color w:val="000000"/>
          <w:sz w:val="28"/>
          <w:szCs w:val="28"/>
          <w:lang w:eastAsia="en-US"/>
        </w:rPr>
      </w:pPr>
    </w:p>
    <w:p w:rsidR="000D15C0" w:rsidRPr="004E426E" w:rsidRDefault="002B0222" w:rsidP="00547372">
      <w:pPr>
        <w:autoSpaceDE w:val="0"/>
        <w:spacing w:after="200"/>
        <w:jc w:val="center"/>
        <w:rPr>
          <w:rFonts w:ascii="Arial" w:eastAsiaTheme="minorHAnsi" w:hAnsi="Arial" w:cs="Arial"/>
          <w:b/>
          <w:color w:val="000000"/>
          <w:sz w:val="28"/>
          <w:szCs w:val="28"/>
          <w:lang w:eastAsia="en-US"/>
        </w:rPr>
      </w:pPr>
      <w:r w:rsidRPr="004E426E">
        <w:rPr>
          <w:rFonts w:ascii="Arial" w:eastAsiaTheme="minorHAnsi" w:hAnsi="Arial" w:cs="Arial"/>
          <w:b/>
          <w:color w:val="000000"/>
          <w:sz w:val="28"/>
          <w:szCs w:val="28"/>
          <w:lang w:eastAsia="en-US"/>
        </w:rPr>
        <w:t>JOSIMARA MARTINS DOS SANTOS</w:t>
      </w:r>
    </w:p>
    <w:p w:rsidR="000D15C0" w:rsidRPr="00086E9D" w:rsidRDefault="000D15C0" w:rsidP="000D15C0">
      <w:pPr>
        <w:autoSpaceDE w:val="0"/>
        <w:spacing w:after="200"/>
        <w:ind w:firstLine="851"/>
        <w:jc w:val="center"/>
        <w:rPr>
          <w:rFonts w:ascii="Arial" w:eastAsiaTheme="minorHAnsi" w:hAnsi="Arial" w:cs="Arial"/>
          <w:b/>
          <w:color w:val="000000"/>
          <w:sz w:val="24"/>
          <w:szCs w:val="24"/>
          <w:lang w:eastAsia="en-US"/>
        </w:rPr>
      </w:pPr>
    </w:p>
    <w:p w:rsidR="000D15C0" w:rsidRPr="00086E9D" w:rsidRDefault="000D15C0" w:rsidP="000D15C0">
      <w:pPr>
        <w:autoSpaceDE w:val="0"/>
        <w:spacing w:after="200"/>
        <w:ind w:firstLine="851"/>
        <w:jc w:val="center"/>
        <w:rPr>
          <w:rFonts w:ascii="Arial" w:eastAsiaTheme="minorHAnsi" w:hAnsi="Arial" w:cs="Arial"/>
          <w:b/>
          <w:color w:val="000000"/>
          <w:sz w:val="24"/>
          <w:szCs w:val="24"/>
          <w:lang w:eastAsia="en-US"/>
        </w:rPr>
      </w:pPr>
    </w:p>
    <w:p w:rsidR="000D15C0" w:rsidRPr="00086E9D" w:rsidRDefault="000D15C0" w:rsidP="000D15C0">
      <w:pPr>
        <w:autoSpaceDE w:val="0"/>
        <w:spacing w:after="200"/>
        <w:ind w:firstLine="851"/>
        <w:jc w:val="center"/>
        <w:rPr>
          <w:rFonts w:ascii="Arial" w:eastAsiaTheme="minorHAnsi" w:hAnsi="Arial" w:cs="Arial"/>
          <w:b/>
          <w:color w:val="000000"/>
          <w:sz w:val="24"/>
          <w:szCs w:val="24"/>
          <w:lang w:eastAsia="en-US"/>
        </w:rPr>
      </w:pPr>
    </w:p>
    <w:p w:rsidR="00872629" w:rsidRPr="004E426E" w:rsidRDefault="00872629" w:rsidP="00872629">
      <w:pPr>
        <w:autoSpaceDE w:val="0"/>
        <w:spacing w:after="200"/>
        <w:jc w:val="center"/>
        <w:rPr>
          <w:rFonts w:ascii="Arial" w:eastAsiaTheme="minorHAnsi" w:hAnsi="Arial" w:cs="Arial"/>
          <w:b/>
          <w:color w:val="000000"/>
          <w:sz w:val="32"/>
          <w:szCs w:val="32"/>
          <w:lang w:eastAsia="en-US"/>
        </w:rPr>
      </w:pPr>
      <w:r w:rsidRPr="004E426E">
        <w:rPr>
          <w:rFonts w:ascii="Arial" w:eastAsiaTheme="minorHAnsi" w:hAnsi="Arial" w:cs="Arial"/>
          <w:b/>
          <w:color w:val="000000"/>
          <w:sz w:val="32"/>
          <w:szCs w:val="32"/>
          <w:lang w:eastAsia="en-US"/>
        </w:rPr>
        <w:t>A IMPLANTAÇÃO DO CUSTEIO BASEADO EM ATIVIDADES (ABC) EM UMA PRESTADORA DE SERVIÇOS DE TERRAPLANAGEM NO MUNICÍPIO DE GUARAPARI-ES</w:t>
      </w:r>
    </w:p>
    <w:p w:rsidR="000D15C0" w:rsidRDefault="000D15C0" w:rsidP="000D15C0">
      <w:pPr>
        <w:autoSpaceDE w:val="0"/>
        <w:spacing w:after="200"/>
        <w:ind w:firstLine="851"/>
        <w:jc w:val="center"/>
        <w:rPr>
          <w:rFonts w:ascii="Arial" w:eastAsiaTheme="minorHAnsi" w:hAnsi="Arial" w:cs="Arial"/>
          <w:b/>
          <w:color w:val="000000"/>
          <w:sz w:val="24"/>
          <w:szCs w:val="24"/>
          <w:lang w:eastAsia="en-US"/>
        </w:rPr>
      </w:pPr>
    </w:p>
    <w:p w:rsidR="00187492" w:rsidRPr="00187492" w:rsidRDefault="00187492" w:rsidP="000D15C0">
      <w:pPr>
        <w:autoSpaceDE w:val="0"/>
        <w:spacing w:after="200"/>
        <w:ind w:firstLine="851"/>
        <w:jc w:val="center"/>
        <w:rPr>
          <w:rFonts w:ascii="Arial" w:eastAsiaTheme="minorHAnsi" w:hAnsi="Arial" w:cs="Arial"/>
          <w:b/>
          <w:color w:val="000000"/>
          <w:sz w:val="24"/>
          <w:szCs w:val="24"/>
          <w:lang w:eastAsia="en-US"/>
        </w:rPr>
      </w:pPr>
    </w:p>
    <w:p w:rsidR="00D54C6C" w:rsidRPr="00187492" w:rsidRDefault="00872629" w:rsidP="00D54C6C">
      <w:pPr>
        <w:autoSpaceDE w:val="0"/>
        <w:spacing w:line="240" w:lineRule="auto"/>
        <w:ind w:left="4536"/>
        <w:rPr>
          <w:rFonts w:ascii="Arial" w:hAnsi="Arial" w:cs="Arial"/>
          <w:b/>
          <w:sz w:val="24"/>
          <w:szCs w:val="24"/>
        </w:rPr>
      </w:pPr>
      <w:r w:rsidRPr="00187492">
        <w:rPr>
          <w:rFonts w:ascii="Arial" w:eastAsiaTheme="minorHAnsi" w:hAnsi="Arial" w:cs="Arial"/>
          <w:b/>
          <w:color w:val="000000"/>
          <w:sz w:val="24"/>
          <w:szCs w:val="24"/>
          <w:lang w:eastAsia="en-US"/>
        </w:rPr>
        <w:t xml:space="preserve">Trabalho de conclusão de curso </w:t>
      </w:r>
      <w:r w:rsidR="002B0222" w:rsidRPr="00187492">
        <w:rPr>
          <w:rFonts w:ascii="Arial" w:eastAsiaTheme="minorHAnsi" w:hAnsi="Arial" w:cs="Arial"/>
          <w:b/>
          <w:color w:val="000000"/>
          <w:sz w:val="24"/>
          <w:szCs w:val="24"/>
          <w:lang w:eastAsia="en-US"/>
        </w:rPr>
        <w:t>apresentado ao Curso de Ciências Contábeis</w:t>
      </w:r>
      <w:r w:rsidR="000D15C0" w:rsidRPr="00187492">
        <w:rPr>
          <w:rFonts w:ascii="Arial" w:eastAsiaTheme="minorHAnsi" w:hAnsi="Arial" w:cs="Arial"/>
          <w:b/>
          <w:color w:val="000000"/>
          <w:sz w:val="24"/>
          <w:szCs w:val="24"/>
          <w:lang w:eastAsia="en-US"/>
        </w:rPr>
        <w:t xml:space="preserve"> das Faculdades Unificadas</w:t>
      </w:r>
      <w:r w:rsidR="007F54C0" w:rsidRPr="00187492">
        <w:rPr>
          <w:rFonts w:ascii="Arial" w:eastAsiaTheme="minorHAnsi" w:hAnsi="Arial" w:cs="Arial"/>
          <w:b/>
          <w:color w:val="000000"/>
          <w:sz w:val="24"/>
          <w:szCs w:val="24"/>
          <w:lang w:eastAsia="en-US"/>
        </w:rPr>
        <w:t xml:space="preserve"> Doctum </w:t>
      </w:r>
      <w:r w:rsidR="000D15C0" w:rsidRPr="00187492">
        <w:rPr>
          <w:rFonts w:ascii="Arial" w:eastAsiaTheme="minorHAnsi" w:hAnsi="Arial" w:cs="Arial"/>
          <w:b/>
          <w:color w:val="000000"/>
          <w:sz w:val="24"/>
          <w:szCs w:val="24"/>
          <w:lang w:eastAsia="en-US"/>
        </w:rPr>
        <w:t xml:space="preserve">de </w:t>
      </w:r>
      <w:r w:rsidR="007F54C0" w:rsidRPr="00187492">
        <w:rPr>
          <w:rFonts w:ascii="Arial" w:eastAsiaTheme="minorHAnsi" w:hAnsi="Arial" w:cs="Arial"/>
          <w:b/>
          <w:color w:val="000000"/>
          <w:sz w:val="24"/>
          <w:szCs w:val="24"/>
          <w:lang w:eastAsia="en-US"/>
        </w:rPr>
        <w:t>Guarapari-ES</w:t>
      </w:r>
      <w:r w:rsidR="003147A5">
        <w:rPr>
          <w:rFonts w:ascii="Arial" w:hAnsi="Arial" w:cs="Arial"/>
          <w:b/>
          <w:sz w:val="24"/>
          <w:szCs w:val="24"/>
        </w:rPr>
        <w:t xml:space="preserve">, como requisito para </w:t>
      </w:r>
      <w:r w:rsidR="00D54C6C" w:rsidRPr="00187492">
        <w:rPr>
          <w:rFonts w:ascii="Arial" w:hAnsi="Arial" w:cs="Arial"/>
          <w:b/>
          <w:sz w:val="24"/>
          <w:szCs w:val="24"/>
        </w:rPr>
        <w:t xml:space="preserve">obtenção do título </w:t>
      </w:r>
      <w:r w:rsidR="007F54C0" w:rsidRPr="00187492">
        <w:rPr>
          <w:rFonts w:ascii="Arial" w:hAnsi="Arial" w:cs="Arial"/>
          <w:b/>
          <w:sz w:val="24"/>
          <w:szCs w:val="24"/>
        </w:rPr>
        <w:t>Bacharel em Ciências Contábeis</w:t>
      </w:r>
      <w:r w:rsidR="00D54C6C" w:rsidRPr="00187492">
        <w:rPr>
          <w:rFonts w:ascii="Arial" w:hAnsi="Arial" w:cs="Arial"/>
          <w:b/>
          <w:sz w:val="24"/>
          <w:szCs w:val="24"/>
        </w:rPr>
        <w:t>.</w:t>
      </w:r>
    </w:p>
    <w:p w:rsidR="00D54C6C" w:rsidRPr="00187492" w:rsidRDefault="00D54C6C" w:rsidP="00D54C6C">
      <w:pPr>
        <w:autoSpaceDE w:val="0"/>
        <w:spacing w:line="240" w:lineRule="auto"/>
        <w:ind w:left="4536"/>
        <w:rPr>
          <w:rFonts w:ascii="Arial" w:hAnsi="Arial" w:cs="Arial"/>
          <w:b/>
          <w:sz w:val="24"/>
          <w:szCs w:val="24"/>
        </w:rPr>
      </w:pPr>
    </w:p>
    <w:p w:rsidR="000D15C0" w:rsidRPr="00187492" w:rsidRDefault="000D15C0" w:rsidP="000D15C0">
      <w:pPr>
        <w:autoSpaceDE w:val="0"/>
        <w:spacing w:line="240" w:lineRule="auto"/>
        <w:ind w:left="4536"/>
        <w:rPr>
          <w:rFonts w:ascii="Arial" w:eastAsiaTheme="minorHAnsi" w:hAnsi="Arial" w:cs="Arial"/>
          <w:b/>
          <w:color w:val="000000"/>
          <w:sz w:val="24"/>
          <w:szCs w:val="24"/>
          <w:lang w:eastAsia="en-US"/>
        </w:rPr>
      </w:pPr>
      <w:r w:rsidRPr="00187492">
        <w:rPr>
          <w:rFonts w:ascii="Arial" w:eastAsiaTheme="minorHAnsi" w:hAnsi="Arial" w:cs="Arial"/>
          <w:b/>
          <w:color w:val="000000"/>
          <w:sz w:val="24"/>
          <w:szCs w:val="24"/>
          <w:lang w:eastAsia="en-US"/>
        </w:rPr>
        <w:t xml:space="preserve">Área de Concentração: </w:t>
      </w:r>
      <w:r w:rsidR="00064102" w:rsidRPr="00187492">
        <w:rPr>
          <w:rFonts w:ascii="Arial" w:eastAsiaTheme="minorHAnsi" w:hAnsi="Arial" w:cs="Arial"/>
          <w:b/>
          <w:color w:val="000000"/>
          <w:sz w:val="24"/>
          <w:szCs w:val="24"/>
          <w:lang w:eastAsia="en-US"/>
        </w:rPr>
        <w:t>Contabilidade de Custos - Método ABC</w:t>
      </w:r>
    </w:p>
    <w:p w:rsidR="00D54C6C" w:rsidRPr="00187492" w:rsidRDefault="00D54C6C" w:rsidP="000D15C0">
      <w:pPr>
        <w:autoSpaceDE w:val="0"/>
        <w:spacing w:line="240" w:lineRule="auto"/>
        <w:ind w:left="4536"/>
        <w:rPr>
          <w:rFonts w:ascii="Arial" w:eastAsiaTheme="minorHAnsi" w:hAnsi="Arial" w:cs="Arial"/>
          <w:b/>
          <w:color w:val="000000"/>
          <w:sz w:val="24"/>
          <w:szCs w:val="24"/>
          <w:lang w:eastAsia="en-US"/>
        </w:rPr>
      </w:pPr>
    </w:p>
    <w:p w:rsidR="00D54C6C" w:rsidRPr="00187492" w:rsidRDefault="00D54C6C" w:rsidP="000D15C0">
      <w:pPr>
        <w:autoSpaceDE w:val="0"/>
        <w:spacing w:line="240" w:lineRule="auto"/>
        <w:ind w:left="4536"/>
        <w:rPr>
          <w:rFonts w:ascii="Arial" w:eastAsiaTheme="minorHAnsi" w:hAnsi="Arial" w:cs="Arial"/>
          <w:b/>
          <w:color w:val="000000"/>
          <w:sz w:val="24"/>
          <w:szCs w:val="24"/>
          <w:lang w:eastAsia="en-US"/>
        </w:rPr>
      </w:pPr>
      <w:r w:rsidRPr="00187492">
        <w:rPr>
          <w:rFonts w:ascii="Arial" w:hAnsi="Arial" w:cs="Arial"/>
          <w:b/>
          <w:sz w:val="24"/>
          <w:szCs w:val="24"/>
        </w:rPr>
        <w:t>O</w:t>
      </w:r>
      <w:r w:rsidR="00E62846">
        <w:rPr>
          <w:rFonts w:ascii="Arial" w:eastAsiaTheme="minorHAnsi" w:hAnsi="Arial" w:cs="Arial"/>
          <w:b/>
          <w:color w:val="000000"/>
          <w:sz w:val="24"/>
          <w:szCs w:val="24"/>
          <w:lang w:eastAsia="en-US"/>
        </w:rPr>
        <w:t>rientador: Prof.  Aline Maio</w:t>
      </w:r>
      <w:r w:rsidRPr="00187492">
        <w:rPr>
          <w:rFonts w:ascii="Arial" w:eastAsiaTheme="minorHAnsi" w:hAnsi="Arial" w:cs="Arial"/>
          <w:b/>
          <w:color w:val="000000"/>
          <w:sz w:val="24"/>
          <w:szCs w:val="24"/>
          <w:lang w:eastAsia="en-US"/>
        </w:rPr>
        <w:t>li Rodrigues.</w:t>
      </w:r>
    </w:p>
    <w:p w:rsidR="000D15C0" w:rsidRPr="00086E9D" w:rsidRDefault="000D15C0" w:rsidP="00872629">
      <w:pPr>
        <w:tabs>
          <w:tab w:val="left" w:pos="7365"/>
        </w:tabs>
        <w:autoSpaceDE w:val="0"/>
        <w:spacing w:after="200"/>
        <w:ind w:firstLine="851"/>
        <w:jc w:val="left"/>
        <w:rPr>
          <w:rFonts w:ascii="Arial" w:eastAsiaTheme="minorHAnsi" w:hAnsi="Arial" w:cs="Arial"/>
          <w:b/>
          <w:color w:val="000000"/>
          <w:sz w:val="2"/>
          <w:szCs w:val="2"/>
          <w:lang w:eastAsia="en-US"/>
        </w:rPr>
      </w:pPr>
      <w:r w:rsidRPr="00086E9D">
        <w:rPr>
          <w:rFonts w:ascii="Arial" w:eastAsiaTheme="minorHAnsi" w:hAnsi="Arial" w:cs="Arial"/>
          <w:b/>
          <w:color w:val="000000"/>
          <w:sz w:val="24"/>
          <w:szCs w:val="24"/>
          <w:lang w:eastAsia="en-US"/>
        </w:rPr>
        <w:tab/>
      </w:r>
    </w:p>
    <w:p w:rsidR="000D15C0" w:rsidRPr="00086E9D" w:rsidRDefault="000D15C0" w:rsidP="000D15C0">
      <w:pPr>
        <w:autoSpaceDE w:val="0"/>
        <w:spacing w:after="200"/>
        <w:ind w:firstLine="851"/>
        <w:jc w:val="center"/>
        <w:rPr>
          <w:rFonts w:ascii="Arial" w:eastAsiaTheme="minorHAnsi" w:hAnsi="Arial" w:cs="Arial"/>
          <w:b/>
          <w:color w:val="000000"/>
          <w:sz w:val="2"/>
          <w:szCs w:val="2"/>
          <w:lang w:eastAsia="en-US"/>
        </w:rPr>
      </w:pPr>
    </w:p>
    <w:p w:rsidR="000D15C0" w:rsidRPr="00086E9D" w:rsidRDefault="000D15C0" w:rsidP="000D15C0">
      <w:pPr>
        <w:autoSpaceDE w:val="0"/>
        <w:spacing w:after="200"/>
        <w:ind w:firstLine="851"/>
        <w:jc w:val="center"/>
        <w:rPr>
          <w:rFonts w:ascii="Arial" w:eastAsiaTheme="minorHAnsi" w:hAnsi="Arial" w:cs="Arial"/>
          <w:b/>
          <w:color w:val="000000"/>
          <w:sz w:val="2"/>
          <w:szCs w:val="2"/>
          <w:lang w:eastAsia="en-US"/>
        </w:rPr>
      </w:pPr>
    </w:p>
    <w:p w:rsidR="000D15C0" w:rsidRPr="00086E9D" w:rsidRDefault="000D15C0" w:rsidP="000D15C0">
      <w:pPr>
        <w:autoSpaceDE w:val="0"/>
        <w:spacing w:after="200"/>
        <w:ind w:firstLine="851"/>
        <w:jc w:val="center"/>
        <w:rPr>
          <w:rFonts w:ascii="Arial" w:eastAsiaTheme="minorHAnsi" w:hAnsi="Arial" w:cs="Arial"/>
          <w:b/>
          <w:color w:val="000000"/>
          <w:sz w:val="2"/>
          <w:szCs w:val="2"/>
          <w:lang w:eastAsia="en-US"/>
        </w:rPr>
      </w:pPr>
    </w:p>
    <w:p w:rsidR="000D15C0" w:rsidRPr="00086E9D" w:rsidRDefault="000D15C0" w:rsidP="000D15C0">
      <w:pPr>
        <w:autoSpaceDE w:val="0"/>
        <w:spacing w:after="200"/>
        <w:ind w:firstLine="851"/>
        <w:jc w:val="center"/>
        <w:rPr>
          <w:rFonts w:ascii="Arial" w:eastAsiaTheme="minorHAnsi" w:hAnsi="Arial" w:cs="Arial"/>
          <w:b/>
          <w:color w:val="000000"/>
          <w:sz w:val="2"/>
          <w:szCs w:val="2"/>
          <w:lang w:eastAsia="en-US"/>
        </w:rPr>
      </w:pPr>
    </w:p>
    <w:p w:rsidR="000D15C0" w:rsidRPr="00086E9D" w:rsidRDefault="000D15C0" w:rsidP="000D15C0">
      <w:pPr>
        <w:autoSpaceDE w:val="0"/>
        <w:spacing w:after="200"/>
        <w:ind w:firstLine="851"/>
        <w:jc w:val="center"/>
        <w:rPr>
          <w:rFonts w:ascii="Arial" w:eastAsiaTheme="minorHAnsi" w:hAnsi="Arial" w:cs="Arial"/>
          <w:b/>
          <w:color w:val="000000"/>
          <w:sz w:val="2"/>
          <w:szCs w:val="2"/>
          <w:lang w:eastAsia="en-US"/>
        </w:rPr>
      </w:pPr>
    </w:p>
    <w:p w:rsidR="000D15C0" w:rsidRPr="00086E9D" w:rsidRDefault="000D15C0" w:rsidP="000D15C0">
      <w:pPr>
        <w:autoSpaceDE w:val="0"/>
        <w:spacing w:after="200"/>
        <w:ind w:firstLine="851"/>
        <w:jc w:val="center"/>
        <w:rPr>
          <w:rFonts w:ascii="Arial" w:eastAsiaTheme="minorHAnsi" w:hAnsi="Arial" w:cs="Arial"/>
          <w:b/>
          <w:color w:val="000000"/>
          <w:sz w:val="2"/>
          <w:szCs w:val="2"/>
          <w:lang w:eastAsia="en-US"/>
        </w:rPr>
      </w:pPr>
    </w:p>
    <w:p w:rsidR="000D15C0" w:rsidRPr="00086E9D" w:rsidRDefault="000D15C0" w:rsidP="000D15C0">
      <w:pPr>
        <w:autoSpaceDE w:val="0"/>
        <w:spacing w:after="200"/>
        <w:ind w:firstLine="851"/>
        <w:jc w:val="center"/>
        <w:rPr>
          <w:rFonts w:ascii="Arial" w:eastAsiaTheme="minorHAnsi" w:hAnsi="Arial" w:cs="Arial"/>
          <w:b/>
          <w:color w:val="000000"/>
          <w:sz w:val="2"/>
          <w:szCs w:val="2"/>
          <w:lang w:eastAsia="en-US"/>
        </w:rPr>
      </w:pPr>
    </w:p>
    <w:p w:rsidR="00E52987" w:rsidRPr="00086E9D" w:rsidRDefault="00E52987" w:rsidP="000D15C0">
      <w:pPr>
        <w:autoSpaceDE w:val="0"/>
        <w:spacing w:after="200"/>
        <w:ind w:firstLine="851"/>
        <w:jc w:val="center"/>
        <w:rPr>
          <w:rFonts w:ascii="Arial" w:eastAsiaTheme="minorHAnsi" w:hAnsi="Arial" w:cs="Arial"/>
          <w:b/>
          <w:color w:val="000000"/>
          <w:sz w:val="2"/>
          <w:szCs w:val="2"/>
          <w:lang w:eastAsia="en-US"/>
        </w:rPr>
      </w:pPr>
    </w:p>
    <w:p w:rsidR="00E52987" w:rsidRPr="00086E9D" w:rsidRDefault="00E52987" w:rsidP="000D15C0">
      <w:pPr>
        <w:autoSpaceDE w:val="0"/>
        <w:spacing w:after="200"/>
        <w:ind w:firstLine="851"/>
        <w:jc w:val="center"/>
        <w:rPr>
          <w:rFonts w:ascii="Arial" w:eastAsiaTheme="minorHAnsi" w:hAnsi="Arial" w:cs="Arial"/>
          <w:b/>
          <w:color w:val="000000"/>
          <w:sz w:val="2"/>
          <w:szCs w:val="2"/>
          <w:lang w:eastAsia="en-US"/>
        </w:rPr>
      </w:pPr>
    </w:p>
    <w:p w:rsidR="00D54C6C" w:rsidRDefault="004312BE" w:rsidP="00872629">
      <w:pPr>
        <w:autoSpaceDE w:val="0"/>
        <w:jc w:val="center"/>
        <w:rPr>
          <w:rFonts w:ascii="Arial" w:eastAsiaTheme="minorHAnsi" w:hAnsi="Arial" w:cs="Arial"/>
          <w:b/>
          <w:color w:val="000000"/>
          <w:sz w:val="24"/>
          <w:szCs w:val="24"/>
          <w:lang w:eastAsia="en-US"/>
        </w:rPr>
      </w:pPr>
      <w:r w:rsidRPr="00086E9D">
        <w:rPr>
          <w:rFonts w:ascii="Arial" w:eastAsiaTheme="minorHAnsi" w:hAnsi="Arial" w:cs="Arial"/>
          <w:b/>
          <w:color w:val="000000"/>
          <w:sz w:val="24"/>
          <w:szCs w:val="24"/>
          <w:lang w:eastAsia="en-US"/>
        </w:rPr>
        <w:t xml:space="preserve">GUARAPARI </w:t>
      </w:r>
    </w:p>
    <w:p w:rsidR="00774C57" w:rsidRPr="00872629" w:rsidRDefault="00872629" w:rsidP="00872629">
      <w:pPr>
        <w:autoSpaceDE w:val="0"/>
        <w:jc w:val="center"/>
        <w:rPr>
          <w:rFonts w:ascii="Arial" w:eastAsiaTheme="minorHAnsi" w:hAnsi="Arial" w:cs="Arial"/>
          <w:b/>
          <w:color w:val="000000"/>
          <w:sz w:val="24"/>
          <w:szCs w:val="24"/>
          <w:lang w:eastAsia="en-US"/>
        </w:rPr>
        <w:sectPr w:rsidR="00774C57" w:rsidRPr="00872629" w:rsidSect="00F05286">
          <w:headerReference w:type="default" r:id="rId8"/>
          <w:footnotePr>
            <w:pos w:val="beneathText"/>
          </w:footnotePr>
          <w:pgSz w:w="11907" w:h="16840" w:code="9"/>
          <w:pgMar w:top="1701" w:right="1134" w:bottom="1134" w:left="1701" w:header="567" w:footer="567" w:gutter="0"/>
          <w:cols w:space="720"/>
          <w:docGrid w:linePitch="272"/>
        </w:sectPr>
      </w:pPr>
      <w:r>
        <w:rPr>
          <w:rFonts w:ascii="Arial" w:eastAsiaTheme="minorHAnsi" w:hAnsi="Arial" w:cs="Arial"/>
          <w:b/>
          <w:color w:val="000000"/>
          <w:sz w:val="24"/>
          <w:szCs w:val="24"/>
          <w:lang w:eastAsia="en-US"/>
        </w:rPr>
        <w:t>2018</w:t>
      </w:r>
    </w:p>
    <w:p w:rsidR="004E426E" w:rsidRPr="003147A5" w:rsidRDefault="004E426E" w:rsidP="004E426E">
      <w:pPr>
        <w:jc w:val="center"/>
        <w:rPr>
          <w:rFonts w:ascii="Arial" w:hAnsi="Arial" w:cs="Arial"/>
          <w:sz w:val="24"/>
          <w:szCs w:val="24"/>
        </w:rPr>
      </w:pPr>
      <w:r w:rsidRPr="003147A5">
        <w:rPr>
          <w:rFonts w:ascii="Arial" w:hAnsi="Arial" w:cs="Arial"/>
          <w:b/>
          <w:bCs/>
          <w:sz w:val="24"/>
          <w:szCs w:val="24"/>
        </w:rPr>
        <w:lastRenderedPageBreak/>
        <w:t>FACULDADES DOCTUM DE GUARAPARI</w:t>
      </w:r>
    </w:p>
    <w:p w:rsidR="004E426E" w:rsidRPr="003147A5" w:rsidRDefault="004E426E" w:rsidP="004E426E">
      <w:pPr>
        <w:pStyle w:val="Cabealho"/>
        <w:widowControl w:val="0"/>
        <w:rPr>
          <w:rFonts w:ascii="Arial" w:hAnsi="Arial" w:cs="Arial"/>
          <w:sz w:val="24"/>
          <w:szCs w:val="24"/>
        </w:rPr>
      </w:pPr>
    </w:p>
    <w:p w:rsidR="004E426E" w:rsidRPr="003147A5" w:rsidRDefault="004E426E" w:rsidP="004E426E">
      <w:pPr>
        <w:jc w:val="center"/>
        <w:rPr>
          <w:rFonts w:ascii="Arial" w:hAnsi="Arial" w:cs="Arial"/>
          <w:sz w:val="24"/>
          <w:szCs w:val="24"/>
        </w:rPr>
      </w:pPr>
    </w:p>
    <w:p w:rsidR="004E426E" w:rsidRPr="003147A5" w:rsidRDefault="004E426E" w:rsidP="004E426E">
      <w:pPr>
        <w:jc w:val="center"/>
        <w:rPr>
          <w:rFonts w:ascii="Arial" w:hAnsi="Arial" w:cs="Arial"/>
          <w:sz w:val="24"/>
          <w:szCs w:val="24"/>
        </w:rPr>
      </w:pPr>
    </w:p>
    <w:p w:rsidR="004E426E" w:rsidRPr="003147A5" w:rsidRDefault="004E426E" w:rsidP="004E426E">
      <w:pPr>
        <w:jc w:val="center"/>
        <w:rPr>
          <w:rFonts w:ascii="Arial" w:hAnsi="Arial" w:cs="Arial"/>
          <w:sz w:val="24"/>
          <w:szCs w:val="24"/>
        </w:rPr>
      </w:pPr>
    </w:p>
    <w:p w:rsidR="004E426E" w:rsidRPr="003147A5" w:rsidRDefault="004E426E" w:rsidP="004E426E">
      <w:pPr>
        <w:ind w:firstLine="851"/>
        <w:jc w:val="center"/>
        <w:rPr>
          <w:rFonts w:ascii="Arial" w:hAnsi="Arial" w:cs="Arial"/>
          <w:b/>
          <w:sz w:val="24"/>
          <w:szCs w:val="24"/>
        </w:rPr>
      </w:pPr>
      <w:r w:rsidRPr="003147A5">
        <w:rPr>
          <w:rFonts w:ascii="Arial" w:hAnsi="Arial" w:cs="Arial"/>
          <w:b/>
          <w:sz w:val="24"/>
          <w:szCs w:val="24"/>
        </w:rPr>
        <w:t>FOLHA DE APROVAÇÃO</w:t>
      </w:r>
    </w:p>
    <w:p w:rsidR="004E426E" w:rsidRPr="003147A5" w:rsidRDefault="004E426E" w:rsidP="004E426E">
      <w:pPr>
        <w:ind w:firstLine="851"/>
        <w:jc w:val="center"/>
        <w:rPr>
          <w:rFonts w:ascii="Arial" w:hAnsi="Arial" w:cs="Arial"/>
          <w:b/>
          <w:sz w:val="24"/>
          <w:szCs w:val="24"/>
        </w:rPr>
      </w:pPr>
    </w:p>
    <w:p w:rsidR="004E426E" w:rsidRPr="003147A5" w:rsidRDefault="004E426E" w:rsidP="004E426E">
      <w:pPr>
        <w:ind w:firstLine="851"/>
        <w:rPr>
          <w:rFonts w:ascii="Arial" w:hAnsi="Arial" w:cs="Arial"/>
          <w:caps/>
          <w:sz w:val="24"/>
          <w:szCs w:val="24"/>
        </w:rPr>
      </w:pPr>
      <w:r w:rsidRPr="003147A5">
        <w:rPr>
          <w:rFonts w:ascii="Arial" w:hAnsi="Arial" w:cs="Arial"/>
          <w:sz w:val="24"/>
          <w:szCs w:val="24"/>
        </w:rPr>
        <w:t xml:space="preserve">     O Trabalho de Conclusão de Curso intitulado: </w:t>
      </w:r>
      <w:r w:rsidR="00601AB1">
        <w:rPr>
          <w:rFonts w:ascii="Arial" w:hAnsi="Arial" w:cs="Arial"/>
          <w:sz w:val="24"/>
          <w:szCs w:val="24"/>
        </w:rPr>
        <w:t>A implantação do custeio baseado em atividades (ABC) em uma prestadora de serviços de terraplanagem no município de Guarapari - ES</w:t>
      </w:r>
      <w:r w:rsidRPr="003147A5">
        <w:rPr>
          <w:rFonts w:ascii="Arial" w:hAnsi="Arial" w:cs="Arial"/>
          <w:caps/>
          <w:sz w:val="24"/>
          <w:szCs w:val="24"/>
        </w:rPr>
        <w:t xml:space="preserve">, </w:t>
      </w:r>
      <w:r w:rsidR="00D8690A">
        <w:rPr>
          <w:rFonts w:ascii="Arial" w:hAnsi="Arial" w:cs="Arial"/>
          <w:sz w:val="24"/>
          <w:szCs w:val="24"/>
        </w:rPr>
        <w:t>elaborado pela aluna</w:t>
      </w:r>
      <w:r w:rsidRPr="003147A5">
        <w:rPr>
          <w:rFonts w:ascii="Arial" w:hAnsi="Arial" w:cs="Arial"/>
          <w:sz w:val="24"/>
          <w:szCs w:val="24"/>
        </w:rPr>
        <w:t xml:space="preserve"> </w:t>
      </w:r>
      <w:r w:rsidR="00601AB1">
        <w:rPr>
          <w:rFonts w:ascii="Arial" w:hAnsi="Arial" w:cs="Arial"/>
          <w:sz w:val="24"/>
          <w:szCs w:val="24"/>
        </w:rPr>
        <w:t>Josimara Martins dos Santos</w:t>
      </w:r>
      <w:r w:rsidRPr="003147A5">
        <w:rPr>
          <w:rFonts w:ascii="Arial" w:hAnsi="Arial" w:cs="Arial"/>
          <w:sz w:val="24"/>
          <w:szCs w:val="24"/>
        </w:rPr>
        <w:t xml:space="preserve"> foi aprovado por todos os membros da Banca Examinadora e aceita pelo curso de </w:t>
      </w:r>
      <w:r w:rsidR="00601AB1">
        <w:rPr>
          <w:rFonts w:ascii="Arial" w:hAnsi="Arial" w:cs="Arial"/>
          <w:sz w:val="24"/>
          <w:szCs w:val="24"/>
        </w:rPr>
        <w:t>Ciências Contábeis</w:t>
      </w:r>
      <w:r w:rsidR="00E62846">
        <w:rPr>
          <w:rFonts w:ascii="Arial" w:hAnsi="Arial" w:cs="Arial"/>
          <w:sz w:val="24"/>
          <w:szCs w:val="24"/>
        </w:rPr>
        <w:t xml:space="preserve"> </w:t>
      </w:r>
      <w:r w:rsidR="00601AB1">
        <w:rPr>
          <w:rFonts w:ascii="Arial" w:hAnsi="Arial" w:cs="Arial"/>
          <w:sz w:val="24"/>
          <w:szCs w:val="24"/>
        </w:rPr>
        <w:t>das Faculdades Unificadas</w:t>
      </w:r>
      <w:r w:rsidRPr="003147A5">
        <w:rPr>
          <w:rFonts w:ascii="Arial" w:hAnsi="Arial" w:cs="Arial"/>
          <w:sz w:val="24"/>
          <w:szCs w:val="24"/>
        </w:rPr>
        <w:t xml:space="preserve"> Doctum de Guarapari, como requisito parcial da obtenção do título de</w:t>
      </w:r>
    </w:p>
    <w:p w:rsidR="004E426E" w:rsidRPr="003147A5" w:rsidRDefault="004E426E" w:rsidP="004E426E">
      <w:pPr>
        <w:pStyle w:val="Datalocal"/>
        <w:rPr>
          <w:rFonts w:cs="Arial"/>
        </w:rPr>
      </w:pPr>
    </w:p>
    <w:p w:rsidR="004E426E" w:rsidRPr="003147A5" w:rsidRDefault="004E426E" w:rsidP="004E426E">
      <w:pPr>
        <w:pStyle w:val="Datalocal"/>
        <w:rPr>
          <w:rFonts w:cs="Arial"/>
          <w:bCs w:val="0"/>
        </w:rPr>
      </w:pPr>
      <w:r w:rsidRPr="003147A5">
        <w:rPr>
          <w:rFonts w:cs="Arial"/>
        </w:rPr>
        <w:t xml:space="preserve">BACHAREL EM </w:t>
      </w:r>
      <w:r w:rsidR="003147A5">
        <w:rPr>
          <w:rFonts w:cs="Arial"/>
        </w:rPr>
        <w:t>CIÊNCIAS CONTÁBEIS</w:t>
      </w:r>
      <w:r w:rsidRPr="003147A5">
        <w:rPr>
          <w:rFonts w:cs="Arial"/>
        </w:rPr>
        <w:t>.</w:t>
      </w:r>
    </w:p>
    <w:p w:rsidR="004E426E" w:rsidRPr="003147A5" w:rsidRDefault="004E426E" w:rsidP="004E426E">
      <w:pPr>
        <w:pStyle w:val="Datalocal"/>
        <w:jc w:val="right"/>
        <w:rPr>
          <w:rFonts w:cs="Arial"/>
          <w:b w:val="0"/>
          <w:bCs w:val="0"/>
        </w:rPr>
      </w:pPr>
    </w:p>
    <w:p w:rsidR="004E426E" w:rsidRPr="003147A5" w:rsidRDefault="00D8690A" w:rsidP="004E426E">
      <w:pPr>
        <w:pStyle w:val="Datalocal"/>
        <w:rPr>
          <w:rFonts w:cs="Arial"/>
          <w:b w:val="0"/>
          <w:bCs w:val="0"/>
        </w:rPr>
      </w:pPr>
      <w:r>
        <w:rPr>
          <w:rFonts w:cs="Arial"/>
          <w:lang w:val="es-ES"/>
        </w:rPr>
        <w:t xml:space="preserve">Guarapari, 11 </w:t>
      </w:r>
      <w:r w:rsidR="004E426E" w:rsidRPr="003147A5">
        <w:rPr>
          <w:rFonts w:cs="Arial"/>
          <w:lang w:val="es-ES"/>
        </w:rPr>
        <w:t>de</w:t>
      </w:r>
      <w:r>
        <w:rPr>
          <w:rFonts w:cs="Arial"/>
          <w:lang w:val="es-ES"/>
        </w:rPr>
        <w:t xml:space="preserve"> Julho de</w:t>
      </w:r>
      <w:r w:rsidR="004E426E" w:rsidRPr="003147A5">
        <w:rPr>
          <w:rFonts w:cs="Arial"/>
          <w:lang w:val="es-ES"/>
        </w:rPr>
        <w:t xml:space="preserve"> 2018.</w:t>
      </w:r>
    </w:p>
    <w:p w:rsidR="004E426E" w:rsidRPr="003147A5" w:rsidRDefault="004E426E" w:rsidP="004E426E">
      <w:pPr>
        <w:pStyle w:val="Datalocal"/>
        <w:rPr>
          <w:rFonts w:cs="Arial"/>
          <w:b w:val="0"/>
          <w:bCs w:val="0"/>
        </w:rPr>
      </w:pPr>
    </w:p>
    <w:p w:rsidR="004E426E" w:rsidRPr="003147A5" w:rsidRDefault="004E426E" w:rsidP="004E426E">
      <w:pPr>
        <w:pStyle w:val="Datalocal"/>
        <w:rPr>
          <w:rFonts w:cs="Arial"/>
          <w:bCs w:val="0"/>
        </w:rPr>
      </w:pPr>
    </w:p>
    <w:p w:rsidR="004E426E" w:rsidRPr="003147A5" w:rsidRDefault="004E426E" w:rsidP="004E426E">
      <w:pPr>
        <w:pStyle w:val="Datalocal"/>
        <w:rPr>
          <w:rFonts w:cs="Arial"/>
          <w:b w:val="0"/>
          <w:bCs w:val="0"/>
        </w:rPr>
      </w:pPr>
    </w:p>
    <w:p w:rsidR="004E426E" w:rsidRPr="003147A5" w:rsidRDefault="004E426E" w:rsidP="004E426E">
      <w:pPr>
        <w:pStyle w:val="Datalocal"/>
        <w:rPr>
          <w:rFonts w:cs="Arial"/>
          <w:b w:val="0"/>
          <w:bCs w:val="0"/>
        </w:rPr>
      </w:pPr>
    </w:p>
    <w:p w:rsidR="004E426E" w:rsidRPr="003147A5" w:rsidRDefault="004E426E" w:rsidP="004E426E">
      <w:pPr>
        <w:pStyle w:val="Datalocal"/>
        <w:rPr>
          <w:rFonts w:cs="Arial"/>
          <w:b w:val="0"/>
          <w:bCs w:val="0"/>
        </w:rPr>
      </w:pPr>
      <w:r w:rsidRPr="003147A5">
        <w:rPr>
          <w:rFonts w:cs="Arial"/>
          <w:b w:val="0"/>
          <w:bCs w:val="0"/>
        </w:rPr>
        <w:t>_____________________________________________</w:t>
      </w:r>
    </w:p>
    <w:p w:rsidR="004E426E" w:rsidRPr="003147A5" w:rsidRDefault="003147A5" w:rsidP="004E426E">
      <w:pPr>
        <w:pStyle w:val="Datalocal"/>
        <w:spacing w:line="240" w:lineRule="auto"/>
        <w:rPr>
          <w:rFonts w:cs="Arial"/>
          <w:b w:val="0"/>
          <w:bCs w:val="0"/>
        </w:rPr>
      </w:pPr>
      <w:r>
        <w:rPr>
          <w:rFonts w:cs="Arial"/>
          <w:b w:val="0"/>
          <w:bCs w:val="0"/>
        </w:rPr>
        <w:t>Prof. Aline Maioli Rodrigues</w:t>
      </w:r>
    </w:p>
    <w:p w:rsidR="004E426E" w:rsidRPr="003147A5" w:rsidRDefault="003147A5" w:rsidP="004E426E">
      <w:pPr>
        <w:pStyle w:val="Datalocal"/>
        <w:spacing w:line="240" w:lineRule="auto"/>
        <w:rPr>
          <w:rFonts w:cs="Arial"/>
          <w:b w:val="0"/>
          <w:bCs w:val="0"/>
        </w:rPr>
      </w:pPr>
      <w:r>
        <w:rPr>
          <w:rFonts w:cs="Arial"/>
          <w:b w:val="0"/>
          <w:bCs w:val="0"/>
        </w:rPr>
        <w:t>Doctum de Guarapari</w:t>
      </w:r>
    </w:p>
    <w:p w:rsidR="004E426E" w:rsidRPr="003147A5" w:rsidRDefault="004E426E" w:rsidP="004E426E">
      <w:pPr>
        <w:pStyle w:val="Datalocal"/>
        <w:spacing w:line="240" w:lineRule="auto"/>
        <w:rPr>
          <w:rFonts w:cs="Arial"/>
          <w:b w:val="0"/>
          <w:bCs w:val="0"/>
        </w:rPr>
      </w:pPr>
      <w:r w:rsidRPr="003147A5">
        <w:rPr>
          <w:rFonts w:cs="Arial"/>
          <w:b w:val="0"/>
          <w:bCs w:val="0"/>
        </w:rPr>
        <w:t>Orientador</w:t>
      </w:r>
    </w:p>
    <w:p w:rsidR="004E426E" w:rsidRPr="003147A5" w:rsidRDefault="004E426E" w:rsidP="004E426E">
      <w:pPr>
        <w:pStyle w:val="Datalocal"/>
        <w:spacing w:line="240" w:lineRule="auto"/>
        <w:rPr>
          <w:rFonts w:cs="Arial"/>
          <w:b w:val="0"/>
          <w:bCs w:val="0"/>
        </w:rPr>
      </w:pPr>
    </w:p>
    <w:p w:rsidR="004E426E" w:rsidRPr="003147A5" w:rsidRDefault="004E426E" w:rsidP="004E426E">
      <w:pPr>
        <w:pStyle w:val="Datalocal"/>
        <w:spacing w:line="240" w:lineRule="auto"/>
        <w:rPr>
          <w:rFonts w:cs="Arial"/>
          <w:b w:val="0"/>
          <w:bCs w:val="0"/>
        </w:rPr>
      </w:pPr>
    </w:p>
    <w:p w:rsidR="004E426E" w:rsidRPr="003147A5" w:rsidRDefault="004E426E" w:rsidP="004E426E">
      <w:pPr>
        <w:pStyle w:val="Datalocal"/>
        <w:spacing w:line="240" w:lineRule="auto"/>
        <w:rPr>
          <w:rFonts w:cs="Arial"/>
          <w:b w:val="0"/>
          <w:bCs w:val="0"/>
        </w:rPr>
      </w:pPr>
      <w:r w:rsidRPr="003147A5">
        <w:rPr>
          <w:rFonts w:cs="Arial"/>
          <w:b w:val="0"/>
          <w:bCs w:val="0"/>
        </w:rPr>
        <w:t>_____________________________________________</w:t>
      </w:r>
    </w:p>
    <w:p w:rsidR="004E426E" w:rsidRPr="003147A5" w:rsidRDefault="00C82882" w:rsidP="004E426E">
      <w:pPr>
        <w:pStyle w:val="Datalocal"/>
        <w:spacing w:line="240" w:lineRule="auto"/>
        <w:rPr>
          <w:rFonts w:cs="Arial"/>
          <w:b w:val="0"/>
          <w:bCs w:val="0"/>
        </w:rPr>
      </w:pPr>
      <w:r>
        <w:rPr>
          <w:rFonts w:cs="Arial"/>
          <w:b w:val="0"/>
          <w:bCs w:val="0"/>
        </w:rPr>
        <w:t xml:space="preserve">Prof. </w:t>
      </w:r>
      <w:r w:rsidR="00D8690A" w:rsidRPr="00D8690A">
        <w:rPr>
          <w:rFonts w:cs="Arial"/>
          <w:b w:val="0"/>
        </w:rPr>
        <w:t>Denise Ferreira Pinto Paterline</w:t>
      </w:r>
    </w:p>
    <w:p w:rsidR="003147A5" w:rsidRPr="003147A5" w:rsidRDefault="003147A5" w:rsidP="003147A5">
      <w:pPr>
        <w:pStyle w:val="Datalocal"/>
        <w:spacing w:line="240" w:lineRule="auto"/>
        <w:rPr>
          <w:rFonts w:cs="Arial"/>
          <w:b w:val="0"/>
          <w:bCs w:val="0"/>
        </w:rPr>
      </w:pPr>
      <w:r>
        <w:rPr>
          <w:rFonts w:cs="Arial"/>
          <w:b w:val="0"/>
          <w:bCs w:val="0"/>
        </w:rPr>
        <w:t>Doctum de Guarapari</w:t>
      </w:r>
    </w:p>
    <w:p w:rsidR="004E426E" w:rsidRPr="003147A5" w:rsidRDefault="004E426E" w:rsidP="004E426E">
      <w:pPr>
        <w:pStyle w:val="Datalocal"/>
        <w:spacing w:line="240" w:lineRule="auto"/>
        <w:rPr>
          <w:rFonts w:cs="Arial"/>
          <w:b w:val="0"/>
          <w:bCs w:val="0"/>
        </w:rPr>
      </w:pPr>
    </w:p>
    <w:p w:rsidR="004E426E" w:rsidRPr="003147A5" w:rsidRDefault="004E426E" w:rsidP="004E426E">
      <w:pPr>
        <w:pStyle w:val="Datalocal"/>
        <w:spacing w:line="240" w:lineRule="auto"/>
        <w:rPr>
          <w:rFonts w:cs="Arial"/>
        </w:rPr>
      </w:pPr>
    </w:p>
    <w:p w:rsidR="004E426E" w:rsidRPr="003147A5" w:rsidRDefault="004E426E" w:rsidP="004E426E">
      <w:pPr>
        <w:pStyle w:val="Datalocal"/>
        <w:spacing w:line="240" w:lineRule="auto"/>
        <w:rPr>
          <w:rFonts w:cs="Arial"/>
        </w:rPr>
      </w:pPr>
    </w:p>
    <w:p w:rsidR="004E426E" w:rsidRPr="003147A5" w:rsidRDefault="004E426E" w:rsidP="004E426E">
      <w:pPr>
        <w:pStyle w:val="Datalocal"/>
        <w:spacing w:line="240" w:lineRule="auto"/>
        <w:rPr>
          <w:rFonts w:cs="Arial"/>
        </w:rPr>
      </w:pPr>
    </w:p>
    <w:p w:rsidR="004E426E" w:rsidRPr="003147A5" w:rsidRDefault="004E426E" w:rsidP="004E426E">
      <w:pPr>
        <w:pStyle w:val="Datalocal"/>
        <w:spacing w:line="240" w:lineRule="auto"/>
        <w:rPr>
          <w:rFonts w:cs="Arial"/>
        </w:rPr>
      </w:pPr>
      <w:r w:rsidRPr="003147A5">
        <w:rPr>
          <w:rFonts w:cs="Arial"/>
        </w:rPr>
        <w:t>_____________________________________________</w:t>
      </w:r>
    </w:p>
    <w:p w:rsidR="004E426E" w:rsidRPr="003147A5" w:rsidRDefault="00C82882" w:rsidP="004E426E">
      <w:pPr>
        <w:pStyle w:val="Datalocal"/>
        <w:spacing w:line="240" w:lineRule="auto"/>
        <w:rPr>
          <w:rFonts w:cs="Arial"/>
          <w:b w:val="0"/>
          <w:bCs w:val="0"/>
        </w:rPr>
      </w:pPr>
      <w:r>
        <w:rPr>
          <w:rFonts w:cs="Arial"/>
          <w:b w:val="0"/>
          <w:bCs w:val="0"/>
        </w:rPr>
        <w:t>Prof.</w:t>
      </w:r>
      <w:r w:rsidR="00123151">
        <w:rPr>
          <w:rFonts w:cs="Arial"/>
          <w:b w:val="0"/>
          <w:bCs w:val="0"/>
        </w:rPr>
        <w:t xml:space="preserve"> Bruno Afonso</w:t>
      </w:r>
      <w:r w:rsidR="00D8690A">
        <w:rPr>
          <w:rFonts w:cs="Arial"/>
          <w:b w:val="0"/>
          <w:bCs w:val="0"/>
        </w:rPr>
        <w:t xml:space="preserve"> Ferreira</w:t>
      </w:r>
    </w:p>
    <w:p w:rsidR="003147A5" w:rsidRPr="003147A5" w:rsidRDefault="003147A5" w:rsidP="003147A5">
      <w:pPr>
        <w:pStyle w:val="Datalocal"/>
        <w:spacing w:line="240" w:lineRule="auto"/>
        <w:rPr>
          <w:rFonts w:cs="Arial"/>
          <w:b w:val="0"/>
          <w:bCs w:val="0"/>
        </w:rPr>
      </w:pPr>
      <w:r>
        <w:rPr>
          <w:rFonts w:cs="Arial"/>
          <w:b w:val="0"/>
          <w:bCs w:val="0"/>
        </w:rPr>
        <w:t>Doctum de Guarapari</w:t>
      </w:r>
    </w:p>
    <w:p w:rsidR="004E426E" w:rsidRPr="003147A5" w:rsidRDefault="004E426E" w:rsidP="006C2401">
      <w:pPr>
        <w:pStyle w:val="PargrafodaLista"/>
        <w:ind w:left="0"/>
        <w:rPr>
          <w:rFonts w:ascii="Arial" w:hAnsi="Arial" w:cs="Arial"/>
          <w:b/>
        </w:rPr>
      </w:pPr>
    </w:p>
    <w:p w:rsidR="003147A5" w:rsidRDefault="003147A5" w:rsidP="006B0548">
      <w:pPr>
        <w:pStyle w:val="Datalocal"/>
        <w:jc w:val="both"/>
        <w:rPr>
          <w:rFonts w:cs="Arial"/>
          <w:bCs w:val="0"/>
          <w:lang w:val="pt-PT"/>
        </w:rPr>
      </w:pPr>
    </w:p>
    <w:p w:rsidR="00242F16" w:rsidRDefault="00601AB1" w:rsidP="00601AB1">
      <w:pPr>
        <w:pStyle w:val="Datalocal"/>
        <w:rPr>
          <w:rFonts w:cs="Arial"/>
        </w:rPr>
      </w:pPr>
      <w:r>
        <w:rPr>
          <w:rFonts w:cs="Arial"/>
        </w:rPr>
        <w:lastRenderedPageBreak/>
        <w:t>LISTA DE SIGLAS</w:t>
      </w:r>
    </w:p>
    <w:p w:rsidR="00601AB1" w:rsidRPr="003147A5" w:rsidRDefault="00601AB1" w:rsidP="00601AB1">
      <w:pPr>
        <w:pStyle w:val="Datalocal"/>
        <w:rPr>
          <w:rFonts w:cs="Arial"/>
        </w:rPr>
      </w:pPr>
    </w:p>
    <w:p w:rsidR="00242F16" w:rsidRDefault="00242F16" w:rsidP="00DD0A5E">
      <w:pPr>
        <w:autoSpaceDE w:val="0"/>
        <w:ind w:firstLine="851"/>
        <w:rPr>
          <w:rFonts w:ascii="Arial" w:hAnsi="Arial" w:cs="Arial"/>
          <w:sz w:val="24"/>
          <w:szCs w:val="24"/>
        </w:rPr>
      </w:pPr>
      <w:r>
        <w:rPr>
          <w:rFonts w:ascii="Arial" w:hAnsi="Arial" w:cs="Arial"/>
          <w:bCs/>
          <w:caps/>
          <w:sz w:val="24"/>
          <w:szCs w:val="24"/>
        </w:rPr>
        <w:t>ABC</w:t>
      </w:r>
      <w:r w:rsidR="00E60251">
        <w:rPr>
          <w:rFonts w:ascii="Arial" w:hAnsi="Arial" w:cs="Arial"/>
          <w:bCs/>
          <w:caps/>
          <w:sz w:val="24"/>
          <w:szCs w:val="24"/>
        </w:rPr>
        <w:t xml:space="preserve"> </w:t>
      </w:r>
      <w:r w:rsidR="006B0548" w:rsidRPr="003147A5">
        <w:rPr>
          <w:rFonts w:ascii="Arial" w:hAnsi="Arial" w:cs="Arial"/>
          <w:bCs/>
          <w:sz w:val="24"/>
          <w:szCs w:val="24"/>
        </w:rPr>
        <w:t xml:space="preserve">– </w:t>
      </w:r>
      <w:r w:rsidRPr="00B02AD1">
        <w:rPr>
          <w:rFonts w:ascii="Arial" w:hAnsi="Arial" w:cs="Arial"/>
          <w:sz w:val="24"/>
          <w:szCs w:val="24"/>
        </w:rPr>
        <w:t>Método de Custeio Baseado em Atividades</w:t>
      </w:r>
    </w:p>
    <w:p w:rsidR="009E1C1B" w:rsidRDefault="009E1C1B" w:rsidP="00DD0A5E">
      <w:pPr>
        <w:autoSpaceDE w:val="0"/>
        <w:ind w:firstLine="851"/>
        <w:rPr>
          <w:rFonts w:ascii="Arial" w:hAnsi="Arial" w:cs="Arial"/>
          <w:bCs/>
          <w:sz w:val="24"/>
          <w:szCs w:val="24"/>
        </w:rPr>
      </w:pPr>
      <w:r>
        <w:rPr>
          <w:rFonts w:ascii="Arial" w:hAnsi="Arial" w:cs="Arial"/>
          <w:sz w:val="24"/>
          <w:szCs w:val="24"/>
        </w:rPr>
        <w:t xml:space="preserve">R1 </w:t>
      </w:r>
      <w:r w:rsidRPr="003147A5">
        <w:rPr>
          <w:rFonts w:ascii="Arial" w:hAnsi="Arial" w:cs="Arial"/>
          <w:bCs/>
          <w:sz w:val="24"/>
          <w:szCs w:val="24"/>
        </w:rPr>
        <w:t>–</w:t>
      </w:r>
      <w:r>
        <w:rPr>
          <w:rFonts w:ascii="Arial" w:hAnsi="Arial" w:cs="Arial"/>
          <w:bCs/>
          <w:sz w:val="24"/>
          <w:szCs w:val="24"/>
        </w:rPr>
        <w:t xml:space="preserve"> Escavação</w:t>
      </w:r>
    </w:p>
    <w:p w:rsidR="009E1C1B" w:rsidRDefault="009E1C1B" w:rsidP="00DD0A5E">
      <w:pPr>
        <w:autoSpaceDE w:val="0"/>
        <w:ind w:firstLine="851"/>
        <w:rPr>
          <w:rFonts w:ascii="Arial" w:hAnsi="Arial" w:cs="Arial"/>
          <w:bCs/>
          <w:sz w:val="24"/>
          <w:szCs w:val="24"/>
        </w:rPr>
      </w:pPr>
      <w:r>
        <w:rPr>
          <w:rFonts w:ascii="Arial" w:hAnsi="Arial" w:cs="Arial"/>
          <w:bCs/>
          <w:sz w:val="24"/>
          <w:szCs w:val="24"/>
        </w:rPr>
        <w:t xml:space="preserve">R2 </w:t>
      </w:r>
      <w:r w:rsidRPr="003147A5">
        <w:rPr>
          <w:rFonts w:ascii="Arial" w:hAnsi="Arial" w:cs="Arial"/>
          <w:bCs/>
          <w:sz w:val="24"/>
          <w:szCs w:val="24"/>
        </w:rPr>
        <w:t>–</w:t>
      </w:r>
      <w:r>
        <w:rPr>
          <w:rFonts w:ascii="Arial" w:hAnsi="Arial" w:cs="Arial"/>
          <w:bCs/>
          <w:sz w:val="24"/>
          <w:szCs w:val="24"/>
        </w:rPr>
        <w:t xml:space="preserve"> Carregamento de Material</w:t>
      </w:r>
    </w:p>
    <w:p w:rsidR="009E1C1B" w:rsidRDefault="009E1C1B" w:rsidP="00DD0A5E">
      <w:pPr>
        <w:autoSpaceDE w:val="0"/>
        <w:ind w:firstLine="851"/>
        <w:rPr>
          <w:rFonts w:ascii="Arial" w:hAnsi="Arial" w:cs="Arial"/>
          <w:bCs/>
          <w:sz w:val="24"/>
          <w:szCs w:val="24"/>
        </w:rPr>
      </w:pPr>
      <w:r>
        <w:rPr>
          <w:rFonts w:ascii="Arial" w:hAnsi="Arial" w:cs="Arial"/>
          <w:bCs/>
          <w:sz w:val="24"/>
          <w:szCs w:val="24"/>
        </w:rPr>
        <w:t xml:space="preserve">R3 </w:t>
      </w:r>
      <w:r w:rsidRPr="003147A5">
        <w:rPr>
          <w:rFonts w:ascii="Arial" w:hAnsi="Arial" w:cs="Arial"/>
          <w:bCs/>
          <w:sz w:val="24"/>
          <w:szCs w:val="24"/>
        </w:rPr>
        <w:t>–</w:t>
      </w:r>
      <w:r>
        <w:rPr>
          <w:rFonts w:ascii="Arial" w:hAnsi="Arial" w:cs="Arial"/>
          <w:bCs/>
          <w:sz w:val="24"/>
          <w:szCs w:val="24"/>
        </w:rPr>
        <w:t xml:space="preserve"> Nivelamento</w:t>
      </w:r>
    </w:p>
    <w:p w:rsidR="009E1C1B" w:rsidRDefault="009E1C1B" w:rsidP="00DD0A5E">
      <w:pPr>
        <w:autoSpaceDE w:val="0"/>
        <w:ind w:firstLine="851"/>
        <w:rPr>
          <w:rFonts w:ascii="Arial" w:hAnsi="Arial" w:cs="Arial"/>
          <w:bCs/>
          <w:sz w:val="24"/>
          <w:szCs w:val="24"/>
        </w:rPr>
      </w:pPr>
      <w:r>
        <w:rPr>
          <w:rFonts w:ascii="Arial" w:hAnsi="Arial" w:cs="Arial"/>
          <w:bCs/>
          <w:sz w:val="24"/>
          <w:szCs w:val="24"/>
        </w:rPr>
        <w:t xml:space="preserve">C1 </w:t>
      </w:r>
      <w:r w:rsidRPr="003147A5">
        <w:rPr>
          <w:rFonts w:ascii="Arial" w:hAnsi="Arial" w:cs="Arial"/>
          <w:bCs/>
          <w:sz w:val="24"/>
          <w:szCs w:val="24"/>
        </w:rPr>
        <w:t>–</w:t>
      </w:r>
      <w:r>
        <w:rPr>
          <w:rFonts w:ascii="Arial" w:hAnsi="Arial" w:cs="Arial"/>
          <w:bCs/>
          <w:sz w:val="24"/>
          <w:szCs w:val="24"/>
        </w:rPr>
        <w:t xml:space="preserve"> Aterro</w:t>
      </w:r>
    </w:p>
    <w:p w:rsidR="009E1C1B" w:rsidRDefault="009E1C1B" w:rsidP="00DD0A5E">
      <w:pPr>
        <w:autoSpaceDE w:val="0"/>
        <w:ind w:firstLine="851"/>
        <w:rPr>
          <w:rFonts w:ascii="Arial" w:hAnsi="Arial" w:cs="Arial"/>
          <w:bCs/>
          <w:sz w:val="24"/>
          <w:szCs w:val="24"/>
        </w:rPr>
      </w:pPr>
      <w:r>
        <w:rPr>
          <w:rFonts w:ascii="Arial" w:hAnsi="Arial" w:cs="Arial"/>
          <w:bCs/>
          <w:sz w:val="24"/>
          <w:szCs w:val="24"/>
        </w:rPr>
        <w:t xml:space="preserve">C2 </w:t>
      </w:r>
      <w:r w:rsidRPr="003147A5">
        <w:rPr>
          <w:rFonts w:ascii="Arial" w:hAnsi="Arial" w:cs="Arial"/>
          <w:bCs/>
          <w:sz w:val="24"/>
          <w:szCs w:val="24"/>
        </w:rPr>
        <w:t>–</w:t>
      </w:r>
      <w:r>
        <w:rPr>
          <w:rFonts w:ascii="Arial" w:hAnsi="Arial" w:cs="Arial"/>
          <w:bCs/>
          <w:sz w:val="24"/>
          <w:szCs w:val="24"/>
        </w:rPr>
        <w:t xml:space="preserve"> Retirada de Material</w:t>
      </w:r>
    </w:p>
    <w:p w:rsidR="009E1C1B" w:rsidRDefault="009E1C1B" w:rsidP="00DD0A5E">
      <w:pPr>
        <w:autoSpaceDE w:val="0"/>
        <w:ind w:firstLine="851"/>
        <w:rPr>
          <w:rFonts w:ascii="Arial" w:hAnsi="Arial" w:cs="Arial"/>
          <w:bCs/>
          <w:sz w:val="24"/>
          <w:szCs w:val="24"/>
        </w:rPr>
      </w:pPr>
      <w:r>
        <w:rPr>
          <w:rFonts w:ascii="Arial" w:hAnsi="Arial" w:cs="Arial"/>
          <w:bCs/>
          <w:sz w:val="24"/>
          <w:szCs w:val="24"/>
        </w:rPr>
        <w:t xml:space="preserve">CT1 </w:t>
      </w:r>
      <w:r w:rsidRPr="003147A5">
        <w:rPr>
          <w:rFonts w:ascii="Arial" w:hAnsi="Arial" w:cs="Arial"/>
          <w:bCs/>
          <w:sz w:val="24"/>
          <w:szCs w:val="24"/>
        </w:rPr>
        <w:t>–</w:t>
      </w:r>
      <w:r>
        <w:rPr>
          <w:rFonts w:ascii="Arial" w:hAnsi="Arial" w:cs="Arial"/>
          <w:bCs/>
          <w:sz w:val="24"/>
          <w:szCs w:val="24"/>
        </w:rPr>
        <w:t xml:space="preserve"> Suporte de Equipamentos</w:t>
      </w:r>
    </w:p>
    <w:p w:rsidR="009E1C1B" w:rsidRDefault="009E1C1B" w:rsidP="00DD0A5E">
      <w:pPr>
        <w:autoSpaceDE w:val="0"/>
        <w:ind w:firstLine="851"/>
        <w:rPr>
          <w:rFonts w:ascii="Arial" w:hAnsi="Arial" w:cs="Arial"/>
          <w:bCs/>
          <w:sz w:val="24"/>
          <w:szCs w:val="24"/>
        </w:rPr>
      </w:pPr>
      <w:r>
        <w:rPr>
          <w:rFonts w:ascii="Arial" w:hAnsi="Arial" w:cs="Arial"/>
          <w:bCs/>
          <w:sz w:val="24"/>
          <w:szCs w:val="24"/>
        </w:rPr>
        <w:t xml:space="preserve">CT2 </w:t>
      </w:r>
      <w:r w:rsidRPr="003147A5">
        <w:rPr>
          <w:rFonts w:ascii="Arial" w:hAnsi="Arial" w:cs="Arial"/>
          <w:bCs/>
          <w:sz w:val="24"/>
          <w:szCs w:val="24"/>
        </w:rPr>
        <w:t>–</w:t>
      </w:r>
      <w:r>
        <w:rPr>
          <w:rFonts w:ascii="Arial" w:hAnsi="Arial" w:cs="Arial"/>
          <w:bCs/>
          <w:sz w:val="24"/>
          <w:szCs w:val="24"/>
        </w:rPr>
        <w:t xml:space="preserve"> Deslocamento / Atendimento</w:t>
      </w:r>
    </w:p>
    <w:p w:rsidR="00E60251" w:rsidRDefault="00E60251" w:rsidP="00DD0A5E">
      <w:pPr>
        <w:autoSpaceDE w:val="0"/>
        <w:ind w:firstLine="851"/>
        <w:rPr>
          <w:rFonts w:ascii="Arial" w:hAnsi="Arial" w:cs="Arial"/>
          <w:bCs/>
          <w:sz w:val="24"/>
          <w:szCs w:val="24"/>
        </w:rPr>
      </w:pPr>
      <w:r>
        <w:rPr>
          <w:rFonts w:ascii="Arial" w:hAnsi="Arial" w:cs="Arial"/>
          <w:bCs/>
          <w:sz w:val="24"/>
          <w:szCs w:val="24"/>
        </w:rPr>
        <w:t xml:space="preserve">LT </w:t>
      </w:r>
      <w:r>
        <w:rPr>
          <w:rFonts w:ascii="Arial" w:hAnsi="Arial" w:cs="Arial"/>
          <w:bCs/>
          <w:sz w:val="24"/>
          <w:szCs w:val="24"/>
        </w:rPr>
        <w:softHyphen/>
      </w:r>
      <w:r>
        <w:rPr>
          <w:rFonts w:ascii="Arial" w:hAnsi="Arial" w:cs="Arial"/>
          <w:bCs/>
          <w:sz w:val="24"/>
          <w:szCs w:val="24"/>
        </w:rPr>
        <w:softHyphen/>
      </w:r>
      <w:r>
        <w:rPr>
          <w:rFonts w:ascii="Arial" w:hAnsi="Arial" w:cs="Arial"/>
          <w:bCs/>
          <w:sz w:val="24"/>
          <w:szCs w:val="24"/>
        </w:rPr>
        <w:softHyphen/>
      </w:r>
      <w:r>
        <w:rPr>
          <w:rFonts w:ascii="Arial" w:hAnsi="Arial" w:cs="Arial"/>
          <w:bCs/>
          <w:sz w:val="24"/>
          <w:szCs w:val="24"/>
        </w:rPr>
        <w:softHyphen/>
      </w:r>
      <w:r w:rsidRPr="003147A5">
        <w:rPr>
          <w:rFonts w:ascii="Arial" w:hAnsi="Arial" w:cs="Arial"/>
          <w:bCs/>
          <w:sz w:val="24"/>
          <w:szCs w:val="24"/>
        </w:rPr>
        <w:t>–</w:t>
      </w:r>
      <w:r>
        <w:rPr>
          <w:rFonts w:ascii="Arial" w:hAnsi="Arial" w:cs="Arial"/>
          <w:bCs/>
          <w:sz w:val="24"/>
          <w:szCs w:val="24"/>
        </w:rPr>
        <w:t xml:space="preserve"> Limpeza de Terrenos</w:t>
      </w:r>
    </w:p>
    <w:p w:rsidR="00E60251" w:rsidRDefault="00E60251" w:rsidP="00DD0A5E">
      <w:pPr>
        <w:autoSpaceDE w:val="0"/>
        <w:ind w:firstLine="851"/>
        <w:rPr>
          <w:rFonts w:ascii="Arial" w:hAnsi="Arial" w:cs="Arial"/>
          <w:bCs/>
          <w:sz w:val="24"/>
          <w:szCs w:val="24"/>
        </w:rPr>
      </w:pPr>
      <w:r>
        <w:rPr>
          <w:rFonts w:ascii="Arial" w:hAnsi="Arial" w:cs="Arial"/>
          <w:bCs/>
          <w:sz w:val="24"/>
          <w:szCs w:val="24"/>
        </w:rPr>
        <w:t xml:space="preserve">ABT </w:t>
      </w:r>
      <w:r w:rsidRPr="003147A5">
        <w:rPr>
          <w:rFonts w:ascii="Arial" w:hAnsi="Arial" w:cs="Arial"/>
          <w:bCs/>
          <w:sz w:val="24"/>
          <w:szCs w:val="24"/>
        </w:rPr>
        <w:t>–</w:t>
      </w:r>
      <w:r>
        <w:rPr>
          <w:rFonts w:ascii="Arial" w:hAnsi="Arial" w:cs="Arial"/>
          <w:bCs/>
          <w:sz w:val="24"/>
          <w:szCs w:val="24"/>
        </w:rPr>
        <w:t xml:space="preserve"> Aterro de Brejos e Terrenos</w:t>
      </w:r>
    </w:p>
    <w:p w:rsidR="00E60251" w:rsidRDefault="00E60251" w:rsidP="00DD0A5E">
      <w:pPr>
        <w:autoSpaceDE w:val="0"/>
        <w:ind w:firstLine="851"/>
        <w:rPr>
          <w:rFonts w:ascii="Arial" w:hAnsi="Arial" w:cs="Arial"/>
          <w:bCs/>
          <w:sz w:val="24"/>
          <w:szCs w:val="24"/>
        </w:rPr>
      </w:pPr>
      <w:r>
        <w:rPr>
          <w:rFonts w:ascii="Arial" w:hAnsi="Arial" w:cs="Arial"/>
          <w:bCs/>
          <w:sz w:val="24"/>
          <w:szCs w:val="24"/>
        </w:rPr>
        <w:t xml:space="preserve">ESF </w:t>
      </w:r>
      <w:r w:rsidRPr="003147A5">
        <w:rPr>
          <w:rFonts w:ascii="Arial" w:hAnsi="Arial" w:cs="Arial"/>
          <w:bCs/>
          <w:sz w:val="24"/>
          <w:szCs w:val="24"/>
        </w:rPr>
        <w:t>–</w:t>
      </w:r>
      <w:r>
        <w:rPr>
          <w:rFonts w:ascii="Arial" w:hAnsi="Arial" w:cs="Arial"/>
          <w:bCs/>
          <w:sz w:val="24"/>
          <w:szCs w:val="24"/>
        </w:rPr>
        <w:t xml:space="preserve"> Escavação de Rede de Saneamento Básico e Fundação Predial</w:t>
      </w:r>
    </w:p>
    <w:p w:rsidR="00E60251" w:rsidRDefault="00E60251" w:rsidP="00DD0A5E">
      <w:pPr>
        <w:autoSpaceDE w:val="0"/>
        <w:ind w:firstLine="851"/>
        <w:rPr>
          <w:rFonts w:ascii="Arial" w:hAnsi="Arial" w:cs="Arial"/>
          <w:bCs/>
          <w:sz w:val="24"/>
          <w:szCs w:val="24"/>
        </w:rPr>
      </w:pPr>
      <w:r>
        <w:rPr>
          <w:rFonts w:ascii="Arial" w:hAnsi="Arial" w:cs="Arial"/>
          <w:bCs/>
          <w:sz w:val="24"/>
          <w:szCs w:val="24"/>
        </w:rPr>
        <w:t xml:space="preserve">AEP </w:t>
      </w:r>
      <w:r w:rsidRPr="003147A5">
        <w:rPr>
          <w:rFonts w:ascii="Arial" w:hAnsi="Arial" w:cs="Arial"/>
          <w:bCs/>
          <w:sz w:val="24"/>
          <w:szCs w:val="24"/>
        </w:rPr>
        <w:t>–</w:t>
      </w:r>
      <w:r>
        <w:rPr>
          <w:rFonts w:ascii="Arial" w:hAnsi="Arial" w:cs="Arial"/>
          <w:bCs/>
          <w:sz w:val="24"/>
          <w:szCs w:val="24"/>
        </w:rPr>
        <w:t xml:space="preserve"> Abertura de Estradas Particulares em Propriedades Rurais</w:t>
      </w:r>
    </w:p>
    <w:p w:rsidR="009E1C1B" w:rsidRPr="009E1C1B" w:rsidRDefault="009E1C1B" w:rsidP="00DD0A5E">
      <w:pPr>
        <w:autoSpaceDE w:val="0"/>
        <w:ind w:firstLine="851"/>
        <w:rPr>
          <w:rFonts w:ascii="Arial" w:hAnsi="Arial" w:cs="Arial"/>
          <w:sz w:val="24"/>
          <w:szCs w:val="24"/>
        </w:rPr>
      </w:pPr>
    </w:p>
    <w:p w:rsidR="006B0548" w:rsidRPr="003147A5" w:rsidRDefault="006B0548" w:rsidP="006B0548">
      <w:pPr>
        <w:rPr>
          <w:rFonts w:ascii="Arial" w:hAnsi="Arial" w:cs="Arial"/>
          <w:b/>
          <w:sz w:val="24"/>
          <w:szCs w:val="24"/>
        </w:rPr>
      </w:pPr>
    </w:p>
    <w:p w:rsidR="006B0548" w:rsidRDefault="006B0548" w:rsidP="006B0548">
      <w:pPr>
        <w:rPr>
          <w:rFonts w:ascii="Arial" w:hAnsi="Arial" w:cs="Arial"/>
          <w:b/>
          <w:sz w:val="24"/>
          <w:szCs w:val="24"/>
        </w:rPr>
      </w:pPr>
    </w:p>
    <w:p w:rsidR="00242F16" w:rsidRDefault="00242F16" w:rsidP="006B0548">
      <w:pPr>
        <w:rPr>
          <w:rFonts w:ascii="Arial" w:hAnsi="Arial" w:cs="Arial"/>
          <w:b/>
          <w:sz w:val="24"/>
          <w:szCs w:val="24"/>
        </w:rPr>
      </w:pPr>
    </w:p>
    <w:p w:rsidR="00242F16" w:rsidRDefault="00242F16" w:rsidP="006B0548">
      <w:pPr>
        <w:rPr>
          <w:rFonts w:ascii="Arial" w:hAnsi="Arial" w:cs="Arial"/>
          <w:b/>
          <w:sz w:val="24"/>
          <w:szCs w:val="24"/>
        </w:rPr>
      </w:pPr>
    </w:p>
    <w:p w:rsidR="00242F16" w:rsidRDefault="00242F16" w:rsidP="006B0548">
      <w:pPr>
        <w:rPr>
          <w:rFonts w:ascii="Arial" w:hAnsi="Arial" w:cs="Arial"/>
          <w:b/>
          <w:sz w:val="24"/>
          <w:szCs w:val="24"/>
        </w:rPr>
      </w:pPr>
    </w:p>
    <w:p w:rsidR="00242F16" w:rsidRDefault="00242F16" w:rsidP="006B0548">
      <w:pPr>
        <w:rPr>
          <w:rFonts w:ascii="Arial" w:hAnsi="Arial" w:cs="Arial"/>
          <w:b/>
          <w:sz w:val="24"/>
          <w:szCs w:val="24"/>
        </w:rPr>
      </w:pPr>
    </w:p>
    <w:p w:rsidR="00242F16" w:rsidRDefault="00242F16" w:rsidP="006B0548">
      <w:pPr>
        <w:rPr>
          <w:rFonts w:ascii="Arial" w:hAnsi="Arial" w:cs="Arial"/>
          <w:b/>
          <w:sz w:val="24"/>
          <w:szCs w:val="24"/>
        </w:rPr>
      </w:pPr>
    </w:p>
    <w:p w:rsidR="00242F16" w:rsidRDefault="00242F16" w:rsidP="006B0548">
      <w:pPr>
        <w:rPr>
          <w:rFonts w:ascii="Arial" w:hAnsi="Arial" w:cs="Arial"/>
          <w:b/>
          <w:sz w:val="24"/>
          <w:szCs w:val="24"/>
        </w:rPr>
      </w:pPr>
    </w:p>
    <w:p w:rsidR="00242F16" w:rsidRDefault="00242F16" w:rsidP="006B0548">
      <w:pPr>
        <w:rPr>
          <w:rFonts w:ascii="Arial" w:hAnsi="Arial" w:cs="Arial"/>
          <w:b/>
          <w:sz w:val="24"/>
          <w:szCs w:val="24"/>
        </w:rPr>
      </w:pPr>
    </w:p>
    <w:p w:rsidR="00242F16" w:rsidRDefault="00242F16" w:rsidP="006B0548">
      <w:pPr>
        <w:rPr>
          <w:rFonts w:ascii="Arial" w:hAnsi="Arial" w:cs="Arial"/>
          <w:b/>
          <w:sz w:val="24"/>
          <w:szCs w:val="24"/>
        </w:rPr>
      </w:pPr>
    </w:p>
    <w:p w:rsidR="00242F16" w:rsidRDefault="00242F16" w:rsidP="006B0548">
      <w:pPr>
        <w:rPr>
          <w:rFonts w:ascii="Arial" w:hAnsi="Arial" w:cs="Arial"/>
          <w:b/>
          <w:sz w:val="24"/>
          <w:szCs w:val="24"/>
        </w:rPr>
      </w:pPr>
    </w:p>
    <w:p w:rsidR="00242F16" w:rsidRDefault="00242F16" w:rsidP="006B0548">
      <w:pPr>
        <w:rPr>
          <w:rFonts w:ascii="Arial" w:hAnsi="Arial" w:cs="Arial"/>
          <w:b/>
          <w:sz w:val="24"/>
          <w:szCs w:val="24"/>
        </w:rPr>
      </w:pPr>
    </w:p>
    <w:p w:rsidR="00242F16" w:rsidRDefault="00242F16" w:rsidP="006B0548">
      <w:pPr>
        <w:rPr>
          <w:rFonts w:ascii="Arial" w:hAnsi="Arial" w:cs="Arial"/>
          <w:b/>
          <w:sz w:val="24"/>
          <w:szCs w:val="24"/>
        </w:rPr>
      </w:pPr>
    </w:p>
    <w:p w:rsidR="00242F16" w:rsidRDefault="00242F16" w:rsidP="006B0548">
      <w:pPr>
        <w:rPr>
          <w:rFonts w:ascii="Arial" w:hAnsi="Arial" w:cs="Arial"/>
          <w:b/>
          <w:sz w:val="24"/>
          <w:szCs w:val="24"/>
        </w:rPr>
      </w:pPr>
    </w:p>
    <w:p w:rsidR="00242F16" w:rsidRDefault="00242F16" w:rsidP="006B0548">
      <w:pPr>
        <w:rPr>
          <w:rFonts w:ascii="Arial" w:hAnsi="Arial" w:cs="Arial"/>
          <w:b/>
          <w:sz w:val="24"/>
          <w:szCs w:val="24"/>
        </w:rPr>
      </w:pPr>
    </w:p>
    <w:p w:rsidR="00242F16" w:rsidRDefault="00242F16" w:rsidP="006B0548">
      <w:pPr>
        <w:rPr>
          <w:rFonts w:ascii="Arial" w:hAnsi="Arial" w:cs="Arial"/>
          <w:b/>
          <w:sz w:val="24"/>
          <w:szCs w:val="24"/>
        </w:rPr>
      </w:pPr>
    </w:p>
    <w:p w:rsidR="00242F16" w:rsidRPr="003147A5" w:rsidRDefault="00242F16" w:rsidP="006B0548">
      <w:pPr>
        <w:rPr>
          <w:rFonts w:ascii="Arial" w:hAnsi="Arial" w:cs="Arial"/>
          <w:b/>
          <w:sz w:val="24"/>
          <w:szCs w:val="24"/>
        </w:rPr>
      </w:pPr>
    </w:p>
    <w:p w:rsidR="006B0548" w:rsidRPr="003147A5" w:rsidRDefault="006B0548" w:rsidP="006B0548">
      <w:pPr>
        <w:rPr>
          <w:rFonts w:ascii="Arial" w:hAnsi="Arial" w:cs="Arial"/>
          <w:b/>
          <w:sz w:val="24"/>
          <w:szCs w:val="24"/>
        </w:rPr>
      </w:pPr>
    </w:p>
    <w:p w:rsidR="00E60251" w:rsidRDefault="00E60251" w:rsidP="00242F16">
      <w:pPr>
        <w:pStyle w:val="PargrafodaLista"/>
        <w:ind w:left="0"/>
        <w:jc w:val="center"/>
        <w:rPr>
          <w:rFonts w:ascii="Arial" w:hAnsi="Arial" w:cs="Arial"/>
          <w:b/>
        </w:rPr>
      </w:pPr>
    </w:p>
    <w:p w:rsidR="00242F16" w:rsidRDefault="00242F16" w:rsidP="00242F16">
      <w:pPr>
        <w:pStyle w:val="PargrafodaLista"/>
        <w:ind w:left="0"/>
        <w:jc w:val="center"/>
        <w:rPr>
          <w:rFonts w:ascii="Arial" w:hAnsi="Arial" w:cs="Arial"/>
          <w:b/>
        </w:rPr>
      </w:pPr>
      <w:r>
        <w:rPr>
          <w:rFonts w:ascii="Arial" w:hAnsi="Arial" w:cs="Arial"/>
          <w:b/>
        </w:rPr>
        <w:lastRenderedPageBreak/>
        <w:t>LISTA DE FIGURAS</w:t>
      </w:r>
    </w:p>
    <w:p w:rsidR="00AD2DFA" w:rsidRDefault="00AD2DFA" w:rsidP="00DD0A5E">
      <w:pPr>
        <w:autoSpaceDE w:val="0"/>
        <w:rPr>
          <w:rFonts w:ascii="Arial" w:hAnsi="Arial" w:cs="Arial"/>
          <w:sz w:val="24"/>
          <w:szCs w:val="24"/>
        </w:rPr>
      </w:pPr>
    </w:p>
    <w:p w:rsidR="003C2852" w:rsidRPr="003C2852" w:rsidRDefault="003C2852" w:rsidP="00DD0A5E">
      <w:pPr>
        <w:autoSpaceDE w:val="0"/>
        <w:rPr>
          <w:rFonts w:ascii="Arial" w:hAnsi="Arial" w:cs="Arial"/>
          <w:sz w:val="24"/>
          <w:szCs w:val="24"/>
        </w:rPr>
      </w:pPr>
      <w:r>
        <w:rPr>
          <w:rFonts w:ascii="Arial" w:hAnsi="Arial" w:cs="Arial"/>
          <w:sz w:val="24"/>
          <w:szCs w:val="24"/>
        </w:rPr>
        <w:t xml:space="preserve">Figura </w:t>
      </w:r>
      <w:r w:rsidRPr="003C2852">
        <w:rPr>
          <w:rFonts w:ascii="Arial" w:hAnsi="Arial" w:cs="Arial"/>
          <w:sz w:val="24"/>
          <w:szCs w:val="24"/>
        </w:rPr>
        <w:t xml:space="preserve"> 1</w:t>
      </w:r>
      <w:r w:rsidR="00AD2DFA">
        <w:rPr>
          <w:rFonts w:ascii="Arial" w:hAnsi="Arial" w:cs="Arial"/>
          <w:sz w:val="24"/>
          <w:szCs w:val="24"/>
        </w:rPr>
        <w:t xml:space="preserve"> </w:t>
      </w:r>
      <w:r w:rsidRPr="003C2852">
        <w:rPr>
          <w:rFonts w:ascii="Arial" w:hAnsi="Arial" w:cs="Arial"/>
          <w:sz w:val="24"/>
          <w:szCs w:val="24"/>
        </w:rPr>
        <w:t>-</w:t>
      </w:r>
      <w:r w:rsidR="001E49B9">
        <w:rPr>
          <w:rFonts w:ascii="Arial" w:hAnsi="Arial" w:cs="Arial"/>
          <w:sz w:val="24"/>
          <w:szCs w:val="24"/>
        </w:rPr>
        <w:t xml:space="preserve"> </w:t>
      </w:r>
      <w:r w:rsidRPr="003C2852">
        <w:rPr>
          <w:rFonts w:ascii="Arial" w:hAnsi="Arial" w:cs="Arial"/>
          <w:bCs/>
          <w:sz w:val="24"/>
          <w:szCs w:val="24"/>
        </w:rPr>
        <w:t>Custeio por absorção</w:t>
      </w:r>
      <w:r>
        <w:rPr>
          <w:rFonts w:ascii="Arial" w:hAnsi="Arial" w:cs="Arial"/>
          <w:bCs/>
          <w:sz w:val="24"/>
          <w:szCs w:val="24"/>
        </w:rPr>
        <w:t>...........................................</w:t>
      </w:r>
      <w:r w:rsidRPr="003C2852">
        <w:rPr>
          <w:rFonts w:ascii="Arial" w:hAnsi="Arial" w:cs="Arial"/>
          <w:sz w:val="24"/>
          <w:szCs w:val="24"/>
        </w:rPr>
        <w:t>....................................</w:t>
      </w:r>
      <w:r w:rsidR="001E49B9">
        <w:rPr>
          <w:rFonts w:ascii="Arial" w:hAnsi="Arial" w:cs="Arial"/>
          <w:sz w:val="24"/>
          <w:szCs w:val="24"/>
        </w:rPr>
        <w:t>.</w:t>
      </w:r>
      <w:r w:rsidR="00AD2DFA">
        <w:rPr>
          <w:rFonts w:ascii="Arial" w:hAnsi="Arial" w:cs="Arial"/>
          <w:sz w:val="24"/>
          <w:szCs w:val="24"/>
        </w:rPr>
        <w:t>13</w:t>
      </w:r>
    </w:p>
    <w:p w:rsidR="003C2852" w:rsidRPr="003C2852" w:rsidRDefault="003C2852" w:rsidP="00DD0A5E">
      <w:pPr>
        <w:autoSpaceDE w:val="0"/>
        <w:rPr>
          <w:rFonts w:ascii="Arial" w:hAnsi="Arial" w:cs="Arial"/>
          <w:sz w:val="24"/>
          <w:szCs w:val="24"/>
        </w:rPr>
      </w:pPr>
      <w:r>
        <w:rPr>
          <w:rFonts w:ascii="Arial" w:hAnsi="Arial" w:cs="Arial"/>
          <w:sz w:val="24"/>
          <w:szCs w:val="24"/>
        </w:rPr>
        <w:t>Figura  2 -</w:t>
      </w:r>
      <w:r w:rsidR="00AD2DFA">
        <w:rPr>
          <w:rFonts w:ascii="Arial" w:hAnsi="Arial" w:cs="Arial"/>
          <w:sz w:val="24"/>
          <w:szCs w:val="24"/>
        </w:rPr>
        <w:t xml:space="preserve"> </w:t>
      </w:r>
      <w:r w:rsidR="00242F16" w:rsidRPr="00237FDB">
        <w:rPr>
          <w:rFonts w:ascii="Arial" w:hAnsi="Arial" w:cs="Arial"/>
          <w:sz w:val="24"/>
          <w:szCs w:val="24"/>
        </w:rPr>
        <w:t>Esquema Básico do Custeio ABC</w:t>
      </w:r>
      <w:r w:rsidR="00242F16">
        <w:rPr>
          <w:rFonts w:ascii="Arial" w:hAnsi="Arial" w:cs="Arial"/>
          <w:sz w:val="24"/>
          <w:szCs w:val="24"/>
        </w:rPr>
        <w:t>...............................</w:t>
      </w:r>
      <w:r>
        <w:rPr>
          <w:rFonts w:ascii="Arial" w:hAnsi="Arial" w:cs="Arial"/>
          <w:sz w:val="24"/>
          <w:szCs w:val="24"/>
        </w:rPr>
        <w:t>...........</w:t>
      </w:r>
      <w:r w:rsidRPr="003C2852">
        <w:rPr>
          <w:rFonts w:ascii="Arial" w:hAnsi="Arial" w:cs="Arial"/>
          <w:sz w:val="24"/>
          <w:szCs w:val="24"/>
        </w:rPr>
        <w:t>.................</w:t>
      </w:r>
      <w:r w:rsidR="00D8690A">
        <w:rPr>
          <w:rFonts w:ascii="Arial" w:hAnsi="Arial" w:cs="Arial"/>
          <w:sz w:val="24"/>
          <w:szCs w:val="24"/>
        </w:rPr>
        <w:t>.</w:t>
      </w:r>
      <w:r w:rsidR="001E49B9">
        <w:rPr>
          <w:rFonts w:ascii="Arial" w:hAnsi="Arial" w:cs="Arial"/>
          <w:sz w:val="24"/>
          <w:szCs w:val="24"/>
        </w:rPr>
        <w:t>.</w:t>
      </w:r>
      <w:r w:rsidR="00AD2DFA">
        <w:rPr>
          <w:rFonts w:ascii="Arial" w:hAnsi="Arial" w:cs="Arial"/>
          <w:sz w:val="24"/>
          <w:szCs w:val="24"/>
        </w:rPr>
        <w:t>14</w:t>
      </w:r>
    </w:p>
    <w:p w:rsidR="003C2852" w:rsidRDefault="003C2852" w:rsidP="00DD0A5E">
      <w:pPr>
        <w:autoSpaceDE w:val="0"/>
        <w:spacing w:after="200"/>
        <w:rPr>
          <w:rFonts w:ascii="Arial" w:hAnsi="Arial" w:cs="Arial"/>
          <w:sz w:val="24"/>
          <w:szCs w:val="24"/>
        </w:rPr>
      </w:pPr>
      <w:r>
        <w:rPr>
          <w:rFonts w:ascii="Arial" w:hAnsi="Arial" w:cs="Arial"/>
          <w:sz w:val="24"/>
          <w:szCs w:val="24"/>
        </w:rPr>
        <w:t xml:space="preserve">Figura </w:t>
      </w:r>
      <w:r w:rsidRPr="003C2852">
        <w:rPr>
          <w:rFonts w:ascii="Arial" w:hAnsi="Arial" w:cs="Arial"/>
          <w:sz w:val="24"/>
          <w:szCs w:val="24"/>
        </w:rPr>
        <w:t xml:space="preserve"> 3 - </w:t>
      </w:r>
      <w:r w:rsidR="00242F16" w:rsidRPr="00A873FF">
        <w:rPr>
          <w:rFonts w:ascii="Arial" w:hAnsi="Arial" w:cs="Arial"/>
          <w:sz w:val="24"/>
          <w:szCs w:val="24"/>
        </w:rPr>
        <w:t>Aplicação do recurso dos direcionadores dentro ABC</w:t>
      </w:r>
      <w:r w:rsidR="00242F16">
        <w:rPr>
          <w:rFonts w:ascii="Arial" w:hAnsi="Arial" w:cs="Arial"/>
          <w:sz w:val="24"/>
          <w:szCs w:val="24"/>
        </w:rPr>
        <w:t>...........</w:t>
      </w:r>
      <w:r w:rsidR="00242F16" w:rsidRPr="003C2852">
        <w:rPr>
          <w:rFonts w:ascii="Arial" w:hAnsi="Arial" w:cs="Arial"/>
          <w:sz w:val="24"/>
          <w:szCs w:val="24"/>
        </w:rPr>
        <w:t>.................</w:t>
      </w:r>
      <w:r w:rsidR="00D8690A">
        <w:rPr>
          <w:rFonts w:ascii="Arial" w:hAnsi="Arial" w:cs="Arial"/>
          <w:sz w:val="24"/>
          <w:szCs w:val="24"/>
        </w:rPr>
        <w:t>.</w:t>
      </w:r>
      <w:r w:rsidR="001E49B9">
        <w:rPr>
          <w:rFonts w:ascii="Arial" w:hAnsi="Arial" w:cs="Arial"/>
          <w:sz w:val="24"/>
          <w:szCs w:val="24"/>
        </w:rPr>
        <w:t>.</w:t>
      </w:r>
      <w:r w:rsidR="00AD2DFA">
        <w:rPr>
          <w:rFonts w:ascii="Arial" w:hAnsi="Arial" w:cs="Arial"/>
          <w:sz w:val="24"/>
          <w:szCs w:val="24"/>
        </w:rPr>
        <w:t>15</w:t>
      </w:r>
    </w:p>
    <w:p w:rsidR="00601AB1" w:rsidRDefault="00601AB1" w:rsidP="003C2852">
      <w:pPr>
        <w:spacing w:before="240"/>
        <w:jc w:val="center"/>
        <w:rPr>
          <w:rFonts w:ascii="Arial" w:hAnsi="Arial" w:cs="Arial"/>
          <w:b/>
          <w:sz w:val="24"/>
          <w:szCs w:val="24"/>
        </w:rPr>
      </w:pPr>
    </w:p>
    <w:p w:rsidR="001E49B9" w:rsidRDefault="001E49B9" w:rsidP="003C2852">
      <w:pPr>
        <w:spacing w:before="240"/>
        <w:jc w:val="center"/>
        <w:rPr>
          <w:rFonts w:ascii="Arial" w:hAnsi="Arial" w:cs="Arial"/>
          <w:b/>
          <w:sz w:val="24"/>
          <w:szCs w:val="24"/>
        </w:rPr>
      </w:pPr>
    </w:p>
    <w:p w:rsidR="001E49B9" w:rsidRDefault="001E49B9" w:rsidP="003C2852">
      <w:pPr>
        <w:spacing w:before="240"/>
        <w:jc w:val="center"/>
        <w:rPr>
          <w:rFonts w:ascii="Arial" w:hAnsi="Arial" w:cs="Arial"/>
          <w:b/>
          <w:sz w:val="24"/>
          <w:szCs w:val="24"/>
        </w:rPr>
      </w:pPr>
    </w:p>
    <w:p w:rsidR="001E49B9" w:rsidRDefault="001E49B9" w:rsidP="003C2852">
      <w:pPr>
        <w:spacing w:before="240"/>
        <w:jc w:val="center"/>
        <w:rPr>
          <w:rFonts w:ascii="Arial" w:hAnsi="Arial" w:cs="Arial"/>
          <w:b/>
          <w:sz w:val="24"/>
          <w:szCs w:val="24"/>
        </w:rPr>
      </w:pPr>
    </w:p>
    <w:p w:rsidR="001E49B9" w:rsidRDefault="001E49B9" w:rsidP="003C2852">
      <w:pPr>
        <w:spacing w:before="240"/>
        <w:jc w:val="center"/>
        <w:rPr>
          <w:rFonts w:ascii="Arial" w:hAnsi="Arial" w:cs="Arial"/>
          <w:b/>
          <w:sz w:val="24"/>
          <w:szCs w:val="24"/>
        </w:rPr>
      </w:pPr>
    </w:p>
    <w:p w:rsidR="001E49B9" w:rsidRDefault="001E49B9" w:rsidP="003C2852">
      <w:pPr>
        <w:spacing w:before="240"/>
        <w:jc w:val="center"/>
        <w:rPr>
          <w:rFonts w:ascii="Arial" w:hAnsi="Arial" w:cs="Arial"/>
          <w:b/>
          <w:sz w:val="24"/>
          <w:szCs w:val="24"/>
        </w:rPr>
      </w:pPr>
    </w:p>
    <w:p w:rsidR="001E49B9" w:rsidRDefault="001E49B9" w:rsidP="003C2852">
      <w:pPr>
        <w:spacing w:before="240"/>
        <w:jc w:val="center"/>
        <w:rPr>
          <w:rFonts w:ascii="Arial" w:hAnsi="Arial" w:cs="Arial"/>
          <w:b/>
          <w:sz w:val="24"/>
          <w:szCs w:val="24"/>
        </w:rPr>
      </w:pPr>
    </w:p>
    <w:p w:rsidR="001E49B9" w:rsidRDefault="001E49B9" w:rsidP="003C2852">
      <w:pPr>
        <w:spacing w:before="240"/>
        <w:jc w:val="center"/>
        <w:rPr>
          <w:rFonts w:ascii="Arial" w:hAnsi="Arial" w:cs="Arial"/>
          <w:b/>
          <w:sz w:val="24"/>
          <w:szCs w:val="24"/>
        </w:rPr>
      </w:pPr>
    </w:p>
    <w:p w:rsidR="001E49B9" w:rsidRDefault="001E49B9" w:rsidP="003C2852">
      <w:pPr>
        <w:spacing w:before="240"/>
        <w:jc w:val="center"/>
        <w:rPr>
          <w:rFonts w:ascii="Arial" w:hAnsi="Arial" w:cs="Arial"/>
          <w:b/>
          <w:sz w:val="24"/>
          <w:szCs w:val="24"/>
        </w:rPr>
      </w:pPr>
    </w:p>
    <w:p w:rsidR="001E49B9" w:rsidRDefault="001E49B9" w:rsidP="003C2852">
      <w:pPr>
        <w:spacing w:before="240"/>
        <w:jc w:val="center"/>
        <w:rPr>
          <w:rFonts w:ascii="Arial" w:hAnsi="Arial" w:cs="Arial"/>
          <w:b/>
          <w:sz w:val="24"/>
          <w:szCs w:val="24"/>
        </w:rPr>
      </w:pPr>
    </w:p>
    <w:p w:rsidR="001E49B9" w:rsidRDefault="001E49B9" w:rsidP="003C2852">
      <w:pPr>
        <w:spacing w:before="240"/>
        <w:jc w:val="center"/>
        <w:rPr>
          <w:rFonts w:ascii="Arial" w:hAnsi="Arial" w:cs="Arial"/>
          <w:b/>
          <w:sz w:val="24"/>
          <w:szCs w:val="24"/>
        </w:rPr>
      </w:pPr>
    </w:p>
    <w:p w:rsidR="001E49B9" w:rsidRDefault="001E49B9" w:rsidP="003C2852">
      <w:pPr>
        <w:spacing w:before="240"/>
        <w:jc w:val="center"/>
        <w:rPr>
          <w:rFonts w:ascii="Arial" w:hAnsi="Arial" w:cs="Arial"/>
          <w:b/>
          <w:sz w:val="24"/>
          <w:szCs w:val="24"/>
        </w:rPr>
      </w:pPr>
    </w:p>
    <w:p w:rsidR="001E49B9" w:rsidRDefault="001E49B9" w:rsidP="003C2852">
      <w:pPr>
        <w:spacing w:before="240"/>
        <w:jc w:val="center"/>
        <w:rPr>
          <w:rFonts w:ascii="Arial" w:hAnsi="Arial" w:cs="Arial"/>
          <w:b/>
          <w:sz w:val="24"/>
          <w:szCs w:val="24"/>
        </w:rPr>
      </w:pPr>
    </w:p>
    <w:p w:rsidR="001E49B9" w:rsidRDefault="001E49B9" w:rsidP="003C2852">
      <w:pPr>
        <w:spacing w:before="240"/>
        <w:jc w:val="center"/>
        <w:rPr>
          <w:rFonts w:ascii="Arial" w:hAnsi="Arial" w:cs="Arial"/>
          <w:b/>
          <w:sz w:val="24"/>
          <w:szCs w:val="24"/>
        </w:rPr>
      </w:pPr>
    </w:p>
    <w:p w:rsidR="001E49B9" w:rsidRDefault="001E49B9" w:rsidP="003C2852">
      <w:pPr>
        <w:spacing w:before="240"/>
        <w:jc w:val="center"/>
        <w:rPr>
          <w:rFonts w:ascii="Arial" w:hAnsi="Arial" w:cs="Arial"/>
          <w:b/>
          <w:sz w:val="24"/>
          <w:szCs w:val="24"/>
        </w:rPr>
      </w:pPr>
    </w:p>
    <w:p w:rsidR="001E49B9" w:rsidRDefault="001E49B9" w:rsidP="003C2852">
      <w:pPr>
        <w:spacing w:before="240"/>
        <w:jc w:val="center"/>
        <w:rPr>
          <w:rFonts w:ascii="Arial" w:hAnsi="Arial" w:cs="Arial"/>
          <w:b/>
          <w:sz w:val="24"/>
          <w:szCs w:val="24"/>
        </w:rPr>
      </w:pPr>
    </w:p>
    <w:p w:rsidR="001E49B9" w:rsidRDefault="001E49B9" w:rsidP="003C2852">
      <w:pPr>
        <w:spacing w:before="240"/>
        <w:jc w:val="center"/>
        <w:rPr>
          <w:rFonts w:ascii="Arial" w:hAnsi="Arial" w:cs="Arial"/>
          <w:b/>
          <w:sz w:val="24"/>
          <w:szCs w:val="24"/>
        </w:rPr>
      </w:pPr>
    </w:p>
    <w:p w:rsidR="00DD0A5E" w:rsidRDefault="00DD0A5E" w:rsidP="003C2852">
      <w:pPr>
        <w:spacing w:before="240"/>
        <w:jc w:val="center"/>
        <w:rPr>
          <w:rFonts w:ascii="Arial" w:hAnsi="Arial" w:cs="Arial"/>
          <w:b/>
          <w:sz w:val="24"/>
          <w:szCs w:val="24"/>
        </w:rPr>
      </w:pPr>
    </w:p>
    <w:p w:rsidR="00601AB1" w:rsidRDefault="00194621" w:rsidP="003C2852">
      <w:pPr>
        <w:spacing w:before="240"/>
        <w:jc w:val="center"/>
        <w:rPr>
          <w:rFonts w:ascii="Arial" w:hAnsi="Arial" w:cs="Arial"/>
          <w:b/>
          <w:sz w:val="24"/>
          <w:szCs w:val="24"/>
        </w:rPr>
      </w:pPr>
      <w:r>
        <w:rPr>
          <w:rFonts w:ascii="Arial" w:hAnsi="Arial" w:cs="Arial"/>
          <w:b/>
          <w:sz w:val="24"/>
          <w:szCs w:val="24"/>
        </w:rPr>
        <w:lastRenderedPageBreak/>
        <w:t xml:space="preserve">LISTA DE </w:t>
      </w:r>
      <w:r w:rsidR="007B68A8">
        <w:rPr>
          <w:rFonts w:ascii="Arial" w:hAnsi="Arial" w:cs="Arial"/>
          <w:b/>
          <w:sz w:val="24"/>
          <w:szCs w:val="24"/>
        </w:rPr>
        <w:t>TABELAS</w:t>
      </w:r>
    </w:p>
    <w:p w:rsidR="00DD0A5E" w:rsidRPr="00194621" w:rsidRDefault="00DD0A5E" w:rsidP="003C2852">
      <w:pPr>
        <w:spacing w:before="240"/>
        <w:jc w:val="center"/>
        <w:rPr>
          <w:rFonts w:ascii="Arial" w:hAnsi="Arial" w:cs="Arial"/>
          <w:b/>
          <w:sz w:val="24"/>
          <w:szCs w:val="24"/>
        </w:rPr>
      </w:pPr>
    </w:p>
    <w:p w:rsidR="00194621" w:rsidRPr="00194621" w:rsidRDefault="007B68A8" w:rsidP="00DD0A5E">
      <w:pPr>
        <w:autoSpaceDE w:val="0"/>
        <w:rPr>
          <w:rFonts w:ascii="Arial" w:hAnsi="Arial" w:cs="Arial"/>
          <w:sz w:val="24"/>
          <w:szCs w:val="24"/>
        </w:rPr>
      </w:pPr>
      <w:r>
        <w:rPr>
          <w:rFonts w:ascii="Arial" w:hAnsi="Arial" w:cs="Arial"/>
          <w:sz w:val="24"/>
          <w:szCs w:val="24"/>
        </w:rPr>
        <w:t>Tabela</w:t>
      </w:r>
      <w:r w:rsidR="00194621" w:rsidRPr="00194621">
        <w:rPr>
          <w:rFonts w:ascii="Arial" w:hAnsi="Arial" w:cs="Arial"/>
          <w:sz w:val="24"/>
          <w:szCs w:val="24"/>
        </w:rPr>
        <w:t xml:space="preserve"> 1- </w:t>
      </w:r>
      <w:r w:rsidR="004E51D2" w:rsidRPr="004E51D2">
        <w:rPr>
          <w:rFonts w:ascii="Arial" w:hAnsi="Arial" w:cs="Arial"/>
          <w:sz w:val="24"/>
          <w:szCs w:val="24"/>
        </w:rPr>
        <w:t>Serviços Prestados de Terraplanagem ....</w:t>
      </w:r>
      <w:r w:rsidR="004E51D2">
        <w:rPr>
          <w:rFonts w:ascii="Arial" w:hAnsi="Arial" w:cs="Arial"/>
          <w:sz w:val="24"/>
          <w:szCs w:val="24"/>
        </w:rPr>
        <w:t>...............................</w:t>
      </w:r>
      <w:r w:rsidR="004E51D2" w:rsidRPr="004E51D2">
        <w:rPr>
          <w:rFonts w:ascii="Arial" w:hAnsi="Arial" w:cs="Arial"/>
          <w:sz w:val="24"/>
          <w:szCs w:val="24"/>
        </w:rPr>
        <w:t>.........</w:t>
      </w:r>
      <w:r w:rsidR="004E51D2">
        <w:rPr>
          <w:rFonts w:ascii="Arial" w:hAnsi="Arial" w:cs="Arial"/>
          <w:sz w:val="24"/>
          <w:szCs w:val="24"/>
        </w:rPr>
        <w:t>....</w:t>
      </w:r>
      <w:r w:rsidR="004E51D2" w:rsidRPr="004E51D2">
        <w:rPr>
          <w:rFonts w:ascii="Arial" w:hAnsi="Arial" w:cs="Arial"/>
          <w:sz w:val="24"/>
          <w:szCs w:val="24"/>
        </w:rPr>
        <w:t>..</w:t>
      </w:r>
      <w:r w:rsidR="001E49B9">
        <w:rPr>
          <w:rFonts w:ascii="Arial" w:hAnsi="Arial" w:cs="Arial"/>
          <w:sz w:val="24"/>
          <w:szCs w:val="24"/>
        </w:rPr>
        <w:t>.</w:t>
      </w:r>
      <w:r w:rsidR="00CB7154">
        <w:rPr>
          <w:rFonts w:ascii="Arial" w:hAnsi="Arial" w:cs="Arial"/>
          <w:sz w:val="24"/>
          <w:szCs w:val="24"/>
        </w:rPr>
        <w:t>19</w:t>
      </w:r>
    </w:p>
    <w:p w:rsidR="00194621" w:rsidRPr="00194621" w:rsidRDefault="007B68A8" w:rsidP="00DD0A5E">
      <w:pPr>
        <w:autoSpaceDE w:val="0"/>
        <w:jc w:val="left"/>
        <w:rPr>
          <w:rFonts w:ascii="Arial" w:hAnsi="Arial" w:cs="Arial"/>
          <w:sz w:val="24"/>
          <w:szCs w:val="24"/>
        </w:rPr>
      </w:pPr>
      <w:r>
        <w:rPr>
          <w:rFonts w:ascii="Arial" w:hAnsi="Arial" w:cs="Arial"/>
          <w:sz w:val="24"/>
          <w:szCs w:val="24"/>
        </w:rPr>
        <w:t>Tabela</w:t>
      </w:r>
      <w:r w:rsidR="00194621" w:rsidRPr="00194621">
        <w:rPr>
          <w:rFonts w:ascii="Arial" w:hAnsi="Arial" w:cs="Arial"/>
          <w:sz w:val="24"/>
          <w:szCs w:val="24"/>
        </w:rPr>
        <w:t xml:space="preserve"> 2 -</w:t>
      </w:r>
      <w:r w:rsidR="00EE1410">
        <w:rPr>
          <w:rFonts w:ascii="Arial" w:hAnsi="Arial" w:cs="Arial"/>
          <w:sz w:val="24"/>
          <w:szCs w:val="24"/>
        </w:rPr>
        <w:t xml:space="preserve"> Ati</w:t>
      </w:r>
      <w:r w:rsidR="007755DA">
        <w:rPr>
          <w:rFonts w:ascii="Arial" w:hAnsi="Arial" w:cs="Arial"/>
          <w:sz w:val="24"/>
          <w:szCs w:val="24"/>
        </w:rPr>
        <w:t xml:space="preserve">vidades realizadas na execução </w:t>
      </w:r>
      <w:r w:rsidR="00EE1410">
        <w:rPr>
          <w:rFonts w:ascii="Arial" w:hAnsi="Arial" w:cs="Arial"/>
          <w:sz w:val="24"/>
          <w:szCs w:val="24"/>
        </w:rPr>
        <w:t>da terraplanagem.......................</w:t>
      </w:r>
      <w:r w:rsidR="00194621" w:rsidRPr="00194621">
        <w:rPr>
          <w:rFonts w:ascii="Arial" w:hAnsi="Arial" w:cs="Arial"/>
          <w:sz w:val="24"/>
          <w:szCs w:val="24"/>
        </w:rPr>
        <w:t>....</w:t>
      </w:r>
      <w:r w:rsidR="00524F40">
        <w:rPr>
          <w:rFonts w:ascii="Arial" w:hAnsi="Arial" w:cs="Arial"/>
          <w:sz w:val="24"/>
          <w:szCs w:val="24"/>
        </w:rPr>
        <w:t>.</w:t>
      </w:r>
      <w:r w:rsidR="00CB7154">
        <w:rPr>
          <w:rFonts w:ascii="Arial" w:hAnsi="Arial" w:cs="Arial"/>
          <w:sz w:val="24"/>
          <w:szCs w:val="24"/>
        </w:rPr>
        <w:t>20</w:t>
      </w:r>
    </w:p>
    <w:p w:rsidR="00194621" w:rsidRDefault="007B68A8" w:rsidP="00DD0A5E">
      <w:pPr>
        <w:autoSpaceDE w:val="0"/>
        <w:rPr>
          <w:rFonts w:ascii="Arial" w:hAnsi="Arial" w:cs="Arial"/>
          <w:sz w:val="24"/>
          <w:szCs w:val="24"/>
        </w:rPr>
      </w:pPr>
      <w:r>
        <w:rPr>
          <w:rFonts w:ascii="Arial" w:hAnsi="Arial" w:cs="Arial"/>
          <w:sz w:val="24"/>
          <w:szCs w:val="24"/>
        </w:rPr>
        <w:t>Tabela</w:t>
      </w:r>
      <w:r w:rsidR="00194621" w:rsidRPr="00194621">
        <w:rPr>
          <w:rFonts w:ascii="Arial" w:hAnsi="Arial" w:cs="Arial"/>
          <w:sz w:val="24"/>
          <w:szCs w:val="24"/>
        </w:rPr>
        <w:t xml:space="preserve"> 3 - C</w:t>
      </w:r>
      <w:r w:rsidR="004C466C">
        <w:rPr>
          <w:rFonts w:ascii="Arial" w:hAnsi="Arial" w:cs="Arial"/>
          <w:sz w:val="24"/>
          <w:szCs w:val="24"/>
        </w:rPr>
        <w:t>ustos indiretos incorridos e demais despesas......................................</w:t>
      </w:r>
      <w:r w:rsidR="00D8690A">
        <w:rPr>
          <w:rFonts w:ascii="Arial" w:hAnsi="Arial" w:cs="Arial"/>
          <w:sz w:val="24"/>
          <w:szCs w:val="24"/>
        </w:rPr>
        <w:t>21</w:t>
      </w:r>
    </w:p>
    <w:p w:rsidR="004C466C" w:rsidRDefault="004C466C" w:rsidP="00DD0A5E">
      <w:pPr>
        <w:autoSpaceDE w:val="0"/>
        <w:rPr>
          <w:rFonts w:ascii="Arial" w:hAnsi="Arial" w:cs="Arial"/>
          <w:sz w:val="24"/>
          <w:szCs w:val="24"/>
        </w:rPr>
      </w:pPr>
      <w:r>
        <w:rPr>
          <w:rFonts w:ascii="Arial" w:hAnsi="Arial" w:cs="Arial"/>
          <w:sz w:val="24"/>
          <w:szCs w:val="24"/>
        </w:rPr>
        <w:t xml:space="preserve">Tabela 4 - </w:t>
      </w:r>
      <w:r w:rsidRPr="004C466C">
        <w:rPr>
          <w:rFonts w:ascii="Arial" w:hAnsi="Arial" w:cs="Arial"/>
          <w:sz w:val="24"/>
          <w:szCs w:val="24"/>
        </w:rPr>
        <w:t>Custos diretos e variáveis</w:t>
      </w:r>
      <w:r>
        <w:rPr>
          <w:rFonts w:ascii="Arial" w:hAnsi="Arial" w:cs="Arial"/>
          <w:sz w:val="24"/>
          <w:szCs w:val="24"/>
        </w:rPr>
        <w:t>......................................................................</w:t>
      </w:r>
      <w:r w:rsidR="001E49B9">
        <w:rPr>
          <w:rFonts w:ascii="Arial" w:hAnsi="Arial" w:cs="Arial"/>
          <w:sz w:val="24"/>
          <w:szCs w:val="24"/>
        </w:rPr>
        <w:t>.</w:t>
      </w:r>
      <w:r w:rsidR="00D8690A">
        <w:rPr>
          <w:rFonts w:ascii="Arial" w:hAnsi="Arial" w:cs="Arial"/>
          <w:sz w:val="24"/>
          <w:szCs w:val="24"/>
        </w:rPr>
        <w:t>22</w:t>
      </w:r>
    </w:p>
    <w:p w:rsidR="004C466C" w:rsidRPr="004C466C" w:rsidRDefault="004C466C" w:rsidP="00DD0A5E">
      <w:pPr>
        <w:autoSpaceDE w:val="0"/>
        <w:rPr>
          <w:rFonts w:ascii="Arial" w:hAnsi="Arial" w:cs="Arial"/>
          <w:sz w:val="24"/>
          <w:szCs w:val="24"/>
        </w:rPr>
      </w:pPr>
      <w:r>
        <w:rPr>
          <w:rFonts w:ascii="Arial" w:hAnsi="Arial" w:cs="Arial"/>
          <w:sz w:val="24"/>
          <w:szCs w:val="24"/>
        </w:rPr>
        <w:t xml:space="preserve">Tabela 5 - </w:t>
      </w:r>
      <w:r w:rsidRPr="004C466C">
        <w:rPr>
          <w:rFonts w:ascii="Arial" w:hAnsi="Arial" w:cs="Arial"/>
          <w:sz w:val="24"/>
          <w:szCs w:val="24"/>
        </w:rPr>
        <w:t>Direcionadores de recursos</w:t>
      </w:r>
      <w:r w:rsidR="001E49B9">
        <w:rPr>
          <w:rFonts w:ascii="Arial" w:hAnsi="Arial" w:cs="Arial"/>
          <w:sz w:val="24"/>
          <w:szCs w:val="24"/>
        </w:rPr>
        <w:t xml:space="preserve"> </w:t>
      </w:r>
      <w:r>
        <w:rPr>
          <w:rFonts w:ascii="Arial" w:hAnsi="Arial" w:cs="Arial"/>
          <w:sz w:val="24"/>
          <w:szCs w:val="24"/>
        </w:rPr>
        <w:t>...................................................................</w:t>
      </w:r>
      <w:r w:rsidR="00D8690A">
        <w:rPr>
          <w:rFonts w:ascii="Arial" w:hAnsi="Arial" w:cs="Arial"/>
          <w:sz w:val="24"/>
          <w:szCs w:val="24"/>
        </w:rPr>
        <w:t>22</w:t>
      </w:r>
    </w:p>
    <w:p w:rsidR="004C466C" w:rsidRDefault="004C466C" w:rsidP="00DD0A5E">
      <w:pPr>
        <w:autoSpaceDE w:val="0"/>
        <w:rPr>
          <w:rFonts w:ascii="Arial" w:hAnsi="Arial" w:cs="Arial"/>
          <w:sz w:val="24"/>
          <w:szCs w:val="24"/>
        </w:rPr>
      </w:pPr>
      <w:r>
        <w:rPr>
          <w:rFonts w:ascii="Arial" w:hAnsi="Arial" w:cs="Arial"/>
          <w:sz w:val="24"/>
          <w:szCs w:val="24"/>
        </w:rPr>
        <w:t xml:space="preserve">Tabela 6 - </w:t>
      </w:r>
      <w:r w:rsidRPr="004C466C">
        <w:rPr>
          <w:rFonts w:ascii="Arial" w:hAnsi="Arial" w:cs="Arial"/>
          <w:sz w:val="24"/>
          <w:szCs w:val="24"/>
        </w:rPr>
        <w:t>Direcionadores de atividades</w:t>
      </w:r>
      <w:r>
        <w:rPr>
          <w:rFonts w:ascii="Arial" w:hAnsi="Arial" w:cs="Arial"/>
          <w:sz w:val="24"/>
          <w:szCs w:val="24"/>
        </w:rPr>
        <w:t>.................................................................</w:t>
      </w:r>
      <w:r w:rsidR="001E49B9">
        <w:rPr>
          <w:rFonts w:ascii="Arial" w:hAnsi="Arial" w:cs="Arial"/>
          <w:sz w:val="24"/>
          <w:szCs w:val="24"/>
        </w:rPr>
        <w:t>.</w:t>
      </w:r>
      <w:r w:rsidR="00D8690A">
        <w:rPr>
          <w:rFonts w:ascii="Arial" w:hAnsi="Arial" w:cs="Arial"/>
          <w:sz w:val="24"/>
          <w:szCs w:val="24"/>
        </w:rPr>
        <w:t>23</w:t>
      </w:r>
    </w:p>
    <w:p w:rsidR="004C466C" w:rsidRDefault="004C466C" w:rsidP="00DD0A5E">
      <w:pPr>
        <w:autoSpaceDE w:val="0"/>
        <w:rPr>
          <w:rFonts w:ascii="Arial" w:hAnsi="Arial" w:cs="Arial"/>
          <w:sz w:val="24"/>
          <w:szCs w:val="24"/>
        </w:rPr>
      </w:pPr>
      <w:r>
        <w:rPr>
          <w:rFonts w:ascii="Arial" w:hAnsi="Arial" w:cs="Arial"/>
          <w:sz w:val="24"/>
          <w:szCs w:val="24"/>
        </w:rPr>
        <w:t xml:space="preserve">Tabela 7 - </w:t>
      </w:r>
      <w:r w:rsidRPr="004C466C">
        <w:rPr>
          <w:rFonts w:ascii="Arial" w:hAnsi="Arial" w:cs="Arial"/>
          <w:sz w:val="24"/>
          <w:szCs w:val="24"/>
        </w:rPr>
        <w:t>Apropriação dos custos diretos</w:t>
      </w:r>
      <w:r>
        <w:rPr>
          <w:rFonts w:ascii="Arial" w:hAnsi="Arial" w:cs="Arial"/>
          <w:sz w:val="24"/>
          <w:szCs w:val="24"/>
        </w:rPr>
        <w:t>...............................................................</w:t>
      </w:r>
      <w:r w:rsidR="00D8690A">
        <w:rPr>
          <w:rFonts w:ascii="Arial" w:hAnsi="Arial" w:cs="Arial"/>
          <w:sz w:val="24"/>
          <w:szCs w:val="24"/>
        </w:rPr>
        <w:t>23</w:t>
      </w:r>
    </w:p>
    <w:p w:rsidR="004C466C" w:rsidRPr="004C466C" w:rsidRDefault="004C466C" w:rsidP="00DD0A5E">
      <w:pPr>
        <w:autoSpaceDE w:val="0"/>
        <w:rPr>
          <w:rFonts w:ascii="Arial" w:hAnsi="Arial" w:cs="Arial"/>
          <w:sz w:val="24"/>
          <w:szCs w:val="24"/>
        </w:rPr>
      </w:pPr>
      <w:r>
        <w:rPr>
          <w:rFonts w:ascii="Arial" w:hAnsi="Arial" w:cs="Arial"/>
          <w:sz w:val="24"/>
          <w:szCs w:val="24"/>
        </w:rPr>
        <w:t xml:space="preserve">Tabela 8 - </w:t>
      </w:r>
      <w:r w:rsidRPr="004C466C">
        <w:rPr>
          <w:rFonts w:ascii="Arial" w:hAnsi="Arial" w:cs="Arial"/>
          <w:sz w:val="24"/>
          <w:szCs w:val="24"/>
        </w:rPr>
        <w:t>Apropriação dos custos indiretos às atividades</w:t>
      </w:r>
      <w:r>
        <w:rPr>
          <w:rFonts w:ascii="Arial" w:hAnsi="Arial" w:cs="Arial"/>
          <w:sz w:val="24"/>
          <w:szCs w:val="24"/>
        </w:rPr>
        <w:t>......................................</w:t>
      </w:r>
      <w:r w:rsidR="00D8690A">
        <w:rPr>
          <w:rFonts w:ascii="Arial" w:hAnsi="Arial" w:cs="Arial"/>
          <w:sz w:val="24"/>
          <w:szCs w:val="24"/>
        </w:rPr>
        <w:t>24</w:t>
      </w:r>
    </w:p>
    <w:p w:rsidR="004C466C" w:rsidRDefault="004C466C" w:rsidP="00D1640E">
      <w:pPr>
        <w:autoSpaceDE w:val="0"/>
        <w:jc w:val="left"/>
        <w:rPr>
          <w:rFonts w:ascii="Arial" w:hAnsi="Arial" w:cs="Arial"/>
          <w:sz w:val="24"/>
          <w:szCs w:val="24"/>
        </w:rPr>
      </w:pPr>
      <w:r>
        <w:rPr>
          <w:rFonts w:ascii="Arial" w:hAnsi="Arial" w:cs="Arial"/>
          <w:sz w:val="24"/>
          <w:szCs w:val="24"/>
        </w:rPr>
        <w:t>Tabela 9 -</w:t>
      </w:r>
      <w:r w:rsidR="001E49B9">
        <w:rPr>
          <w:rFonts w:ascii="Arial" w:hAnsi="Arial" w:cs="Arial"/>
          <w:sz w:val="24"/>
          <w:szCs w:val="24"/>
        </w:rPr>
        <w:t xml:space="preserve"> </w:t>
      </w:r>
      <w:r w:rsidR="00D1640E">
        <w:rPr>
          <w:rFonts w:ascii="Arial" w:hAnsi="Arial" w:cs="Arial"/>
          <w:sz w:val="24"/>
          <w:szCs w:val="24"/>
        </w:rPr>
        <w:t>Total de serviços (por atividades) e direcionadores.....</w:t>
      </w:r>
      <w:r w:rsidR="00D8690A">
        <w:rPr>
          <w:rFonts w:ascii="Arial" w:hAnsi="Arial" w:cs="Arial"/>
          <w:sz w:val="24"/>
          <w:szCs w:val="24"/>
        </w:rPr>
        <w:t>...........................24</w:t>
      </w:r>
    </w:p>
    <w:p w:rsidR="00D1640E" w:rsidRDefault="00D1640E" w:rsidP="00D1640E">
      <w:pPr>
        <w:autoSpaceDE w:val="0"/>
        <w:jc w:val="left"/>
        <w:rPr>
          <w:rFonts w:ascii="Arial" w:hAnsi="Arial" w:cs="Arial"/>
          <w:sz w:val="24"/>
          <w:szCs w:val="24"/>
        </w:rPr>
      </w:pPr>
      <w:r>
        <w:rPr>
          <w:rFonts w:ascii="Arial" w:hAnsi="Arial" w:cs="Arial"/>
          <w:sz w:val="24"/>
          <w:szCs w:val="24"/>
        </w:rPr>
        <w:t>Tabela 10 - Demonstração do resultado por serviço..................</w:t>
      </w:r>
      <w:r w:rsidR="00D8690A">
        <w:rPr>
          <w:rFonts w:ascii="Arial" w:hAnsi="Arial" w:cs="Arial"/>
          <w:sz w:val="24"/>
          <w:szCs w:val="24"/>
        </w:rPr>
        <w:t>..............................25</w:t>
      </w:r>
    </w:p>
    <w:p w:rsidR="00D1640E" w:rsidRPr="00194621" w:rsidRDefault="00D1640E" w:rsidP="00DD0A5E">
      <w:pPr>
        <w:autoSpaceDE w:val="0"/>
        <w:rPr>
          <w:rFonts w:ascii="Arial" w:hAnsi="Arial" w:cs="Arial"/>
          <w:sz w:val="24"/>
          <w:szCs w:val="24"/>
        </w:rPr>
      </w:pPr>
    </w:p>
    <w:p w:rsidR="006B0548" w:rsidRPr="00194621" w:rsidRDefault="006B0548" w:rsidP="006C2401">
      <w:pPr>
        <w:pStyle w:val="PargrafodaLista"/>
        <w:ind w:left="0"/>
        <w:rPr>
          <w:rFonts w:ascii="Arial" w:hAnsi="Arial" w:cs="Arial"/>
          <w:b/>
        </w:rPr>
      </w:pPr>
    </w:p>
    <w:p w:rsidR="00194621" w:rsidRDefault="00194621" w:rsidP="006C2401">
      <w:pPr>
        <w:pStyle w:val="PargrafodaLista"/>
        <w:ind w:left="0"/>
        <w:rPr>
          <w:rFonts w:ascii="Arial" w:hAnsi="Arial" w:cs="Arial"/>
          <w:b/>
        </w:rPr>
      </w:pPr>
    </w:p>
    <w:p w:rsidR="00194621" w:rsidRDefault="00194621" w:rsidP="006C2401">
      <w:pPr>
        <w:pStyle w:val="PargrafodaLista"/>
        <w:ind w:left="0"/>
        <w:rPr>
          <w:rFonts w:ascii="Arial" w:hAnsi="Arial" w:cs="Arial"/>
          <w:b/>
        </w:rPr>
      </w:pPr>
    </w:p>
    <w:p w:rsidR="00194621" w:rsidRDefault="00194621" w:rsidP="006C2401">
      <w:pPr>
        <w:pStyle w:val="PargrafodaLista"/>
        <w:ind w:left="0"/>
        <w:rPr>
          <w:rFonts w:ascii="Arial" w:hAnsi="Arial" w:cs="Arial"/>
          <w:b/>
        </w:rPr>
      </w:pPr>
    </w:p>
    <w:p w:rsidR="00194621" w:rsidRDefault="00194621" w:rsidP="006C2401">
      <w:pPr>
        <w:pStyle w:val="PargrafodaLista"/>
        <w:ind w:left="0"/>
        <w:rPr>
          <w:rFonts w:ascii="Arial" w:hAnsi="Arial" w:cs="Arial"/>
          <w:b/>
        </w:rPr>
      </w:pPr>
    </w:p>
    <w:p w:rsidR="003C2852" w:rsidRDefault="003C2852" w:rsidP="006C2401">
      <w:pPr>
        <w:pStyle w:val="PargrafodaLista"/>
        <w:ind w:left="0"/>
        <w:rPr>
          <w:rFonts w:ascii="Arial" w:hAnsi="Arial" w:cs="Arial"/>
          <w:b/>
        </w:rPr>
      </w:pPr>
    </w:p>
    <w:p w:rsidR="003C2852" w:rsidRDefault="003C2852" w:rsidP="006C2401">
      <w:pPr>
        <w:pStyle w:val="PargrafodaLista"/>
        <w:ind w:left="0"/>
        <w:rPr>
          <w:rFonts w:ascii="Arial" w:hAnsi="Arial" w:cs="Arial"/>
          <w:b/>
        </w:rPr>
      </w:pPr>
    </w:p>
    <w:p w:rsidR="003C2852" w:rsidRDefault="003C2852" w:rsidP="006C2401">
      <w:pPr>
        <w:pStyle w:val="PargrafodaLista"/>
        <w:ind w:left="0"/>
        <w:rPr>
          <w:rFonts w:ascii="Arial" w:hAnsi="Arial" w:cs="Arial"/>
          <w:b/>
        </w:rPr>
      </w:pPr>
    </w:p>
    <w:p w:rsidR="003C2852" w:rsidRDefault="003C2852" w:rsidP="006C2401">
      <w:pPr>
        <w:pStyle w:val="PargrafodaLista"/>
        <w:ind w:left="0"/>
        <w:rPr>
          <w:rFonts w:ascii="Arial" w:hAnsi="Arial" w:cs="Arial"/>
          <w:b/>
        </w:rPr>
      </w:pPr>
    </w:p>
    <w:p w:rsidR="003C2852" w:rsidRDefault="003C2852" w:rsidP="006C2401">
      <w:pPr>
        <w:pStyle w:val="PargrafodaLista"/>
        <w:ind w:left="0"/>
        <w:rPr>
          <w:rFonts w:ascii="Arial" w:hAnsi="Arial" w:cs="Arial"/>
          <w:b/>
        </w:rPr>
      </w:pPr>
    </w:p>
    <w:p w:rsidR="003C2852" w:rsidRDefault="003C2852" w:rsidP="006C2401">
      <w:pPr>
        <w:pStyle w:val="PargrafodaLista"/>
        <w:ind w:left="0"/>
        <w:rPr>
          <w:rFonts w:ascii="Arial" w:hAnsi="Arial" w:cs="Arial"/>
          <w:b/>
        </w:rPr>
      </w:pPr>
    </w:p>
    <w:p w:rsidR="00601AB1" w:rsidRDefault="00601AB1" w:rsidP="006C2401">
      <w:pPr>
        <w:pStyle w:val="PargrafodaLista"/>
        <w:ind w:left="0"/>
        <w:rPr>
          <w:rFonts w:ascii="Arial" w:hAnsi="Arial" w:cs="Arial"/>
          <w:b/>
        </w:rPr>
      </w:pPr>
    </w:p>
    <w:p w:rsidR="00601AB1" w:rsidRDefault="00601AB1" w:rsidP="006C2401">
      <w:pPr>
        <w:pStyle w:val="PargrafodaLista"/>
        <w:ind w:left="0"/>
        <w:rPr>
          <w:rFonts w:ascii="Arial" w:hAnsi="Arial" w:cs="Arial"/>
          <w:b/>
        </w:rPr>
      </w:pPr>
    </w:p>
    <w:p w:rsidR="003C2852" w:rsidRDefault="003C2852" w:rsidP="006C2401">
      <w:pPr>
        <w:pStyle w:val="PargrafodaLista"/>
        <w:ind w:left="0"/>
        <w:rPr>
          <w:rFonts w:ascii="Arial" w:hAnsi="Arial" w:cs="Arial"/>
          <w:b/>
        </w:rPr>
      </w:pPr>
    </w:p>
    <w:p w:rsidR="001E49B9" w:rsidRDefault="001E49B9" w:rsidP="006C2401">
      <w:pPr>
        <w:pStyle w:val="PargrafodaLista"/>
        <w:ind w:left="0"/>
        <w:rPr>
          <w:rFonts w:ascii="Arial" w:hAnsi="Arial" w:cs="Arial"/>
          <w:b/>
        </w:rPr>
      </w:pPr>
    </w:p>
    <w:p w:rsidR="001E49B9" w:rsidRDefault="001E49B9" w:rsidP="006C2401">
      <w:pPr>
        <w:pStyle w:val="PargrafodaLista"/>
        <w:ind w:left="0"/>
        <w:rPr>
          <w:rFonts w:ascii="Arial" w:hAnsi="Arial" w:cs="Arial"/>
          <w:b/>
        </w:rPr>
      </w:pPr>
    </w:p>
    <w:p w:rsidR="001E49B9" w:rsidRDefault="001E49B9" w:rsidP="006C2401">
      <w:pPr>
        <w:pStyle w:val="PargrafodaLista"/>
        <w:ind w:left="0"/>
        <w:rPr>
          <w:rFonts w:ascii="Arial" w:hAnsi="Arial" w:cs="Arial"/>
          <w:b/>
        </w:rPr>
      </w:pPr>
    </w:p>
    <w:p w:rsidR="001E49B9" w:rsidRDefault="001E49B9" w:rsidP="006C2401">
      <w:pPr>
        <w:pStyle w:val="PargrafodaLista"/>
        <w:ind w:left="0"/>
        <w:rPr>
          <w:rFonts w:ascii="Arial" w:hAnsi="Arial" w:cs="Arial"/>
          <w:b/>
        </w:rPr>
      </w:pPr>
    </w:p>
    <w:p w:rsidR="001E49B9" w:rsidRDefault="001E49B9" w:rsidP="006C2401">
      <w:pPr>
        <w:pStyle w:val="PargrafodaLista"/>
        <w:ind w:left="0"/>
        <w:rPr>
          <w:rFonts w:ascii="Arial" w:hAnsi="Arial" w:cs="Arial"/>
          <w:b/>
        </w:rPr>
      </w:pPr>
    </w:p>
    <w:p w:rsidR="001E49B9" w:rsidRDefault="001E49B9" w:rsidP="006C2401">
      <w:pPr>
        <w:pStyle w:val="PargrafodaLista"/>
        <w:ind w:left="0"/>
        <w:rPr>
          <w:rFonts w:ascii="Arial" w:hAnsi="Arial" w:cs="Arial"/>
          <w:b/>
        </w:rPr>
      </w:pPr>
    </w:p>
    <w:p w:rsidR="001E49B9" w:rsidRDefault="001E49B9" w:rsidP="006C2401">
      <w:pPr>
        <w:pStyle w:val="PargrafodaLista"/>
        <w:ind w:left="0"/>
        <w:rPr>
          <w:rFonts w:ascii="Arial" w:hAnsi="Arial" w:cs="Arial"/>
          <w:b/>
        </w:rPr>
      </w:pPr>
    </w:p>
    <w:sdt>
      <w:sdtPr>
        <w:rPr>
          <w:rFonts w:ascii="Times New Roman" w:eastAsia="Times New Roman" w:hAnsi="Times New Roman" w:cs="Times New Roman"/>
          <w:b w:val="0"/>
          <w:bCs w:val="0"/>
          <w:color w:val="auto"/>
          <w:sz w:val="20"/>
          <w:szCs w:val="20"/>
          <w:lang w:eastAsia="pt-BR"/>
        </w:rPr>
        <w:id w:val="797286470"/>
        <w:docPartObj>
          <w:docPartGallery w:val="Table of Contents"/>
          <w:docPartUnique/>
        </w:docPartObj>
      </w:sdtPr>
      <w:sdtContent>
        <w:p w:rsidR="003721B3" w:rsidRPr="002A7DBC" w:rsidRDefault="003721B3" w:rsidP="001E49B9">
          <w:pPr>
            <w:pStyle w:val="CabealhodoSumrio"/>
            <w:tabs>
              <w:tab w:val="left" w:pos="4550"/>
            </w:tabs>
            <w:rPr>
              <w:rFonts w:ascii="Arial" w:hAnsi="Arial" w:cs="Arial"/>
              <w:sz w:val="24"/>
              <w:szCs w:val="24"/>
            </w:rPr>
          </w:pPr>
          <w:r w:rsidRPr="002A7DBC">
            <w:rPr>
              <w:rFonts w:ascii="Arial" w:hAnsi="Arial" w:cs="Arial"/>
              <w:color w:val="auto"/>
              <w:sz w:val="24"/>
              <w:szCs w:val="24"/>
            </w:rPr>
            <w:t>Sumário</w:t>
          </w:r>
        </w:p>
        <w:p w:rsidR="003721B3" w:rsidRPr="002A7DBC" w:rsidRDefault="00F44F69" w:rsidP="001E49B9">
          <w:pPr>
            <w:tabs>
              <w:tab w:val="left" w:pos="930"/>
            </w:tabs>
            <w:jc w:val="left"/>
            <w:rPr>
              <w:rFonts w:ascii="Arial" w:hAnsi="Arial" w:cs="Arial"/>
              <w:b/>
              <w:sz w:val="24"/>
              <w:szCs w:val="24"/>
              <w:lang w:eastAsia="en-US"/>
            </w:rPr>
          </w:pPr>
          <w:r w:rsidRPr="002A7DBC">
            <w:rPr>
              <w:rFonts w:ascii="Arial" w:hAnsi="Arial" w:cs="Arial"/>
              <w:b/>
              <w:sz w:val="24"/>
              <w:szCs w:val="24"/>
              <w:lang w:eastAsia="en-US"/>
            </w:rPr>
            <w:tab/>
          </w:r>
        </w:p>
        <w:p w:rsidR="002A7DBC" w:rsidRPr="002A7DBC" w:rsidRDefault="0093543F">
          <w:pPr>
            <w:pStyle w:val="Sumrio1"/>
            <w:rPr>
              <w:rFonts w:ascii="Arial" w:eastAsiaTheme="minorEastAsia" w:hAnsi="Arial" w:cs="Arial"/>
              <w:b/>
              <w:noProof/>
              <w:sz w:val="24"/>
              <w:szCs w:val="24"/>
            </w:rPr>
          </w:pPr>
          <w:r w:rsidRPr="002A7DBC">
            <w:rPr>
              <w:rFonts w:ascii="Arial" w:hAnsi="Arial" w:cs="Arial"/>
              <w:b/>
              <w:sz w:val="24"/>
              <w:szCs w:val="24"/>
            </w:rPr>
            <w:fldChar w:fldCharType="begin"/>
          </w:r>
          <w:r w:rsidR="003721B3" w:rsidRPr="002A7DBC">
            <w:rPr>
              <w:rFonts w:ascii="Arial" w:hAnsi="Arial" w:cs="Arial"/>
              <w:b/>
              <w:sz w:val="24"/>
              <w:szCs w:val="24"/>
            </w:rPr>
            <w:instrText xml:space="preserve"> TOC \o "1-3" \h \z \u </w:instrText>
          </w:r>
          <w:r w:rsidRPr="002A7DBC">
            <w:rPr>
              <w:rFonts w:ascii="Arial" w:hAnsi="Arial" w:cs="Arial"/>
              <w:b/>
              <w:sz w:val="24"/>
              <w:szCs w:val="24"/>
            </w:rPr>
            <w:fldChar w:fldCharType="separate"/>
          </w:r>
          <w:hyperlink w:anchor="_Toc519623274" w:history="1">
            <w:r w:rsidR="002A7DBC" w:rsidRPr="002A7DBC">
              <w:rPr>
                <w:rStyle w:val="Hyperlink"/>
                <w:rFonts w:ascii="Arial" w:hAnsi="Arial" w:cs="Arial"/>
                <w:b/>
                <w:noProof/>
                <w:sz w:val="24"/>
                <w:szCs w:val="24"/>
              </w:rPr>
              <w:t>1 INTRODUÇÃO</w:t>
            </w:r>
            <w:r w:rsidR="002A7DBC" w:rsidRPr="002A7DBC">
              <w:rPr>
                <w:rFonts w:ascii="Arial" w:hAnsi="Arial" w:cs="Arial"/>
                <w:b/>
                <w:noProof/>
                <w:webHidden/>
                <w:sz w:val="24"/>
                <w:szCs w:val="24"/>
              </w:rPr>
              <w:tab/>
            </w:r>
            <w:r w:rsidR="002A7DBC" w:rsidRPr="002A7DBC">
              <w:rPr>
                <w:rFonts w:ascii="Arial" w:hAnsi="Arial" w:cs="Arial"/>
                <w:b/>
                <w:noProof/>
                <w:webHidden/>
                <w:sz w:val="24"/>
                <w:szCs w:val="24"/>
              </w:rPr>
              <w:fldChar w:fldCharType="begin"/>
            </w:r>
            <w:r w:rsidR="002A7DBC" w:rsidRPr="002A7DBC">
              <w:rPr>
                <w:rFonts w:ascii="Arial" w:hAnsi="Arial" w:cs="Arial"/>
                <w:b/>
                <w:noProof/>
                <w:webHidden/>
                <w:sz w:val="24"/>
                <w:szCs w:val="24"/>
              </w:rPr>
              <w:instrText xml:space="preserve"> PAGEREF _Toc519623274 \h </w:instrText>
            </w:r>
            <w:r w:rsidR="002A7DBC" w:rsidRPr="002A7DBC">
              <w:rPr>
                <w:rFonts w:ascii="Arial" w:hAnsi="Arial" w:cs="Arial"/>
                <w:b/>
                <w:noProof/>
                <w:webHidden/>
                <w:sz w:val="24"/>
                <w:szCs w:val="24"/>
              </w:rPr>
            </w:r>
            <w:r w:rsidR="002A7DBC" w:rsidRPr="002A7DBC">
              <w:rPr>
                <w:rFonts w:ascii="Arial" w:hAnsi="Arial" w:cs="Arial"/>
                <w:b/>
                <w:noProof/>
                <w:webHidden/>
                <w:sz w:val="24"/>
                <w:szCs w:val="24"/>
              </w:rPr>
              <w:fldChar w:fldCharType="separate"/>
            </w:r>
            <w:r w:rsidR="002A7DBC" w:rsidRPr="002A7DBC">
              <w:rPr>
                <w:rFonts w:ascii="Arial" w:hAnsi="Arial" w:cs="Arial"/>
                <w:b/>
                <w:noProof/>
                <w:webHidden/>
                <w:sz w:val="24"/>
                <w:szCs w:val="24"/>
              </w:rPr>
              <w:t>9</w:t>
            </w:r>
            <w:r w:rsidR="002A7DBC" w:rsidRPr="002A7DBC">
              <w:rPr>
                <w:rFonts w:ascii="Arial" w:hAnsi="Arial" w:cs="Arial"/>
                <w:b/>
                <w:noProof/>
                <w:webHidden/>
                <w:sz w:val="24"/>
                <w:szCs w:val="24"/>
              </w:rPr>
              <w:fldChar w:fldCharType="end"/>
            </w:r>
          </w:hyperlink>
        </w:p>
        <w:p w:rsidR="002A7DBC" w:rsidRPr="002A7DBC" w:rsidRDefault="002A7DBC">
          <w:pPr>
            <w:pStyle w:val="Sumrio1"/>
            <w:rPr>
              <w:rFonts w:ascii="Arial" w:eastAsiaTheme="minorEastAsia" w:hAnsi="Arial" w:cs="Arial"/>
              <w:b/>
              <w:noProof/>
              <w:sz w:val="24"/>
              <w:szCs w:val="24"/>
            </w:rPr>
          </w:pPr>
          <w:hyperlink w:anchor="_Toc519623275" w:history="1">
            <w:r w:rsidRPr="002A7DBC">
              <w:rPr>
                <w:rStyle w:val="Hyperlink"/>
                <w:rFonts w:ascii="Arial" w:hAnsi="Arial" w:cs="Arial"/>
                <w:b/>
                <w:noProof/>
                <w:sz w:val="24"/>
                <w:szCs w:val="24"/>
              </w:rPr>
              <w:t>2 REFERENCIAL TEÓRICO</w:t>
            </w:r>
            <w:r w:rsidRPr="002A7DBC">
              <w:rPr>
                <w:rFonts w:ascii="Arial" w:hAnsi="Arial" w:cs="Arial"/>
                <w:b/>
                <w:noProof/>
                <w:webHidden/>
                <w:sz w:val="24"/>
                <w:szCs w:val="24"/>
              </w:rPr>
              <w:tab/>
            </w:r>
            <w:r w:rsidRPr="002A7DBC">
              <w:rPr>
                <w:rFonts w:ascii="Arial" w:hAnsi="Arial" w:cs="Arial"/>
                <w:b/>
                <w:noProof/>
                <w:webHidden/>
                <w:sz w:val="24"/>
                <w:szCs w:val="24"/>
              </w:rPr>
              <w:fldChar w:fldCharType="begin"/>
            </w:r>
            <w:r w:rsidRPr="002A7DBC">
              <w:rPr>
                <w:rFonts w:ascii="Arial" w:hAnsi="Arial" w:cs="Arial"/>
                <w:b/>
                <w:noProof/>
                <w:webHidden/>
                <w:sz w:val="24"/>
                <w:szCs w:val="24"/>
              </w:rPr>
              <w:instrText xml:space="preserve"> PAGEREF _Toc519623275 \h </w:instrText>
            </w:r>
            <w:r w:rsidRPr="002A7DBC">
              <w:rPr>
                <w:rFonts w:ascii="Arial" w:hAnsi="Arial" w:cs="Arial"/>
                <w:b/>
                <w:noProof/>
                <w:webHidden/>
                <w:sz w:val="24"/>
                <w:szCs w:val="24"/>
              </w:rPr>
            </w:r>
            <w:r w:rsidRPr="002A7DBC">
              <w:rPr>
                <w:rFonts w:ascii="Arial" w:hAnsi="Arial" w:cs="Arial"/>
                <w:b/>
                <w:noProof/>
                <w:webHidden/>
                <w:sz w:val="24"/>
                <w:szCs w:val="24"/>
              </w:rPr>
              <w:fldChar w:fldCharType="separate"/>
            </w:r>
            <w:r w:rsidRPr="002A7DBC">
              <w:rPr>
                <w:rFonts w:ascii="Arial" w:hAnsi="Arial" w:cs="Arial"/>
                <w:b/>
                <w:noProof/>
                <w:webHidden/>
                <w:sz w:val="24"/>
                <w:szCs w:val="24"/>
              </w:rPr>
              <w:t>11</w:t>
            </w:r>
            <w:r w:rsidRPr="002A7DBC">
              <w:rPr>
                <w:rFonts w:ascii="Arial" w:hAnsi="Arial" w:cs="Arial"/>
                <w:b/>
                <w:noProof/>
                <w:webHidden/>
                <w:sz w:val="24"/>
                <w:szCs w:val="24"/>
              </w:rPr>
              <w:fldChar w:fldCharType="end"/>
            </w:r>
          </w:hyperlink>
        </w:p>
        <w:p w:rsidR="002A7DBC" w:rsidRPr="002A7DBC" w:rsidRDefault="002A7DBC">
          <w:pPr>
            <w:pStyle w:val="Sumrio2"/>
            <w:tabs>
              <w:tab w:val="right" w:leader="dot" w:pos="9062"/>
            </w:tabs>
            <w:rPr>
              <w:rFonts w:ascii="Arial" w:eastAsiaTheme="minorEastAsia" w:hAnsi="Arial" w:cs="Arial"/>
              <w:b/>
              <w:noProof/>
              <w:sz w:val="24"/>
              <w:szCs w:val="24"/>
            </w:rPr>
          </w:pPr>
          <w:hyperlink w:anchor="_Toc519623276" w:history="1">
            <w:r w:rsidRPr="002A7DBC">
              <w:rPr>
                <w:rStyle w:val="Hyperlink"/>
                <w:rFonts w:ascii="Arial" w:hAnsi="Arial" w:cs="Arial"/>
                <w:b/>
                <w:noProof/>
                <w:sz w:val="24"/>
                <w:szCs w:val="24"/>
              </w:rPr>
              <w:t>2.1 Contabilidade de Custos</w:t>
            </w:r>
            <w:r w:rsidRPr="002A7DBC">
              <w:rPr>
                <w:rFonts w:ascii="Arial" w:hAnsi="Arial" w:cs="Arial"/>
                <w:b/>
                <w:noProof/>
                <w:webHidden/>
                <w:sz w:val="24"/>
                <w:szCs w:val="24"/>
              </w:rPr>
              <w:tab/>
            </w:r>
            <w:r w:rsidRPr="002A7DBC">
              <w:rPr>
                <w:rFonts w:ascii="Arial" w:hAnsi="Arial" w:cs="Arial"/>
                <w:b/>
                <w:noProof/>
                <w:webHidden/>
                <w:sz w:val="24"/>
                <w:szCs w:val="24"/>
              </w:rPr>
              <w:fldChar w:fldCharType="begin"/>
            </w:r>
            <w:r w:rsidRPr="002A7DBC">
              <w:rPr>
                <w:rFonts w:ascii="Arial" w:hAnsi="Arial" w:cs="Arial"/>
                <w:b/>
                <w:noProof/>
                <w:webHidden/>
                <w:sz w:val="24"/>
                <w:szCs w:val="24"/>
              </w:rPr>
              <w:instrText xml:space="preserve"> PAGEREF _Toc519623276 \h </w:instrText>
            </w:r>
            <w:r w:rsidRPr="002A7DBC">
              <w:rPr>
                <w:rFonts w:ascii="Arial" w:hAnsi="Arial" w:cs="Arial"/>
                <w:b/>
                <w:noProof/>
                <w:webHidden/>
                <w:sz w:val="24"/>
                <w:szCs w:val="24"/>
              </w:rPr>
            </w:r>
            <w:r w:rsidRPr="002A7DBC">
              <w:rPr>
                <w:rFonts w:ascii="Arial" w:hAnsi="Arial" w:cs="Arial"/>
                <w:b/>
                <w:noProof/>
                <w:webHidden/>
                <w:sz w:val="24"/>
                <w:szCs w:val="24"/>
              </w:rPr>
              <w:fldChar w:fldCharType="separate"/>
            </w:r>
            <w:r w:rsidRPr="002A7DBC">
              <w:rPr>
                <w:rFonts w:ascii="Arial" w:hAnsi="Arial" w:cs="Arial"/>
                <w:b/>
                <w:noProof/>
                <w:webHidden/>
                <w:sz w:val="24"/>
                <w:szCs w:val="24"/>
              </w:rPr>
              <w:t>11</w:t>
            </w:r>
            <w:r w:rsidRPr="002A7DBC">
              <w:rPr>
                <w:rFonts w:ascii="Arial" w:hAnsi="Arial" w:cs="Arial"/>
                <w:b/>
                <w:noProof/>
                <w:webHidden/>
                <w:sz w:val="24"/>
                <w:szCs w:val="24"/>
              </w:rPr>
              <w:fldChar w:fldCharType="end"/>
            </w:r>
          </w:hyperlink>
        </w:p>
        <w:p w:rsidR="002A7DBC" w:rsidRPr="002A7DBC" w:rsidRDefault="002A7DBC">
          <w:pPr>
            <w:pStyle w:val="Sumrio2"/>
            <w:tabs>
              <w:tab w:val="right" w:leader="dot" w:pos="9062"/>
            </w:tabs>
            <w:rPr>
              <w:rFonts w:ascii="Arial" w:eastAsiaTheme="minorEastAsia" w:hAnsi="Arial" w:cs="Arial"/>
              <w:b/>
              <w:noProof/>
              <w:sz w:val="24"/>
              <w:szCs w:val="24"/>
            </w:rPr>
          </w:pPr>
          <w:hyperlink w:anchor="_Toc519623277" w:history="1">
            <w:r w:rsidRPr="002A7DBC">
              <w:rPr>
                <w:rStyle w:val="Hyperlink"/>
                <w:rFonts w:ascii="Arial" w:hAnsi="Arial" w:cs="Arial"/>
                <w:b/>
                <w:noProof/>
                <w:sz w:val="24"/>
                <w:szCs w:val="24"/>
              </w:rPr>
              <w:t>2.2 Métodos de Custeio</w:t>
            </w:r>
            <w:r w:rsidRPr="002A7DBC">
              <w:rPr>
                <w:rFonts w:ascii="Arial" w:hAnsi="Arial" w:cs="Arial"/>
                <w:b/>
                <w:noProof/>
                <w:webHidden/>
                <w:sz w:val="24"/>
                <w:szCs w:val="24"/>
              </w:rPr>
              <w:tab/>
            </w:r>
            <w:r w:rsidRPr="002A7DBC">
              <w:rPr>
                <w:rFonts w:ascii="Arial" w:hAnsi="Arial" w:cs="Arial"/>
                <w:b/>
                <w:noProof/>
                <w:webHidden/>
                <w:sz w:val="24"/>
                <w:szCs w:val="24"/>
              </w:rPr>
              <w:fldChar w:fldCharType="begin"/>
            </w:r>
            <w:r w:rsidRPr="002A7DBC">
              <w:rPr>
                <w:rFonts w:ascii="Arial" w:hAnsi="Arial" w:cs="Arial"/>
                <w:b/>
                <w:noProof/>
                <w:webHidden/>
                <w:sz w:val="24"/>
                <w:szCs w:val="24"/>
              </w:rPr>
              <w:instrText xml:space="preserve"> PAGEREF _Toc519623277 \h </w:instrText>
            </w:r>
            <w:r w:rsidRPr="002A7DBC">
              <w:rPr>
                <w:rFonts w:ascii="Arial" w:hAnsi="Arial" w:cs="Arial"/>
                <w:b/>
                <w:noProof/>
                <w:webHidden/>
                <w:sz w:val="24"/>
                <w:szCs w:val="24"/>
              </w:rPr>
            </w:r>
            <w:r w:rsidRPr="002A7DBC">
              <w:rPr>
                <w:rFonts w:ascii="Arial" w:hAnsi="Arial" w:cs="Arial"/>
                <w:b/>
                <w:noProof/>
                <w:webHidden/>
                <w:sz w:val="24"/>
                <w:szCs w:val="24"/>
              </w:rPr>
              <w:fldChar w:fldCharType="separate"/>
            </w:r>
            <w:r w:rsidRPr="002A7DBC">
              <w:rPr>
                <w:rFonts w:ascii="Arial" w:hAnsi="Arial" w:cs="Arial"/>
                <w:b/>
                <w:noProof/>
                <w:webHidden/>
                <w:sz w:val="24"/>
                <w:szCs w:val="24"/>
              </w:rPr>
              <w:t>12</w:t>
            </w:r>
            <w:r w:rsidRPr="002A7DBC">
              <w:rPr>
                <w:rFonts w:ascii="Arial" w:hAnsi="Arial" w:cs="Arial"/>
                <w:b/>
                <w:noProof/>
                <w:webHidden/>
                <w:sz w:val="24"/>
                <w:szCs w:val="24"/>
              </w:rPr>
              <w:fldChar w:fldCharType="end"/>
            </w:r>
          </w:hyperlink>
        </w:p>
        <w:p w:rsidR="002A7DBC" w:rsidRPr="002A7DBC" w:rsidRDefault="002A7DBC">
          <w:pPr>
            <w:pStyle w:val="Sumrio2"/>
            <w:tabs>
              <w:tab w:val="right" w:leader="dot" w:pos="9062"/>
            </w:tabs>
            <w:rPr>
              <w:rFonts w:ascii="Arial" w:eastAsiaTheme="minorEastAsia" w:hAnsi="Arial" w:cs="Arial"/>
              <w:b/>
              <w:noProof/>
              <w:sz w:val="24"/>
              <w:szCs w:val="24"/>
            </w:rPr>
          </w:pPr>
          <w:hyperlink w:anchor="_Toc519623278" w:history="1">
            <w:r w:rsidRPr="002A7DBC">
              <w:rPr>
                <w:rStyle w:val="Hyperlink"/>
                <w:rFonts w:ascii="Arial" w:hAnsi="Arial" w:cs="Arial"/>
                <w:b/>
                <w:noProof/>
                <w:sz w:val="24"/>
                <w:szCs w:val="24"/>
              </w:rPr>
              <w:t>2.2.1 Custeio Baseado em Atividades (ABC)</w:t>
            </w:r>
            <w:r w:rsidRPr="002A7DBC">
              <w:rPr>
                <w:rFonts w:ascii="Arial" w:hAnsi="Arial" w:cs="Arial"/>
                <w:b/>
                <w:noProof/>
                <w:webHidden/>
                <w:sz w:val="24"/>
                <w:szCs w:val="24"/>
              </w:rPr>
              <w:tab/>
            </w:r>
            <w:r w:rsidRPr="002A7DBC">
              <w:rPr>
                <w:rFonts w:ascii="Arial" w:hAnsi="Arial" w:cs="Arial"/>
                <w:b/>
                <w:noProof/>
                <w:webHidden/>
                <w:sz w:val="24"/>
                <w:szCs w:val="24"/>
              </w:rPr>
              <w:fldChar w:fldCharType="begin"/>
            </w:r>
            <w:r w:rsidRPr="002A7DBC">
              <w:rPr>
                <w:rFonts w:ascii="Arial" w:hAnsi="Arial" w:cs="Arial"/>
                <w:b/>
                <w:noProof/>
                <w:webHidden/>
                <w:sz w:val="24"/>
                <w:szCs w:val="24"/>
              </w:rPr>
              <w:instrText xml:space="preserve"> PAGEREF _Toc519623278 \h </w:instrText>
            </w:r>
            <w:r w:rsidRPr="002A7DBC">
              <w:rPr>
                <w:rFonts w:ascii="Arial" w:hAnsi="Arial" w:cs="Arial"/>
                <w:b/>
                <w:noProof/>
                <w:webHidden/>
                <w:sz w:val="24"/>
                <w:szCs w:val="24"/>
              </w:rPr>
            </w:r>
            <w:r w:rsidRPr="002A7DBC">
              <w:rPr>
                <w:rFonts w:ascii="Arial" w:hAnsi="Arial" w:cs="Arial"/>
                <w:b/>
                <w:noProof/>
                <w:webHidden/>
                <w:sz w:val="24"/>
                <w:szCs w:val="24"/>
              </w:rPr>
              <w:fldChar w:fldCharType="separate"/>
            </w:r>
            <w:r w:rsidRPr="002A7DBC">
              <w:rPr>
                <w:rFonts w:ascii="Arial" w:hAnsi="Arial" w:cs="Arial"/>
                <w:b/>
                <w:noProof/>
                <w:webHidden/>
                <w:sz w:val="24"/>
                <w:szCs w:val="24"/>
              </w:rPr>
              <w:t>13</w:t>
            </w:r>
            <w:r w:rsidRPr="002A7DBC">
              <w:rPr>
                <w:rFonts w:ascii="Arial" w:hAnsi="Arial" w:cs="Arial"/>
                <w:b/>
                <w:noProof/>
                <w:webHidden/>
                <w:sz w:val="24"/>
                <w:szCs w:val="24"/>
              </w:rPr>
              <w:fldChar w:fldCharType="end"/>
            </w:r>
          </w:hyperlink>
        </w:p>
        <w:p w:rsidR="002A7DBC" w:rsidRPr="002A7DBC" w:rsidRDefault="002A7DBC">
          <w:pPr>
            <w:pStyle w:val="Sumrio2"/>
            <w:tabs>
              <w:tab w:val="right" w:leader="dot" w:pos="9062"/>
            </w:tabs>
            <w:rPr>
              <w:rFonts w:ascii="Arial" w:eastAsiaTheme="minorEastAsia" w:hAnsi="Arial" w:cs="Arial"/>
              <w:b/>
              <w:noProof/>
              <w:sz w:val="24"/>
              <w:szCs w:val="24"/>
            </w:rPr>
          </w:pPr>
          <w:hyperlink w:anchor="_Toc519623279" w:history="1">
            <w:r w:rsidRPr="002A7DBC">
              <w:rPr>
                <w:rStyle w:val="Hyperlink"/>
                <w:rFonts w:ascii="Arial" w:hAnsi="Arial" w:cs="Arial"/>
                <w:b/>
                <w:noProof/>
                <w:sz w:val="24"/>
                <w:szCs w:val="24"/>
              </w:rPr>
              <w:t>2.3 Serviços de Terraplanagem</w:t>
            </w:r>
            <w:r w:rsidRPr="002A7DBC">
              <w:rPr>
                <w:rFonts w:ascii="Arial" w:hAnsi="Arial" w:cs="Arial"/>
                <w:b/>
                <w:noProof/>
                <w:webHidden/>
                <w:sz w:val="24"/>
                <w:szCs w:val="24"/>
              </w:rPr>
              <w:tab/>
            </w:r>
            <w:r w:rsidRPr="002A7DBC">
              <w:rPr>
                <w:rFonts w:ascii="Arial" w:hAnsi="Arial" w:cs="Arial"/>
                <w:b/>
                <w:noProof/>
                <w:webHidden/>
                <w:sz w:val="24"/>
                <w:szCs w:val="24"/>
              </w:rPr>
              <w:fldChar w:fldCharType="begin"/>
            </w:r>
            <w:r w:rsidRPr="002A7DBC">
              <w:rPr>
                <w:rFonts w:ascii="Arial" w:hAnsi="Arial" w:cs="Arial"/>
                <w:b/>
                <w:noProof/>
                <w:webHidden/>
                <w:sz w:val="24"/>
                <w:szCs w:val="24"/>
              </w:rPr>
              <w:instrText xml:space="preserve"> PAGEREF _Toc519623279 \h </w:instrText>
            </w:r>
            <w:r w:rsidRPr="002A7DBC">
              <w:rPr>
                <w:rFonts w:ascii="Arial" w:hAnsi="Arial" w:cs="Arial"/>
                <w:b/>
                <w:noProof/>
                <w:webHidden/>
                <w:sz w:val="24"/>
                <w:szCs w:val="24"/>
              </w:rPr>
            </w:r>
            <w:r w:rsidRPr="002A7DBC">
              <w:rPr>
                <w:rFonts w:ascii="Arial" w:hAnsi="Arial" w:cs="Arial"/>
                <w:b/>
                <w:noProof/>
                <w:webHidden/>
                <w:sz w:val="24"/>
                <w:szCs w:val="24"/>
              </w:rPr>
              <w:fldChar w:fldCharType="separate"/>
            </w:r>
            <w:r w:rsidRPr="002A7DBC">
              <w:rPr>
                <w:rFonts w:ascii="Arial" w:hAnsi="Arial" w:cs="Arial"/>
                <w:b/>
                <w:noProof/>
                <w:webHidden/>
                <w:sz w:val="24"/>
                <w:szCs w:val="24"/>
              </w:rPr>
              <w:t>16</w:t>
            </w:r>
            <w:r w:rsidRPr="002A7DBC">
              <w:rPr>
                <w:rFonts w:ascii="Arial" w:hAnsi="Arial" w:cs="Arial"/>
                <w:b/>
                <w:noProof/>
                <w:webHidden/>
                <w:sz w:val="24"/>
                <w:szCs w:val="24"/>
              </w:rPr>
              <w:fldChar w:fldCharType="end"/>
            </w:r>
          </w:hyperlink>
        </w:p>
        <w:p w:rsidR="002A7DBC" w:rsidRPr="002A7DBC" w:rsidRDefault="002A7DBC">
          <w:pPr>
            <w:pStyle w:val="Sumrio2"/>
            <w:tabs>
              <w:tab w:val="right" w:leader="dot" w:pos="9062"/>
            </w:tabs>
            <w:rPr>
              <w:rFonts w:ascii="Arial" w:eastAsiaTheme="minorEastAsia" w:hAnsi="Arial" w:cs="Arial"/>
              <w:b/>
              <w:noProof/>
              <w:sz w:val="24"/>
              <w:szCs w:val="24"/>
            </w:rPr>
          </w:pPr>
          <w:hyperlink w:anchor="_Toc519623280" w:history="1">
            <w:r w:rsidRPr="002A7DBC">
              <w:rPr>
                <w:rStyle w:val="Hyperlink"/>
                <w:rFonts w:ascii="Arial" w:hAnsi="Arial" w:cs="Arial"/>
                <w:b/>
                <w:noProof/>
                <w:sz w:val="24"/>
                <w:szCs w:val="24"/>
              </w:rPr>
              <w:t>2.4 Sistemas de Custeio Baseado em Atividades (ABC) versus serviços de terraplanagem</w:t>
            </w:r>
            <w:r w:rsidRPr="002A7DBC">
              <w:rPr>
                <w:rFonts w:ascii="Arial" w:hAnsi="Arial" w:cs="Arial"/>
                <w:b/>
                <w:noProof/>
                <w:webHidden/>
                <w:sz w:val="24"/>
                <w:szCs w:val="24"/>
              </w:rPr>
              <w:tab/>
            </w:r>
            <w:r w:rsidRPr="002A7DBC">
              <w:rPr>
                <w:rFonts w:ascii="Arial" w:hAnsi="Arial" w:cs="Arial"/>
                <w:b/>
                <w:noProof/>
                <w:webHidden/>
                <w:sz w:val="24"/>
                <w:szCs w:val="24"/>
              </w:rPr>
              <w:fldChar w:fldCharType="begin"/>
            </w:r>
            <w:r w:rsidRPr="002A7DBC">
              <w:rPr>
                <w:rFonts w:ascii="Arial" w:hAnsi="Arial" w:cs="Arial"/>
                <w:b/>
                <w:noProof/>
                <w:webHidden/>
                <w:sz w:val="24"/>
                <w:szCs w:val="24"/>
              </w:rPr>
              <w:instrText xml:space="preserve"> PAGEREF _Toc519623280 \h </w:instrText>
            </w:r>
            <w:r w:rsidRPr="002A7DBC">
              <w:rPr>
                <w:rFonts w:ascii="Arial" w:hAnsi="Arial" w:cs="Arial"/>
                <w:b/>
                <w:noProof/>
                <w:webHidden/>
                <w:sz w:val="24"/>
                <w:szCs w:val="24"/>
              </w:rPr>
            </w:r>
            <w:r w:rsidRPr="002A7DBC">
              <w:rPr>
                <w:rFonts w:ascii="Arial" w:hAnsi="Arial" w:cs="Arial"/>
                <w:b/>
                <w:noProof/>
                <w:webHidden/>
                <w:sz w:val="24"/>
                <w:szCs w:val="24"/>
              </w:rPr>
              <w:fldChar w:fldCharType="separate"/>
            </w:r>
            <w:r w:rsidRPr="002A7DBC">
              <w:rPr>
                <w:rFonts w:ascii="Arial" w:hAnsi="Arial" w:cs="Arial"/>
                <w:b/>
                <w:noProof/>
                <w:webHidden/>
                <w:sz w:val="24"/>
                <w:szCs w:val="24"/>
              </w:rPr>
              <w:t>17</w:t>
            </w:r>
            <w:r w:rsidRPr="002A7DBC">
              <w:rPr>
                <w:rFonts w:ascii="Arial" w:hAnsi="Arial" w:cs="Arial"/>
                <w:b/>
                <w:noProof/>
                <w:webHidden/>
                <w:sz w:val="24"/>
                <w:szCs w:val="24"/>
              </w:rPr>
              <w:fldChar w:fldCharType="end"/>
            </w:r>
          </w:hyperlink>
        </w:p>
        <w:p w:rsidR="002A7DBC" w:rsidRPr="002A7DBC" w:rsidRDefault="002A7DBC">
          <w:pPr>
            <w:pStyle w:val="Sumrio1"/>
            <w:rPr>
              <w:rFonts w:ascii="Arial" w:eastAsiaTheme="minorEastAsia" w:hAnsi="Arial" w:cs="Arial"/>
              <w:b/>
              <w:noProof/>
              <w:sz w:val="24"/>
              <w:szCs w:val="24"/>
            </w:rPr>
          </w:pPr>
          <w:hyperlink w:anchor="_Toc519623281" w:history="1">
            <w:r w:rsidRPr="002A7DBC">
              <w:rPr>
                <w:rStyle w:val="Hyperlink"/>
                <w:rFonts w:ascii="Arial" w:hAnsi="Arial" w:cs="Arial"/>
                <w:b/>
                <w:noProof/>
                <w:sz w:val="24"/>
                <w:szCs w:val="24"/>
              </w:rPr>
              <w:t>3 METODOLOGIA</w:t>
            </w:r>
            <w:r w:rsidRPr="002A7DBC">
              <w:rPr>
                <w:rFonts w:ascii="Arial" w:hAnsi="Arial" w:cs="Arial"/>
                <w:b/>
                <w:noProof/>
                <w:webHidden/>
                <w:sz w:val="24"/>
                <w:szCs w:val="24"/>
              </w:rPr>
              <w:tab/>
            </w:r>
            <w:r w:rsidRPr="002A7DBC">
              <w:rPr>
                <w:rFonts w:ascii="Arial" w:hAnsi="Arial" w:cs="Arial"/>
                <w:b/>
                <w:noProof/>
                <w:webHidden/>
                <w:sz w:val="24"/>
                <w:szCs w:val="24"/>
              </w:rPr>
              <w:fldChar w:fldCharType="begin"/>
            </w:r>
            <w:r w:rsidRPr="002A7DBC">
              <w:rPr>
                <w:rFonts w:ascii="Arial" w:hAnsi="Arial" w:cs="Arial"/>
                <w:b/>
                <w:noProof/>
                <w:webHidden/>
                <w:sz w:val="24"/>
                <w:szCs w:val="24"/>
              </w:rPr>
              <w:instrText xml:space="preserve"> PAGEREF _Toc519623281 \h </w:instrText>
            </w:r>
            <w:r w:rsidRPr="002A7DBC">
              <w:rPr>
                <w:rFonts w:ascii="Arial" w:hAnsi="Arial" w:cs="Arial"/>
                <w:b/>
                <w:noProof/>
                <w:webHidden/>
                <w:sz w:val="24"/>
                <w:szCs w:val="24"/>
              </w:rPr>
            </w:r>
            <w:r w:rsidRPr="002A7DBC">
              <w:rPr>
                <w:rFonts w:ascii="Arial" w:hAnsi="Arial" w:cs="Arial"/>
                <w:b/>
                <w:noProof/>
                <w:webHidden/>
                <w:sz w:val="24"/>
                <w:szCs w:val="24"/>
              </w:rPr>
              <w:fldChar w:fldCharType="separate"/>
            </w:r>
            <w:r w:rsidRPr="002A7DBC">
              <w:rPr>
                <w:rFonts w:ascii="Arial" w:hAnsi="Arial" w:cs="Arial"/>
                <w:b/>
                <w:noProof/>
                <w:webHidden/>
                <w:sz w:val="24"/>
                <w:szCs w:val="24"/>
              </w:rPr>
              <w:t>18</w:t>
            </w:r>
            <w:r w:rsidRPr="002A7DBC">
              <w:rPr>
                <w:rFonts w:ascii="Arial" w:hAnsi="Arial" w:cs="Arial"/>
                <w:b/>
                <w:noProof/>
                <w:webHidden/>
                <w:sz w:val="24"/>
                <w:szCs w:val="24"/>
              </w:rPr>
              <w:fldChar w:fldCharType="end"/>
            </w:r>
          </w:hyperlink>
        </w:p>
        <w:p w:rsidR="002A7DBC" w:rsidRPr="002A7DBC" w:rsidRDefault="002A7DBC">
          <w:pPr>
            <w:pStyle w:val="Sumrio1"/>
            <w:rPr>
              <w:rFonts w:ascii="Arial" w:eastAsiaTheme="minorEastAsia" w:hAnsi="Arial" w:cs="Arial"/>
              <w:b/>
              <w:noProof/>
              <w:sz w:val="24"/>
              <w:szCs w:val="24"/>
            </w:rPr>
          </w:pPr>
          <w:hyperlink w:anchor="_Toc519623282" w:history="1">
            <w:r w:rsidRPr="002A7DBC">
              <w:rPr>
                <w:rStyle w:val="Hyperlink"/>
                <w:rFonts w:ascii="Arial" w:hAnsi="Arial" w:cs="Arial"/>
                <w:b/>
                <w:noProof/>
                <w:sz w:val="24"/>
                <w:szCs w:val="24"/>
              </w:rPr>
              <w:t>4 ANÁLISE DOS DADOS</w:t>
            </w:r>
            <w:r w:rsidRPr="002A7DBC">
              <w:rPr>
                <w:rFonts w:ascii="Arial" w:hAnsi="Arial" w:cs="Arial"/>
                <w:b/>
                <w:noProof/>
                <w:webHidden/>
                <w:sz w:val="24"/>
                <w:szCs w:val="24"/>
              </w:rPr>
              <w:tab/>
            </w:r>
            <w:r w:rsidRPr="002A7DBC">
              <w:rPr>
                <w:rFonts w:ascii="Arial" w:hAnsi="Arial" w:cs="Arial"/>
                <w:b/>
                <w:noProof/>
                <w:webHidden/>
                <w:sz w:val="24"/>
                <w:szCs w:val="24"/>
              </w:rPr>
              <w:fldChar w:fldCharType="begin"/>
            </w:r>
            <w:r w:rsidRPr="002A7DBC">
              <w:rPr>
                <w:rFonts w:ascii="Arial" w:hAnsi="Arial" w:cs="Arial"/>
                <w:b/>
                <w:noProof/>
                <w:webHidden/>
                <w:sz w:val="24"/>
                <w:szCs w:val="24"/>
              </w:rPr>
              <w:instrText xml:space="preserve"> PAGEREF _Toc519623282 \h </w:instrText>
            </w:r>
            <w:r w:rsidRPr="002A7DBC">
              <w:rPr>
                <w:rFonts w:ascii="Arial" w:hAnsi="Arial" w:cs="Arial"/>
                <w:b/>
                <w:noProof/>
                <w:webHidden/>
                <w:sz w:val="24"/>
                <w:szCs w:val="24"/>
              </w:rPr>
            </w:r>
            <w:r w:rsidRPr="002A7DBC">
              <w:rPr>
                <w:rFonts w:ascii="Arial" w:hAnsi="Arial" w:cs="Arial"/>
                <w:b/>
                <w:noProof/>
                <w:webHidden/>
                <w:sz w:val="24"/>
                <w:szCs w:val="24"/>
              </w:rPr>
              <w:fldChar w:fldCharType="separate"/>
            </w:r>
            <w:r w:rsidRPr="002A7DBC">
              <w:rPr>
                <w:rFonts w:ascii="Arial" w:hAnsi="Arial" w:cs="Arial"/>
                <w:b/>
                <w:noProof/>
                <w:webHidden/>
                <w:sz w:val="24"/>
                <w:szCs w:val="24"/>
              </w:rPr>
              <w:t>19</w:t>
            </w:r>
            <w:r w:rsidRPr="002A7DBC">
              <w:rPr>
                <w:rFonts w:ascii="Arial" w:hAnsi="Arial" w:cs="Arial"/>
                <w:b/>
                <w:noProof/>
                <w:webHidden/>
                <w:sz w:val="24"/>
                <w:szCs w:val="24"/>
              </w:rPr>
              <w:fldChar w:fldCharType="end"/>
            </w:r>
          </w:hyperlink>
        </w:p>
        <w:p w:rsidR="002A7DBC" w:rsidRPr="002A7DBC" w:rsidRDefault="002A7DBC">
          <w:pPr>
            <w:pStyle w:val="Sumrio2"/>
            <w:tabs>
              <w:tab w:val="right" w:leader="dot" w:pos="9062"/>
            </w:tabs>
            <w:rPr>
              <w:rFonts w:ascii="Arial" w:eastAsiaTheme="minorEastAsia" w:hAnsi="Arial" w:cs="Arial"/>
              <w:b/>
              <w:noProof/>
              <w:sz w:val="24"/>
              <w:szCs w:val="24"/>
            </w:rPr>
          </w:pPr>
          <w:hyperlink w:anchor="_Toc519623283" w:history="1">
            <w:r w:rsidRPr="002A7DBC">
              <w:rPr>
                <w:rStyle w:val="Hyperlink"/>
                <w:rFonts w:ascii="Arial" w:hAnsi="Arial" w:cs="Arial"/>
                <w:b/>
                <w:noProof/>
                <w:sz w:val="24"/>
                <w:szCs w:val="24"/>
              </w:rPr>
              <w:t>Tabela 9: Total de serviços (por atividades) e direcionadores</w:t>
            </w:r>
            <w:r w:rsidRPr="002A7DBC">
              <w:rPr>
                <w:rFonts w:ascii="Arial" w:hAnsi="Arial" w:cs="Arial"/>
                <w:b/>
                <w:noProof/>
                <w:webHidden/>
                <w:sz w:val="24"/>
                <w:szCs w:val="24"/>
              </w:rPr>
              <w:tab/>
            </w:r>
            <w:r w:rsidRPr="002A7DBC">
              <w:rPr>
                <w:rFonts w:ascii="Arial" w:hAnsi="Arial" w:cs="Arial"/>
                <w:b/>
                <w:noProof/>
                <w:webHidden/>
                <w:sz w:val="24"/>
                <w:szCs w:val="24"/>
              </w:rPr>
              <w:fldChar w:fldCharType="begin"/>
            </w:r>
            <w:r w:rsidRPr="002A7DBC">
              <w:rPr>
                <w:rFonts w:ascii="Arial" w:hAnsi="Arial" w:cs="Arial"/>
                <w:b/>
                <w:noProof/>
                <w:webHidden/>
                <w:sz w:val="24"/>
                <w:szCs w:val="24"/>
              </w:rPr>
              <w:instrText xml:space="preserve"> PAGEREF _Toc519623283 \h </w:instrText>
            </w:r>
            <w:r w:rsidRPr="002A7DBC">
              <w:rPr>
                <w:rFonts w:ascii="Arial" w:hAnsi="Arial" w:cs="Arial"/>
                <w:b/>
                <w:noProof/>
                <w:webHidden/>
                <w:sz w:val="24"/>
                <w:szCs w:val="24"/>
              </w:rPr>
            </w:r>
            <w:r w:rsidRPr="002A7DBC">
              <w:rPr>
                <w:rFonts w:ascii="Arial" w:hAnsi="Arial" w:cs="Arial"/>
                <w:b/>
                <w:noProof/>
                <w:webHidden/>
                <w:sz w:val="24"/>
                <w:szCs w:val="24"/>
              </w:rPr>
              <w:fldChar w:fldCharType="separate"/>
            </w:r>
            <w:r w:rsidRPr="002A7DBC">
              <w:rPr>
                <w:rFonts w:ascii="Arial" w:hAnsi="Arial" w:cs="Arial"/>
                <w:b/>
                <w:noProof/>
                <w:webHidden/>
                <w:sz w:val="24"/>
                <w:szCs w:val="24"/>
              </w:rPr>
              <w:t>24</w:t>
            </w:r>
            <w:r w:rsidRPr="002A7DBC">
              <w:rPr>
                <w:rFonts w:ascii="Arial" w:hAnsi="Arial" w:cs="Arial"/>
                <w:b/>
                <w:noProof/>
                <w:webHidden/>
                <w:sz w:val="24"/>
                <w:szCs w:val="24"/>
              </w:rPr>
              <w:fldChar w:fldCharType="end"/>
            </w:r>
          </w:hyperlink>
        </w:p>
        <w:p w:rsidR="002A7DBC" w:rsidRPr="002A7DBC" w:rsidRDefault="002A7DBC">
          <w:pPr>
            <w:pStyle w:val="Sumrio1"/>
            <w:rPr>
              <w:rFonts w:ascii="Arial" w:eastAsiaTheme="minorEastAsia" w:hAnsi="Arial" w:cs="Arial"/>
              <w:b/>
              <w:noProof/>
              <w:sz w:val="24"/>
              <w:szCs w:val="24"/>
            </w:rPr>
          </w:pPr>
          <w:hyperlink w:anchor="_Toc519623284" w:history="1">
            <w:r w:rsidRPr="002A7DBC">
              <w:rPr>
                <w:rStyle w:val="Hyperlink"/>
                <w:rFonts w:ascii="Arial" w:hAnsi="Arial" w:cs="Arial"/>
                <w:b/>
                <w:noProof/>
                <w:sz w:val="24"/>
                <w:szCs w:val="24"/>
              </w:rPr>
              <w:t>CONSIDERAÇÕES FINAIS</w:t>
            </w:r>
            <w:r w:rsidRPr="002A7DBC">
              <w:rPr>
                <w:rFonts w:ascii="Arial" w:hAnsi="Arial" w:cs="Arial"/>
                <w:b/>
                <w:noProof/>
                <w:webHidden/>
                <w:sz w:val="24"/>
                <w:szCs w:val="24"/>
              </w:rPr>
              <w:tab/>
            </w:r>
            <w:r w:rsidRPr="002A7DBC">
              <w:rPr>
                <w:rFonts w:ascii="Arial" w:hAnsi="Arial" w:cs="Arial"/>
                <w:b/>
                <w:noProof/>
                <w:webHidden/>
                <w:sz w:val="24"/>
                <w:szCs w:val="24"/>
              </w:rPr>
              <w:fldChar w:fldCharType="begin"/>
            </w:r>
            <w:r w:rsidRPr="002A7DBC">
              <w:rPr>
                <w:rFonts w:ascii="Arial" w:hAnsi="Arial" w:cs="Arial"/>
                <w:b/>
                <w:noProof/>
                <w:webHidden/>
                <w:sz w:val="24"/>
                <w:szCs w:val="24"/>
              </w:rPr>
              <w:instrText xml:space="preserve"> PAGEREF _Toc519623284 \h </w:instrText>
            </w:r>
            <w:r w:rsidRPr="002A7DBC">
              <w:rPr>
                <w:rFonts w:ascii="Arial" w:hAnsi="Arial" w:cs="Arial"/>
                <w:b/>
                <w:noProof/>
                <w:webHidden/>
                <w:sz w:val="24"/>
                <w:szCs w:val="24"/>
              </w:rPr>
            </w:r>
            <w:r w:rsidRPr="002A7DBC">
              <w:rPr>
                <w:rFonts w:ascii="Arial" w:hAnsi="Arial" w:cs="Arial"/>
                <w:b/>
                <w:noProof/>
                <w:webHidden/>
                <w:sz w:val="24"/>
                <w:szCs w:val="24"/>
              </w:rPr>
              <w:fldChar w:fldCharType="separate"/>
            </w:r>
            <w:r w:rsidRPr="002A7DBC">
              <w:rPr>
                <w:rFonts w:ascii="Arial" w:hAnsi="Arial" w:cs="Arial"/>
                <w:b/>
                <w:noProof/>
                <w:webHidden/>
                <w:sz w:val="24"/>
                <w:szCs w:val="24"/>
              </w:rPr>
              <w:t>27</w:t>
            </w:r>
            <w:r w:rsidRPr="002A7DBC">
              <w:rPr>
                <w:rFonts w:ascii="Arial" w:hAnsi="Arial" w:cs="Arial"/>
                <w:b/>
                <w:noProof/>
                <w:webHidden/>
                <w:sz w:val="24"/>
                <w:szCs w:val="24"/>
              </w:rPr>
              <w:fldChar w:fldCharType="end"/>
            </w:r>
          </w:hyperlink>
        </w:p>
        <w:p w:rsidR="002A7DBC" w:rsidRPr="002A7DBC" w:rsidRDefault="002A7DBC">
          <w:pPr>
            <w:pStyle w:val="Sumrio1"/>
            <w:rPr>
              <w:rFonts w:ascii="Arial" w:eastAsiaTheme="minorEastAsia" w:hAnsi="Arial" w:cs="Arial"/>
              <w:b/>
              <w:noProof/>
              <w:sz w:val="24"/>
              <w:szCs w:val="24"/>
            </w:rPr>
          </w:pPr>
          <w:hyperlink w:anchor="_Toc519623285" w:history="1">
            <w:r w:rsidRPr="002A7DBC">
              <w:rPr>
                <w:rStyle w:val="Hyperlink"/>
                <w:rFonts w:ascii="Arial" w:hAnsi="Arial" w:cs="Arial"/>
                <w:b/>
                <w:noProof/>
                <w:sz w:val="24"/>
                <w:szCs w:val="24"/>
              </w:rPr>
              <w:t>REFERÊNCIAS</w:t>
            </w:r>
            <w:r w:rsidRPr="002A7DBC">
              <w:rPr>
                <w:rFonts w:ascii="Arial" w:hAnsi="Arial" w:cs="Arial"/>
                <w:b/>
                <w:noProof/>
                <w:webHidden/>
                <w:sz w:val="24"/>
                <w:szCs w:val="24"/>
              </w:rPr>
              <w:tab/>
            </w:r>
            <w:r w:rsidRPr="002A7DBC">
              <w:rPr>
                <w:rFonts w:ascii="Arial" w:hAnsi="Arial" w:cs="Arial"/>
                <w:b/>
                <w:noProof/>
                <w:webHidden/>
                <w:sz w:val="24"/>
                <w:szCs w:val="24"/>
              </w:rPr>
              <w:fldChar w:fldCharType="begin"/>
            </w:r>
            <w:r w:rsidRPr="002A7DBC">
              <w:rPr>
                <w:rFonts w:ascii="Arial" w:hAnsi="Arial" w:cs="Arial"/>
                <w:b/>
                <w:noProof/>
                <w:webHidden/>
                <w:sz w:val="24"/>
                <w:szCs w:val="24"/>
              </w:rPr>
              <w:instrText xml:space="preserve"> PAGEREF _Toc519623285 \h </w:instrText>
            </w:r>
            <w:r w:rsidRPr="002A7DBC">
              <w:rPr>
                <w:rFonts w:ascii="Arial" w:hAnsi="Arial" w:cs="Arial"/>
                <w:b/>
                <w:noProof/>
                <w:webHidden/>
                <w:sz w:val="24"/>
                <w:szCs w:val="24"/>
              </w:rPr>
            </w:r>
            <w:r w:rsidRPr="002A7DBC">
              <w:rPr>
                <w:rFonts w:ascii="Arial" w:hAnsi="Arial" w:cs="Arial"/>
                <w:b/>
                <w:noProof/>
                <w:webHidden/>
                <w:sz w:val="24"/>
                <w:szCs w:val="24"/>
              </w:rPr>
              <w:fldChar w:fldCharType="separate"/>
            </w:r>
            <w:r w:rsidRPr="002A7DBC">
              <w:rPr>
                <w:rFonts w:ascii="Arial" w:hAnsi="Arial" w:cs="Arial"/>
                <w:b/>
                <w:noProof/>
                <w:webHidden/>
                <w:sz w:val="24"/>
                <w:szCs w:val="24"/>
              </w:rPr>
              <w:t>29</w:t>
            </w:r>
            <w:r w:rsidRPr="002A7DBC">
              <w:rPr>
                <w:rFonts w:ascii="Arial" w:hAnsi="Arial" w:cs="Arial"/>
                <w:b/>
                <w:noProof/>
                <w:webHidden/>
                <w:sz w:val="24"/>
                <w:szCs w:val="24"/>
              </w:rPr>
              <w:fldChar w:fldCharType="end"/>
            </w:r>
          </w:hyperlink>
        </w:p>
        <w:p w:rsidR="003721B3" w:rsidRDefault="0093543F" w:rsidP="001E49B9">
          <w:pPr>
            <w:jc w:val="left"/>
          </w:pPr>
          <w:r w:rsidRPr="002A7DBC">
            <w:rPr>
              <w:rFonts w:ascii="Arial" w:hAnsi="Arial" w:cs="Arial"/>
              <w:b/>
              <w:sz w:val="24"/>
              <w:szCs w:val="24"/>
            </w:rPr>
            <w:fldChar w:fldCharType="end"/>
          </w:r>
        </w:p>
      </w:sdtContent>
    </w:sdt>
    <w:p w:rsidR="006C2401" w:rsidRDefault="006C2401" w:rsidP="006C2401">
      <w:pPr>
        <w:pStyle w:val="PargrafodaLista"/>
        <w:ind w:left="0"/>
        <w:rPr>
          <w:rFonts w:ascii="Arial" w:hAnsi="Arial" w:cs="Arial"/>
          <w:b/>
        </w:rPr>
      </w:pPr>
    </w:p>
    <w:p w:rsidR="006C2401" w:rsidRDefault="006C2401" w:rsidP="006C2401">
      <w:pPr>
        <w:pStyle w:val="PargrafodaLista"/>
        <w:ind w:left="0"/>
        <w:rPr>
          <w:rFonts w:ascii="Arial" w:hAnsi="Arial" w:cs="Arial"/>
          <w:b/>
        </w:rPr>
      </w:pPr>
    </w:p>
    <w:p w:rsidR="006C2401" w:rsidRDefault="006C2401" w:rsidP="006C2401">
      <w:pPr>
        <w:pStyle w:val="PargrafodaLista"/>
        <w:ind w:left="0"/>
        <w:rPr>
          <w:rFonts w:ascii="Arial" w:hAnsi="Arial" w:cs="Arial"/>
          <w:b/>
        </w:rPr>
      </w:pPr>
    </w:p>
    <w:p w:rsidR="006C2401" w:rsidRDefault="006C2401" w:rsidP="006C2401">
      <w:pPr>
        <w:pStyle w:val="PargrafodaLista"/>
        <w:ind w:left="0"/>
        <w:rPr>
          <w:rFonts w:ascii="Arial" w:hAnsi="Arial" w:cs="Arial"/>
          <w:b/>
        </w:rPr>
      </w:pPr>
    </w:p>
    <w:p w:rsidR="006C2401" w:rsidRDefault="006C2401" w:rsidP="006C2401">
      <w:pPr>
        <w:pStyle w:val="PargrafodaLista"/>
        <w:ind w:left="0"/>
        <w:rPr>
          <w:rFonts w:ascii="Arial" w:hAnsi="Arial" w:cs="Arial"/>
          <w:b/>
        </w:rPr>
      </w:pPr>
    </w:p>
    <w:p w:rsidR="006C2401" w:rsidRDefault="006C2401" w:rsidP="006C2401">
      <w:pPr>
        <w:pStyle w:val="PargrafodaLista"/>
        <w:ind w:left="0"/>
        <w:rPr>
          <w:rFonts w:ascii="Arial" w:hAnsi="Arial" w:cs="Arial"/>
          <w:b/>
        </w:rPr>
      </w:pPr>
    </w:p>
    <w:p w:rsidR="006C2401" w:rsidRDefault="006C2401" w:rsidP="006C2401">
      <w:pPr>
        <w:pStyle w:val="PargrafodaLista"/>
        <w:ind w:left="0"/>
        <w:rPr>
          <w:rFonts w:ascii="Arial" w:hAnsi="Arial" w:cs="Arial"/>
          <w:b/>
        </w:rPr>
      </w:pPr>
    </w:p>
    <w:p w:rsidR="006C2401" w:rsidRDefault="006C2401" w:rsidP="006C2401">
      <w:pPr>
        <w:pStyle w:val="PargrafodaLista"/>
        <w:ind w:left="0"/>
        <w:rPr>
          <w:rFonts w:ascii="Arial" w:hAnsi="Arial" w:cs="Arial"/>
          <w:b/>
        </w:rPr>
      </w:pPr>
    </w:p>
    <w:p w:rsidR="009E1C1B" w:rsidRDefault="009E1C1B" w:rsidP="006C2401">
      <w:pPr>
        <w:pStyle w:val="PargrafodaLista"/>
        <w:ind w:left="0"/>
        <w:rPr>
          <w:rFonts w:ascii="Arial" w:hAnsi="Arial" w:cs="Arial"/>
          <w:b/>
        </w:rPr>
      </w:pPr>
    </w:p>
    <w:p w:rsidR="004C466C" w:rsidRDefault="004C466C" w:rsidP="00D8383F">
      <w:pPr>
        <w:pStyle w:val="Datalocal"/>
        <w:rPr>
          <w:rFonts w:cs="Arial"/>
          <w:bCs w:val="0"/>
          <w:lang w:val="pt-PT"/>
        </w:rPr>
      </w:pPr>
    </w:p>
    <w:p w:rsidR="002A7DBC" w:rsidRDefault="002A7DBC" w:rsidP="00D8383F">
      <w:pPr>
        <w:pStyle w:val="Datalocal"/>
        <w:rPr>
          <w:rFonts w:cs="Arial"/>
          <w:sz w:val="28"/>
        </w:rPr>
      </w:pPr>
    </w:p>
    <w:p w:rsidR="002A7DBC" w:rsidRDefault="002A7DBC" w:rsidP="00D8383F">
      <w:pPr>
        <w:pStyle w:val="Datalocal"/>
        <w:rPr>
          <w:rFonts w:cs="Arial"/>
          <w:sz w:val="28"/>
        </w:rPr>
      </w:pPr>
    </w:p>
    <w:p w:rsidR="002A7DBC" w:rsidRDefault="002A7DBC" w:rsidP="00D8383F">
      <w:pPr>
        <w:pStyle w:val="Datalocal"/>
        <w:rPr>
          <w:rFonts w:cs="Arial"/>
          <w:sz w:val="28"/>
        </w:rPr>
      </w:pPr>
    </w:p>
    <w:p w:rsidR="00D8383F" w:rsidRDefault="00D8383F" w:rsidP="00D8383F">
      <w:pPr>
        <w:pStyle w:val="Datalocal"/>
        <w:rPr>
          <w:rFonts w:cs="Arial"/>
          <w:sz w:val="28"/>
        </w:rPr>
      </w:pPr>
      <w:r>
        <w:rPr>
          <w:rFonts w:cs="Arial"/>
          <w:sz w:val="28"/>
        </w:rPr>
        <w:lastRenderedPageBreak/>
        <w:t>RESUMO</w:t>
      </w:r>
    </w:p>
    <w:p w:rsidR="00450FF7" w:rsidRDefault="00450FF7" w:rsidP="00D8383F">
      <w:pPr>
        <w:pStyle w:val="Datalocal"/>
        <w:rPr>
          <w:rFonts w:cs="Arial"/>
          <w:sz w:val="28"/>
        </w:rPr>
      </w:pPr>
    </w:p>
    <w:p w:rsidR="00450FF7" w:rsidRPr="00D8383F" w:rsidRDefault="00450FF7" w:rsidP="00D8383F">
      <w:pPr>
        <w:pStyle w:val="Datalocal"/>
        <w:rPr>
          <w:rFonts w:cs="Arial"/>
          <w:sz w:val="28"/>
        </w:rPr>
      </w:pPr>
    </w:p>
    <w:p w:rsidR="00113494" w:rsidRDefault="0008343D" w:rsidP="00450FF7">
      <w:pPr>
        <w:pStyle w:val="Cabealho"/>
        <w:spacing w:after="200"/>
        <w:rPr>
          <w:rFonts w:ascii="Arial" w:hAnsi="Arial" w:cs="Arial"/>
          <w:sz w:val="24"/>
        </w:rPr>
      </w:pPr>
      <w:r>
        <w:rPr>
          <w:rFonts w:ascii="Arial" w:hAnsi="Arial" w:cs="Arial"/>
          <w:sz w:val="24"/>
        </w:rPr>
        <w:t xml:space="preserve">O presente estudo </w:t>
      </w:r>
      <w:r w:rsidR="00D8383F">
        <w:rPr>
          <w:rFonts w:ascii="Arial" w:hAnsi="Arial" w:cs="Arial"/>
          <w:sz w:val="24"/>
        </w:rPr>
        <w:t>realizou a implantação do método de custeio</w:t>
      </w:r>
      <w:r>
        <w:rPr>
          <w:rFonts w:ascii="Arial" w:hAnsi="Arial" w:cs="Arial"/>
          <w:sz w:val="24"/>
        </w:rPr>
        <w:t xml:space="preserve"> baseado em atividades</w:t>
      </w:r>
      <w:r w:rsidR="00D8383F">
        <w:rPr>
          <w:rFonts w:ascii="Arial" w:hAnsi="Arial" w:cs="Arial"/>
          <w:sz w:val="24"/>
        </w:rPr>
        <w:t xml:space="preserve"> </w:t>
      </w:r>
      <w:r>
        <w:rPr>
          <w:rFonts w:ascii="Arial" w:hAnsi="Arial" w:cs="Arial"/>
          <w:sz w:val="24"/>
        </w:rPr>
        <w:t>(</w:t>
      </w:r>
      <w:r w:rsidR="00D8383F">
        <w:rPr>
          <w:rFonts w:ascii="Arial" w:hAnsi="Arial" w:cs="Arial"/>
          <w:sz w:val="24"/>
        </w:rPr>
        <w:t>ABC</w:t>
      </w:r>
      <w:r>
        <w:rPr>
          <w:rFonts w:ascii="Arial" w:hAnsi="Arial" w:cs="Arial"/>
          <w:sz w:val="24"/>
        </w:rPr>
        <w:t>)</w:t>
      </w:r>
      <w:r w:rsidR="00D8383F">
        <w:rPr>
          <w:rFonts w:ascii="Arial" w:hAnsi="Arial" w:cs="Arial"/>
          <w:sz w:val="24"/>
        </w:rPr>
        <w:t xml:space="preserve"> em uma pequena empresa de terraplanagem que busca superar a competit</w:t>
      </w:r>
      <w:r>
        <w:rPr>
          <w:rFonts w:ascii="Arial" w:hAnsi="Arial" w:cs="Arial"/>
          <w:sz w:val="24"/>
        </w:rPr>
        <w:t>ividade entre suas concorrentes. P</w:t>
      </w:r>
      <w:r w:rsidR="00D8383F">
        <w:rPr>
          <w:rFonts w:ascii="Arial" w:hAnsi="Arial" w:cs="Arial"/>
          <w:sz w:val="24"/>
        </w:rPr>
        <w:t>ara isso ela precisa adotar uma gestão financeira de forma efetiva utilizando-se do método como ferramenta de auxílio ao seu planejamento.</w:t>
      </w:r>
      <w:r w:rsidR="001C3150">
        <w:rPr>
          <w:rFonts w:ascii="Arial" w:hAnsi="Arial" w:cs="Arial"/>
          <w:sz w:val="24"/>
        </w:rPr>
        <w:t xml:space="preserve"> </w:t>
      </w:r>
      <w:r w:rsidR="00E4523C">
        <w:rPr>
          <w:rFonts w:ascii="Arial" w:hAnsi="Arial" w:cs="Arial"/>
          <w:sz w:val="24"/>
        </w:rPr>
        <w:t>O</w:t>
      </w:r>
      <w:r w:rsidR="001C3150">
        <w:rPr>
          <w:rFonts w:ascii="Arial" w:hAnsi="Arial" w:cs="Arial"/>
          <w:sz w:val="24"/>
        </w:rPr>
        <w:t xml:space="preserve"> </w:t>
      </w:r>
      <w:r w:rsidR="00E4523C">
        <w:rPr>
          <w:rFonts w:ascii="Arial" w:hAnsi="Arial" w:cs="Arial"/>
          <w:sz w:val="24"/>
        </w:rPr>
        <w:t xml:space="preserve">objetivo é </w:t>
      </w:r>
      <w:r w:rsidR="00D8383F">
        <w:rPr>
          <w:rFonts w:ascii="Arial" w:hAnsi="Arial" w:cs="Arial"/>
          <w:sz w:val="24"/>
        </w:rPr>
        <w:t>verificar as contribuições proporcionadas pelo emprego do método ABC ao processo de precificaç</w:t>
      </w:r>
      <w:r w:rsidR="00E4523C">
        <w:rPr>
          <w:rFonts w:ascii="Arial" w:hAnsi="Arial" w:cs="Arial"/>
          <w:sz w:val="24"/>
        </w:rPr>
        <w:t>ão dos serviços</w:t>
      </w:r>
      <w:r w:rsidR="00D8383F">
        <w:rPr>
          <w:rFonts w:ascii="Arial" w:hAnsi="Arial" w:cs="Arial"/>
          <w:sz w:val="24"/>
        </w:rPr>
        <w:t xml:space="preserve">. </w:t>
      </w:r>
      <w:r w:rsidR="00374D72">
        <w:rPr>
          <w:rFonts w:ascii="Arial" w:hAnsi="Arial" w:cs="Arial"/>
          <w:sz w:val="24"/>
        </w:rPr>
        <w:t>O</w:t>
      </w:r>
      <w:r w:rsidR="00D8383F">
        <w:rPr>
          <w:rFonts w:ascii="Arial" w:hAnsi="Arial" w:cs="Arial"/>
          <w:sz w:val="24"/>
        </w:rPr>
        <w:t xml:space="preserve"> procedimento utilizado foi um estudo de caso, de modo descrit</w:t>
      </w:r>
      <w:r>
        <w:rPr>
          <w:rFonts w:ascii="Arial" w:hAnsi="Arial" w:cs="Arial"/>
          <w:sz w:val="24"/>
        </w:rPr>
        <w:t>ivo e com abordagem quant</w:t>
      </w:r>
      <w:r w:rsidR="002622A1">
        <w:rPr>
          <w:rFonts w:ascii="Arial" w:hAnsi="Arial" w:cs="Arial"/>
          <w:sz w:val="24"/>
        </w:rPr>
        <w:t xml:space="preserve">itativa, </w:t>
      </w:r>
      <w:r w:rsidR="00E4523C">
        <w:rPr>
          <w:rFonts w:ascii="Arial" w:hAnsi="Arial" w:cs="Arial"/>
          <w:sz w:val="24"/>
        </w:rPr>
        <w:t>no qual</w:t>
      </w:r>
      <w:r>
        <w:rPr>
          <w:rFonts w:ascii="Arial" w:hAnsi="Arial" w:cs="Arial"/>
          <w:sz w:val="24"/>
        </w:rPr>
        <w:t xml:space="preserve"> </w:t>
      </w:r>
      <w:r w:rsidR="002622A1">
        <w:rPr>
          <w:rFonts w:ascii="Arial" w:hAnsi="Arial" w:cs="Arial"/>
          <w:sz w:val="24"/>
        </w:rPr>
        <w:t>a</w:t>
      </w:r>
      <w:r w:rsidR="00931CE9">
        <w:rPr>
          <w:rFonts w:ascii="Arial" w:hAnsi="Arial" w:cs="Arial"/>
          <w:sz w:val="24"/>
        </w:rPr>
        <w:t xml:space="preserve"> coleta dos dados se deu</w:t>
      </w:r>
      <w:r w:rsidR="001432EE">
        <w:rPr>
          <w:rFonts w:ascii="Arial" w:hAnsi="Arial" w:cs="Arial"/>
          <w:sz w:val="24"/>
        </w:rPr>
        <w:t xml:space="preserve"> com o auxílio do administrador e através da anális</w:t>
      </w:r>
      <w:r w:rsidR="002622A1">
        <w:rPr>
          <w:rFonts w:ascii="Arial" w:hAnsi="Arial" w:cs="Arial"/>
          <w:sz w:val="24"/>
        </w:rPr>
        <w:t>e dos documentos da empresa, onde estes</w:t>
      </w:r>
      <w:r w:rsidR="001432EE">
        <w:rPr>
          <w:rFonts w:ascii="Arial" w:hAnsi="Arial" w:cs="Arial"/>
          <w:sz w:val="24"/>
        </w:rPr>
        <w:t xml:space="preserve"> foram tabulados</w:t>
      </w:r>
      <w:r w:rsidR="002622A1">
        <w:rPr>
          <w:rFonts w:ascii="Arial" w:hAnsi="Arial" w:cs="Arial"/>
          <w:sz w:val="24"/>
        </w:rPr>
        <w:t xml:space="preserve"> seguindo </w:t>
      </w:r>
      <w:r w:rsidR="00931CE9">
        <w:rPr>
          <w:rFonts w:ascii="Arial" w:hAnsi="Arial" w:cs="Arial"/>
          <w:sz w:val="24"/>
        </w:rPr>
        <w:t>as etapas</w:t>
      </w:r>
      <w:r w:rsidR="002622A1">
        <w:rPr>
          <w:rFonts w:ascii="Arial" w:hAnsi="Arial" w:cs="Arial"/>
          <w:sz w:val="24"/>
        </w:rPr>
        <w:t xml:space="preserve"> de aplicação</w:t>
      </w:r>
      <w:r w:rsidR="00931CE9">
        <w:rPr>
          <w:rFonts w:ascii="Arial" w:hAnsi="Arial" w:cs="Arial"/>
          <w:sz w:val="24"/>
        </w:rPr>
        <w:t xml:space="preserve"> do m</w:t>
      </w:r>
      <w:r w:rsidR="00374D72">
        <w:rPr>
          <w:rFonts w:ascii="Arial" w:hAnsi="Arial" w:cs="Arial"/>
          <w:sz w:val="24"/>
        </w:rPr>
        <w:t xml:space="preserve">étodo ABC, </w:t>
      </w:r>
      <w:r w:rsidR="00931CE9">
        <w:rPr>
          <w:rFonts w:ascii="Arial" w:hAnsi="Arial" w:cs="Arial"/>
          <w:sz w:val="24"/>
        </w:rPr>
        <w:t>demonstrando o direcionamento dos custos diretos e indir</w:t>
      </w:r>
      <w:r w:rsidR="00F009AD">
        <w:rPr>
          <w:rFonts w:ascii="Arial" w:hAnsi="Arial" w:cs="Arial"/>
          <w:sz w:val="24"/>
        </w:rPr>
        <w:t>etos as atividades e identificando</w:t>
      </w:r>
      <w:r w:rsidR="00931CE9">
        <w:rPr>
          <w:rFonts w:ascii="Arial" w:hAnsi="Arial" w:cs="Arial"/>
          <w:sz w:val="24"/>
        </w:rPr>
        <w:t xml:space="preserve"> como cada serviço consumiu as atividades, mostrando de forma esp</w:t>
      </w:r>
      <w:r w:rsidR="00824C1A">
        <w:rPr>
          <w:rFonts w:ascii="Arial" w:hAnsi="Arial" w:cs="Arial"/>
          <w:sz w:val="24"/>
        </w:rPr>
        <w:t>ecífica os serviços mais</w:t>
      </w:r>
      <w:r w:rsidR="00931CE9">
        <w:rPr>
          <w:rFonts w:ascii="Arial" w:hAnsi="Arial" w:cs="Arial"/>
          <w:sz w:val="24"/>
        </w:rPr>
        <w:t xml:space="preserve"> rentáveis</w:t>
      </w:r>
      <w:r w:rsidR="00824C1A">
        <w:rPr>
          <w:rFonts w:ascii="Arial" w:hAnsi="Arial" w:cs="Arial"/>
          <w:sz w:val="24"/>
        </w:rPr>
        <w:t xml:space="preserve"> e os não lucrativos</w:t>
      </w:r>
      <w:r w:rsidR="00931CE9">
        <w:rPr>
          <w:rFonts w:ascii="Arial" w:hAnsi="Arial" w:cs="Arial"/>
          <w:sz w:val="24"/>
        </w:rPr>
        <w:t>. Com o detalhamento de como cada atividade consome os recursos</w:t>
      </w:r>
      <w:r w:rsidR="00E4523C">
        <w:rPr>
          <w:rFonts w:ascii="Arial" w:hAnsi="Arial" w:cs="Arial"/>
          <w:sz w:val="24"/>
        </w:rPr>
        <w:t>,</w:t>
      </w:r>
      <w:r w:rsidR="00931CE9">
        <w:rPr>
          <w:rFonts w:ascii="Arial" w:hAnsi="Arial" w:cs="Arial"/>
          <w:sz w:val="24"/>
        </w:rPr>
        <w:t xml:space="preserve"> foi possível observar até mesmo as atividades que só os consomem, mas não agregam valor aos serviços como a </w:t>
      </w:r>
      <w:r w:rsidR="00E92CF8">
        <w:rPr>
          <w:rFonts w:ascii="Arial" w:hAnsi="Arial" w:cs="Arial"/>
          <w:sz w:val="24"/>
        </w:rPr>
        <w:t xml:space="preserve">de </w:t>
      </w:r>
      <w:r w:rsidR="00E92CF8" w:rsidRPr="006E3F4D">
        <w:rPr>
          <w:rFonts w:ascii="Arial" w:hAnsi="Arial" w:cs="Arial"/>
          <w:color w:val="000000"/>
          <w:sz w:val="24"/>
          <w:szCs w:val="24"/>
        </w:rPr>
        <w:t xml:space="preserve">Suporte </w:t>
      </w:r>
      <w:r w:rsidR="00E92CF8">
        <w:rPr>
          <w:rFonts w:ascii="Arial" w:hAnsi="Arial" w:cs="Arial"/>
          <w:color w:val="000000"/>
          <w:sz w:val="24"/>
          <w:szCs w:val="24"/>
        </w:rPr>
        <w:t xml:space="preserve">de </w:t>
      </w:r>
      <w:r w:rsidR="00E92CF8" w:rsidRPr="006E3F4D">
        <w:rPr>
          <w:rFonts w:ascii="Arial" w:hAnsi="Arial" w:cs="Arial"/>
          <w:color w:val="000000"/>
          <w:sz w:val="24"/>
          <w:szCs w:val="24"/>
        </w:rPr>
        <w:t>Equipamentos</w:t>
      </w:r>
      <w:r w:rsidR="00E92CF8">
        <w:rPr>
          <w:rFonts w:ascii="Arial" w:hAnsi="Arial" w:cs="Arial"/>
          <w:sz w:val="24"/>
        </w:rPr>
        <w:t xml:space="preserve"> (</w:t>
      </w:r>
      <w:r w:rsidR="00931CE9">
        <w:rPr>
          <w:rFonts w:ascii="Arial" w:hAnsi="Arial" w:cs="Arial"/>
          <w:sz w:val="24"/>
        </w:rPr>
        <w:t>CT1</w:t>
      </w:r>
      <w:r w:rsidR="00E92CF8">
        <w:rPr>
          <w:rFonts w:ascii="Arial" w:hAnsi="Arial" w:cs="Arial"/>
          <w:sz w:val="24"/>
        </w:rPr>
        <w:t>)</w:t>
      </w:r>
      <w:r w:rsidR="00931CE9">
        <w:rPr>
          <w:rFonts w:ascii="Arial" w:hAnsi="Arial" w:cs="Arial"/>
          <w:sz w:val="24"/>
        </w:rPr>
        <w:t xml:space="preserve"> e </w:t>
      </w:r>
      <w:r w:rsidR="00E92CF8">
        <w:rPr>
          <w:rFonts w:ascii="Arial" w:hAnsi="Arial" w:cs="Arial"/>
          <w:sz w:val="24"/>
        </w:rPr>
        <w:t>Deslocamento/Atendimento (</w:t>
      </w:r>
      <w:r w:rsidR="00931CE9">
        <w:rPr>
          <w:rFonts w:ascii="Arial" w:hAnsi="Arial" w:cs="Arial"/>
          <w:sz w:val="24"/>
        </w:rPr>
        <w:t>CT2</w:t>
      </w:r>
      <w:r w:rsidR="00E92CF8">
        <w:rPr>
          <w:rFonts w:ascii="Arial" w:hAnsi="Arial" w:cs="Arial"/>
          <w:sz w:val="24"/>
        </w:rPr>
        <w:t>)</w:t>
      </w:r>
      <w:r w:rsidR="00931CE9">
        <w:rPr>
          <w:rFonts w:ascii="Arial" w:hAnsi="Arial" w:cs="Arial"/>
          <w:sz w:val="24"/>
        </w:rPr>
        <w:t>. Com a identificação destes custos é poss</w:t>
      </w:r>
      <w:r w:rsidR="00E4523C">
        <w:rPr>
          <w:rFonts w:ascii="Arial" w:hAnsi="Arial" w:cs="Arial"/>
          <w:sz w:val="24"/>
        </w:rPr>
        <w:t xml:space="preserve">ível precificar de maneira justa para </w:t>
      </w:r>
      <w:r w:rsidR="00931CE9">
        <w:rPr>
          <w:rFonts w:ascii="Arial" w:hAnsi="Arial" w:cs="Arial"/>
          <w:sz w:val="24"/>
        </w:rPr>
        <w:t>o cliente, sem gerar possíveis prejuízos</w:t>
      </w:r>
      <w:r w:rsidR="00E4523C">
        <w:rPr>
          <w:rFonts w:ascii="Arial" w:hAnsi="Arial" w:cs="Arial"/>
          <w:sz w:val="24"/>
        </w:rPr>
        <w:t xml:space="preserve"> a</w:t>
      </w:r>
      <w:r w:rsidR="00931CE9">
        <w:rPr>
          <w:rFonts w:ascii="Arial" w:hAnsi="Arial" w:cs="Arial"/>
          <w:sz w:val="24"/>
        </w:rPr>
        <w:t>o proprietário</w:t>
      </w:r>
      <w:r w:rsidR="00450FF7">
        <w:rPr>
          <w:rFonts w:ascii="Arial" w:hAnsi="Arial" w:cs="Arial"/>
          <w:sz w:val="24"/>
        </w:rPr>
        <w:t>.</w:t>
      </w:r>
      <w:r w:rsidR="00594D04">
        <w:rPr>
          <w:rFonts w:ascii="Arial" w:hAnsi="Arial" w:cs="Arial"/>
          <w:sz w:val="24"/>
        </w:rPr>
        <w:t xml:space="preserve"> Em síntese a pesquisa mostrou que apesar dos altos custos</w:t>
      </w:r>
      <w:r w:rsidR="00C711B4">
        <w:rPr>
          <w:rFonts w:ascii="Arial" w:hAnsi="Arial" w:cs="Arial"/>
          <w:sz w:val="24"/>
        </w:rPr>
        <w:t xml:space="preserve"> com os equipamentos, é possível se precificar os serviços de maneira lucrativa. Indicou  que é necessário rever os serviços que não trouxeram lucro, pois através dos apontamentos feitos por ela, o gestor pode fazer mudanças na precificação destes serviços, que são necessários para a complementação de outros, não podendo ser extintos, mas sim melhor precificados. </w:t>
      </w:r>
    </w:p>
    <w:p w:rsidR="00113494" w:rsidRDefault="00113494" w:rsidP="00450FF7">
      <w:pPr>
        <w:pStyle w:val="Cabealho"/>
        <w:spacing w:after="200"/>
        <w:rPr>
          <w:rFonts w:ascii="Arial" w:hAnsi="Arial" w:cs="Arial"/>
          <w:sz w:val="24"/>
        </w:rPr>
      </w:pPr>
    </w:p>
    <w:p w:rsidR="00D8383F" w:rsidRDefault="00450FF7" w:rsidP="00EA12A8">
      <w:pPr>
        <w:pStyle w:val="Cabealho"/>
        <w:spacing w:after="200"/>
      </w:pPr>
      <w:r w:rsidRPr="0008343D">
        <w:rPr>
          <w:rFonts w:ascii="Arial" w:hAnsi="Arial" w:cs="Arial"/>
          <w:b/>
          <w:sz w:val="24"/>
        </w:rPr>
        <w:t>Palavras-chave:</w:t>
      </w:r>
      <w:r>
        <w:rPr>
          <w:rFonts w:ascii="Arial" w:hAnsi="Arial" w:cs="Arial"/>
          <w:sz w:val="24"/>
        </w:rPr>
        <w:t xml:space="preserve"> </w:t>
      </w:r>
      <w:r w:rsidR="00113494">
        <w:rPr>
          <w:rFonts w:ascii="Arial" w:hAnsi="Arial" w:cs="Arial"/>
          <w:sz w:val="24"/>
        </w:rPr>
        <w:t>Custos. ABC. Terraplanagem. Serviços.</w:t>
      </w:r>
    </w:p>
    <w:p w:rsidR="00A4347B" w:rsidRDefault="00A4347B" w:rsidP="00B02AD1">
      <w:pPr>
        <w:pStyle w:val="Ttulo1"/>
        <w:ind w:left="0"/>
        <w:sectPr w:rsidR="00A4347B" w:rsidSect="006B0548">
          <w:headerReference w:type="default" r:id="rId9"/>
          <w:footnotePr>
            <w:pos w:val="beneathText"/>
          </w:footnotePr>
          <w:pgSz w:w="11907" w:h="16840" w:code="9"/>
          <w:pgMar w:top="1701" w:right="1134" w:bottom="1134" w:left="1701" w:header="567" w:footer="567" w:gutter="0"/>
          <w:pgNumType w:start="7"/>
          <w:cols w:space="720"/>
          <w:docGrid w:linePitch="272"/>
        </w:sectPr>
      </w:pPr>
    </w:p>
    <w:p w:rsidR="002E6F8C" w:rsidRPr="002611B4" w:rsidRDefault="00C80D76" w:rsidP="00B02AD1">
      <w:pPr>
        <w:pStyle w:val="Ttulo1"/>
        <w:ind w:left="0"/>
      </w:pPr>
      <w:bookmarkStart w:id="0" w:name="_Toc519623274"/>
      <w:r>
        <w:lastRenderedPageBreak/>
        <w:t>1</w:t>
      </w:r>
      <w:r w:rsidR="006C2401">
        <w:t xml:space="preserve"> INTRODUÇÃ</w:t>
      </w:r>
      <w:r w:rsidR="00B1112C" w:rsidRPr="00086E9D">
        <w:t>O</w:t>
      </w:r>
      <w:bookmarkEnd w:id="0"/>
    </w:p>
    <w:p w:rsidR="0092771C" w:rsidRPr="00086E9D" w:rsidRDefault="0092771C" w:rsidP="0092771C">
      <w:pPr>
        <w:rPr>
          <w:rFonts w:ascii="Arial" w:hAnsi="Arial" w:cs="Arial"/>
          <w:b/>
        </w:rPr>
      </w:pPr>
    </w:p>
    <w:p w:rsidR="00DD6FEA" w:rsidRPr="00086E9D" w:rsidRDefault="006B0548" w:rsidP="00123151">
      <w:pPr>
        <w:ind w:left="17" w:firstLine="709"/>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7F54C0">
        <w:rPr>
          <w:rFonts w:ascii="Arial" w:hAnsi="Arial" w:cs="Arial"/>
          <w:sz w:val="24"/>
          <w:szCs w:val="24"/>
        </w:rPr>
        <w:t>Para superar a competitividade</w:t>
      </w:r>
      <w:r w:rsidR="00DD6FEA" w:rsidRPr="0074477F">
        <w:rPr>
          <w:rFonts w:ascii="Arial" w:hAnsi="Arial" w:cs="Arial"/>
          <w:sz w:val="24"/>
          <w:szCs w:val="24"/>
        </w:rPr>
        <w:t xml:space="preserve"> as empresas precisam adotar uma gestão financeira de forma efetiva, a fim de manter estabilidade, </w:t>
      </w:r>
      <w:r w:rsidR="007F54C0">
        <w:rPr>
          <w:rFonts w:ascii="Arial" w:hAnsi="Arial" w:cs="Arial"/>
          <w:sz w:val="24"/>
          <w:szCs w:val="24"/>
        </w:rPr>
        <w:t>organização e controle de custos</w:t>
      </w:r>
      <w:r w:rsidR="0008343D">
        <w:rPr>
          <w:rFonts w:ascii="Arial" w:hAnsi="Arial" w:cs="Arial"/>
          <w:sz w:val="24"/>
          <w:szCs w:val="24"/>
        </w:rPr>
        <w:t xml:space="preserve"> </w:t>
      </w:r>
      <w:r w:rsidR="00387E0D">
        <w:rPr>
          <w:rFonts w:ascii="Arial" w:hAnsi="Arial" w:cs="Arial"/>
          <w:sz w:val="24"/>
          <w:szCs w:val="24"/>
        </w:rPr>
        <w:t>de suas atividades</w:t>
      </w:r>
      <w:r w:rsidR="00DD6FEA" w:rsidRPr="0074477F">
        <w:rPr>
          <w:rFonts w:ascii="Arial" w:hAnsi="Arial" w:cs="Arial"/>
          <w:sz w:val="24"/>
          <w:szCs w:val="24"/>
        </w:rPr>
        <w:t>. Sobre esta demanda</w:t>
      </w:r>
      <w:r w:rsidR="00387E0D">
        <w:rPr>
          <w:rFonts w:ascii="Arial" w:hAnsi="Arial" w:cs="Arial"/>
          <w:sz w:val="24"/>
          <w:szCs w:val="24"/>
        </w:rPr>
        <w:t>,</w:t>
      </w:r>
      <w:r w:rsidR="00DD6FEA" w:rsidRPr="0074477F">
        <w:rPr>
          <w:rFonts w:ascii="Arial" w:hAnsi="Arial" w:cs="Arial"/>
          <w:sz w:val="24"/>
          <w:szCs w:val="24"/>
        </w:rPr>
        <w:t xml:space="preserve"> a contabilidade de custos tem se tornado </w:t>
      </w:r>
      <w:r w:rsidR="00DD6FEA">
        <w:rPr>
          <w:rFonts w:ascii="Arial" w:hAnsi="Arial" w:cs="Arial"/>
          <w:sz w:val="24"/>
          <w:szCs w:val="24"/>
        </w:rPr>
        <w:t>uma</w:t>
      </w:r>
      <w:r w:rsidR="00DD6FEA" w:rsidRPr="0074477F">
        <w:rPr>
          <w:rFonts w:ascii="Arial" w:hAnsi="Arial" w:cs="Arial"/>
          <w:sz w:val="24"/>
          <w:szCs w:val="24"/>
        </w:rPr>
        <w:t xml:space="preserve"> ferramenta</w:t>
      </w:r>
      <w:r w:rsidR="00DD6FEA">
        <w:rPr>
          <w:rFonts w:ascii="Arial" w:hAnsi="Arial" w:cs="Arial"/>
          <w:sz w:val="24"/>
          <w:szCs w:val="24"/>
        </w:rPr>
        <w:t xml:space="preserve"> essencial</w:t>
      </w:r>
      <w:r w:rsidR="00DD6FEA" w:rsidRPr="0074477F">
        <w:rPr>
          <w:rFonts w:ascii="Arial" w:hAnsi="Arial" w:cs="Arial"/>
          <w:sz w:val="24"/>
          <w:szCs w:val="24"/>
        </w:rPr>
        <w:t xml:space="preserve"> de aux</w:t>
      </w:r>
      <w:r w:rsidR="00DD6FEA">
        <w:rPr>
          <w:rFonts w:ascii="Arial" w:hAnsi="Arial" w:cs="Arial"/>
          <w:sz w:val="24"/>
          <w:szCs w:val="24"/>
        </w:rPr>
        <w:t>í</w:t>
      </w:r>
      <w:r w:rsidR="00DD6FEA" w:rsidRPr="0074477F">
        <w:rPr>
          <w:rFonts w:ascii="Arial" w:hAnsi="Arial" w:cs="Arial"/>
          <w:sz w:val="24"/>
          <w:szCs w:val="24"/>
        </w:rPr>
        <w:t>lio ao planejamento, organização, direção e controle nas empresas, orientando-as não somente no gerenciamento dos custos, mas em todo o processo de tomada de decisão</w:t>
      </w:r>
      <w:r w:rsidR="00251B68">
        <w:rPr>
          <w:rFonts w:ascii="Arial" w:hAnsi="Arial" w:cs="Arial"/>
          <w:sz w:val="24"/>
          <w:szCs w:val="24"/>
        </w:rPr>
        <w:t xml:space="preserve"> </w:t>
      </w:r>
      <w:r w:rsidR="0093543F" w:rsidRPr="0074477F">
        <w:rPr>
          <w:rFonts w:ascii="Arial" w:hAnsi="Arial" w:cs="Arial"/>
          <w:sz w:val="24"/>
          <w:szCs w:val="24"/>
        </w:rPr>
        <w:fldChar w:fldCharType="begin"/>
      </w:r>
      <w:r w:rsidR="00DD6FEA" w:rsidRPr="0074477F">
        <w:rPr>
          <w:rFonts w:ascii="Arial" w:hAnsi="Arial" w:cs="Arial"/>
          <w:sz w:val="24"/>
          <w:szCs w:val="24"/>
        </w:rPr>
        <w:instrText xml:space="preserve"> ADDIN ZOTERO_ITEM CSL_CITATION {"citationID":"aofbouij20","properties":{"formattedCitation":"(RIVA, 2015)","plainCitation":"(RIVA, 2015)"},"citationItems":[{"id":19,"uris":["http://zotero.org/users/local/RMncnSHa/items/V9LTRGBE"],"uri":["http://zotero.org/users/local/RMncnSHa/items/V9LTRGBE"],"itemData":{"id":19,"type":"article-journal","title":"Análise de viabilidade econômica em uma empresa prestadora de serviços de terraplanagem","source":"rd.uffs.edu.br","abstract":"Firstly, this work has to analyze the economic availability investment project in a provider of\r\nearthmoving services company. This theoretical base comprises the following topics: micro\r\nand small enterprises, financial management, financial decisions, risk and return on\r\ninvestment, management projects, then analysis these projects. The economic viability at\r\nproject is defined by external and internal factors to the project, if these factors are not\r\nidentified and properly planned, may affect the continuity by organization on business. The\r\nmethodology used for the survey was characterized like the ends and means, as the purpose is\r\nclassified as qualitative, descriptive and applied. Regarding media: literature, documentary,\r\nfield and case study. For data collection it was used questionnaire and two semi-structured\r\ninterviews. For data analysis we used the content analysis and investment analysis techniques,\r\nsuch as internal return rate, net present value and payback on investment. The results show\r\nthat the purchase of machinery provision new viable and profitable services for short-term\r\nbusiness, inclusive. The investment was estimated at R $ 569,704.00, the net present value is\r\nR $ 75,360.98, the internal rate of return is $ 4.54%, and the payback reveals a recovery time\r\nof 8.14 months. Moreover noteworthy also that the average returns on equity will be 17,21%\r\nper annum. Finally it notes that the investment project is feasible and contains a great\r\nprojection of profit for the company.","URL":"https://rd.uffs.edu.br:8443/handle/prefix/1045","language":"por","author":[{"family":"Riva","given":"Andriana"}],"issued":{"date-parts":[["2015"]]},"accessed":{"date-parts":[["2017",9,29]]}}}],"schema":"https://github.com/citation-style-language/schema/raw/master/csl-citation.json"} </w:instrText>
      </w:r>
      <w:r w:rsidR="0093543F" w:rsidRPr="0074477F">
        <w:rPr>
          <w:rFonts w:ascii="Arial" w:hAnsi="Arial" w:cs="Arial"/>
          <w:sz w:val="24"/>
          <w:szCs w:val="24"/>
        </w:rPr>
        <w:fldChar w:fldCharType="separate"/>
      </w:r>
      <w:r w:rsidR="00DD6FEA" w:rsidRPr="0074477F">
        <w:rPr>
          <w:rFonts w:ascii="Arial" w:hAnsi="Arial" w:cs="Arial"/>
          <w:sz w:val="24"/>
          <w:szCs w:val="24"/>
        </w:rPr>
        <w:t>(RIVA, 2015)</w:t>
      </w:r>
      <w:r w:rsidR="0093543F" w:rsidRPr="0074477F">
        <w:rPr>
          <w:rFonts w:ascii="Arial" w:hAnsi="Arial" w:cs="Arial"/>
          <w:sz w:val="24"/>
          <w:szCs w:val="24"/>
        </w:rPr>
        <w:fldChar w:fldCharType="end"/>
      </w:r>
      <w:r w:rsidR="00DD6FEA" w:rsidRPr="0074477F">
        <w:rPr>
          <w:rFonts w:ascii="Arial" w:hAnsi="Arial" w:cs="Arial"/>
          <w:sz w:val="24"/>
          <w:szCs w:val="24"/>
        </w:rPr>
        <w:t>.</w:t>
      </w:r>
    </w:p>
    <w:p w:rsidR="00CF2439" w:rsidRDefault="006B0548" w:rsidP="00123151">
      <w:pPr>
        <w:ind w:firstLine="709"/>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DD7DE4">
        <w:rPr>
          <w:rFonts w:ascii="Arial" w:hAnsi="Arial" w:cs="Arial"/>
          <w:sz w:val="24"/>
          <w:szCs w:val="24"/>
        </w:rPr>
        <w:tab/>
      </w:r>
      <w:r w:rsidR="00DD7DE4">
        <w:rPr>
          <w:rFonts w:ascii="Arial" w:hAnsi="Arial" w:cs="Arial"/>
          <w:sz w:val="24"/>
          <w:szCs w:val="24"/>
        </w:rPr>
        <w:tab/>
      </w:r>
      <w:r w:rsidR="00473550" w:rsidRPr="0074477F">
        <w:rPr>
          <w:rFonts w:ascii="Arial" w:hAnsi="Arial" w:cs="Arial"/>
          <w:sz w:val="24"/>
          <w:szCs w:val="24"/>
        </w:rPr>
        <w:t>N</w:t>
      </w:r>
      <w:r w:rsidR="00B51547">
        <w:rPr>
          <w:rFonts w:ascii="Arial" w:hAnsi="Arial" w:cs="Arial"/>
          <w:sz w:val="24"/>
          <w:szCs w:val="24"/>
        </w:rPr>
        <w:t>o m</w:t>
      </w:r>
      <w:r w:rsidR="00473550" w:rsidRPr="0074477F">
        <w:rPr>
          <w:rFonts w:ascii="Arial" w:hAnsi="Arial" w:cs="Arial"/>
          <w:sz w:val="24"/>
          <w:szCs w:val="24"/>
        </w:rPr>
        <w:t>ercado</w:t>
      </w:r>
      <w:r w:rsidR="00473550">
        <w:rPr>
          <w:rFonts w:ascii="Arial" w:hAnsi="Arial" w:cs="Arial"/>
          <w:sz w:val="24"/>
          <w:szCs w:val="24"/>
        </w:rPr>
        <w:t xml:space="preserve"> capitalista</w:t>
      </w:r>
      <w:r w:rsidR="00387E0D">
        <w:rPr>
          <w:rFonts w:ascii="Arial" w:hAnsi="Arial" w:cs="Arial"/>
          <w:sz w:val="24"/>
          <w:szCs w:val="24"/>
        </w:rPr>
        <w:t>,</w:t>
      </w:r>
      <w:r w:rsidR="00C82882">
        <w:rPr>
          <w:rFonts w:ascii="Arial" w:hAnsi="Arial" w:cs="Arial"/>
          <w:sz w:val="24"/>
          <w:szCs w:val="24"/>
        </w:rPr>
        <w:t xml:space="preserve"> </w:t>
      </w:r>
      <w:r w:rsidR="00B51547">
        <w:rPr>
          <w:rFonts w:ascii="Arial" w:hAnsi="Arial" w:cs="Arial"/>
          <w:sz w:val="24"/>
          <w:szCs w:val="24"/>
        </w:rPr>
        <w:t xml:space="preserve">as </w:t>
      </w:r>
      <w:r w:rsidR="00473550" w:rsidRPr="0074477F">
        <w:rPr>
          <w:rFonts w:ascii="Arial" w:hAnsi="Arial" w:cs="Arial"/>
          <w:sz w:val="24"/>
          <w:szCs w:val="24"/>
        </w:rPr>
        <w:t xml:space="preserve">empresas buscam </w:t>
      </w:r>
      <w:r w:rsidR="00B51547">
        <w:rPr>
          <w:rFonts w:ascii="Arial" w:hAnsi="Arial" w:cs="Arial"/>
          <w:sz w:val="24"/>
          <w:szCs w:val="24"/>
        </w:rPr>
        <w:t xml:space="preserve">lucrar e se manter </w:t>
      </w:r>
      <w:r w:rsidR="00473550" w:rsidRPr="0074477F">
        <w:rPr>
          <w:rFonts w:ascii="Arial" w:hAnsi="Arial" w:cs="Arial"/>
          <w:sz w:val="24"/>
          <w:szCs w:val="24"/>
        </w:rPr>
        <w:t>frente aos concorrentes, sendo necessário gerir suas finanças eficazmente,</w:t>
      </w:r>
      <w:r w:rsidR="00B51547">
        <w:rPr>
          <w:rFonts w:ascii="Arial" w:hAnsi="Arial" w:cs="Arial"/>
          <w:sz w:val="24"/>
          <w:szCs w:val="24"/>
        </w:rPr>
        <w:t xml:space="preserve"> assim</w:t>
      </w:r>
      <w:r w:rsidR="00473550" w:rsidRPr="0074477F">
        <w:rPr>
          <w:rFonts w:ascii="Arial" w:hAnsi="Arial" w:cs="Arial"/>
          <w:sz w:val="24"/>
          <w:szCs w:val="24"/>
        </w:rPr>
        <w:t xml:space="preserve"> atribuindo informações cada vez mais acuradas,</w:t>
      </w:r>
      <w:r w:rsidR="00B51547">
        <w:rPr>
          <w:rFonts w:ascii="Arial" w:hAnsi="Arial" w:cs="Arial"/>
          <w:sz w:val="24"/>
          <w:szCs w:val="24"/>
        </w:rPr>
        <w:t xml:space="preserve"> para controlar os elementos formadores de custo, </w:t>
      </w:r>
      <w:r w:rsidR="00473550" w:rsidRPr="0074477F">
        <w:rPr>
          <w:rFonts w:ascii="Arial" w:hAnsi="Arial" w:cs="Arial"/>
          <w:sz w:val="24"/>
          <w:szCs w:val="24"/>
        </w:rPr>
        <w:t>permitindo</w:t>
      </w:r>
      <w:r w:rsidR="00B51547">
        <w:rPr>
          <w:rFonts w:ascii="Arial" w:hAnsi="Arial" w:cs="Arial"/>
          <w:sz w:val="24"/>
          <w:szCs w:val="24"/>
        </w:rPr>
        <w:t xml:space="preserve"> a</w:t>
      </w:r>
      <w:r w:rsidR="00473550" w:rsidRPr="0074477F">
        <w:rPr>
          <w:rFonts w:ascii="Arial" w:hAnsi="Arial" w:cs="Arial"/>
          <w:sz w:val="24"/>
          <w:szCs w:val="24"/>
        </w:rPr>
        <w:t xml:space="preserve"> precifica</w:t>
      </w:r>
      <w:r w:rsidR="00B51547">
        <w:rPr>
          <w:rFonts w:ascii="Arial" w:hAnsi="Arial" w:cs="Arial"/>
          <w:sz w:val="24"/>
          <w:szCs w:val="24"/>
        </w:rPr>
        <w:t>ção de</w:t>
      </w:r>
      <w:r w:rsidR="00473550" w:rsidRPr="0074477F">
        <w:rPr>
          <w:rFonts w:ascii="Arial" w:hAnsi="Arial" w:cs="Arial"/>
          <w:sz w:val="24"/>
          <w:szCs w:val="24"/>
        </w:rPr>
        <w:t xml:space="preserve"> seus produtos </w:t>
      </w:r>
      <w:r w:rsidR="00B51547">
        <w:rPr>
          <w:rFonts w:ascii="Arial" w:hAnsi="Arial" w:cs="Arial"/>
          <w:sz w:val="24"/>
          <w:szCs w:val="24"/>
        </w:rPr>
        <w:t>d</w:t>
      </w:r>
      <w:r w:rsidR="00473550" w:rsidRPr="0074477F">
        <w:rPr>
          <w:rFonts w:ascii="Arial" w:hAnsi="Arial" w:cs="Arial"/>
          <w:sz w:val="24"/>
          <w:szCs w:val="24"/>
        </w:rPr>
        <w:t>e</w:t>
      </w:r>
      <w:r w:rsidR="00B51547">
        <w:rPr>
          <w:rFonts w:ascii="Arial" w:hAnsi="Arial" w:cs="Arial"/>
          <w:sz w:val="24"/>
          <w:szCs w:val="24"/>
        </w:rPr>
        <w:t xml:space="preserve"> acordo com os objetivos por elas almejados, pois a falta desse controle aprimorado comp</w:t>
      </w:r>
      <w:r w:rsidR="00473550" w:rsidRPr="0074477F">
        <w:rPr>
          <w:rFonts w:ascii="Arial" w:hAnsi="Arial" w:cs="Arial"/>
          <w:sz w:val="24"/>
          <w:szCs w:val="24"/>
        </w:rPr>
        <w:t>romete o equilíbrio das decisões que possam ser direcionadas dentr</w:t>
      </w:r>
      <w:r w:rsidR="00D1640E">
        <w:rPr>
          <w:rFonts w:ascii="Arial" w:hAnsi="Arial" w:cs="Arial"/>
          <w:sz w:val="24"/>
          <w:szCs w:val="24"/>
        </w:rPr>
        <w:t>o das organizações (MARTINS, 20</w:t>
      </w:r>
      <w:r w:rsidR="00473550" w:rsidRPr="0074477F">
        <w:rPr>
          <w:rFonts w:ascii="Arial" w:hAnsi="Arial" w:cs="Arial"/>
          <w:sz w:val="24"/>
          <w:szCs w:val="24"/>
        </w:rPr>
        <w:t>0</w:t>
      </w:r>
      <w:r w:rsidR="00D1640E">
        <w:rPr>
          <w:rFonts w:ascii="Arial" w:hAnsi="Arial" w:cs="Arial"/>
          <w:sz w:val="24"/>
          <w:szCs w:val="24"/>
        </w:rPr>
        <w:t>3</w:t>
      </w:r>
      <w:r w:rsidR="00473550" w:rsidRPr="0074477F">
        <w:rPr>
          <w:rFonts w:ascii="Arial" w:hAnsi="Arial" w:cs="Arial"/>
          <w:sz w:val="24"/>
          <w:szCs w:val="24"/>
        </w:rPr>
        <w:t>).</w:t>
      </w:r>
    </w:p>
    <w:p w:rsidR="00B1112C" w:rsidRDefault="00473550" w:rsidP="00123151">
      <w:pPr>
        <w:ind w:firstLine="709"/>
        <w:rPr>
          <w:rFonts w:ascii="Arial" w:hAnsi="Arial" w:cs="Arial"/>
          <w:sz w:val="24"/>
          <w:szCs w:val="24"/>
        </w:rPr>
      </w:pPr>
      <w:r w:rsidRPr="0074477F">
        <w:rPr>
          <w:rFonts w:ascii="Arial" w:hAnsi="Arial" w:cs="Arial"/>
          <w:sz w:val="24"/>
          <w:szCs w:val="24"/>
        </w:rPr>
        <w:t>Principalmente na prestação de serviços de terraplanagem que envolve equip</w:t>
      </w:r>
      <w:r w:rsidR="00C82882">
        <w:rPr>
          <w:rFonts w:ascii="Arial" w:hAnsi="Arial" w:cs="Arial"/>
          <w:sz w:val="24"/>
          <w:szCs w:val="24"/>
        </w:rPr>
        <w:t>amentos pesados e demandam de al</w:t>
      </w:r>
      <w:r w:rsidRPr="0074477F">
        <w:rPr>
          <w:rFonts w:ascii="Arial" w:hAnsi="Arial" w:cs="Arial"/>
          <w:sz w:val="24"/>
          <w:szCs w:val="24"/>
        </w:rPr>
        <w:t>to</w:t>
      </w:r>
      <w:r w:rsidR="0008343D">
        <w:rPr>
          <w:rFonts w:ascii="Arial" w:hAnsi="Arial" w:cs="Arial"/>
          <w:sz w:val="24"/>
          <w:szCs w:val="24"/>
        </w:rPr>
        <w:t>s</w:t>
      </w:r>
      <w:r w:rsidRPr="0074477F">
        <w:rPr>
          <w:rFonts w:ascii="Arial" w:hAnsi="Arial" w:cs="Arial"/>
          <w:sz w:val="24"/>
          <w:szCs w:val="24"/>
        </w:rPr>
        <w:t xml:space="preserve"> custos para sua manutenção, mas que tem em contrapartida</w:t>
      </w:r>
      <w:r w:rsidR="0008343D">
        <w:rPr>
          <w:rFonts w:ascii="Arial" w:hAnsi="Arial" w:cs="Arial"/>
          <w:sz w:val="24"/>
          <w:szCs w:val="24"/>
        </w:rPr>
        <w:t xml:space="preserve"> </w:t>
      </w:r>
      <w:r w:rsidRPr="0074477F">
        <w:rPr>
          <w:rFonts w:ascii="Arial" w:hAnsi="Arial" w:cs="Arial"/>
          <w:sz w:val="24"/>
          <w:szCs w:val="24"/>
        </w:rPr>
        <w:t>a movimentação de elevados valores econômicos</w:t>
      </w:r>
      <w:r>
        <w:rPr>
          <w:rFonts w:ascii="Arial" w:hAnsi="Arial" w:cs="Arial"/>
          <w:sz w:val="24"/>
          <w:szCs w:val="24"/>
        </w:rPr>
        <w:t>,</w:t>
      </w:r>
      <w:r w:rsidR="00B51547">
        <w:rPr>
          <w:rFonts w:ascii="Arial" w:hAnsi="Arial" w:cs="Arial"/>
          <w:sz w:val="24"/>
          <w:szCs w:val="24"/>
        </w:rPr>
        <w:t xml:space="preserve"> assim destacando-se </w:t>
      </w:r>
      <w:r w:rsidRPr="0074477F">
        <w:rPr>
          <w:rFonts w:ascii="Arial" w:hAnsi="Arial" w:cs="Arial"/>
          <w:sz w:val="24"/>
          <w:szCs w:val="24"/>
        </w:rPr>
        <w:t>a necessidade de investir na correta aplicação dos recursos envolvid</w:t>
      </w:r>
      <w:r w:rsidR="00B51547">
        <w:rPr>
          <w:rFonts w:ascii="Arial" w:hAnsi="Arial" w:cs="Arial"/>
          <w:sz w:val="24"/>
          <w:szCs w:val="24"/>
        </w:rPr>
        <w:t>os à realização desta atividade (FALCÃO</w:t>
      </w:r>
      <w:r w:rsidR="00353FC6">
        <w:rPr>
          <w:rFonts w:ascii="Arial" w:hAnsi="Arial" w:cs="Arial"/>
          <w:sz w:val="24"/>
          <w:szCs w:val="24"/>
        </w:rPr>
        <w:t xml:space="preserve"> e SOUSA</w:t>
      </w:r>
      <w:r w:rsidR="00B51547">
        <w:rPr>
          <w:rFonts w:ascii="Arial" w:hAnsi="Arial" w:cs="Arial"/>
          <w:sz w:val="24"/>
          <w:szCs w:val="24"/>
        </w:rPr>
        <w:t>, 2014).</w:t>
      </w:r>
    </w:p>
    <w:p w:rsidR="00295B44" w:rsidRDefault="00295B44" w:rsidP="00123151">
      <w:pPr>
        <w:ind w:firstLine="709"/>
        <w:rPr>
          <w:rFonts w:ascii="Arial" w:hAnsi="Arial" w:cs="Arial"/>
          <w:sz w:val="24"/>
          <w:szCs w:val="24"/>
        </w:rPr>
      </w:pPr>
      <w:r>
        <w:rPr>
          <w:rFonts w:ascii="Arial" w:hAnsi="Arial" w:cs="Arial"/>
          <w:sz w:val="24"/>
          <w:szCs w:val="24"/>
        </w:rPr>
        <w:t>Com base no expost</w:t>
      </w:r>
      <w:r w:rsidR="00BC3C0A">
        <w:rPr>
          <w:rFonts w:ascii="Arial" w:hAnsi="Arial" w:cs="Arial"/>
          <w:sz w:val="24"/>
          <w:szCs w:val="24"/>
        </w:rPr>
        <w:t xml:space="preserve">o, o problema de pesquisa deste </w:t>
      </w:r>
      <w:r w:rsidR="0083710E">
        <w:rPr>
          <w:rFonts w:ascii="Arial" w:hAnsi="Arial" w:cs="Arial"/>
          <w:sz w:val="24"/>
          <w:szCs w:val="24"/>
        </w:rPr>
        <w:t xml:space="preserve">estudo é: </w:t>
      </w:r>
      <w:r w:rsidR="0083710E" w:rsidRPr="00B02AD1">
        <w:rPr>
          <w:rFonts w:ascii="Arial" w:hAnsi="Arial" w:cs="Arial"/>
          <w:sz w:val="24"/>
          <w:szCs w:val="24"/>
        </w:rPr>
        <w:t>q</w:t>
      </w:r>
      <w:r w:rsidR="0008343D">
        <w:rPr>
          <w:rFonts w:ascii="Arial" w:hAnsi="Arial" w:cs="Arial"/>
          <w:sz w:val="24"/>
          <w:szCs w:val="24"/>
        </w:rPr>
        <w:t>ual suporte</w:t>
      </w:r>
      <w:r w:rsidR="00BC3C0A" w:rsidRPr="00B02AD1">
        <w:rPr>
          <w:rFonts w:ascii="Arial" w:hAnsi="Arial" w:cs="Arial"/>
          <w:sz w:val="24"/>
          <w:szCs w:val="24"/>
        </w:rPr>
        <w:t xml:space="preserve"> o emprego do Método de Custeio Baseado em Atividades (ABC) pode fornecer ao processo de precificação de uma prestadora de serviços de terraplanagem no município de Guarapari-ES?</w:t>
      </w:r>
    </w:p>
    <w:p w:rsidR="0092696F" w:rsidRPr="00086E9D" w:rsidRDefault="0092696F" w:rsidP="00123151">
      <w:pPr>
        <w:ind w:firstLine="709"/>
        <w:rPr>
          <w:rFonts w:ascii="Arial" w:hAnsi="Arial" w:cs="Arial"/>
          <w:sz w:val="24"/>
          <w:szCs w:val="24"/>
        </w:rPr>
      </w:pPr>
      <w:r>
        <w:rPr>
          <w:rFonts w:ascii="Arial" w:hAnsi="Arial" w:cs="Arial"/>
          <w:sz w:val="24"/>
          <w:szCs w:val="24"/>
        </w:rPr>
        <w:t xml:space="preserve">Em decorrência do questionamento proposto </w:t>
      </w:r>
      <w:r w:rsidR="00EF07E9">
        <w:rPr>
          <w:rFonts w:ascii="Arial" w:hAnsi="Arial" w:cs="Arial"/>
          <w:sz w:val="24"/>
          <w:szCs w:val="24"/>
        </w:rPr>
        <w:t>o estudo objetiva verificar o suporte que o</w:t>
      </w:r>
      <w:r>
        <w:rPr>
          <w:rFonts w:ascii="Arial" w:hAnsi="Arial" w:cs="Arial"/>
          <w:sz w:val="24"/>
          <w:szCs w:val="24"/>
        </w:rPr>
        <w:t xml:space="preserve"> emprego do método de Custeio Baseado em Atividades (ABC)</w:t>
      </w:r>
      <w:r w:rsidR="00EF07E9">
        <w:rPr>
          <w:rFonts w:ascii="Arial" w:hAnsi="Arial" w:cs="Arial"/>
          <w:sz w:val="24"/>
          <w:szCs w:val="24"/>
        </w:rPr>
        <w:t xml:space="preserve"> proporciona</w:t>
      </w:r>
      <w:r>
        <w:rPr>
          <w:rFonts w:ascii="Arial" w:hAnsi="Arial" w:cs="Arial"/>
          <w:sz w:val="24"/>
          <w:szCs w:val="24"/>
        </w:rPr>
        <w:t xml:space="preserve"> ao processo de precificação de uma prestadora de serviços de terraplanagem. Além disso, pretende examinar se a aplicabilidade das ferramentas do Custeio Baseado em Atividades é efetiva em uma empresa de terraplanagem;</w:t>
      </w:r>
      <w:r w:rsidR="001E5231">
        <w:rPr>
          <w:rFonts w:ascii="Arial" w:hAnsi="Arial" w:cs="Arial"/>
          <w:sz w:val="24"/>
          <w:szCs w:val="24"/>
        </w:rPr>
        <w:t xml:space="preserve"> Verificar</w:t>
      </w:r>
      <w:r w:rsidR="00744E69">
        <w:rPr>
          <w:rFonts w:ascii="Arial" w:hAnsi="Arial" w:cs="Arial"/>
          <w:sz w:val="24"/>
          <w:szCs w:val="24"/>
        </w:rPr>
        <w:t xml:space="preserve"> </w:t>
      </w:r>
      <w:r w:rsidR="00387E0D">
        <w:rPr>
          <w:rFonts w:ascii="Arial" w:hAnsi="Arial" w:cs="Arial"/>
          <w:sz w:val="24"/>
          <w:szCs w:val="24"/>
        </w:rPr>
        <w:t>a eficiência do Custeio Baseado em Atividades e sua contribuição para a gestão dos custos e conhec</w:t>
      </w:r>
      <w:r w:rsidR="009246DE">
        <w:rPr>
          <w:rFonts w:ascii="Arial" w:hAnsi="Arial" w:cs="Arial"/>
          <w:sz w:val="24"/>
          <w:szCs w:val="24"/>
        </w:rPr>
        <w:t xml:space="preserve">er os serviços que geram lucro </w:t>
      </w:r>
      <w:r w:rsidR="00387E0D">
        <w:rPr>
          <w:rFonts w:ascii="Arial" w:hAnsi="Arial" w:cs="Arial"/>
          <w:sz w:val="24"/>
          <w:szCs w:val="24"/>
        </w:rPr>
        <w:t>ou</w:t>
      </w:r>
      <w:r w:rsidR="009246DE">
        <w:rPr>
          <w:rFonts w:ascii="Arial" w:hAnsi="Arial" w:cs="Arial"/>
          <w:sz w:val="24"/>
          <w:szCs w:val="24"/>
        </w:rPr>
        <w:t xml:space="preserve"> prejuízo; e Identificar as ferramentas de gestão fornecidas pelo ABC bem como a sua relevância na empresa de terraplanagem.</w:t>
      </w:r>
    </w:p>
    <w:p w:rsidR="00B678D2" w:rsidRDefault="007755DA" w:rsidP="00123151">
      <w:pPr>
        <w:shd w:val="clear" w:color="auto" w:fill="FFFFFF"/>
        <w:ind w:firstLine="709"/>
        <w:rPr>
          <w:rFonts w:ascii="Arial" w:hAnsi="Arial" w:cs="Arial"/>
          <w:sz w:val="24"/>
          <w:szCs w:val="24"/>
        </w:rPr>
      </w:pPr>
      <w:r>
        <w:rPr>
          <w:rFonts w:ascii="Arial" w:hAnsi="Arial" w:cs="Arial"/>
          <w:sz w:val="24"/>
          <w:szCs w:val="24"/>
        </w:rPr>
        <w:t>A forte concorrência entre as empresas tem</w:t>
      </w:r>
      <w:r w:rsidR="00B678D2">
        <w:rPr>
          <w:rFonts w:ascii="Arial" w:hAnsi="Arial" w:cs="Arial"/>
          <w:sz w:val="24"/>
          <w:szCs w:val="24"/>
        </w:rPr>
        <w:t xml:space="preserve"> forçado os gestores aderirem métodos de análise dos custos, instruindo-lhes com informações a respeito da </w:t>
      </w:r>
      <w:r w:rsidR="00B678D2">
        <w:rPr>
          <w:rFonts w:ascii="Arial" w:hAnsi="Arial" w:cs="Arial"/>
          <w:sz w:val="24"/>
          <w:szCs w:val="24"/>
        </w:rPr>
        <w:lastRenderedPageBreak/>
        <w:t xml:space="preserve">rentabilidade e desempenho das atividades desenvolvidas nas operações da empresa e assim garantindo eficiência ao processo de tomada de decisões. Essa justificativa </w:t>
      </w:r>
      <w:r w:rsidR="00441F75">
        <w:rPr>
          <w:rFonts w:ascii="Arial" w:hAnsi="Arial" w:cs="Arial"/>
          <w:sz w:val="24"/>
          <w:szCs w:val="24"/>
        </w:rPr>
        <w:t>se confirma n</w:t>
      </w:r>
      <w:r w:rsidR="005E3106">
        <w:rPr>
          <w:rFonts w:ascii="Arial" w:hAnsi="Arial" w:cs="Arial"/>
          <w:sz w:val="24"/>
          <w:szCs w:val="24"/>
        </w:rPr>
        <w:t>a</w:t>
      </w:r>
      <w:r w:rsidR="008A3617">
        <w:rPr>
          <w:rFonts w:ascii="Arial" w:hAnsi="Arial" w:cs="Arial"/>
          <w:sz w:val="24"/>
          <w:szCs w:val="24"/>
        </w:rPr>
        <w:t xml:space="preserve"> pesquisa de Manuad e Pamplona</w:t>
      </w:r>
      <w:r w:rsidR="005E3106">
        <w:rPr>
          <w:rFonts w:ascii="Arial" w:hAnsi="Arial" w:cs="Arial"/>
          <w:sz w:val="24"/>
          <w:szCs w:val="24"/>
        </w:rPr>
        <w:t xml:space="preserve"> (2001</w:t>
      </w:r>
      <w:r w:rsidR="008A3617">
        <w:rPr>
          <w:rFonts w:ascii="Arial" w:hAnsi="Arial" w:cs="Arial"/>
          <w:sz w:val="24"/>
          <w:szCs w:val="24"/>
        </w:rPr>
        <w:t>)</w:t>
      </w:r>
      <w:r w:rsidR="005E3106">
        <w:rPr>
          <w:rFonts w:ascii="Arial" w:hAnsi="Arial" w:cs="Arial"/>
          <w:sz w:val="24"/>
          <w:szCs w:val="24"/>
        </w:rPr>
        <w:t>,</w:t>
      </w:r>
      <w:r w:rsidR="00C82882">
        <w:rPr>
          <w:rFonts w:ascii="Arial" w:hAnsi="Arial" w:cs="Arial"/>
          <w:sz w:val="24"/>
          <w:szCs w:val="24"/>
        </w:rPr>
        <w:t xml:space="preserve"> </w:t>
      </w:r>
      <w:r w:rsidR="005E3106">
        <w:rPr>
          <w:rFonts w:ascii="Arial" w:hAnsi="Arial" w:cs="Arial"/>
          <w:sz w:val="24"/>
          <w:szCs w:val="24"/>
        </w:rPr>
        <w:t>que</w:t>
      </w:r>
      <w:r w:rsidR="00B678D2">
        <w:rPr>
          <w:rFonts w:ascii="Arial" w:hAnsi="Arial" w:cs="Arial"/>
          <w:sz w:val="24"/>
          <w:szCs w:val="24"/>
        </w:rPr>
        <w:t xml:space="preserve"> mostrou que o ABC é eficiente e produz</w:t>
      </w:r>
      <w:r w:rsidR="005E3106">
        <w:rPr>
          <w:rFonts w:ascii="Arial" w:hAnsi="Arial" w:cs="Arial"/>
          <w:sz w:val="24"/>
          <w:szCs w:val="24"/>
        </w:rPr>
        <w:t xml:space="preserve"> informações relevantes para o gerenciamento</w:t>
      </w:r>
      <w:r w:rsidR="00441F75">
        <w:rPr>
          <w:rFonts w:ascii="Arial" w:hAnsi="Arial" w:cs="Arial"/>
          <w:sz w:val="24"/>
          <w:szCs w:val="24"/>
        </w:rPr>
        <w:t xml:space="preserve"> desse</w:t>
      </w:r>
      <w:r w:rsidR="005E3106">
        <w:rPr>
          <w:rFonts w:ascii="Arial" w:hAnsi="Arial" w:cs="Arial"/>
          <w:sz w:val="24"/>
          <w:szCs w:val="24"/>
        </w:rPr>
        <w:t>s custos nas em</w:t>
      </w:r>
      <w:r w:rsidR="00B678D2">
        <w:rPr>
          <w:rFonts w:ascii="Arial" w:hAnsi="Arial" w:cs="Arial"/>
          <w:sz w:val="24"/>
          <w:szCs w:val="24"/>
        </w:rPr>
        <w:t xml:space="preserve">presas prestadoras de serviços. </w:t>
      </w:r>
    </w:p>
    <w:p w:rsidR="0083710E" w:rsidRPr="008F2CDF" w:rsidRDefault="002001F9" w:rsidP="00123151">
      <w:pPr>
        <w:shd w:val="clear" w:color="auto" w:fill="FFFFFF"/>
        <w:ind w:firstLine="709"/>
        <w:rPr>
          <w:rFonts w:ascii="Arial" w:hAnsi="Arial" w:cs="Arial"/>
          <w:b/>
          <w:sz w:val="24"/>
          <w:szCs w:val="24"/>
        </w:rPr>
      </w:pPr>
      <w:r>
        <w:rPr>
          <w:rFonts w:ascii="Arial" w:hAnsi="Arial" w:cs="Arial"/>
          <w:sz w:val="24"/>
          <w:szCs w:val="24"/>
        </w:rPr>
        <w:t xml:space="preserve"> O</w:t>
      </w:r>
      <w:r w:rsidR="0083710E">
        <w:rPr>
          <w:rFonts w:ascii="Arial" w:hAnsi="Arial" w:cs="Arial"/>
          <w:sz w:val="24"/>
          <w:szCs w:val="24"/>
        </w:rPr>
        <w:t xml:space="preserve"> presente estudo do modo descritivo busca expor a característica e retratar a realidade da empresa, demandando técnicas padronizadas nas</w:t>
      </w:r>
      <w:r w:rsidR="004208F0">
        <w:rPr>
          <w:rFonts w:ascii="Arial" w:hAnsi="Arial" w:cs="Arial"/>
          <w:sz w:val="24"/>
          <w:szCs w:val="24"/>
        </w:rPr>
        <w:t xml:space="preserve"> coletas de dados (</w:t>
      </w:r>
      <w:r w:rsidR="0083710E">
        <w:rPr>
          <w:rFonts w:ascii="Arial" w:hAnsi="Arial" w:cs="Arial"/>
          <w:sz w:val="24"/>
          <w:szCs w:val="24"/>
        </w:rPr>
        <w:t>FREITAS,</w:t>
      </w:r>
      <w:r w:rsidR="004208F0">
        <w:rPr>
          <w:rFonts w:ascii="Arial" w:hAnsi="Arial" w:cs="Arial"/>
          <w:sz w:val="24"/>
          <w:szCs w:val="24"/>
        </w:rPr>
        <w:t xml:space="preserve"> PRODANOV</w:t>
      </w:r>
      <w:r w:rsidR="00DD0A5E">
        <w:rPr>
          <w:rFonts w:ascii="Arial" w:hAnsi="Arial" w:cs="Arial"/>
          <w:sz w:val="24"/>
          <w:szCs w:val="24"/>
        </w:rPr>
        <w:t>, 2013</w:t>
      </w:r>
      <w:r w:rsidR="0083710E">
        <w:rPr>
          <w:rFonts w:ascii="Arial" w:hAnsi="Arial" w:cs="Arial"/>
          <w:sz w:val="24"/>
          <w:szCs w:val="24"/>
        </w:rPr>
        <w:t>). O procedimento utilizado se fundamenta como um estudo de caso focado em uma ún</w:t>
      </w:r>
      <w:r w:rsidR="00DD0A5E">
        <w:rPr>
          <w:rFonts w:ascii="Arial" w:hAnsi="Arial" w:cs="Arial"/>
          <w:sz w:val="24"/>
          <w:szCs w:val="24"/>
        </w:rPr>
        <w:t>ica organização (YIN, 2001</w:t>
      </w:r>
      <w:r w:rsidR="0083710E">
        <w:rPr>
          <w:rFonts w:ascii="Arial" w:hAnsi="Arial" w:cs="Arial"/>
          <w:sz w:val="24"/>
          <w:szCs w:val="24"/>
        </w:rPr>
        <w:t>), a abordagem foi q</w:t>
      </w:r>
      <w:r w:rsidR="008F2CDF">
        <w:rPr>
          <w:rFonts w:ascii="Arial" w:hAnsi="Arial" w:cs="Arial"/>
          <w:sz w:val="24"/>
          <w:szCs w:val="24"/>
        </w:rPr>
        <w:t>uant</w:t>
      </w:r>
      <w:r w:rsidR="004208F0">
        <w:rPr>
          <w:rFonts w:ascii="Arial" w:hAnsi="Arial" w:cs="Arial"/>
          <w:sz w:val="24"/>
          <w:szCs w:val="24"/>
        </w:rPr>
        <w:t>itativa onde segundo Richard</w:t>
      </w:r>
      <w:r w:rsidR="0083710E">
        <w:rPr>
          <w:rFonts w:ascii="Arial" w:hAnsi="Arial" w:cs="Arial"/>
          <w:sz w:val="24"/>
          <w:szCs w:val="24"/>
        </w:rPr>
        <w:t xml:space="preserve">son (1999) </w:t>
      </w:r>
      <w:r w:rsidR="008F2CDF" w:rsidRPr="008F2CDF">
        <w:rPr>
          <w:rFonts w:ascii="Arial" w:hAnsi="Arial" w:cs="Arial"/>
          <w:bCs/>
          <w:sz w:val="24"/>
          <w:szCs w:val="24"/>
        </w:rPr>
        <w:t>é definida pela aplicação da quantificação, tanto no setor de coleta de informação quanto na análise delas por meio de técnicas estatísticas.</w:t>
      </w:r>
    </w:p>
    <w:p w:rsidR="003023BE" w:rsidRDefault="000555D9" w:rsidP="00123151">
      <w:pPr>
        <w:ind w:firstLine="709"/>
        <w:rPr>
          <w:rFonts w:ascii="Arial" w:hAnsi="Arial" w:cs="Arial"/>
          <w:sz w:val="24"/>
          <w:szCs w:val="24"/>
        </w:rPr>
      </w:pPr>
      <w:r>
        <w:rPr>
          <w:rFonts w:ascii="Arial" w:hAnsi="Arial" w:cs="Arial"/>
          <w:sz w:val="24"/>
          <w:szCs w:val="24"/>
        </w:rPr>
        <w:t>Através</w:t>
      </w:r>
      <w:r w:rsidR="007E312A">
        <w:rPr>
          <w:rFonts w:ascii="Arial" w:hAnsi="Arial" w:cs="Arial"/>
          <w:sz w:val="24"/>
          <w:szCs w:val="24"/>
        </w:rPr>
        <w:t xml:space="preserve"> </w:t>
      </w:r>
      <w:r>
        <w:rPr>
          <w:rFonts w:ascii="Arial" w:hAnsi="Arial" w:cs="Arial"/>
          <w:sz w:val="24"/>
          <w:szCs w:val="24"/>
        </w:rPr>
        <w:t>d</w:t>
      </w:r>
      <w:r w:rsidR="003C5FBE">
        <w:rPr>
          <w:rFonts w:ascii="Arial" w:hAnsi="Arial" w:cs="Arial"/>
          <w:sz w:val="24"/>
          <w:szCs w:val="24"/>
        </w:rPr>
        <w:t>a orientaç</w:t>
      </w:r>
      <w:r>
        <w:rPr>
          <w:rFonts w:ascii="Arial" w:hAnsi="Arial" w:cs="Arial"/>
          <w:sz w:val="24"/>
          <w:szCs w:val="24"/>
        </w:rPr>
        <w:t xml:space="preserve">ão dos procedimentos </w:t>
      </w:r>
      <w:r w:rsidR="003C5FBE">
        <w:rPr>
          <w:rFonts w:ascii="Arial" w:hAnsi="Arial" w:cs="Arial"/>
          <w:sz w:val="24"/>
          <w:szCs w:val="24"/>
        </w:rPr>
        <w:t xml:space="preserve">e aplicabilidade do </w:t>
      </w:r>
      <w:r w:rsidR="007B6493">
        <w:rPr>
          <w:rFonts w:ascii="Arial" w:hAnsi="Arial" w:cs="Arial"/>
          <w:sz w:val="24"/>
          <w:szCs w:val="24"/>
        </w:rPr>
        <w:t>ABC,</w:t>
      </w:r>
      <w:r w:rsidR="002001F9">
        <w:rPr>
          <w:rFonts w:ascii="Arial" w:hAnsi="Arial" w:cs="Arial"/>
          <w:sz w:val="24"/>
          <w:szCs w:val="24"/>
        </w:rPr>
        <w:t xml:space="preserve"> por meio</w:t>
      </w:r>
      <w:r w:rsidR="003023BE" w:rsidRPr="005164EF">
        <w:rPr>
          <w:rFonts w:ascii="Arial" w:hAnsi="Arial" w:cs="Arial"/>
          <w:sz w:val="24"/>
          <w:szCs w:val="24"/>
        </w:rPr>
        <w:t xml:space="preserve"> de cálculos para aferir a relação de custos, despesas, qualidade e eficiência na prestação de serviços, deixando de ser apenas uma mera análise de dados, mas servindo como ferramenta de gestão para direcionar decisões do gestor. Os resultados desta pesquisa podem servir de base para outros administradores, contadores e estudiosos da área que pretendam averiguar o grau</w:t>
      </w:r>
      <w:r w:rsidR="00EF07E9">
        <w:rPr>
          <w:rFonts w:ascii="Arial" w:hAnsi="Arial" w:cs="Arial"/>
          <w:sz w:val="24"/>
          <w:szCs w:val="24"/>
        </w:rPr>
        <w:t xml:space="preserve"> de</w:t>
      </w:r>
      <w:r w:rsidR="003023BE" w:rsidRPr="005164EF">
        <w:rPr>
          <w:rFonts w:ascii="Arial" w:hAnsi="Arial" w:cs="Arial"/>
          <w:sz w:val="24"/>
          <w:szCs w:val="24"/>
        </w:rPr>
        <w:t xml:space="preserve"> aplicabilidade do método de custeio baseado em atividade em uma entidade relacionada à </w:t>
      </w:r>
      <w:r w:rsidR="003023BE">
        <w:rPr>
          <w:rFonts w:ascii="Arial" w:hAnsi="Arial" w:cs="Arial"/>
          <w:sz w:val="24"/>
          <w:szCs w:val="24"/>
        </w:rPr>
        <w:t>terraplanagem</w:t>
      </w:r>
      <w:r w:rsidR="003023BE" w:rsidRPr="005164EF">
        <w:rPr>
          <w:rFonts w:ascii="Arial" w:hAnsi="Arial" w:cs="Arial"/>
          <w:sz w:val="24"/>
          <w:szCs w:val="24"/>
        </w:rPr>
        <w:t xml:space="preserve">, tendo em vista a variedade de atividades dos procedimentos </w:t>
      </w:r>
      <w:r w:rsidR="003023BE">
        <w:rPr>
          <w:rFonts w:ascii="Arial" w:hAnsi="Arial" w:cs="Arial"/>
          <w:sz w:val="24"/>
          <w:szCs w:val="24"/>
        </w:rPr>
        <w:t>de terraplanagem</w:t>
      </w:r>
      <w:r w:rsidR="003023BE" w:rsidRPr="005164EF">
        <w:rPr>
          <w:rFonts w:ascii="Arial" w:hAnsi="Arial" w:cs="Arial"/>
          <w:sz w:val="24"/>
          <w:szCs w:val="24"/>
        </w:rPr>
        <w:t xml:space="preserve"> e seus inúmeros direcionadores.</w:t>
      </w:r>
    </w:p>
    <w:p w:rsidR="00FC1046" w:rsidRDefault="003C5FBE" w:rsidP="00123151">
      <w:pPr>
        <w:ind w:firstLine="709"/>
        <w:rPr>
          <w:rFonts w:ascii="Arial" w:hAnsi="Arial" w:cs="Arial"/>
          <w:sz w:val="24"/>
          <w:szCs w:val="24"/>
        </w:rPr>
      </w:pPr>
      <w:r>
        <w:rPr>
          <w:rFonts w:ascii="Arial" w:hAnsi="Arial" w:cs="Arial"/>
          <w:sz w:val="24"/>
          <w:szCs w:val="24"/>
        </w:rPr>
        <w:t>Dessa forma</w:t>
      </w:r>
      <w:r w:rsidR="003023BE">
        <w:rPr>
          <w:rFonts w:ascii="Arial" w:hAnsi="Arial" w:cs="Arial"/>
          <w:sz w:val="24"/>
          <w:szCs w:val="24"/>
        </w:rPr>
        <w:t>, o estudo desenvolveu o método ABC na empre</w:t>
      </w:r>
      <w:r w:rsidR="00451B31">
        <w:rPr>
          <w:rFonts w:ascii="Arial" w:hAnsi="Arial" w:cs="Arial"/>
          <w:sz w:val="24"/>
          <w:szCs w:val="24"/>
        </w:rPr>
        <w:t>sa de terraplanagem, possibilitando</w:t>
      </w:r>
      <w:r w:rsidR="003023BE">
        <w:rPr>
          <w:rFonts w:ascii="Arial" w:hAnsi="Arial" w:cs="Arial"/>
          <w:sz w:val="24"/>
          <w:szCs w:val="24"/>
        </w:rPr>
        <w:t xml:space="preserve"> ao seu gestor e aos gestores de empresas afins, o conhecimento e compreensão</w:t>
      </w:r>
      <w:r w:rsidR="00451B31">
        <w:rPr>
          <w:rFonts w:ascii="Arial" w:hAnsi="Arial" w:cs="Arial"/>
          <w:sz w:val="24"/>
          <w:szCs w:val="24"/>
        </w:rPr>
        <w:t xml:space="preserve"> da aplicabilidade deste método que oferece controle sobre os processos, garantindo a eficiência e efetividade como ferramenta de gestão tanto na execução da precificação dos serviços, como na administração dos custos das atividades necessárias a esses serviços. </w:t>
      </w:r>
    </w:p>
    <w:p w:rsidR="00632142" w:rsidRDefault="003C2CF3" w:rsidP="00123151">
      <w:pPr>
        <w:shd w:val="clear" w:color="auto" w:fill="FFFFFF"/>
        <w:ind w:firstLine="709"/>
        <w:rPr>
          <w:rFonts w:ascii="Arial" w:hAnsi="Arial" w:cs="Arial"/>
          <w:sz w:val="24"/>
          <w:szCs w:val="24"/>
        </w:rPr>
      </w:pPr>
      <w:r>
        <w:rPr>
          <w:rFonts w:ascii="Arial" w:hAnsi="Arial" w:cs="Arial"/>
          <w:sz w:val="24"/>
          <w:szCs w:val="24"/>
        </w:rPr>
        <w:t>Além desta introdução, o restante do trabalho está organizado da seguinte forma: no segundo capítulo trata-se da revisão da literatura relevante sobre o tema de pesquisa. No terceiro capítulo é apresentada a metodologia de pesquisa. No quarto capítulo são apresentadas as conclusões desta pesquisa</w:t>
      </w:r>
      <w:r w:rsidR="00D44EA9">
        <w:rPr>
          <w:rFonts w:ascii="Arial" w:hAnsi="Arial" w:cs="Arial"/>
          <w:sz w:val="24"/>
          <w:szCs w:val="24"/>
        </w:rPr>
        <w:t>.</w:t>
      </w:r>
    </w:p>
    <w:p w:rsidR="00123151" w:rsidRDefault="00123151" w:rsidP="00123151">
      <w:pPr>
        <w:shd w:val="clear" w:color="auto" w:fill="FFFFFF"/>
        <w:ind w:firstLine="709"/>
        <w:rPr>
          <w:rFonts w:ascii="Arial" w:hAnsi="Arial" w:cs="Arial"/>
          <w:sz w:val="24"/>
          <w:szCs w:val="24"/>
        </w:rPr>
      </w:pPr>
    </w:p>
    <w:p w:rsidR="00123151" w:rsidRDefault="00123151" w:rsidP="00123151">
      <w:pPr>
        <w:shd w:val="clear" w:color="auto" w:fill="FFFFFF"/>
        <w:ind w:firstLine="709"/>
        <w:rPr>
          <w:rFonts w:ascii="Arial" w:hAnsi="Arial" w:cs="Arial"/>
          <w:sz w:val="24"/>
          <w:szCs w:val="24"/>
        </w:rPr>
      </w:pPr>
    </w:p>
    <w:p w:rsidR="00123151" w:rsidRDefault="00123151" w:rsidP="00123151">
      <w:pPr>
        <w:shd w:val="clear" w:color="auto" w:fill="FFFFFF"/>
        <w:ind w:firstLine="709"/>
        <w:rPr>
          <w:rFonts w:ascii="Arial" w:hAnsi="Arial" w:cs="Arial"/>
          <w:b/>
          <w:sz w:val="24"/>
          <w:szCs w:val="24"/>
        </w:rPr>
      </w:pPr>
    </w:p>
    <w:p w:rsidR="00486AFF" w:rsidRDefault="00DD7DE4" w:rsidP="00B02AD1">
      <w:pPr>
        <w:pStyle w:val="Ttulo1"/>
        <w:ind w:left="0"/>
      </w:pPr>
      <w:bookmarkStart w:id="1" w:name="_Toc519623275"/>
      <w:r w:rsidRPr="00DD7DE4">
        <w:lastRenderedPageBreak/>
        <w:t>2</w:t>
      </w:r>
      <w:r w:rsidR="00D44EA9">
        <w:t xml:space="preserve"> </w:t>
      </w:r>
      <w:r w:rsidR="00B1112C" w:rsidRPr="00DD7DE4">
        <w:t>REFERENCIAL TEÓRICO</w:t>
      </w:r>
      <w:bookmarkEnd w:id="1"/>
    </w:p>
    <w:p w:rsidR="003721B3" w:rsidRPr="00DD7DE4" w:rsidRDefault="003721B3" w:rsidP="00DD7DE4">
      <w:pPr>
        <w:ind w:left="142"/>
        <w:rPr>
          <w:rFonts w:ascii="Arial" w:hAnsi="Arial" w:cs="Arial"/>
          <w:b/>
          <w:sz w:val="24"/>
          <w:szCs w:val="24"/>
        </w:rPr>
      </w:pPr>
    </w:p>
    <w:p w:rsidR="00486AFF" w:rsidRDefault="00486AFF" w:rsidP="00C80D76">
      <w:pPr>
        <w:pStyle w:val="PargrafodaLista"/>
        <w:ind w:left="0" w:firstLine="709"/>
        <w:rPr>
          <w:rFonts w:ascii="Arial" w:eastAsia="Arial" w:hAnsi="Arial" w:cs="Arial"/>
        </w:rPr>
      </w:pPr>
      <w:r w:rsidRPr="00486AFF">
        <w:rPr>
          <w:rFonts w:ascii="Arial" w:eastAsia="Arial" w:hAnsi="Arial" w:cs="Arial"/>
        </w:rPr>
        <w:t xml:space="preserve">Neste capítulo, serão revisados os principais conceitos e contribuições da literatura sobre </w:t>
      </w:r>
      <w:r>
        <w:rPr>
          <w:rFonts w:ascii="Arial" w:eastAsia="Arial" w:hAnsi="Arial" w:cs="Arial"/>
        </w:rPr>
        <w:t>os procedimentos para implantação do método de Custeio Baseado em Atividades (ABC)</w:t>
      </w:r>
      <w:r w:rsidRPr="00486AFF">
        <w:rPr>
          <w:rFonts w:ascii="Arial" w:eastAsia="Arial" w:hAnsi="Arial" w:cs="Arial"/>
        </w:rPr>
        <w:t>. E, é a partir dessas considerações, que se pretende a</w:t>
      </w:r>
      <w:r>
        <w:rPr>
          <w:rFonts w:ascii="Arial" w:eastAsia="Arial" w:hAnsi="Arial" w:cs="Arial"/>
        </w:rPr>
        <w:t>lcançar os objetivos almejados n</w:t>
      </w:r>
      <w:r w:rsidRPr="00486AFF">
        <w:rPr>
          <w:rFonts w:ascii="Arial" w:eastAsia="Arial" w:hAnsi="Arial" w:cs="Arial"/>
        </w:rPr>
        <w:t xml:space="preserve">este trabalho. </w:t>
      </w:r>
    </w:p>
    <w:p w:rsidR="00C80D76" w:rsidRPr="00086E9D" w:rsidRDefault="00C80D76" w:rsidP="00C80D76">
      <w:pPr>
        <w:pStyle w:val="PargrafodaLista"/>
        <w:ind w:left="0" w:firstLine="709"/>
      </w:pPr>
    </w:p>
    <w:p w:rsidR="00F95B30" w:rsidRDefault="003721B3" w:rsidP="00B02AD1">
      <w:pPr>
        <w:pStyle w:val="Ttulo2"/>
        <w:rPr>
          <w:szCs w:val="24"/>
        </w:rPr>
      </w:pPr>
      <w:bookmarkStart w:id="2" w:name="_Toc519623276"/>
      <w:r w:rsidRPr="003721B3">
        <w:rPr>
          <w:szCs w:val="24"/>
        </w:rPr>
        <w:t>2.1</w:t>
      </w:r>
      <w:r w:rsidR="00F95B30" w:rsidRPr="003721B3">
        <w:rPr>
          <w:szCs w:val="24"/>
        </w:rPr>
        <w:t xml:space="preserve"> Contabilidade de Custos</w:t>
      </w:r>
      <w:bookmarkEnd w:id="2"/>
    </w:p>
    <w:p w:rsidR="00C80D76" w:rsidRPr="00C80D76" w:rsidRDefault="00C80D76" w:rsidP="00C80D76"/>
    <w:p w:rsidR="002F2C39" w:rsidRPr="00086E9D" w:rsidRDefault="00F95B30" w:rsidP="00123151">
      <w:pPr>
        <w:ind w:firstLine="709"/>
        <w:rPr>
          <w:rFonts w:ascii="Arial" w:hAnsi="Arial" w:cs="Arial"/>
          <w:sz w:val="24"/>
          <w:szCs w:val="24"/>
        </w:rPr>
      </w:pPr>
      <w:r>
        <w:rPr>
          <w:rFonts w:ascii="Arial" w:hAnsi="Arial" w:cs="Arial"/>
          <w:b/>
          <w:sz w:val="24"/>
          <w:szCs w:val="24"/>
        </w:rPr>
        <w:tab/>
      </w:r>
      <w:r w:rsidR="0077583D">
        <w:rPr>
          <w:rFonts w:ascii="Arial" w:hAnsi="Arial" w:cs="Arial"/>
          <w:sz w:val="24"/>
          <w:szCs w:val="24"/>
        </w:rPr>
        <w:t xml:space="preserve">Horngren </w:t>
      </w:r>
      <w:r w:rsidR="000E7224">
        <w:rPr>
          <w:rFonts w:ascii="Arial" w:hAnsi="Arial" w:cs="Arial"/>
          <w:i/>
          <w:sz w:val="24"/>
          <w:szCs w:val="24"/>
        </w:rPr>
        <w:t>et al</w:t>
      </w:r>
      <w:r w:rsidR="009D26FE">
        <w:rPr>
          <w:rFonts w:ascii="Arial" w:hAnsi="Arial" w:cs="Arial"/>
          <w:i/>
          <w:sz w:val="24"/>
          <w:szCs w:val="24"/>
        </w:rPr>
        <w:t>.</w:t>
      </w:r>
      <w:r w:rsidR="000E7224">
        <w:rPr>
          <w:rFonts w:ascii="Arial" w:hAnsi="Arial" w:cs="Arial"/>
          <w:i/>
          <w:sz w:val="24"/>
          <w:szCs w:val="24"/>
        </w:rPr>
        <w:t xml:space="preserve"> </w:t>
      </w:r>
      <w:r>
        <w:rPr>
          <w:rFonts w:ascii="Arial" w:hAnsi="Arial" w:cs="Arial"/>
          <w:sz w:val="24"/>
          <w:szCs w:val="24"/>
        </w:rPr>
        <w:t xml:space="preserve">(2005), conceituam a contabilidade de custos como segmento da contabilidade que mensura e reporta dados financeiros e não financeiros relacionados a obtenção ou ao consumo de recursos da empresa. Já </w:t>
      </w:r>
      <w:r w:rsidR="008D3C89">
        <w:rPr>
          <w:rFonts w:ascii="Arial" w:hAnsi="Arial" w:cs="Arial"/>
          <w:sz w:val="24"/>
          <w:szCs w:val="24"/>
        </w:rPr>
        <w:t>Maher (2001</w:t>
      </w:r>
      <w:r w:rsidR="00DD0A5E">
        <w:rPr>
          <w:rFonts w:ascii="Arial" w:hAnsi="Arial" w:cs="Arial"/>
          <w:sz w:val="24"/>
          <w:szCs w:val="24"/>
        </w:rPr>
        <w:t>, p. 44</w:t>
      </w:r>
      <w:r w:rsidRPr="00CC6E99">
        <w:rPr>
          <w:rFonts w:ascii="Arial" w:hAnsi="Arial" w:cs="Arial"/>
          <w:sz w:val="24"/>
          <w:szCs w:val="24"/>
        </w:rPr>
        <w:t>)</w:t>
      </w:r>
      <w:r>
        <w:rPr>
          <w:rFonts w:ascii="Arial" w:hAnsi="Arial" w:cs="Arial"/>
          <w:sz w:val="24"/>
          <w:szCs w:val="24"/>
        </w:rPr>
        <w:t xml:space="preserve"> considera a contabilidade de custo como " o campo da contabilidade que calcula e fornece informações sobre custos".</w:t>
      </w:r>
    </w:p>
    <w:p w:rsidR="002F2C39" w:rsidRDefault="002F2C39" w:rsidP="00123151">
      <w:pPr>
        <w:ind w:firstLine="709"/>
        <w:rPr>
          <w:rFonts w:ascii="Arial" w:hAnsi="Arial" w:cs="Arial"/>
          <w:sz w:val="24"/>
          <w:szCs w:val="24"/>
        </w:rPr>
      </w:pPr>
      <w:r>
        <w:rPr>
          <w:rFonts w:ascii="Arial" w:hAnsi="Arial" w:cs="Arial"/>
          <w:sz w:val="24"/>
          <w:szCs w:val="24"/>
        </w:rPr>
        <w:t xml:space="preserve">Verificando as duas definições podemos entender que a contabilidade de custos realiza apuração das informações de custo, gerando relatórios gerenciais </w:t>
      </w:r>
      <w:r w:rsidR="0093543F" w:rsidRPr="000728AC">
        <w:rPr>
          <w:rFonts w:ascii="Arial" w:hAnsi="Arial" w:cs="Arial"/>
          <w:sz w:val="24"/>
          <w:szCs w:val="24"/>
        </w:rPr>
        <w:fldChar w:fldCharType="begin"/>
      </w:r>
      <w:r w:rsidRPr="000728AC">
        <w:rPr>
          <w:rFonts w:ascii="Arial" w:hAnsi="Arial" w:cs="Arial"/>
          <w:sz w:val="24"/>
          <w:szCs w:val="24"/>
        </w:rPr>
        <w:instrText xml:space="preserve"> ADDIN ZOTERO_ITEM CSL_CITATION {"citationID":"amt10vn12","properties":{"formattedCitation":"(SILVA; DAVIS; VIVEIROS, 2014)","plainCitation":"(SILVA; DAVIS; VIVEIROS, 2014)"},"citationItems":[{"id":86,"uris":["http://zotero.org/users/local/RMncnSHa/items/YFX84YBF"],"uri":["http://zotero.org/users/local/RMncnSHa/items/YFX84YBF"],"itemData":{"id":86,"type":"article-journal","title":"Contabilidade de Custos na Administração Pública: o Estabelecimento dos Gatos de Posse Estratégica na Marinha do Brasil","container-title":"Revista do Serviço Público","page":"421-440","volume":"59","issue":"4","source":"revista.enap.gov.br","ISSN":"2357-8017","shortTitle":"Contabilidade de Custos na Administração Pública","author":[{"family":"Silva","given":"Anderson Soares"},{"family":"Davis","given":"Marcelo David"},{"family":"Viveiros","given":"Alexandre Rodrigues"}],"issued":{"date-parts":[["2014",2,19]]}}}],"schema":"https://github.com/citation-style-language/schema/raw/master/csl-citation.json"} </w:instrText>
      </w:r>
      <w:r w:rsidR="0093543F" w:rsidRPr="000728AC">
        <w:rPr>
          <w:rFonts w:ascii="Arial" w:hAnsi="Arial" w:cs="Arial"/>
          <w:sz w:val="24"/>
          <w:szCs w:val="24"/>
        </w:rPr>
        <w:fldChar w:fldCharType="separate"/>
      </w:r>
      <w:r w:rsidR="00484397">
        <w:rPr>
          <w:rFonts w:ascii="Arial" w:hAnsi="Arial" w:cs="Arial"/>
          <w:sz w:val="24"/>
        </w:rPr>
        <w:t>(</w:t>
      </w:r>
      <w:r w:rsidRPr="000728AC">
        <w:rPr>
          <w:rFonts w:ascii="Arial" w:hAnsi="Arial" w:cs="Arial"/>
          <w:sz w:val="24"/>
        </w:rPr>
        <w:t xml:space="preserve"> DAVIS; </w:t>
      </w:r>
      <w:r w:rsidR="00484397">
        <w:rPr>
          <w:rFonts w:ascii="Arial" w:hAnsi="Arial" w:cs="Arial"/>
          <w:sz w:val="24"/>
        </w:rPr>
        <w:t xml:space="preserve">SILVA; </w:t>
      </w:r>
      <w:r w:rsidRPr="000728AC">
        <w:rPr>
          <w:rFonts w:ascii="Arial" w:hAnsi="Arial" w:cs="Arial"/>
          <w:sz w:val="24"/>
        </w:rPr>
        <w:t>VIVEIROS, 2014)</w:t>
      </w:r>
      <w:r w:rsidR="0093543F" w:rsidRPr="000728AC">
        <w:rPr>
          <w:rFonts w:ascii="Arial" w:hAnsi="Arial" w:cs="Arial"/>
          <w:sz w:val="24"/>
          <w:szCs w:val="24"/>
        </w:rPr>
        <w:fldChar w:fldCharType="end"/>
      </w:r>
      <w:r w:rsidRPr="000728AC">
        <w:rPr>
          <w:rFonts w:ascii="Arial" w:hAnsi="Arial" w:cs="Arial"/>
          <w:sz w:val="24"/>
          <w:szCs w:val="24"/>
        </w:rPr>
        <w:t>.</w:t>
      </w:r>
    </w:p>
    <w:p w:rsidR="002877DA" w:rsidRDefault="002877DA" w:rsidP="00123151">
      <w:pPr>
        <w:ind w:firstLine="709"/>
        <w:rPr>
          <w:rFonts w:ascii="Arial" w:hAnsi="Arial" w:cs="Arial"/>
          <w:sz w:val="24"/>
          <w:szCs w:val="24"/>
        </w:rPr>
      </w:pPr>
      <w:r>
        <w:rPr>
          <w:rFonts w:ascii="Arial" w:hAnsi="Arial" w:cs="Arial"/>
          <w:sz w:val="24"/>
          <w:szCs w:val="24"/>
        </w:rPr>
        <w:t>É fundamental para empresas de qualquer ramo de atividade manter o gerenciamento dos custos, quando esse processo é utilizado de forma eficiente o desempenho e</w:t>
      </w:r>
      <w:r w:rsidR="003B6A95">
        <w:rPr>
          <w:rFonts w:ascii="Arial" w:hAnsi="Arial" w:cs="Arial"/>
          <w:sz w:val="24"/>
          <w:szCs w:val="24"/>
        </w:rPr>
        <w:t xml:space="preserve"> os</w:t>
      </w:r>
      <w:r>
        <w:rPr>
          <w:rFonts w:ascii="Arial" w:hAnsi="Arial" w:cs="Arial"/>
          <w:sz w:val="24"/>
          <w:szCs w:val="24"/>
        </w:rPr>
        <w:t xml:space="preserve"> resultado</w:t>
      </w:r>
      <w:r w:rsidR="003B6A95">
        <w:rPr>
          <w:rFonts w:ascii="Arial" w:hAnsi="Arial" w:cs="Arial"/>
          <w:sz w:val="24"/>
          <w:szCs w:val="24"/>
        </w:rPr>
        <w:t>s</w:t>
      </w:r>
      <w:r>
        <w:rPr>
          <w:rFonts w:ascii="Arial" w:hAnsi="Arial" w:cs="Arial"/>
          <w:sz w:val="24"/>
          <w:szCs w:val="24"/>
        </w:rPr>
        <w:t xml:space="preserve"> são garantidos por decisões tomadas com </w:t>
      </w:r>
      <w:r w:rsidR="00AF7B7E">
        <w:rPr>
          <w:rFonts w:ascii="Arial" w:hAnsi="Arial" w:cs="Arial"/>
          <w:sz w:val="24"/>
          <w:szCs w:val="24"/>
        </w:rPr>
        <w:t>discernimento</w:t>
      </w:r>
      <w:r w:rsidR="00484397">
        <w:rPr>
          <w:rFonts w:ascii="Arial" w:hAnsi="Arial" w:cs="Arial"/>
          <w:sz w:val="24"/>
          <w:szCs w:val="24"/>
        </w:rPr>
        <w:t xml:space="preserve"> (</w:t>
      </w:r>
      <w:r w:rsidR="007755DA">
        <w:rPr>
          <w:rFonts w:ascii="Arial" w:hAnsi="Arial" w:cs="Arial"/>
          <w:sz w:val="24"/>
          <w:szCs w:val="24"/>
        </w:rPr>
        <w:t>BORGES; SILVEIRA</w:t>
      </w:r>
      <w:r w:rsidR="00484397">
        <w:rPr>
          <w:rFonts w:ascii="Arial" w:hAnsi="Arial" w:cs="Arial"/>
          <w:sz w:val="24"/>
          <w:szCs w:val="24"/>
        </w:rPr>
        <w:t>;</w:t>
      </w:r>
      <w:r w:rsidR="00AF7B7E">
        <w:rPr>
          <w:rFonts w:ascii="Arial" w:hAnsi="Arial" w:cs="Arial"/>
          <w:sz w:val="24"/>
          <w:szCs w:val="24"/>
        </w:rPr>
        <w:t xml:space="preserve"> VELASQUEZ, 2012).</w:t>
      </w:r>
    </w:p>
    <w:p w:rsidR="00AF7B7E" w:rsidRPr="005114C8" w:rsidRDefault="00D93FED" w:rsidP="00123151">
      <w:pPr>
        <w:ind w:firstLine="709"/>
        <w:rPr>
          <w:rFonts w:ascii="Arial" w:hAnsi="Arial" w:cs="Arial"/>
          <w:sz w:val="24"/>
          <w:szCs w:val="24"/>
        </w:rPr>
      </w:pPr>
      <w:r w:rsidRPr="005114C8">
        <w:rPr>
          <w:rFonts w:ascii="Arial" w:hAnsi="Arial" w:cs="Arial"/>
          <w:sz w:val="24"/>
          <w:szCs w:val="24"/>
        </w:rPr>
        <w:t>Dentro da contabilidade, os custos são classificados em relação ao produt</w:t>
      </w:r>
      <w:r w:rsidR="007755DA">
        <w:rPr>
          <w:rFonts w:ascii="Arial" w:hAnsi="Arial" w:cs="Arial"/>
          <w:sz w:val="24"/>
          <w:szCs w:val="24"/>
        </w:rPr>
        <w:t xml:space="preserve">o como custo direto e indireto </w:t>
      </w:r>
      <w:r w:rsidRPr="005114C8">
        <w:rPr>
          <w:rFonts w:ascii="Arial" w:hAnsi="Arial" w:cs="Arial"/>
          <w:sz w:val="24"/>
          <w:szCs w:val="24"/>
        </w:rPr>
        <w:t>e de acordo com o volume de produção como custo fixo</w:t>
      </w:r>
      <w:r w:rsidR="00DD0A5E">
        <w:rPr>
          <w:rFonts w:ascii="Arial" w:hAnsi="Arial" w:cs="Arial"/>
          <w:sz w:val="24"/>
          <w:szCs w:val="24"/>
        </w:rPr>
        <w:t xml:space="preserve"> e variável (MARTINS, 2003</w:t>
      </w:r>
      <w:r w:rsidRPr="005114C8">
        <w:rPr>
          <w:rFonts w:ascii="Arial" w:hAnsi="Arial" w:cs="Arial"/>
          <w:sz w:val="24"/>
          <w:szCs w:val="24"/>
        </w:rPr>
        <w:t>).</w:t>
      </w:r>
    </w:p>
    <w:p w:rsidR="00617AC7" w:rsidRPr="005114C8" w:rsidRDefault="00617AC7" w:rsidP="00123151">
      <w:pPr>
        <w:ind w:firstLine="709"/>
        <w:rPr>
          <w:rFonts w:ascii="Arial" w:hAnsi="Arial" w:cs="Arial"/>
          <w:sz w:val="24"/>
          <w:szCs w:val="24"/>
        </w:rPr>
      </w:pPr>
      <w:r w:rsidRPr="005114C8">
        <w:rPr>
          <w:rFonts w:ascii="Arial" w:hAnsi="Arial" w:cs="Arial"/>
          <w:sz w:val="24"/>
          <w:szCs w:val="24"/>
        </w:rPr>
        <w:t xml:space="preserve">Segundo Oliveira </w:t>
      </w:r>
      <w:r w:rsidRPr="007E312A">
        <w:rPr>
          <w:rFonts w:ascii="Arial" w:hAnsi="Arial" w:cs="Arial"/>
          <w:i/>
          <w:sz w:val="24"/>
          <w:szCs w:val="24"/>
        </w:rPr>
        <w:t>et al.</w:t>
      </w:r>
      <w:r w:rsidRPr="005114C8">
        <w:rPr>
          <w:rFonts w:ascii="Arial" w:hAnsi="Arial" w:cs="Arial"/>
          <w:sz w:val="24"/>
          <w:szCs w:val="24"/>
        </w:rPr>
        <w:t xml:space="preserve"> (2007), os custos diretos são gastos relacionados de maneira objetiva </w:t>
      </w:r>
      <w:r w:rsidR="00774901">
        <w:rPr>
          <w:rFonts w:ascii="Arial" w:hAnsi="Arial" w:cs="Arial"/>
          <w:sz w:val="24"/>
          <w:szCs w:val="24"/>
        </w:rPr>
        <w:t>que são apropriados aos serviços</w:t>
      </w:r>
      <w:r w:rsidR="007E312A">
        <w:rPr>
          <w:rFonts w:ascii="Arial" w:hAnsi="Arial" w:cs="Arial"/>
          <w:sz w:val="24"/>
          <w:szCs w:val="24"/>
        </w:rPr>
        <w:t xml:space="preserve"> </w:t>
      </w:r>
      <w:r w:rsidRPr="005114C8">
        <w:rPr>
          <w:rFonts w:ascii="Arial" w:hAnsi="Arial" w:cs="Arial"/>
          <w:sz w:val="24"/>
          <w:szCs w:val="24"/>
        </w:rPr>
        <w:t xml:space="preserve">de acordo com a quantidade de </w:t>
      </w:r>
      <w:r w:rsidR="007755DA">
        <w:rPr>
          <w:rFonts w:ascii="Arial" w:hAnsi="Arial" w:cs="Arial"/>
          <w:sz w:val="24"/>
          <w:szCs w:val="24"/>
        </w:rPr>
        <w:t>materiais utilizados</w:t>
      </w:r>
      <w:r w:rsidR="00774901">
        <w:rPr>
          <w:rFonts w:ascii="Arial" w:hAnsi="Arial" w:cs="Arial"/>
          <w:sz w:val="24"/>
          <w:szCs w:val="24"/>
        </w:rPr>
        <w:t xml:space="preserve"> na prestação de serviços</w:t>
      </w:r>
      <w:r w:rsidRPr="005114C8">
        <w:rPr>
          <w:rFonts w:ascii="Arial" w:hAnsi="Arial" w:cs="Arial"/>
          <w:sz w:val="24"/>
          <w:szCs w:val="24"/>
        </w:rPr>
        <w:t>.</w:t>
      </w:r>
    </w:p>
    <w:p w:rsidR="00617AC7" w:rsidRPr="005114C8" w:rsidRDefault="00774901" w:rsidP="00123151">
      <w:pPr>
        <w:ind w:firstLine="709"/>
        <w:rPr>
          <w:rFonts w:ascii="Arial" w:hAnsi="Arial" w:cs="Arial"/>
          <w:sz w:val="24"/>
          <w:szCs w:val="24"/>
        </w:rPr>
      </w:pPr>
      <w:r>
        <w:rPr>
          <w:rFonts w:ascii="Arial" w:hAnsi="Arial" w:cs="Arial"/>
          <w:sz w:val="24"/>
          <w:szCs w:val="24"/>
        </w:rPr>
        <w:t xml:space="preserve">O </w:t>
      </w:r>
      <w:r w:rsidR="00617AC7" w:rsidRPr="005114C8">
        <w:rPr>
          <w:rFonts w:ascii="Arial" w:hAnsi="Arial" w:cs="Arial"/>
          <w:sz w:val="24"/>
          <w:szCs w:val="24"/>
        </w:rPr>
        <w:t>custo indireto refere-se aos gastos que não</w:t>
      </w:r>
      <w:r>
        <w:rPr>
          <w:rFonts w:ascii="Arial" w:hAnsi="Arial" w:cs="Arial"/>
          <w:sz w:val="24"/>
          <w:szCs w:val="24"/>
        </w:rPr>
        <w:t xml:space="preserve"> podem ser facilmente identificados na prestação de serviços</w:t>
      </w:r>
      <w:r w:rsidR="00617AC7" w:rsidRPr="005114C8">
        <w:rPr>
          <w:rFonts w:ascii="Arial" w:hAnsi="Arial" w:cs="Arial"/>
          <w:sz w:val="24"/>
          <w:szCs w:val="24"/>
        </w:rPr>
        <w:t>, sendo necessário adotar critérios de rateio ou apropriação que possa mensurar a quantidade deste envolvido na fabricação do produto ou m</w:t>
      </w:r>
      <w:r>
        <w:rPr>
          <w:rFonts w:ascii="Arial" w:hAnsi="Arial" w:cs="Arial"/>
          <w:sz w:val="24"/>
          <w:szCs w:val="24"/>
        </w:rPr>
        <w:t xml:space="preserve">esmo na prestação de um serviço (GARRISON E </w:t>
      </w:r>
      <w:r w:rsidR="007755DA">
        <w:rPr>
          <w:rFonts w:ascii="Arial" w:hAnsi="Arial" w:cs="Arial"/>
          <w:sz w:val="24"/>
          <w:szCs w:val="24"/>
        </w:rPr>
        <w:t>NOREEN, 2001</w:t>
      </w:r>
      <w:r w:rsidRPr="00774901">
        <w:rPr>
          <w:rFonts w:ascii="Arial" w:hAnsi="Arial" w:cs="Arial"/>
          <w:sz w:val="24"/>
          <w:szCs w:val="24"/>
        </w:rPr>
        <w:t>)</w:t>
      </w:r>
      <w:r>
        <w:rPr>
          <w:rFonts w:ascii="Arial" w:hAnsi="Arial" w:cs="Arial"/>
          <w:sz w:val="24"/>
          <w:szCs w:val="24"/>
        </w:rPr>
        <w:t>.</w:t>
      </w:r>
    </w:p>
    <w:p w:rsidR="00363B17" w:rsidRDefault="005114C8" w:rsidP="00123151">
      <w:pPr>
        <w:autoSpaceDE w:val="0"/>
        <w:autoSpaceDN w:val="0"/>
        <w:adjustRightInd w:val="0"/>
        <w:ind w:firstLine="709"/>
        <w:rPr>
          <w:rFonts w:ascii="Arial" w:hAnsi="Arial" w:cs="Arial"/>
          <w:sz w:val="24"/>
          <w:szCs w:val="24"/>
        </w:rPr>
      </w:pPr>
      <w:r w:rsidRPr="005114C8">
        <w:rPr>
          <w:rFonts w:ascii="Arial" w:hAnsi="Arial" w:cs="Arial"/>
          <w:sz w:val="24"/>
          <w:szCs w:val="24"/>
        </w:rPr>
        <w:t xml:space="preserve">Já em relação ao volume de produção, Martins (2003, p.34) define </w:t>
      </w:r>
      <w:r>
        <w:rPr>
          <w:rFonts w:ascii="Arial" w:hAnsi="Arial" w:cs="Arial"/>
          <w:sz w:val="24"/>
          <w:szCs w:val="24"/>
        </w:rPr>
        <w:t>que ''</w:t>
      </w:r>
      <w:r w:rsidRPr="005114C8">
        <w:rPr>
          <w:rFonts w:ascii="Arial" w:hAnsi="Arial" w:cs="Arial"/>
          <w:sz w:val="24"/>
          <w:szCs w:val="24"/>
        </w:rPr>
        <w:t xml:space="preserve">os custos fixos são os que num período têm seu montante fixado não em função de </w:t>
      </w:r>
      <w:r w:rsidRPr="005114C8">
        <w:rPr>
          <w:rFonts w:ascii="Arial" w:hAnsi="Arial" w:cs="Arial"/>
          <w:sz w:val="24"/>
          <w:szCs w:val="24"/>
        </w:rPr>
        <w:lastRenderedPageBreak/>
        <w:t xml:space="preserve">oscilações na atividade, e Variáveis os que têm seu valor determinado em função dessa </w:t>
      </w:r>
      <w:r w:rsidR="00237FDB" w:rsidRPr="005114C8">
        <w:rPr>
          <w:rFonts w:ascii="Arial" w:hAnsi="Arial" w:cs="Arial"/>
          <w:sz w:val="24"/>
          <w:szCs w:val="24"/>
        </w:rPr>
        <w:t xml:space="preserve">oscilação. </w:t>
      </w:r>
      <w:r w:rsidR="00366959">
        <w:rPr>
          <w:rFonts w:ascii="Arial" w:hAnsi="Arial" w:cs="Arial"/>
          <w:sz w:val="24"/>
          <w:szCs w:val="24"/>
        </w:rPr>
        <w:t>''</w:t>
      </w:r>
    </w:p>
    <w:p w:rsidR="002D5C3C" w:rsidRPr="00086E9D" w:rsidRDefault="002D5C3C" w:rsidP="00B4246F">
      <w:pPr>
        <w:autoSpaceDE w:val="0"/>
        <w:autoSpaceDN w:val="0"/>
        <w:adjustRightInd w:val="0"/>
        <w:spacing w:after="200"/>
        <w:ind w:firstLine="709"/>
        <w:rPr>
          <w:rFonts w:ascii="Arial" w:hAnsi="Arial" w:cs="Arial"/>
          <w:sz w:val="24"/>
          <w:szCs w:val="24"/>
        </w:rPr>
      </w:pPr>
    </w:p>
    <w:p w:rsidR="002241A6" w:rsidRDefault="00C078B8" w:rsidP="00B4246F">
      <w:pPr>
        <w:pStyle w:val="Ttulo2"/>
        <w:spacing w:after="200"/>
      </w:pPr>
      <w:bookmarkStart w:id="3" w:name="_Toc519623277"/>
      <w:r>
        <w:t>2.2</w:t>
      </w:r>
      <w:r w:rsidR="000C3970">
        <w:t xml:space="preserve"> Métodos de Custeio</w:t>
      </w:r>
      <w:bookmarkEnd w:id="3"/>
    </w:p>
    <w:p w:rsidR="0039619D" w:rsidRPr="0039619D" w:rsidRDefault="0039619D" w:rsidP="0039619D"/>
    <w:p w:rsidR="000C3970" w:rsidRPr="009A7174" w:rsidRDefault="000C3970" w:rsidP="00123151">
      <w:pPr>
        <w:ind w:firstLine="709"/>
        <w:rPr>
          <w:rFonts w:ascii="Arial" w:hAnsi="Arial" w:cs="Arial"/>
          <w:color w:val="FF0000"/>
          <w:sz w:val="24"/>
          <w:szCs w:val="24"/>
        </w:rPr>
      </w:pPr>
      <w:r w:rsidRPr="009A7174">
        <w:rPr>
          <w:rFonts w:ascii="Arial" w:hAnsi="Arial" w:cs="Arial"/>
          <w:sz w:val="24"/>
          <w:szCs w:val="24"/>
        </w:rPr>
        <w:t>Os custos diretos eram fatores predominantes,</w:t>
      </w:r>
      <w:r w:rsidR="009D427E">
        <w:rPr>
          <w:rFonts w:ascii="Arial" w:hAnsi="Arial" w:cs="Arial"/>
          <w:sz w:val="24"/>
          <w:szCs w:val="24"/>
        </w:rPr>
        <w:t xml:space="preserve"> </w:t>
      </w:r>
      <w:r w:rsidRPr="009A7174">
        <w:rPr>
          <w:rFonts w:ascii="Arial" w:hAnsi="Arial" w:cs="Arial"/>
          <w:sz w:val="24"/>
          <w:szCs w:val="24"/>
        </w:rPr>
        <w:t>agora com as modificações</w:t>
      </w:r>
      <w:r w:rsidR="00FB3FC7">
        <w:rPr>
          <w:rFonts w:ascii="Arial" w:hAnsi="Arial" w:cs="Arial"/>
          <w:sz w:val="24"/>
          <w:szCs w:val="24"/>
        </w:rPr>
        <w:t xml:space="preserve"> provocadas pela globalização, à</w:t>
      </w:r>
      <w:r w:rsidRPr="009A7174">
        <w:rPr>
          <w:rFonts w:ascii="Arial" w:hAnsi="Arial" w:cs="Arial"/>
          <w:sz w:val="24"/>
          <w:szCs w:val="24"/>
        </w:rPr>
        <w:t>s organizações investem cada vez mais em tecnologias de ponta para o aumento de vendas e produção, provocando crescimento significativo nos custos indiretos.</w:t>
      </w:r>
      <w:r w:rsidR="007E312A">
        <w:rPr>
          <w:rFonts w:ascii="Arial" w:hAnsi="Arial" w:cs="Arial"/>
          <w:sz w:val="24"/>
          <w:szCs w:val="24"/>
        </w:rPr>
        <w:t xml:space="preserve"> </w:t>
      </w:r>
      <w:r w:rsidRPr="006A156D">
        <w:rPr>
          <w:rFonts w:ascii="Arial" w:hAnsi="Arial" w:cs="Arial"/>
          <w:sz w:val="24"/>
          <w:szCs w:val="24"/>
        </w:rPr>
        <w:t>Lima</w:t>
      </w:r>
      <w:r w:rsidR="00EA12A8">
        <w:rPr>
          <w:rFonts w:ascii="Arial" w:hAnsi="Arial" w:cs="Arial"/>
          <w:sz w:val="24"/>
          <w:szCs w:val="24"/>
        </w:rPr>
        <w:t xml:space="preserve"> e </w:t>
      </w:r>
      <w:r w:rsidR="00EA12A8" w:rsidRPr="006A156D">
        <w:rPr>
          <w:rFonts w:ascii="Arial" w:hAnsi="Arial" w:cs="Arial"/>
          <w:sz w:val="24"/>
          <w:szCs w:val="24"/>
        </w:rPr>
        <w:t>Pompermayer</w:t>
      </w:r>
      <w:r w:rsidRPr="006A156D">
        <w:rPr>
          <w:rFonts w:ascii="Arial" w:hAnsi="Arial" w:cs="Arial"/>
          <w:sz w:val="24"/>
          <w:szCs w:val="24"/>
        </w:rPr>
        <w:t xml:space="preserve"> (2002), referindo-se ao assunto, realçam que quanto mais intensa a concorrência a que estiver subordinada uma entidade mais relevante será adotar um método de custeio que lhe permita compreen</w:t>
      </w:r>
      <w:r w:rsidR="00FB3FC7">
        <w:rPr>
          <w:rFonts w:ascii="Arial" w:hAnsi="Arial" w:cs="Arial"/>
          <w:sz w:val="24"/>
          <w:szCs w:val="24"/>
        </w:rPr>
        <w:t xml:space="preserve">der seus custos e, a partir, </w:t>
      </w:r>
      <w:r w:rsidR="007755DA">
        <w:rPr>
          <w:rFonts w:ascii="Arial" w:hAnsi="Arial" w:cs="Arial"/>
          <w:sz w:val="24"/>
          <w:szCs w:val="24"/>
        </w:rPr>
        <w:t>daí</w:t>
      </w:r>
      <w:r w:rsidRPr="006A156D">
        <w:rPr>
          <w:rFonts w:ascii="Arial" w:hAnsi="Arial" w:cs="Arial"/>
          <w:sz w:val="24"/>
          <w:szCs w:val="24"/>
        </w:rPr>
        <w:t xml:space="preserve"> obter uma posição vantajosa frente seus concorrentes.</w:t>
      </w:r>
    </w:p>
    <w:p w:rsidR="000C3970" w:rsidRPr="006A156D" w:rsidRDefault="000C3970" w:rsidP="00123151">
      <w:pPr>
        <w:ind w:firstLine="709"/>
        <w:rPr>
          <w:rFonts w:ascii="Arial" w:hAnsi="Arial" w:cs="Arial"/>
          <w:sz w:val="24"/>
          <w:szCs w:val="24"/>
        </w:rPr>
      </w:pPr>
      <w:r>
        <w:rPr>
          <w:rFonts w:ascii="Arial" w:hAnsi="Arial" w:cs="Arial"/>
          <w:sz w:val="24"/>
          <w:szCs w:val="24"/>
        </w:rPr>
        <w:tab/>
      </w:r>
      <w:r w:rsidR="00DD0A5E">
        <w:rPr>
          <w:rFonts w:ascii="Arial" w:hAnsi="Arial" w:cs="Arial"/>
          <w:sz w:val="24"/>
          <w:szCs w:val="24"/>
        </w:rPr>
        <w:t xml:space="preserve"> Martins (2003</w:t>
      </w:r>
      <w:r w:rsidRPr="006A156D">
        <w:rPr>
          <w:rFonts w:ascii="Arial" w:hAnsi="Arial" w:cs="Arial"/>
          <w:sz w:val="24"/>
          <w:szCs w:val="24"/>
        </w:rPr>
        <w:t>) concorda com o Lima</w:t>
      </w:r>
      <w:r w:rsidR="00EA12A8">
        <w:rPr>
          <w:rFonts w:ascii="Arial" w:hAnsi="Arial" w:cs="Arial"/>
          <w:sz w:val="24"/>
          <w:szCs w:val="24"/>
        </w:rPr>
        <w:t xml:space="preserve"> e </w:t>
      </w:r>
      <w:r w:rsidR="00EA12A8" w:rsidRPr="006A156D">
        <w:rPr>
          <w:rFonts w:ascii="Arial" w:hAnsi="Arial" w:cs="Arial"/>
          <w:sz w:val="24"/>
          <w:szCs w:val="24"/>
        </w:rPr>
        <w:t>Pompermayer</w:t>
      </w:r>
      <w:r w:rsidRPr="006A156D">
        <w:rPr>
          <w:rFonts w:ascii="Arial" w:hAnsi="Arial" w:cs="Arial"/>
          <w:sz w:val="24"/>
          <w:szCs w:val="24"/>
        </w:rPr>
        <w:t xml:space="preserve"> (2002) ao destacar que o a</w:t>
      </w:r>
      <w:r>
        <w:rPr>
          <w:rFonts w:ascii="Arial" w:hAnsi="Arial" w:cs="Arial"/>
          <w:sz w:val="24"/>
          <w:szCs w:val="24"/>
        </w:rPr>
        <w:t>u</w:t>
      </w:r>
      <w:r w:rsidRPr="006A156D">
        <w:rPr>
          <w:rFonts w:ascii="Arial" w:hAnsi="Arial" w:cs="Arial"/>
          <w:sz w:val="24"/>
          <w:szCs w:val="24"/>
        </w:rPr>
        <w:t xml:space="preserve">mento da competitividade entre os mercados, seja qual for </w:t>
      </w:r>
      <w:r>
        <w:rPr>
          <w:rFonts w:ascii="Arial" w:hAnsi="Arial" w:cs="Arial"/>
          <w:sz w:val="24"/>
          <w:szCs w:val="24"/>
        </w:rPr>
        <w:t>su</w:t>
      </w:r>
      <w:r w:rsidRPr="006A156D">
        <w:rPr>
          <w:rFonts w:ascii="Arial" w:hAnsi="Arial" w:cs="Arial"/>
          <w:sz w:val="24"/>
          <w:szCs w:val="24"/>
        </w:rPr>
        <w:t>a natureza</w:t>
      </w:r>
      <w:r>
        <w:rPr>
          <w:rFonts w:ascii="Arial" w:hAnsi="Arial" w:cs="Arial"/>
          <w:sz w:val="24"/>
          <w:szCs w:val="24"/>
        </w:rPr>
        <w:t>,</w:t>
      </w:r>
      <w:r w:rsidR="00FB3FC7">
        <w:rPr>
          <w:rFonts w:ascii="Arial" w:hAnsi="Arial" w:cs="Arial"/>
          <w:sz w:val="24"/>
          <w:szCs w:val="24"/>
        </w:rPr>
        <w:t xml:space="preserve"> os custos </w:t>
      </w:r>
      <w:r w:rsidR="00BE0756">
        <w:rPr>
          <w:rFonts w:ascii="Arial" w:hAnsi="Arial" w:cs="Arial"/>
          <w:sz w:val="24"/>
          <w:szCs w:val="24"/>
        </w:rPr>
        <w:t>tornam-se</w:t>
      </w:r>
      <w:r w:rsidRPr="006A156D">
        <w:rPr>
          <w:rFonts w:ascii="Arial" w:hAnsi="Arial" w:cs="Arial"/>
          <w:sz w:val="24"/>
          <w:szCs w:val="24"/>
        </w:rPr>
        <w:t xml:space="preserve"> altamente relevantes no processo de tomada de decisões em uma empresa.</w:t>
      </w:r>
    </w:p>
    <w:p w:rsidR="00363B17" w:rsidRDefault="000C3970" w:rsidP="00123151">
      <w:pPr>
        <w:ind w:firstLine="709"/>
        <w:rPr>
          <w:rFonts w:ascii="Arial" w:hAnsi="Arial" w:cs="Arial"/>
          <w:sz w:val="24"/>
          <w:szCs w:val="24"/>
        </w:rPr>
      </w:pPr>
      <w:r w:rsidRPr="006A156D">
        <w:rPr>
          <w:rFonts w:ascii="Arial" w:hAnsi="Arial" w:cs="Arial"/>
          <w:sz w:val="24"/>
          <w:szCs w:val="24"/>
        </w:rPr>
        <w:tab/>
        <w:t>A escolha do método se realizará de acordo com as necessidades do gestor, observando as vantagens e desvantagens que este irá agregar ao</w:t>
      </w:r>
      <w:r w:rsidR="00BE0756">
        <w:rPr>
          <w:rFonts w:ascii="Arial" w:hAnsi="Arial" w:cs="Arial"/>
          <w:sz w:val="24"/>
          <w:szCs w:val="24"/>
        </w:rPr>
        <w:t>s</w:t>
      </w:r>
      <w:r w:rsidRPr="006A156D">
        <w:rPr>
          <w:rFonts w:ascii="Arial" w:hAnsi="Arial" w:cs="Arial"/>
          <w:sz w:val="24"/>
          <w:szCs w:val="24"/>
        </w:rPr>
        <w:t xml:space="preserve"> seus relatórios Maher (</w:t>
      </w:r>
      <w:r w:rsidR="00DD0A5E">
        <w:rPr>
          <w:rFonts w:ascii="Arial" w:hAnsi="Arial" w:cs="Arial"/>
          <w:sz w:val="24"/>
          <w:szCs w:val="24"/>
        </w:rPr>
        <w:t>2001</w:t>
      </w:r>
      <w:r w:rsidRPr="006A156D">
        <w:rPr>
          <w:rFonts w:ascii="Arial" w:hAnsi="Arial" w:cs="Arial"/>
          <w:sz w:val="24"/>
          <w:szCs w:val="24"/>
        </w:rPr>
        <w:t>).</w:t>
      </w:r>
    </w:p>
    <w:p w:rsidR="000C3970" w:rsidRPr="006A156D" w:rsidRDefault="000C3970" w:rsidP="00123151">
      <w:pPr>
        <w:ind w:firstLine="709"/>
        <w:rPr>
          <w:rFonts w:ascii="Arial" w:hAnsi="Arial" w:cs="Arial"/>
          <w:sz w:val="24"/>
          <w:szCs w:val="24"/>
        </w:rPr>
      </w:pPr>
      <w:r w:rsidRPr="006A156D">
        <w:rPr>
          <w:rFonts w:ascii="Arial" w:hAnsi="Arial" w:cs="Arial"/>
          <w:sz w:val="24"/>
          <w:szCs w:val="24"/>
        </w:rPr>
        <w:tab/>
        <w:t>Diversos são os métodos de custeio que poderão ser utilizados pelas prestadoras de serviço</w:t>
      </w:r>
      <w:r w:rsidR="0077583D">
        <w:rPr>
          <w:rFonts w:ascii="Arial" w:hAnsi="Arial" w:cs="Arial"/>
          <w:sz w:val="24"/>
          <w:szCs w:val="24"/>
        </w:rPr>
        <w:t xml:space="preserve">s para, </w:t>
      </w:r>
      <w:r w:rsidRPr="006A156D">
        <w:rPr>
          <w:rFonts w:ascii="Arial" w:hAnsi="Arial" w:cs="Arial"/>
          <w:sz w:val="24"/>
          <w:szCs w:val="24"/>
        </w:rPr>
        <w:t>determinar</w:t>
      </w:r>
      <w:r w:rsidR="00BE0756">
        <w:rPr>
          <w:rFonts w:ascii="Arial" w:hAnsi="Arial" w:cs="Arial"/>
          <w:sz w:val="24"/>
          <w:szCs w:val="24"/>
        </w:rPr>
        <w:t xml:space="preserve"> o</w:t>
      </w:r>
      <w:r w:rsidRPr="006A156D">
        <w:rPr>
          <w:rFonts w:ascii="Arial" w:hAnsi="Arial" w:cs="Arial"/>
          <w:sz w:val="24"/>
          <w:szCs w:val="24"/>
        </w:rPr>
        <w:t xml:space="preserve"> valor final de seus serviços</w:t>
      </w:r>
      <w:r w:rsidR="00591BB4">
        <w:rPr>
          <w:rFonts w:ascii="Arial" w:hAnsi="Arial" w:cs="Arial"/>
          <w:sz w:val="24"/>
          <w:szCs w:val="24"/>
        </w:rPr>
        <w:t xml:space="preserve"> </w:t>
      </w:r>
      <w:r w:rsidR="0093543F" w:rsidRPr="006A156D">
        <w:rPr>
          <w:rFonts w:ascii="Arial" w:hAnsi="Arial" w:cs="Arial"/>
          <w:sz w:val="24"/>
          <w:szCs w:val="24"/>
        </w:rPr>
        <w:fldChar w:fldCharType="begin"/>
      </w:r>
      <w:r w:rsidRPr="006A156D">
        <w:rPr>
          <w:rFonts w:ascii="Arial" w:hAnsi="Arial" w:cs="Arial"/>
          <w:sz w:val="24"/>
          <w:szCs w:val="24"/>
        </w:rPr>
        <w:instrText xml:space="preserve"> ADDIN ZOTERO_ITEM CSL_CITATION {"citationID":"a82636p78m","properties":{"formattedCitation":"{\\rtf (ABBAS; GON\\uc0\\u199{}ALVES; LEONCINE, 2012)}","plainCitation":"(ABBAS; GONÇALVES; LEONCINE, 2012)"},"citationItems":[{"id":36,"uris":["http://zotero.org/users/local/RMncnSHa/items/ZVWFU9UP"],"uri":["http://zotero.org/users/local/RMncnSHa/items/ZVWFU9UP"],"itemData":{"id":36,"type":"article-journal","title":"OS MÉTODOS DE CUSTEIO: VANTAGENS, DESVANTAGENS E SUA APLICABILIDADE NOS DIVERSOS TIPOS DE ORGANIZAÇÕES APRESENTADAS PELA LITERATURA","container-title":"ConTexto","page":"145-159","volume":"12","issue":"22","source":"www.seer.ufrgs.br","ISSN":"2175-8751","shortTitle":"OS MÉTODOS DE CUSTEIO","language":"pt","author":[{"family":"Abbas","given":"Katia"},{"family":"Gonçalves","given":"Marguit Neumann"},{"family":"Leoncine","given":"Maury"}],"issued":{"date-parts":[["2012",11,23]]}}}],"schema":"https://github.com/citation-style-language/schema/raw/master/csl-citation.json"} </w:instrText>
      </w:r>
      <w:r w:rsidR="0093543F" w:rsidRPr="006A156D">
        <w:rPr>
          <w:rFonts w:ascii="Arial" w:hAnsi="Arial" w:cs="Arial"/>
          <w:sz w:val="24"/>
          <w:szCs w:val="24"/>
        </w:rPr>
        <w:fldChar w:fldCharType="separate"/>
      </w:r>
      <w:r w:rsidRPr="006A156D">
        <w:rPr>
          <w:rFonts w:ascii="Arial" w:hAnsi="Arial" w:cs="Arial"/>
          <w:sz w:val="24"/>
          <w:szCs w:val="24"/>
        </w:rPr>
        <w:t>(ABBAS; GONÇALVES; LEONCINE, 2012)</w:t>
      </w:r>
      <w:r w:rsidR="0093543F" w:rsidRPr="006A156D">
        <w:rPr>
          <w:rFonts w:ascii="Arial" w:hAnsi="Arial" w:cs="Arial"/>
          <w:sz w:val="24"/>
          <w:szCs w:val="24"/>
        </w:rPr>
        <w:fldChar w:fldCharType="end"/>
      </w:r>
      <w:r w:rsidRPr="006A156D">
        <w:rPr>
          <w:rFonts w:ascii="Arial" w:hAnsi="Arial" w:cs="Arial"/>
          <w:sz w:val="24"/>
          <w:szCs w:val="24"/>
        </w:rPr>
        <w:t>.</w:t>
      </w:r>
    </w:p>
    <w:p w:rsidR="00BE0756" w:rsidRDefault="000C3970" w:rsidP="00123151">
      <w:pPr>
        <w:pStyle w:val="PargrafodaLista"/>
        <w:ind w:left="0" w:firstLine="709"/>
        <w:contextualSpacing w:val="0"/>
        <w:rPr>
          <w:rFonts w:ascii="Arial" w:hAnsi="Arial" w:cs="Arial"/>
        </w:rPr>
      </w:pPr>
      <w:r w:rsidRPr="006A156D">
        <w:rPr>
          <w:rFonts w:ascii="Arial" w:hAnsi="Arial" w:cs="Arial"/>
        </w:rPr>
        <w:tab/>
        <w:t>Segundo Bornia (2002), a destinação dos custos aos serviços é realizada por meio de métodos de custeio e estes são: custeio por absorção</w:t>
      </w:r>
      <w:r w:rsidR="00F16D6D">
        <w:rPr>
          <w:rFonts w:ascii="Arial" w:hAnsi="Arial" w:cs="Arial"/>
        </w:rPr>
        <w:t xml:space="preserve">, </w:t>
      </w:r>
      <w:r w:rsidR="00F16D6D" w:rsidRPr="006A156D">
        <w:rPr>
          <w:rFonts w:ascii="Arial" w:hAnsi="Arial" w:cs="Arial"/>
        </w:rPr>
        <w:t>custeio variável</w:t>
      </w:r>
      <w:r w:rsidRPr="006A156D">
        <w:rPr>
          <w:rFonts w:ascii="Arial" w:hAnsi="Arial" w:cs="Arial"/>
        </w:rPr>
        <w:t xml:space="preserve"> e custeio baseado em atividades</w:t>
      </w:r>
      <w:r>
        <w:rPr>
          <w:rFonts w:ascii="Arial" w:hAnsi="Arial" w:cs="Arial"/>
        </w:rPr>
        <w:t>.</w:t>
      </w:r>
    </w:p>
    <w:p w:rsidR="00F16D6D" w:rsidRDefault="00F16D6D" w:rsidP="00123151">
      <w:pPr>
        <w:pStyle w:val="PargrafodaLista"/>
        <w:ind w:left="0" w:firstLine="709"/>
        <w:contextualSpacing w:val="0"/>
        <w:rPr>
          <w:rFonts w:ascii="Arial" w:hAnsi="Arial" w:cs="Arial"/>
        </w:rPr>
      </w:pPr>
      <w:r>
        <w:rPr>
          <w:rFonts w:ascii="Arial" w:hAnsi="Arial" w:cs="Arial"/>
        </w:rPr>
        <w:t>C</w:t>
      </w:r>
      <w:r w:rsidRPr="006A156D">
        <w:rPr>
          <w:rFonts w:ascii="Arial" w:hAnsi="Arial" w:cs="Arial"/>
        </w:rPr>
        <w:t>onhecido como custeio integral,</w:t>
      </w:r>
      <w:r w:rsidR="00BE0756">
        <w:rPr>
          <w:rFonts w:ascii="Arial" w:hAnsi="Arial" w:cs="Arial"/>
        </w:rPr>
        <w:t xml:space="preserve"> o custeio por absorção</w:t>
      </w:r>
      <w:r w:rsidRPr="006A156D">
        <w:rPr>
          <w:rFonts w:ascii="Arial" w:hAnsi="Arial" w:cs="Arial"/>
        </w:rPr>
        <w:t xml:space="preserve"> é aquele que faz debitar ao custo dos produtos todos os custos da área da fabricação. Sejam estes, determinados como custo direto ou indireto, fixo ou variável de estrutura ou </w:t>
      </w:r>
      <w:r w:rsidR="00DD0A5E">
        <w:rPr>
          <w:rFonts w:ascii="Arial" w:hAnsi="Arial" w:cs="Arial"/>
        </w:rPr>
        <w:t>operacional (MARTINS, 2003</w:t>
      </w:r>
      <w:r w:rsidRPr="006A156D">
        <w:rPr>
          <w:rFonts w:ascii="Arial" w:hAnsi="Arial" w:cs="Arial"/>
        </w:rPr>
        <w:t>).</w:t>
      </w:r>
      <w:r w:rsidR="0056684D">
        <w:rPr>
          <w:rFonts w:ascii="Arial" w:hAnsi="Arial" w:cs="Arial"/>
        </w:rPr>
        <w:t xml:space="preserve"> É possível observar como funciona o custeio por absorção na figura 1:</w:t>
      </w:r>
    </w:p>
    <w:p w:rsidR="0056684D" w:rsidRDefault="0056684D" w:rsidP="005D4960">
      <w:pPr>
        <w:pStyle w:val="PargrafodaLista"/>
        <w:ind w:left="0"/>
        <w:jc w:val="center"/>
        <w:rPr>
          <w:rFonts w:ascii="Arial" w:hAnsi="Arial" w:cs="Arial"/>
        </w:rPr>
      </w:pPr>
      <w:r>
        <w:rPr>
          <w:rFonts w:ascii="Arial" w:hAnsi="Arial" w:cs="Arial"/>
          <w:noProof/>
          <w:lang w:val="pt-BR"/>
        </w:rPr>
        <w:lastRenderedPageBreak/>
        <w:drawing>
          <wp:inline distT="0" distB="0" distL="0" distR="0">
            <wp:extent cx="5755239" cy="335280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5760720" cy="3355993"/>
                    </a:xfrm>
                    <a:prstGeom prst="rect">
                      <a:avLst/>
                    </a:prstGeom>
                    <a:noFill/>
                    <a:ln w="9525">
                      <a:noFill/>
                      <a:miter lim="800000"/>
                      <a:headEnd/>
                      <a:tailEnd/>
                    </a:ln>
                  </pic:spPr>
                </pic:pic>
              </a:graphicData>
            </a:graphic>
          </wp:inline>
        </w:drawing>
      </w:r>
    </w:p>
    <w:p w:rsidR="0056684D" w:rsidRPr="00237FDB" w:rsidRDefault="0056684D" w:rsidP="002A7DBC">
      <w:pPr>
        <w:pStyle w:val="PargrafodaLista"/>
        <w:spacing w:afterLines="200" w:line="240" w:lineRule="auto"/>
        <w:ind w:left="0" w:firstLine="709"/>
        <w:rPr>
          <w:rFonts w:ascii="Arial" w:hAnsi="Arial" w:cs="Arial"/>
        </w:rPr>
      </w:pPr>
      <w:r w:rsidRPr="00237FDB">
        <w:rPr>
          <w:rFonts w:ascii="Arial" w:hAnsi="Arial" w:cs="Arial"/>
        </w:rPr>
        <w:t>Figura 1- Custeio por absorção</w:t>
      </w:r>
    </w:p>
    <w:p w:rsidR="00C80D76" w:rsidRDefault="00DD0A5E" w:rsidP="00717DC3">
      <w:pPr>
        <w:pStyle w:val="PargrafodaLista"/>
        <w:spacing w:after="200" w:line="240" w:lineRule="auto"/>
        <w:ind w:left="0" w:firstLine="709"/>
        <w:contextualSpacing w:val="0"/>
        <w:rPr>
          <w:rFonts w:ascii="Arial" w:hAnsi="Arial" w:cs="Arial"/>
        </w:rPr>
      </w:pPr>
      <w:r>
        <w:rPr>
          <w:rFonts w:ascii="Arial" w:hAnsi="Arial" w:cs="Arial"/>
        </w:rPr>
        <w:t>Fonte: Martins, 2003</w:t>
      </w:r>
    </w:p>
    <w:p w:rsidR="000C3970" w:rsidRDefault="00F16D6D" w:rsidP="00717DC3">
      <w:pPr>
        <w:pStyle w:val="PargrafodaLista"/>
        <w:ind w:left="0" w:firstLine="709"/>
        <w:contextualSpacing w:val="0"/>
        <w:rPr>
          <w:rFonts w:ascii="Arial" w:hAnsi="Arial" w:cs="Arial"/>
        </w:rPr>
      </w:pPr>
      <w:r>
        <w:rPr>
          <w:rFonts w:ascii="Arial" w:hAnsi="Arial" w:cs="Arial"/>
        </w:rPr>
        <w:t>T</w:t>
      </w:r>
      <w:r w:rsidR="000C3970" w:rsidRPr="006A156D">
        <w:rPr>
          <w:rFonts w:ascii="Arial" w:hAnsi="Arial" w:cs="Arial"/>
        </w:rPr>
        <w:t>ambém conhecido como custeio direto</w:t>
      </w:r>
      <w:r w:rsidR="00D80EAF">
        <w:rPr>
          <w:rFonts w:ascii="Arial" w:hAnsi="Arial" w:cs="Arial"/>
        </w:rPr>
        <w:t xml:space="preserve">, o Custeio Variável </w:t>
      </w:r>
      <w:r w:rsidR="000C3970" w:rsidRPr="006A156D">
        <w:rPr>
          <w:rFonts w:ascii="Arial" w:hAnsi="Arial" w:cs="Arial"/>
        </w:rPr>
        <w:t xml:space="preserve"> considera como custo de produção do período apenas os custos variáveis incorridos. Desconsiderando os custos fixos como custo de produção e sim como despesas, pois existem</w:t>
      </w:r>
      <w:r w:rsidR="00865461">
        <w:rPr>
          <w:rFonts w:ascii="Arial" w:hAnsi="Arial" w:cs="Arial"/>
        </w:rPr>
        <w:t>,</w:t>
      </w:r>
      <w:r w:rsidR="000C3970" w:rsidRPr="006A156D">
        <w:rPr>
          <w:rFonts w:ascii="Arial" w:hAnsi="Arial" w:cs="Arial"/>
        </w:rPr>
        <w:t xml:space="preserve"> independe</w:t>
      </w:r>
      <w:r w:rsidR="000C3970">
        <w:rPr>
          <w:rFonts w:ascii="Arial" w:hAnsi="Arial" w:cs="Arial"/>
        </w:rPr>
        <w:t>nte do que é produzido, sendo</w:t>
      </w:r>
      <w:r w:rsidR="000C3970" w:rsidRPr="006A156D">
        <w:rPr>
          <w:rFonts w:ascii="Arial" w:hAnsi="Arial" w:cs="Arial"/>
        </w:rPr>
        <w:t xml:space="preserve"> encerrados diretamente contra o resultado d</w:t>
      </w:r>
      <w:r w:rsidR="00DD0A5E">
        <w:rPr>
          <w:rFonts w:ascii="Arial" w:hAnsi="Arial" w:cs="Arial"/>
        </w:rPr>
        <w:t xml:space="preserve">o período (CREPALDI, </w:t>
      </w:r>
      <w:r w:rsidR="003B5710">
        <w:rPr>
          <w:rFonts w:ascii="Arial" w:hAnsi="Arial" w:cs="Arial"/>
        </w:rPr>
        <w:t>2004</w:t>
      </w:r>
      <w:r w:rsidR="000C3970" w:rsidRPr="006A156D">
        <w:rPr>
          <w:rFonts w:ascii="Arial" w:hAnsi="Arial" w:cs="Arial"/>
        </w:rPr>
        <w:t>).</w:t>
      </w:r>
    </w:p>
    <w:p w:rsidR="00F16D6D" w:rsidRDefault="00F16D6D" w:rsidP="00C80D76">
      <w:pPr>
        <w:pStyle w:val="Ttulo2"/>
      </w:pPr>
    </w:p>
    <w:p w:rsidR="00F16D6D" w:rsidRDefault="00C078B8" w:rsidP="00B02AD1">
      <w:pPr>
        <w:pStyle w:val="Ttulo2"/>
      </w:pPr>
      <w:bookmarkStart w:id="4" w:name="_Toc519623278"/>
      <w:r>
        <w:t>2.2.1</w:t>
      </w:r>
      <w:r w:rsidR="00865461">
        <w:t xml:space="preserve"> </w:t>
      </w:r>
      <w:r w:rsidR="00F16D6D" w:rsidRPr="00F16D6D">
        <w:t>Custeio Baseado em Atividades (ABC)</w:t>
      </w:r>
      <w:bookmarkEnd w:id="4"/>
    </w:p>
    <w:p w:rsidR="003721B3" w:rsidRDefault="003721B3" w:rsidP="00C80D76">
      <w:pPr>
        <w:pStyle w:val="PargrafodaLista"/>
        <w:ind w:left="0"/>
        <w:rPr>
          <w:rFonts w:ascii="Arial" w:hAnsi="Arial" w:cs="Arial"/>
          <w:b/>
        </w:rPr>
      </w:pPr>
    </w:p>
    <w:p w:rsidR="00F16D6D" w:rsidRDefault="00F16D6D" w:rsidP="00717DC3">
      <w:pPr>
        <w:ind w:firstLine="709"/>
        <w:rPr>
          <w:rFonts w:ascii="Arial" w:hAnsi="Arial" w:cs="Arial"/>
          <w:sz w:val="24"/>
          <w:szCs w:val="24"/>
        </w:rPr>
      </w:pPr>
      <w:r w:rsidRPr="006A156D">
        <w:rPr>
          <w:rFonts w:ascii="Arial" w:hAnsi="Arial" w:cs="Arial"/>
          <w:sz w:val="24"/>
          <w:szCs w:val="24"/>
        </w:rPr>
        <w:t>O ABC está introduzido no âmbito de contabilidade estratégica e propõe-se a disponibilizar subsídios para decisões de longo prazo que irão influenciar no desempenho da empresa, podendo determinar sua continuidade (ou não) no mercado</w:t>
      </w:r>
      <w:r w:rsidR="00D3360B">
        <w:rPr>
          <w:rFonts w:ascii="Arial" w:hAnsi="Arial" w:cs="Arial"/>
          <w:sz w:val="24"/>
          <w:szCs w:val="24"/>
        </w:rPr>
        <w:t xml:space="preserve"> </w:t>
      </w:r>
      <w:r w:rsidR="0093543F" w:rsidRPr="006A156D">
        <w:rPr>
          <w:rFonts w:ascii="Arial" w:hAnsi="Arial" w:cs="Arial"/>
          <w:sz w:val="24"/>
          <w:szCs w:val="24"/>
        </w:rPr>
        <w:fldChar w:fldCharType="begin"/>
      </w:r>
      <w:r w:rsidRPr="006A156D">
        <w:rPr>
          <w:rFonts w:ascii="Arial" w:hAnsi="Arial" w:cs="Arial"/>
          <w:sz w:val="24"/>
          <w:szCs w:val="24"/>
        </w:rPr>
        <w:instrText xml:space="preserve"> ADDIN ZOTERO_ITEM CSL_CITATION {"citationID":"a2918eha161","properties":{"formattedCitation":"(CARPES; SCARIOT; EBERHARD, 2008)","plainCitation":"(CARPES; SCARIOT; EBERHARD, 2008)"},"citationItems":[{"id":39,"uris":["http://zotero.org/users/local/RMncnSHa/items/KRFAR6N2"],"uri":["http://zotero.org/users/local/RMncnSHa/items/KRFAR6N2"],"itemData":{"id":39,"type":"article-journal","title":"Aplicação do ABC (Activity Based Cost) na mensuração dos custos do DMER (Departamento Municipal de Estradas e Rodagem): um estudo de caso em uma prefeitura municipal do extremo oeste de Santa Catarina","container-title":"Anais do Congresso Brasileiro de Custos - ABC","source":"anaiscbc.emnuvens.com.br","URL":"https://anaiscbc.emnuvens.com.br/anais/article/view/1217","shortTitle":"Aplicação do ABC (Activity Based Cost) na mensuração dos custos do DMER (Departamento Municipal de Estradas e Rodagem)","author":[{"family":"Carpes","given":"Antonio Maria da Silva"},{"family":"Scariot","given":"Marco Antonio"},{"family":"Eberhard","given":"Mauricio"}],"issued":{"date-parts":[["2008"]]},"accessed":{"date-parts":[["2017",9,30]]}}}],"schema":"https://github.com/citation-style-language/schema/raw/master/csl-citation.json"} </w:instrText>
      </w:r>
      <w:r w:rsidR="0093543F" w:rsidRPr="006A156D">
        <w:rPr>
          <w:rFonts w:ascii="Arial" w:hAnsi="Arial" w:cs="Arial"/>
          <w:sz w:val="24"/>
          <w:szCs w:val="24"/>
        </w:rPr>
        <w:fldChar w:fldCharType="separate"/>
      </w:r>
      <w:r w:rsidR="00C351F8">
        <w:rPr>
          <w:rFonts w:ascii="Arial" w:hAnsi="Arial" w:cs="Arial"/>
          <w:sz w:val="24"/>
          <w:szCs w:val="24"/>
        </w:rPr>
        <w:t>(</w:t>
      </w:r>
      <w:r w:rsidR="00C351F8" w:rsidRPr="006A156D">
        <w:rPr>
          <w:rFonts w:ascii="Arial" w:hAnsi="Arial" w:cs="Arial"/>
          <w:sz w:val="24"/>
          <w:szCs w:val="24"/>
        </w:rPr>
        <w:t>EBERHARD</w:t>
      </w:r>
      <w:r w:rsidR="00C351F8">
        <w:rPr>
          <w:rFonts w:ascii="Arial" w:hAnsi="Arial" w:cs="Arial"/>
          <w:sz w:val="24"/>
          <w:szCs w:val="24"/>
        </w:rPr>
        <w:t>;</w:t>
      </w:r>
      <w:r w:rsidR="00865461">
        <w:rPr>
          <w:rFonts w:ascii="Arial" w:hAnsi="Arial" w:cs="Arial"/>
          <w:sz w:val="24"/>
          <w:szCs w:val="24"/>
        </w:rPr>
        <w:t xml:space="preserve"> CARPES;</w:t>
      </w:r>
      <w:r w:rsidR="00C351F8">
        <w:rPr>
          <w:rFonts w:ascii="Arial" w:hAnsi="Arial" w:cs="Arial"/>
          <w:sz w:val="24"/>
          <w:szCs w:val="24"/>
        </w:rPr>
        <w:t xml:space="preserve"> SCARIOT</w:t>
      </w:r>
      <w:r w:rsidRPr="006A156D">
        <w:rPr>
          <w:rFonts w:ascii="Arial" w:hAnsi="Arial" w:cs="Arial"/>
          <w:sz w:val="24"/>
          <w:szCs w:val="24"/>
        </w:rPr>
        <w:t>, 2008)</w:t>
      </w:r>
      <w:r w:rsidR="0093543F" w:rsidRPr="006A156D">
        <w:rPr>
          <w:rFonts w:ascii="Arial" w:hAnsi="Arial" w:cs="Arial"/>
          <w:sz w:val="24"/>
          <w:szCs w:val="24"/>
        </w:rPr>
        <w:fldChar w:fldCharType="end"/>
      </w:r>
      <w:r w:rsidRPr="006A156D">
        <w:rPr>
          <w:rFonts w:ascii="Arial" w:hAnsi="Arial" w:cs="Arial"/>
          <w:sz w:val="24"/>
          <w:szCs w:val="24"/>
        </w:rPr>
        <w:t>.</w:t>
      </w:r>
    </w:p>
    <w:p w:rsidR="00676DD8" w:rsidRDefault="00F16D6D" w:rsidP="00717DC3">
      <w:pPr>
        <w:spacing w:after="200"/>
        <w:ind w:firstLine="709"/>
        <w:rPr>
          <w:rFonts w:ascii="Arial" w:hAnsi="Arial" w:cs="Arial"/>
          <w:sz w:val="24"/>
          <w:szCs w:val="24"/>
        </w:rPr>
      </w:pPr>
      <w:r w:rsidRPr="006A156D">
        <w:rPr>
          <w:rFonts w:ascii="Arial" w:hAnsi="Arial" w:cs="Arial"/>
          <w:sz w:val="24"/>
          <w:szCs w:val="24"/>
        </w:rPr>
        <w:tab/>
        <w:t xml:space="preserve">O custeio baseado em atividades </w:t>
      </w:r>
      <w:r>
        <w:rPr>
          <w:rFonts w:ascii="Arial" w:hAnsi="Arial" w:cs="Arial"/>
          <w:sz w:val="24"/>
          <w:szCs w:val="24"/>
        </w:rPr>
        <w:t>(</w:t>
      </w:r>
      <w:r w:rsidRPr="006A156D">
        <w:rPr>
          <w:rFonts w:ascii="Arial" w:hAnsi="Arial" w:cs="Arial"/>
          <w:sz w:val="24"/>
          <w:szCs w:val="24"/>
        </w:rPr>
        <w:t>ABC</w:t>
      </w:r>
      <w:r>
        <w:rPr>
          <w:rFonts w:ascii="Arial" w:hAnsi="Arial" w:cs="Arial"/>
          <w:sz w:val="24"/>
          <w:szCs w:val="24"/>
        </w:rPr>
        <w:t>)</w:t>
      </w:r>
      <w:r w:rsidRPr="006A156D">
        <w:rPr>
          <w:rFonts w:ascii="Arial" w:hAnsi="Arial" w:cs="Arial"/>
          <w:sz w:val="24"/>
          <w:szCs w:val="24"/>
        </w:rPr>
        <w:t xml:space="preserve"> é um método que tem como objetivo atribuir valor com exatidão as atividades exercidas em uma empresa, empregando direcionadores para determinar as despesas e custos indiretos de uma maneira mais realista aos produtos e serviços. O ABC</w:t>
      </w:r>
      <w:r>
        <w:rPr>
          <w:rFonts w:ascii="Arial" w:hAnsi="Arial" w:cs="Arial"/>
          <w:sz w:val="24"/>
          <w:szCs w:val="24"/>
        </w:rPr>
        <w:t xml:space="preserve"> toma como partida o fato</w:t>
      </w:r>
      <w:r w:rsidRPr="006A156D">
        <w:rPr>
          <w:rFonts w:ascii="Arial" w:hAnsi="Arial" w:cs="Arial"/>
          <w:sz w:val="24"/>
          <w:szCs w:val="24"/>
        </w:rPr>
        <w:t xml:space="preserve"> de que não é o produto ou serviço que consomem recursos e sim os recursos</w:t>
      </w:r>
      <w:r>
        <w:rPr>
          <w:rFonts w:ascii="Arial" w:hAnsi="Arial" w:cs="Arial"/>
          <w:sz w:val="24"/>
          <w:szCs w:val="24"/>
        </w:rPr>
        <w:t xml:space="preserve"> que</w:t>
      </w:r>
      <w:r w:rsidRPr="006A156D">
        <w:rPr>
          <w:rFonts w:ascii="Arial" w:hAnsi="Arial" w:cs="Arial"/>
          <w:sz w:val="24"/>
          <w:szCs w:val="24"/>
        </w:rPr>
        <w:t xml:space="preserve"> são gastos pelas </w:t>
      </w:r>
      <w:r w:rsidRPr="006A156D">
        <w:rPr>
          <w:rFonts w:ascii="Arial" w:hAnsi="Arial" w:cs="Arial"/>
          <w:sz w:val="24"/>
          <w:szCs w:val="24"/>
        </w:rPr>
        <w:lastRenderedPageBreak/>
        <w:t xml:space="preserve">atividades e estas consumidas pelos produtos ou serviços </w:t>
      </w:r>
      <w:r w:rsidR="0093543F" w:rsidRPr="006A156D">
        <w:rPr>
          <w:rFonts w:ascii="Arial" w:hAnsi="Arial" w:cs="Arial"/>
          <w:sz w:val="24"/>
          <w:szCs w:val="24"/>
        </w:rPr>
        <w:fldChar w:fldCharType="begin"/>
      </w:r>
      <w:r w:rsidRPr="006A156D">
        <w:rPr>
          <w:rFonts w:ascii="Arial" w:hAnsi="Arial" w:cs="Arial"/>
          <w:sz w:val="24"/>
          <w:szCs w:val="24"/>
        </w:rPr>
        <w:instrText xml:space="preserve"> ADDIN ZOTERO_ITEM CSL_CITATION {"citationID":"a2p1n4qt4am","properties":{"formattedCitation":"(MAUSS; COSTI, 2004)","plainCitation":"(MAUSS; COSTI, 2004)"},"citationItems":[{"id":67,"uris":["http://zotero.org/users/local/RMncnSHa/items/CIWYMMYC"],"uri":["http://zotero.org/users/local/RMncnSHa/items/CIWYMMYC"],"itemData":{"id":67,"type":"article-journal","title":"O Método de Custeio ABC como instrumento de gestão","container-title":"São Leopoldo: Atlas","source":"Google Scholar","URL":"http://gpi.aedb.br/seget/artigos06/784_Artigo%20Abc_Seget1.pdf","author":[{"family":"Mauss","given":"Cézar Volnei"},{"family":"Costi","given":"Ricardo Miguel"}],"issued":{"date-parts":[["2004"]]},"accessed":{"date-parts":[["2017",10,1]]}}}],"schema":"https://github.com/citation-style-language/schema/raw/master/csl-citation.json"} </w:instrText>
      </w:r>
      <w:r w:rsidR="0093543F" w:rsidRPr="006A156D">
        <w:rPr>
          <w:rFonts w:ascii="Arial" w:hAnsi="Arial" w:cs="Arial"/>
          <w:sz w:val="24"/>
          <w:szCs w:val="24"/>
        </w:rPr>
        <w:fldChar w:fldCharType="separate"/>
      </w:r>
      <w:r w:rsidR="00C351F8">
        <w:rPr>
          <w:rFonts w:ascii="Arial" w:hAnsi="Arial" w:cs="Arial"/>
          <w:sz w:val="24"/>
          <w:szCs w:val="24"/>
        </w:rPr>
        <w:t>(</w:t>
      </w:r>
      <w:r w:rsidRPr="006A156D">
        <w:rPr>
          <w:rFonts w:ascii="Arial" w:hAnsi="Arial" w:cs="Arial"/>
          <w:sz w:val="24"/>
          <w:szCs w:val="24"/>
        </w:rPr>
        <w:t>COSTI</w:t>
      </w:r>
      <w:r w:rsidR="00C351F8">
        <w:rPr>
          <w:rFonts w:ascii="Arial" w:hAnsi="Arial" w:cs="Arial"/>
          <w:sz w:val="24"/>
          <w:szCs w:val="24"/>
        </w:rPr>
        <w:t>; MAUSS</w:t>
      </w:r>
      <w:r w:rsidRPr="006A156D">
        <w:rPr>
          <w:rFonts w:ascii="Arial" w:hAnsi="Arial" w:cs="Arial"/>
          <w:sz w:val="24"/>
          <w:szCs w:val="24"/>
        </w:rPr>
        <w:t>, 2004)</w:t>
      </w:r>
      <w:r w:rsidR="0093543F" w:rsidRPr="006A156D">
        <w:rPr>
          <w:rFonts w:ascii="Arial" w:hAnsi="Arial" w:cs="Arial"/>
          <w:sz w:val="24"/>
          <w:szCs w:val="24"/>
        </w:rPr>
        <w:fldChar w:fldCharType="end"/>
      </w:r>
      <w:r w:rsidRPr="006A156D">
        <w:rPr>
          <w:rFonts w:ascii="Arial" w:hAnsi="Arial" w:cs="Arial"/>
          <w:sz w:val="24"/>
          <w:szCs w:val="24"/>
        </w:rPr>
        <w:t>.</w:t>
      </w:r>
      <w:r w:rsidR="00A91C7A">
        <w:rPr>
          <w:rFonts w:ascii="Arial" w:hAnsi="Arial" w:cs="Arial"/>
          <w:sz w:val="24"/>
          <w:szCs w:val="24"/>
        </w:rPr>
        <w:t xml:space="preserve"> Na figura 1, está apresentado um esquema básico do custeio ABC.</w:t>
      </w:r>
    </w:p>
    <w:p w:rsidR="0024072B" w:rsidRDefault="0093543F" w:rsidP="00DD7DE4">
      <w:pPr>
        <w:ind w:firstLine="709"/>
        <w:rPr>
          <w:rFonts w:ascii="Arial" w:hAnsi="Arial" w:cs="Arial"/>
          <w:sz w:val="24"/>
          <w:szCs w:val="24"/>
        </w:rPr>
      </w:pPr>
      <w:r>
        <w:rPr>
          <w:rFonts w:ascii="Arial" w:hAnsi="Arial" w:cs="Arial"/>
          <w:noProof/>
          <w:sz w:val="24"/>
          <w:szCs w:val="24"/>
        </w:rPr>
        <w:pict>
          <v:rect id="Retângulo 295" o:spid="_x0000_s1026" style="position:absolute;left:0;text-align:left;margin-left:156pt;margin-top:1.05pt;width:114.95pt;height:29.3pt;z-index:2516582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" fillcolor="white [3201]" strokecolor="black [3213]" strokeweight="2pt">
            <v:textbox style="mso-next-textbox:#Retângulo 295">
              <w:txbxContent>
                <w:p w:rsidR="00123151" w:rsidRPr="00237FDB" w:rsidRDefault="00123151" w:rsidP="0024072B">
                  <w:pPr>
                    <w:jc w:val="center"/>
                    <w:rPr>
                      <w:rFonts w:ascii="Arial" w:hAnsi="Arial" w:cs="Arial"/>
                      <w:sz w:val="24"/>
                      <w:szCs w:val="24"/>
                    </w:rPr>
                  </w:pPr>
                  <w:r w:rsidRPr="00237FDB">
                    <w:rPr>
                      <w:rFonts w:ascii="Arial" w:hAnsi="Arial" w:cs="Arial"/>
                      <w:sz w:val="24"/>
                      <w:szCs w:val="24"/>
                    </w:rPr>
                    <w:t>RECURSOS</w:t>
                  </w:r>
                </w:p>
              </w:txbxContent>
            </v:textbox>
          </v:rect>
        </w:pict>
      </w:r>
    </w:p>
    <w:p w:rsidR="0024072B" w:rsidRDefault="0093543F" w:rsidP="00DD7DE4">
      <w:pPr>
        <w:ind w:firstLine="709"/>
        <w:rPr>
          <w:rFonts w:ascii="Arial" w:hAnsi="Arial" w:cs="Arial"/>
          <w:sz w:val="24"/>
          <w:szCs w:val="24"/>
        </w:rPr>
      </w:pPr>
      <w:r>
        <w:rPr>
          <w:rFonts w:ascii="Arial" w:hAnsi="Arial" w:cs="Arial"/>
          <w:noProof/>
          <w:sz w:val="24"/>
          <w:szCs w:val="24"/>
        </w:rPr>
        <w:pict>
          <v:shapetype id="_x0000_t32" coordsize="21600,21600" o:spt="32" o:oned="t" path="m,l21600,21600e" filled="f">
            <v:path arrowok="t" fillok="f" o:connecttype="none"/>
            <o:lock v:ext="edit" shapetype="t"/>
          </v:shapetype>
          <v:shape id="Conector de seta reta 300" o:spid="_x0000_s1036" type="#_x0000_t32" style="position:absolute;left:0;text-align:left;margin-left:212.15pt;margin-top:10.4pt;width:0;height:19.3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" strokecolor="black [3040]">
            <v:stroke endarrow="open"/>
          </v:shape>
        </w:pict>
      </w:r>
      <w:r>
        <w:rPr>
          <w:rFonts w:ascii="Arial" w:hAnsi="Arial" w:cs="Arial"/>
          <w:noProof/>
          <w:sz w:val="24"/>
          <w:szCs w:val="24"/>
        </w:rPr>
        <w:pict>
          <v:shape id="_x0000_s1034" type="#_x0000_t32" style="position:absolute;left:0;text-align:left;margin-left:212.15pt;margin-top:10.4pt;width:.85pt;height:25.95pt;z-index:251663360" o:connectortype="straight" stroked="f">
            <v:stroke endarrow="block"/>
          </v:shape>
        </w:pict>
      </w:r>
    </w:p>
    <w:p w:rsidR="0036030C" w:rsidRDefault="0093543F" w:rsidP="00DD7DE4">
      <w:pPr>
        <w:ind w:firstLine="709"/>
        <w:rPr>
          <w:rFonts w:ascii="Arial" w:hAnsi="Arial" w:cs="Arial"/>
          <w:sz w:val="24"/>
          <w:szCs w:val="24"/>
        </w:rPr>
      </w:pPr>
      <w:r>
        <w:rPr>
          <w:rFonts w:ascii="Arial" w:hAnsi="Arial" w:cs="Arial"/>
          <w:noProof/>
          <w:sz w:val="24"/>
          <w:szCs w:val="24"/>
        </w:rPr>
        <w:pict>
          <v:rect id="Retângulo 296" o:spid="_x0000_s1029" style="position:absolute;left:0;text-align:left;margin-left:310.55pt;margin-top:.3pt;width:114.95pt;height:44pt;z-index:25166028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" fillcolor="white [3201]" strokecolor="black [3213]" strokeweight="2pt">
            <v:textbox style="mso-next-textbox:#Retângulo 296">
              <w:txbxContent>
                <w:p w:rsidR="00123151" w:rsidRPr="00237FDB" w:rsidRDefault="00123151" w:rsidP="0024072B">
                  <w:pPr>
                    <w:jc w:val="center"/>
                    <w:rPr>
                      <w:rFonts w:ascii="Arial" w:hAnsi="Arial" w:cs="Arial"/>
                      <w:sz w:val="24"/>
                      <w:szCs w:val="24"/>
                    </w:rPr>
                  </w:pPr>
                  <w:r w:rsidRPr="00237FDB">
                    <w:rPr>
                      <w:rFonts w:ascii="Arial" w:hAnsi="Arial" w:cs="Arial"/>
                      <w:sz w:val="24"/>
                      <w:szCs w:val="24"/>
                    </w:rPr>
                    <w:t>MELHORIAS DE PROCESSOS</w:t>
                  </w:r>
                </w:p>
              </w:txbxContent>
            </v:textbox>
          </v:rect>
        </w:pict>
      </w:r>
      <w:r>
        <w:rPr>
          <w:rFonts w:ascii="Arial" w:hAnsi="Arial" w:cs="Arial"/>
          <w:noProof/>
          <w:sz w:val="24"/>
          <w:szCs w:val="24"/>
        </w:rPr>
        <w:pict>
          <v:rect id="Retângulo 294" o:spid="_x0000_s1028" style="position:absolute;left:0;text-align:left;margin-left:156pt;margin-top:9.05pt;width:114.95pt;height:24.7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" fillcolor="white [3201]" strokecolor="black [3213]" strokeweight="2pt">
            <v:textbox style="mso-next-textbox:#Retângulo 294">
              <w:txbxContent>
                <w:p w:rsidR="00123151" w:rsidRPr="00237FDB" w:rsidRDefault="00123151" w:rsidP="0024072B">
                  <w:pPr>
                    <w:jc w:val="center"/>
                    <w:rPr>
                      <w:rFonts w:ascii="Arial" w:hAnsi="Arial" w:cs="Arial"/>
                      <w:sz w:val="24"/>
                      <w:szCs w:val="24"/>
                    </w:rPr>
                  </w:pPr>
                  <w:r w:rsidRPr="00237FDB">
                    <w:rPr>
                      <w:rFonts w:ascii="Arial" w:hAnsi="Arial" w:cs="Arial"/>
                      <w:sz w:val="24"/>
                      <w:szCs w:val="24"/>
                    </w:rPr>
                    <w:t>ATIVIDADES</w:t>
                  </w:r>
                </w:p>
              </w:txbxContent>
            </v:textbox>
          </v:rect>
        </w:pict>
      </w:r>
      <w:r>
        <w:rPr>
          <w:rFonts w:ascii="Arial" w:hAnsi="Arial" w:cs="Arial"/>
          <w:noProof/>
          <w:sz w:val="24"/>
          <w:szCs w:val="24"/>
        </w:rPr>
        <w:pict>
          <v:rect id="Retângulo 291" o:spid="_x0000_s1030" style="position:absolute;left:0;text-align:left;margin-left:-.3pt;margin-top:9.05pt;width:114.95pt;height:24.7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" fillcolor="white [3201]" strokecolor="black [3213]" strokeweight="2pt">
            <v:textbox style="mso-next-textbox:#Retângulo 291">
              <w:txbxContent>
                <w:p w:rsidR="00123151" w:rsidRPr="00237FDB" w:rsidRDefault="00123151" w:rsidP="0024072B">
                  <w:pPr>
                    <w:jc w:val="center"/>
                    <w:rPr>
                      <w:rFonts w:ascii="Arial" w:hAnsi="Arial" w:cs="Arial"/>
                      <w:sz w:val="24"/>
                      <w:szCs w:val="24"/>
                    </w:rPr>
                  </w:pPr>
                  <w:r w:rsidRPr="00237FDB">
                    <w:rPr>
                      <w:rFonts w:ascii="Arial" w:hAnsi="Arial" w:cs="Arial"/>
                      <w:sz w:val="24"/>
                      <w:szCs w:val="24"/>
                    </w:rPr>
                    <w:t>DIRECIONADORES</w:t>
                  </w:r>
                </w:p>
              </w:txbxContent>
            </v:textbox>
          </v:rect>
        </w:pict>
      </w:r>
    </w:p>
    <w:p w:rsidR="0024072B" w:rsidRDefault="0093543F" w:rsidP="00DD7DE4">
      <w:pPr>
        <w:ind w:firstLine="709"/>
        <w:rPr>
          <w:rFonts w:ascii="Arial" w:hAnsi="Arial" w:cs="Arial"/>
          <w:sz w:val="24"/>
          <w:szCs w:val="24"/>
        </w:rPr>
      </w:pPr>
      <w:r>
        <w:rPr>
          <w:rFonts w:ascii="Arial" w:hAnsi="Arial" w:cs="Arial"/>
          <w:noProof/>
          <w:sz w:val="24"/>
          <w:szCs w:val="24"/>
        </w:rPr>
        <w:pict>
          <v:shape id="_x0000_s1040" type="#_x0000_t32" style="position:absolute;left:0;text-align:left;margin-left:212.15pt;margin-top:13.05pt;width:0;height:19.3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" strokecolor="black [3040]">
            <v:stroke endarrow="open"/>
          </v:shape>
        </w:pict>
      </w:r>
      <w:r>
        <w:rPr>
          <w:rFonts w:ascii="Arial" w:hAnsi="Arial" w:cs="Arial"/>
          <w:noProof/>
          <w:sz w:val="24"/>
          <w:szCs w:val="24"/>
        </w:rPr>
        <w:pict>
          <v:shape id="_x0000_s1039" type="#_x0000_t32" style="position:absolute;left:0;text-align:left;margin-left:120.95pt;margin-top:1.05pt;width:21.5pt;height:0;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" strokecolor="black [3040]">
            <v:stroke endarrow="open"/>
          </v:shape>
        </w:pict>
      </w:r>
      <w:r>
        <w:rPr>
          <w:rFonts w:ascii="Arial" w:hAnsi="Arial" w:cs="Arial"/>
          <w:noProof/>
          <w:sz w:val="24"/>
          <w:szCs w:val="24"/>
        </w:rPr>
        <w:pict>
          <v:shape id="Conector de seta reta 299" o:spid="_x0000_s1037" type="#_x0000_t32" style="position:absolute;left:0;text-align:left;margin-left:278.15pt;margin-top:1.05pt;width:21.5pt;height:0;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" strokecolor="black [3040]">
            <v:stroke endarrow="open"/>
          </v:shape>
        </w:pict>
      </w:r>
    </w:p>
    <w:p w:rsidR="0024072B" w:rsidRDefault="0093543F" w:rsidP="00DD7DE4">
      <w:pPr>
        <w:ind w:firstLine="709"/>
        <w:rPr>
          <w:rFonts w:ascii="Arial" w:hAnsi="Arial" w:cs="Arial"/>
          <w:sz w:val="24"/>
          <w:szCs w:val="24"/>
        </w:rPr>
      </w:pPr>
      <w:r>
        <w:rPr>
          <w:rFonts w:ascii="Arial" w:hAnsi="Arial" w:cs="Arial"/>
          <w:noProof/>
          <w:sz w:val="24"/>
          <w:szCs w:val="24"/>
        </w:rPr>
        <w:pict>
          <v:rect id="Retângulo 293" o:spid="_x0000_s1033" style="position:absolute;left:0;text-align:left;margin-left:156pt;margin-top:15.65pt;width:114.95pt;height:43.3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" fillcolor="white [3201]" strokecolor="black [3213]" strokeweight="2pt">
            <v:textbox style="mso-next-textbox:#Retângulo 293">
              <w:txbxContent>
                <w:p w:rsidR="00123151" w:rsidRPr="00237FDB" w:rsidRDefault="00123151" w:rsidP="00352A99">
                  <w:pPr>
                    <w:ind w:left="-142" w:right="125"/>
                    <w:jc w:val="center"/>
                    <w:rPr>
                      <w:rFonts w:ascii="Arial" w:hAnsi="Arial" w:cs="Arial"/>
                      <w:sz w:val="24"/>
                      <w:szCs w:val="24"/>
                    </w:rPr>
                  </w:pPr>
                  <w:r w:rsidRPr="00237FDB">
                    <w:rPr>
                      <w:rFonts w:ascii="Arial" w:hAnsi="Arial" w:cs="Arial"/>
                      <w:sz w:val="24"/>
                      <w:szCs w:val="24"/>
                    </w:rPr>
                    <w:t>OBJETOS DE CUSTEIO</w:t>
                  </w:r>
                </w:p>
              </w:txbxContent>
            </v:textbox>
          </v:rect>
        </w:pict>
      </w:r>
    </w:p>
    <w:p w:rsidR="0024072B" w:rsidRDefault="0024072B" w:rsidP="00DD7DE4">
      <w:pPr>
        <w:ind w:firstLine="709"/>
        <w:rPr>
          <w:rFonts w:ascii="Arial" w:hAnsi="Arial" w:cs="Arial"/>
          <w:sz w:val="24"/>
          <w:szCs w:val="24"/>
        </w:rPr>
      </w:pPr>
    </w:p>
    <w:p w:rsidR="0024072B" w:rsidRDefault="0024072B" w:rsidP="00DD7DE4">
      <w:pPr>
        <w:ind w:firstLine="709"/>
        <w:rPr>
          <w:rFonts w:ascii="Arial" w:hAnsi="Arial" w:cs="Arial"/>
          <w:sz w:val="24"/>
          <w:szCs w:val="24"/>
        </w:rPr>
      </w:pPr>
    </w:p>
    <w:p w:rsidR="00352A99" w:rsidRPr="00237FDB" w:rsidRDefault="00352A99" w:rsidP="00865461">
      <w:pPr>
        <w:jc w:val="left"/>
        <w:rPr>
          <w:rFonts w:ascii="Arial" w:hAnsi="Arial" w:cs="Arial"/>
          <w:sz w:val="24"/>
          <w:szCs w:val="24"/>
        </w:rPr>
      </w:pPr>
      <w:r w:rsidRPr="00237FDB">
        <w:rPr>
          <w:rFonts w:ascii="Arial" w:hAnsi="Arial" w:cs="Arial"/>
          <w:sz w:val="24"/>
          <w:szCs w:val="24"/>
        </w:rPr>
        <w:t xml:space="preserve">Figura 1: </w:t>
      </w:r>
      <w:r w:rsidR="00E556BE" w:rsidRPr="00237FDB">
        <w:rPr>
          <w:rFonts w:ascii="Arial" w:hAnsi="Arial" w:cs="Arial"/>
          <w:sz w:val="24"/>
          <w:szCs w:val="24"/>
        </w:rPr>
        <w:t>Es</w:t>
      </w:r>
      <w:r w:rsidR="00A91C7A" w:rsidRPr="00237FDB">
        <w:rPr>
          <w:rFonts w:ascii="Arial" w:hAnsi="Arial" w:cs="Arial"/>
          <w:sz w:val="24"/>
          <w:szCs w:val="24"/>
        </w:rPr>
        <w:t>quema</w:t>
      </w:r>
      <w:r w:rsidR="00E556BE" w:rsidRPr="00237FDB">
        <w:rPr>
          <w:rFonts w:ascii="Arial" w:hAnsi="Arial" w:cs="Arial"/>
          <w:sz w:val="24"/>
          <w:szCs w:val="24"/>
        </w:rPr>
        <w:t xml:space="preserve"> B</w:t>
      </w:r>
      <w:r w:rsidR="00A91C7A" w:rsidRPr="00237FDB">
        <w:rPr>
          <w:rFonts w:ascii="Arial" w:hAnsi="Arial" w:cs="Arial"/>
          <w:sz w:val="24"/>
          <w:szCs w:val="24"/>
        </w:rPr>
        <w:t>ásico</w:t>
      </w:r>
      <w:r w:rsidR="00E556BE" w:rsidRPr="00237FDB">
        <w:rPr>
          <w:rFonts w:ascii="Arial" w:hAnsi="Arial" w:cs="Arial"/>
          <w:sz w:val="24"/>
          <w:szCs w:val="24"/>
        </w:rPr>
        <w:t xml:space="preserve"> do Custeio ABC</w:t>
      </w:r>
    </w:p>
    <w:p w:rsidR="00826B8E" w:rsidRDefault="00352A99" w:rsidP="00717DC3">
      <w:pPr>
        <w:spacing w:after="200"/>
        <w:rPr>
          <w:rFonts w:ascii="Arial" w:hAnsi="Arial" w:cs="Arial"/>
          <w:sz w:val="24"/>
          <w:szCs w:val="24"/>
        </w:rPr>
      </w:pPr>
      <w:r w:rsidRPr="00237FDB">
        <w:rPr>
          <w:rFonts w:ascii="Arial" w:hAnsi="Arial" w:cs="Arial"/>
          <w:sz w:val="24"/>
          <w:szCs w:val="24"/>
        </w:rPr>
        <w:t>Fonte: MARTNS, (2003).</w:t>
      </w:r>
    </w:p>
    <w:p w:rsidR="007D5A2F" w:rsidRDefault="0036030C" w:rsidP="00717DC3">
      <w:pPr>
        <w:autoSpaceDE w:val="0"/>
        <w:autoSpaceDN w:val="0"/>
        <w:adjustRightInd w:val="0"/>
        <w:ind w:firstLine="709"/>
        <w:rPr>
          <w:rFonts w:ascii="Arial" w:hAnsi="Arial" w:cs="Arial"/>
          <w:sz w:val="24"/>
          <w:szCs w:val="24"/>
        </w:rPr>
      </w:pPr>
      <w:r w:rsidRPr="007D5A2F">
        <w:rPr>
          <w:rFonts w:ascii="Arial" w:hAnsi="Arial" w:cs="Arial"/>
          <w:sz w:val="24"/>
          <w:szCs w:val="24"/>
        </w:rPr>
        <w:t>Essas atividades</w:t>
      </w:r>
      <w:r w:rsidR="00A91C7A" w:rsidRPr="007D5A2F">
        <w:rPr>
          <w:rFonts w:ascii="Arial" w:hAnsi="Arial" w:cs="Arial"/>
          <w:sz w:val="24"/>
          <w:szCs w:val="24"/>
        </w:rPr>
        <w:t xml:space="preserve">, de acordo com Martins (2003, p.64), </w:t>
      </w:r>
      <w:r w:rsidR="003F3469" w:rsidRPr="007D5A2F">
        <w:rPr>
          <w:rFonts w:ascii="Arial" w:hAnsi="Arial" w:cs="Arial"/>
          <w:sz w:val="24"/>
          <w:szCs w:val="24"/>
        </w:rPr>
        <w:t>é</w:t>
      </w:r>
      <w:r w:rsidRPr="007D5A2F">
        <w:rPr>
          <w:rFonts w:ascii="Arial" w:hAnsi="Arial" w:cs="Arial"/>
          <w:sz w:val="24"/>
          <w:szCs w:val="24"/>
        </w:rPr>
        <w:t xml:space="preserve"> operar máquinas, vender, prestar serviços, receber, ou seja,</w:t>
      </w:r>
      <w:r w:rsidR="007D5A2F" w:rsidRPr="007D5A2F">
        <w:rPr>
          <w:rFonts w:ascii="Arial" w:hAnsi="Arial" w:cs="Arial"/>
          <w:sz w:val="24"/>
          <w:szCs w:val="24"/>
        </w:rPr>
        <w:t xml:space="preserve"> "é uma ação que utiliza recursos humanos, materiais, tecnológicos e financeiros para se</w:t>
      </w:r>
      <w:r w:rsidR="007E312A">
        <w:rPr>
          <w:rFonts w:ascii="Arial" w:hAnsi="Arial" w:cs="Arial"/>
          <w:sz w:val="24"/>
          <w:szCs w:val="24"/>
        </w:rPr>
        <w:t xml:space="preserve"> </w:t>
      </w:r>
      <w:r w:rsidR="007D5A2F" w:rsidRPr="007D5A2F">
        <w:rPr>
          <w:rFonts w:ascii="Arial" w:hAnsi="Arial" w:cs="Arial"/>
          <w:sz w:val="24"/>
          <w:szCs w:val="24"/>
        </w:rPr>
        <w:t>produzirem bens ou serviços."</w:t>
      </w:r>
      <w:r w:rsidR="00270B13">
        <w:rPr>
          <w:rFonts w:ascii="Arial" w:hAnsi="Arial" w:cs="Arial"/>
          <w:sz w:val="24"/>
          <w:szCs w:val="24"/>
        </w:rPr>
        <w:t xml:space="preserve"> O entendimento das atividades é fundamental para o desenvolvimento e estudo do método ABC.</w:t>
      </w:r>
    </w:p>
    <w:p w:rsidR="00F16D6D" w:rsidRDefault="007D5A2F" w:rsidP="00717DC3">
      <w:pPr>
        <w:autoSpaceDE w:val="0"/>
        <w:autoSpaceDN w:val="0"/>
        <w:adjustRightInd w:val="0"/>
        <w:ind w:firstLine="709"/>
        <w:rPr>
          <w:rFonts w:ascii="Arial" w:hAnsi="Arial" w:cs="Arial"/>
          <w:sz w:val="24"/>
          <w:szCs w:val="24"/>
        </w:rPr>
      </w:pPr>
      <w:r>
        <w:rPr>
          <w:rFonts w:ascii="Arial" w:hAnsi="Arial" w:cs="Arial"/>
          <w:sz w:val="24"/>
          <w:szCs w:val="24"/>
        </w:rPr>
        <w:t xml:space="preserve">Sendo assim, </w:t>
      </w:r>
      <w:r w:rsidR="0036030C">
        <w:rPr>
          <w:rFonts w:ascii="Arial" w:hAnsi="Arial" w:cs="Arial"/>
          <w:sz w:val="24"/>
          <w:szCs w:val="24"/>
        </w:rPr>
        <w:t xml:space="preserve">tudo que é realizado dentro da empresa, </w:t>
      </w:r>
      <w:r w:rsidR="007755DA">
        <w:rPr>
          <w:rFonts w:ascii="Arial" w:hAnsi="Arial" w:cs="Arial"/>
          <w:sz w:val="24"/>
          <w:szCs w:val="24"/>
        </w:rPr>
        <w:t>a</w:t>
      </w:r>
      <w:r w:rsidR="007755DA" w:rsidRPr="0074477F">
        <w:rPr>
          <w:rFonts w:ascii="Arial" w:hAnsi="Arial" w:cs="Arial"/>
          <w:sz w:val="24"/>
          <w:szCs w:val="24"/>
        </w:rPr>
        <w:t>s execuções destas tarefas consomem</w:t>
      </w:r>
      <w:r w:rsidR="0036030C">
        <w:rPr>
          <w:rFonts w:ascii="Arial" w:hAnsi="Arial" w:cs="Arial"/>
          <w:sz w:val="24"/>
          <w:szCs w:val="24"/>
        </w:rPr>
        <w:t xml:space="preserve"> recursos devendo</w:t>
      </w:r>
      <w:r w:rsidR="0036030C" w:rsidRPr="0074477F">
        <w:rPr>
          <w:rFonts w:ascii="Arial" w:hAnsi="Arial" w:cs="Arial"/>
          <w:sz w:val="24"/>
          <w:szCs w:val="24"/>
        </w:rPr>
        <w:t xml:space="preserve"> ser observadas e analisadas</w:t>
      </w:r>
      <w:r w:rsidR="0036030C">
        <w:rPr>
          <w:rFonts w:ascii="Arial" w:hAnsi="Arial" w:cs="Arial"/>
          <w:sz w:val="24"/>
          <w:szCs w:val="24"/>
        </w:rPr>
        <w:t>, para saber</w:t>
      </w:r>
      <w:r w:rsidR="0036030C" w:rsidRPr="0074477F">
        <w:rPr>
          <w:rFonts w:ascii="Arial" w:hAnsi="Arial" w:cs="Arial"/>
          <w:sz w:val="24"/>
          <w:szCs w:val="24"/>
        </w:rPr>
        <w:t xml:space="preserve"> quais adicionam valor ou não aos serviços e produtos. Partindo desta estimativa que se esboçou o custo baseado em atividades - ABC</w:t>
      </w:r>
      <w:r w:rsidR="0036030C">
        <w:rPr>
          <w:rFonts w:ascii="Arial" w:hAnsi="Arial" w:cs="Arial"/>
          <w:sz w:val="24"/>
          <w:szCs w:val="24"/>
        </w:rPr>
        <w:t xml:space="preserve"> (NAKAGAWA, 2000</w:t>
      </w:r>
      <w:r w:rsidR="000406BA">
        <w:rPr>
          <w:rFonts w:ascii="Arial" w:hAnsi="Arial" w:cs="Arial"/>
          <w:sz w:val="24"/>
          <w:szCs w:val="24"/>
        </w:rPr>
        <w:t>, apud CORRÊA, 2002</w:t>
      </w:r>
      <w:r w:rsidR="0036030C">
        <w:rPr>
          <w:rFonts w:ascii="Arial" w:hAnsi="Arial" w:cs="Arial"/>
          <w:sz w:val="24"/>
          <w:szCs w:val="24"/>
        </w:rPr>
        <w:t>).</w:t>
      </w:r>
    </w:p>
    <w:p w:rsidR="00F16D6D" w:rsidRDefault="00F16D6D" w:rsidP="00717DC3">
      <w:pPr>
        <w:ind w:firstLine="709"/>
        <w:rPr>
          <w:rFonts w:ascii="Arial" w:hAnsi="Arial" w:cs="Arial"/>
          <w:sz w:val="24"/>
          <w:szCs w:val="24"/>
        </w:rPr>
      </w:pPr>
      <w:r>
        <w:rPr>
          <w:rFonts w:ascii="Arial" w:hAnsi="Arial" w:cs="Arial"/>
          <w:sz w:val="24"/>
          <w:szCs w:val="24"/>
        </w:rPr>
        <w:tab/>
        <w:t>Como os sistemas tradicionais de custo portam deficiências na real atribuição</w:t>
      </w:r>
      <w:r w:rsidR="00270B13">
        <w:rPr>
          <w:rFonts w:ascii="Arial" w:hAnsi="Arial" w:cs="Arial"/>
          <w:sz w:val="24"/>
          <w:szCs w:val="24"/>
        </w:rPr>
        <w:t xml:space="preserve"> dos custos indiretos</w:t>
      </w:r>
      <w:r>
        <w:rPr>
          <w:rFonts w:ascii="Arial" w:hAnsi="Arial" w:cs="Arial"/>
          <w:sz w:val="24"/>
          <w:szCs w:val="24"/>
        </w:rPr>
        <w:t xml:space="preserve">, o ABC chega para superar estas falhas, decorrendo em duas fases: inicialmente os custos são apontados nas várias atividades da empresa para, após isto serem transferidos aos produtos por meios que retratem as relações entre atividades e os custos decorrentes </w:t>
      </w:r>
      <w:r w:rsidRPr="0096691E">
        <w:rPr>
          <w:rFonts w:ascii="Arial" w:hAnsi="Arial" w:cs="Arial"/>
          <w:sz w:val="24"/>
          <w:szCs w:val="24"/>
        </w:rPr>
        <w:t>(LIPPEL</w:t>
      </w:r>
      <w:r w:rsidR="000406BA">
        <w:rPr>
          <w:rFonts w:ascii="Arial" w:hAnsi="Arial" w:cs="Arial"/>
          <w:sz w:val="24"/>
          <w:szCs w:val="24"/>
        </w:rPr>
        <w:t xml:space="preserve"> </w:t>
      </w:r>
      <w:r w:rsidR="000406BA" w:rsidRPr="00D44EA9">
        <w:rPr>
          <w:rFonts w:ascii="Arial" w:hAnsi="Arial" w:cs="Arial"/>
          <w:i/>
          <w:sz w:val="24"/>
          <w:szCs w:val="24"/>
        </w:rPr>
        <w:t>et al</w:t>
      </w:r>
      <w:r w:rsidR="000406BA">
        <w:rPr>
          <w:rFonts w:ascii="Arial" w:hAnsi="Arial" w:cs="Arial"/>
          <w:sz w:val="24"/>
          <w:szCs w:val="24"/>
        </w:rPr>
        <w:t>.</w:t>
      </w:r>
      <w:r w:rsidRPr="0096691E">
        <w:rPr>
          <w:rFonts w:ascii="Arial" w:hAnsi="Arial" w:cs="Arial"/>
          <w:sz w:val="24"/>
          <w:szCs w:val="24"/>
        </w:rPr>
        <w:t>, 2002).</w:t>
      </w:r>
    </w:p>
    <w:p w:rsidR="00270B13" w:rsidRDefault="00D80EAF" w:rsidP="00717DC3">
      <w:pPr>
        <w:ind w:firstLine="709"/>
        <w:rPr>
          <w:rFonts w:ascii="Arial" w:hAnsi="Arial" w:cs="Arial"/>
          <w:sz w:val="24"/>
          <w:szCs w:val="24"/>
        </w:rPr>
      </w:pPr>
      <w:r>
        <w:rPr>
          <w:rFonts w:ascii="Arial" w:hAnsi="Arial" w:cs="Arial"/>
          <w:sz w:val="24"/>
          <w:szCs w:val="24"/>
        </w:rPr>
        <w:t>Lopes</w:t>
      </w:r>
      <w:r w:rsidR="00865461">
        <w:rPr>
          <w:rFonts w:ascii="Arial" w:hAnsi="Arial" w:cs="Arial"/>
          <w:sz w:val="24"/>
          <w:szCs w:val="24"/>
        </w:rPr>
        <w:t xml:space="preserve"> e Quesado</w:t>
      </w:r>
      <w:r>
        <w:rPr>
          <w:rFonts w:ascii="Arial" w:hAnsi="Arial" w:cs="Arial"/>
          <w:sz w:val="24"/>
          <w:szCs w:val="24"/>
        </w:rPr>
        <w:t xml:space="preserve"> (2016) </w:t>
      </w:r>
      <w:r w:rsidR="00270B13">
        <w:rPr>
          <w:rFonts w:ascii="Arial" w:hAnsi="Arial" w:cs="Arial"/>
          <w:sz w:val="24"/>
          <w:szCs w:val="24"/>
        </w:rPr>
        <w:t xml:space="preserve">reforçam essa ideia afirmando que o diferencial do ABC em relação aos demais métodos, está na alocação dos custos indiretos com maior precisão, pois seu processo apura os custos através </w:t>
      </w:r>
      <w:r w:rsidR="003E4AE0">
        <w:rPr>
          <w:rFonts w:ascii="Arial" w:hAnsi="Arial" w:cs="Arial"/>
          <w:sz w:val="24"/>
          <w:szCs w:val="24"/>
        </w:rPr>
        <w:t>da identificação de atividades e na relação destas com o produto ou serviço final por meio dos direcionadores de custo.</w:t>
      </w:r>
    </w:p>
    <w:p w:rsidR="00270B13" w:rsidRDefault="003E4AE0" w:rsidP="00717DC3">
      <w:pPr>
        <w:autoSpaceDE w:val="0"/>
        <w:autoSpaceDN w:val="0"/>
        <w:adjustRightInd w:val="0"/>
        <w:ind w:firstLine="709"/>
        <w:rPr>
          <w:rFonts w:ascii="Arial" w:hAnsi="Arial" w:cs="Arial"/>
          <w:sz w:val="24"/>
          <w:szCs w:val="24"/>
        </w:rPr>
      </w:pPr>
      <w:r>
        <w:rPr>
          <w:rFonts w:ascii="Arial" w:hAnsi="Arial" w:cs="Arial"/>
          <w:sz w:val="24"/>
          <w:szCs w:val="24"/>
        </w:rPr>
        <w:t>O direcionador de custo é</w:t>
      </w:r>
      <w:r w:rsidR="007E312A">
        <w:rPr>
          <w:rFonts w:ascii="Arial" w:hAnsi="Arial" w:cs="Arial"/>
          <w:sz w:val="24"/>
          <w:szCs w:val="24"/>
        </w:rPr>
        <w:t xml:space="preserve"> </w:t>
      </w:r>
      <w:r w:rsidRPr="003E4AE0">
        <w:rPr>
          <w:rFonts w:ascii="Arial" w:hAnsi="Arial" w:cs="Arial"/>
          <w:sz w:val="24"/>
          <w:szCs w:val="24"/>
        </w:rPr>
        <w:t>um meio utilizado para atribuir os recursos consumidos nas</w:t>
      </w:r>
      <w:r w:rsidR="007E312A">
        <w:rPr>
          <w:rFonts w:ascii="Arial" w:hAnsi="Arial" w:cs="Arial"/>
          <w:sz w:val="24"/>
          <w:szCs w:val="24"/>
        </w:rPr>
        <w:t xml:space="preserve"> </w:t>
      </w:r>
      <w:r w:rsidRPr="003E4AE0">
        <w:rPr>
          <w:rFonts w:ascii="Arial" w:hAnsi="Arial" w:cs="Arial"/>
          <w:sz w:val="24"/>
          <w:szCs w:val="24"/>
        </w:rPr>
        <w:t>empresas às atividades e produtos ou serviços</w:t>
      </w:r>
      <w:r>
        <w:rPr>
          <w:rFonts w:ascii="Arial" w:hAnsi="Arial" w:cs="Arial"/>
          <w:sz w:val="24"/>
          <w:szCs w:val="24"/>
        </w:rPr>
        <w:t>.</w:t>
      </w:r>
      <w:r w:rsidR="00364E89">
        <w:rPr>
          <w:rFonts w:ascii="Arial" w:hAnsi="Arial" w:cs="Arial"/>
          <w:sz w:val="24"/>
          <w:szCs w:val="24"/>
        </w:rPr>
        <w:t xml:space="preserve"> Sendo necessário, </w:t>
      </w:r>
      <w:r w:rsidR="007755DA">
        <w:rPr>
          <w:rFonts w:ascii="Arial" w:hAnsi="Arial" w:cs="Arial"/>
          <w:sz w:val="24"/>
          <w:szCs w:val="24"/>
        </w:rPr>
        <w:lastRenderedPageBreak/>
        <w:t>primeiramente, realizar</w:t>
      </w:r>
      <w:r w:rsidR="00364E89">
        <w:rPr>
          <w:rFonts w:ascii="Arial" w:hAnsi="Arial" w:cs="Arial"/>
          <w:sz w:val="24"/>
          <w:szCs w:val="24"/>
        </w:rPr>
        <w:t xml:space="preserve"> uma avaliação das atividades que consomem os recursos, buscando estabelecer a relação entre ambos e, posteriormente, como o serviço final consomem essas atividades </w:t>
      </w:r>
      <w:r w:rsidR="007755DA">
        <w:rPr>
          <w:rFonts w:ascii="Arial" w:hAnsi="Arial" w:cs="Arial"/>
          <w:sz w:val="24"/>
          <w:szCs w:val="24"/>
        </w:rPr>
        <w:t>(STEFANO</w:t>
      </w:r>
      <w:r w:rsidR="007E312A">
        <w:rPr>
          <w:rFonts w:ascii="Arial" w:hAnsi="Arial" w:cs="Arial"/>
          <w:sz w:val="24"/>
          <w:szCs w:val="24"/>
        </w:rPr>
        <w:t xml:space="preserve"> </w:t>
      </w:r>
      <w:r w:rsidR="00364E89" w:rsidRPr="00364E89">
        <w:rPr>
          <w:rFonts w:ascii="Arial" w:hAnsi="Arial" w:cs="Arial"/>
          <w:i/>
          <w:sz w:val="24"/>
          <w:szCs w:val="24"/>
        </w:rPr>
        <w:t>et al</w:t>
      </w:r>
      <w:r w:rsidR="00364E89">
        <w:rPr>
          <w:rFonts w:ascii="Arial" w:hAnsi="Arial" w:cs="Arial"/>
          <w:sz w:val="24"/>
          <w:szCs w:val="24"/>
        </w:rPr>
        <w:t>., 2010). A base do ABC são os direcionadores de custos, rastreando a origem do custo e estabelecendo uma relação de causa e efeito entre o consumo de recursos e os objetos de custo.</w:t>
      </w:r>
    </w:p>
    <w:p w:rsidR="00D54C6C" w:rsidRDefault="00A602BD" w:rsidP="00717DC3">
      <w:pPr>
        <w:autoSpaceDE w:val="0"/>
        <w:autoSpaceDN w:val="0"/>
        <w:adjustRightInd w:val="0"/>
        <w:ind w:firstLine="709"/>
        <w:rPr>
          <w:rFonts w:ascii="Arial" w:hAnsi="Arial" w:cs="Arial"/>
          <w:sz w:val="24"/>
          <w:szCs w:val="24"/>
        </w:rPr>
      </w:pPr>
      <w:r>
        <w:rPr>
          <w:rFonts w:ascii="Arial" w:hAnsi="Arial" w:cs="Arial"/>
          <w:sz w:val="24"/>
          <w:szCs w:val="24"/>
        </w:rPr>
        <w:t>De acordo com Santos</w:t>
      </w:r>
      <w:r w:rsidR="000406BA">
        <w:rPr>
          <w:rFonts w:ascii="Arial" w:hAnsi="Arial" w:cs="Arial"/>
          <w:sz w:val="24"/>
          <w:szCs w:val="24"/>
        </w:rPr>
        <w:t xml:space="preserve"> </w:t>
      </w:r>
      <w:r w:rsidR="000406BA" w:rsidRPr="007E312A">
        <w:rPr>
          <w:rFonts w:ascii="Arial" w:hAnsi="Arial" w:cs="Arial"/>
          <w:i/>
          <w:sz w:val="24"/>
          <w:szCs w:val="24"/>
        </w:rPr>
        <w:t>et al</w:t>
      </w:r>
      <w:r w:rsidR="009D26FE">
        <w:rPr>
          <w:rFonts w:ascii="Arial" w:hAnsi="Arial" w:cs="Arial"/>
          <w:i/>
          <w:sz w:val="24"/>
          <w:szCs w:val="24"/>
        </w:rPr>
        <w:t>.</w:t>
      </w:r>
      <w:r>
        <w:rPr>
          <w:rFonts w:ascii="Arial" w:hAnsi="Arial" w:cs="Arial"/>
          <w:sz w:val="24"/>
          <w:szCs w:val="24"/>
        </w:rPr>
        <w:t xml:space="preserve"> (2006), os direcionadores estão classificados em dois grupos: direcionadores de recursos e direcionadores de atividades. Os de recursos são os que atribuem recursos às atividades; já os de atividades vão identificar como os serviços/produtos estão consumindo as atividades e também identificam a relação entre as atividades e os objetos de custo. </w:t>
      </w:r>
      <w:r w:rsidR="00B41873">
        <w:rPr>
          <w:rFonts w:ascii="Arial" w:hAnsi="Arial" w:cs="Arial"/>
          <w:sz w:val="24"/>
          <w:szCs w:val="24"/>
        </w:rPr>
        <w:t>Na figura 2 é possível observar a aplicação do recurso dos direcionadores dentro</w:t>
      </w:r>
      <w:r w:rsidR="00D80EAF">
        <w:rPr>
          <w:rFonts w:ascii="Arial" w:hAnsi="Arial" w:cs="Arial"/>
          <w:sz w:val="24"/>
          <w:szCs w:val="24"/>
        </w:rPr>
        <w:t xml:space="preserve"> do</w:t>
      </w:r>
      <w:r w:rsidR="00B41873">
        <w:rPr>
          <w:rFonts w:ascii="Arial" w:hAnsi="Arial" w:cs="Arial"/>
          <w:sz w:val="24"/>
          <w:szCs w:val="24"/>
        </w:rPr>
        <w:t xml:space="preserve"> ABC.</w:t>
      </w:r>
    </w:p>
    <w:p w:rsidR="00B41873" w:rsidRDefault="00B41873" w:rsidP="00DD7DE4">
      <w:pPr>
        <w:autoSpaceDE w:val="0"/>
        <w:autoSpaceDN w:val="0"/>
        <w:adjustRightInd w:val="0"/>
        <w:ind w:firstLine="709"/>
        <w:rPr>
          <w:rFonts w:ascii="Arial" w:hAnsi="Arial" w:cs="Arial"/>
          <w:sz w:val="24"/>
          <w:szCs w:val="24"/>
        </w:rPr>
      </w:pPr>
    </w:p>
    <w:p w:rsidR="00B41873" w:rsidRDefault="0093543F" w:rsidP="00A53AC4">
      <w:pPr>
        <w:autoSpaceDE w:val="0"/>
        <w:autoSpaceDN w:val="0"/>
        <w:adjustRightInd w:val="0"/>
        <w:rPr>
          <w:rFonts w:ascii="Arial" w:hAnsi="Arial" w:cs="Arial"/>
        </w:rPr>
      </w:pPr>
      <w:r>
        <w:rPr>
          <w:rFonts w:ascii="Arial" w:hAnsi="Arial" w:cs="Arial"/>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46" type="#_x0000_t34" style="position:absolute;left:0;text-align:left;margin-left:275.55pt;margin-top:42.95pt;width:55.85pt;height:.05pt;rotation:90;flip:x;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" adj="10790,122104800,-87889" strokecolor="black [3040]">
            <v:stroke endarrow="open"/>
          </v:shape>
        </w:pict>
      </w:r>
      <w:r w:rsidR="0050652B">
        <w:rPr>
          <w:rFonts w:ascii="Arial" w:hAnsi="Arial" w:cs="Arial"/>
          <w:sz w:val="24"/>
          <w:szCs w:val="24"/>
        </w:rPr>
        <w:t xml:space="preserve">                   </w:t>
      </w:r>
      <w:r w:rsidR="00B41873" w:rsidRPr="00A873FF">
        <w:rPr>
          <w:rFonts w:ascii="Arial" w:hAnsi="Arial" w:cs="Arial"/>
          <w:sz w:val="24"/>
          <w:szCs w:val="24"/>
        </w:rPr>
        <w:t>D</w:t>
      </w:r>
      <w:r w:rsidR="00F37B59" w:rsidRPr="00A873FF">
        <w:rPr>
          <w:rFonts w:ascii="Arial" w:hAnsi="Arial" w:cs="Arial"/>
          <w:sz w:val="24"/>
          <w:szCs w:val="24"/>
        </w:rPr>
        <w:t>irecionadores de recursos</w:t>
      </w:r>
      <w:r w:rsidR="0050652B">
        <w:rPr>
          <w:rFonts w:ascii="Arial" w:hAnsi="Arial" w:cs="Arial"/>
          <w:sz w:val="24"/>
          <w:szCs w:val="24"/>
        </w:rPr>
        <w:t xml:space="preserve">       </w:t>
      </w:r>
      <w:r w:rsidR="00F37B59" w:rsidRPr="00A873FF">
        <w:rPr>
          <w:rFonts w:ascii="Arial" w:hAnsi="Arial" w:cs="Arial"/>
          <w:sz w:val="24"/>
          <w:szCs w:val="24"/>
        </w:rPr>
        <w:t>Direcionadores de atividades</w:t>
      </w:r>
    </w:p>
    <w:p w:rsidR="00B41873" w:rsidRDefault="0093543F" w:rsidP="00A53AC4">
      <w:pPr>
        <w:autoSpaceDE w:val="0"/>
        <w:autoSpaceDN w:val="0"/>
        <w:adjustRightInd w:val="0"/>
        <w:rPr>
          <w:rFonts w:ascii="Arial" w:hAnsi="Arial" w:cs="Arial"/>
        </w:rPr>
      </w:pPr>
      <w:r>
        <w:rPr>
          <w:rFonts w:ascii="Arial" w:hAnsi="Arial" w:cs="Arial"/>
          <w:noProof/>
        </w:rPr>
        <w:pict>
          <v:shape id="_x0000_s1045" type="#_x0000_t34" style="position:absolute;left:0;text-align:left;margin-left:109.7pt;margin-top:29.45pt;width:55.85pt;height:.05pt;rotation:90;flip:x;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" adj="10790,122104800,-87889" strokecolor="black [3040]">
            <v:stroke endarrow="open"/>
          </v:shape>
        </w:pict>
      </w:r>
    </w:p>
    <w:p w:rsidR="00B41873" w:rsidRDefault="00B41873" w:rsidP="00A53AC4">
      <w:pPr>
        <w:autoSpaceDE w:val="0"/>
        <w:autoSpaceDN w:val="0"/>
        <w:adjustRightInd w:val="0"/>
        <w:rPr>
          <w:rFonts w:ascii="Arial" w:hAnsi="Arial" w:cs="Arial"/>
        </w:rPr>
      </w:pPr>
    </w:p>
    <w:p w:rsidR="00B41873" w:rsidRPr="00B41873" w:rsidRDefault="00B41873" w:rsidP="00A53AC4">
      <w:pPr>
        <w:autoSpaceDE w:val="0"/>
        <w:autoSpaceDN w:val="0"/>
        <w:adjustRightInd w:val="0"/>
        <w:rPr>
          <w:rFonts w:ascii="Arial" w:hAnsi="Arial" w:cs="Arial"/>
        </w:rPr>
      </w:pPr>
    </w:p>
    <w:p w:rsidR="00B41873" w:rsidRDefault="0093543F" w:rsidP="00A53AC4">
      <w:pPr>
        <w:autoSpaceDE w:val="0"/>
        <w:autoSpaceDN w:val="0"/>
        <w:adjustRightInd w:val="0"/>
        <w:rPr>
          <w:rFonts w:ascii="Arial" w:hAnsi="Arial" w:cs="Arial"/>
          <w:sz w:val="24"/>
          <w:szCs w:val="24"/>
        </w:rPr>
      </w:pPr>
      <w:r>
        <w:rPr>
          <w:rFonts w:ascii="Arial" w:hAnsi="Arial" w:cs="Arial"/>
          <w:noProof/>
          <w:sz w:val="24"/>
          <w:szCs w:val="24"/>
        </w:rPr>
        <w:pict>
          <v:rect id="_x0000_s1044" style="position:absolute;left:0;text-align:left;margin-left:333.75pt;margin-top:9.8pt;width:114.95pt;height:44.05pt;z-index:2516705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" fillcolor="white [3201]" strokecolor="black [3213]" strokeweight="2pt">
            <v:textbox style="mso-next-textbox:#_x0000_s1044">
              <w:txbxContent>
                <w:p w:rsidR="00123151" w:rsidRPr="00A873FF" w:rsidRDefault="00123151" w:rsidP="00B41873">
                  <w:pPr>
                    <w:ind w:left="-142" w:right="125"/>
                    <w:jc w:val="center"/>
                    <w:rPr>
                      <w:rFonts w:ascii="Arial" w:hAnsi="Arial" w:cs="Arial"/>
                      <w:sz w:val="24"/>
                      <w:szCs w:val="24"/>
                    </w:rPr>
                  </w:pPr>
                  <w:r w:rsidRPr="00A873FF">
                    <w:rPr>
                      <w:rFonts w:ascii="Arial" w:hAnsi="Arial" w:cs="Arial"/>
                      <w:sz w:val="24"/>
                      <w:szCs w:val="24"/>
                    </w:rPr>
                    <w:t>OBJETOS DE CUSTEIO</w:t>
                  </w:r>
                </w:p>
              </w:txbxContent>
            </v:textbox>
          </v:rect>
        </w:pict>
      </w:r>
      <w:r>
        <w:rPr>
          <w:rFonts w:ascii="Arial" w:hAnsi="Arial" w:cs="Arial"/>
          <w:noProof/>
          <w:sz w:val="24"/>
          <w:szCs w:val="24"/>
        </w:rPr>
        <w:pict>
          <v:rect id="_x0000_s1043" style="position:absolute;left:0;text-align:left;margin-left:167.25pt;margin-top:15.4pt;width:114.95pt;height:38.45pt;z-index:2516695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" fillcolor="white [3201]" strokecolor="black [3213]" strokeweight="2pt">
            <v:textbox style="mso-next-textbox:#_x0000_s1043">
              <w:txbxContent>
                <w:p w:rsidR="00123151" w:rsidRPr="00A873FF" w:rsidRDefault="00123151" w:rsidP="00B41873">
                  <w:pPr>
                    <w:jc w:val="center"/>
                    <w:rPr>
                      <w:rFonts w:ascii="Arial" w:hAnsi="Arial" w:cs="Arial"/>
                      <w:sz w:val="24"/>
                      <w:szCs w:val="24"/>
                    </w:rPr>
                  </w:pPr>
                  <w:r w:rsidRPr="00A873FF">
                    <w:rPr>
                      <w:rFonts w:ascii="Arial" w:hAnsi="Arial" w:cs="Arial"/>
                      <w:sz w:val="24"/>
                      <w:szCs w:val="24"/>
                    </w:rPr>
                    <w:t>ATIVIDADES</w:t>
                  </w:r>
                </w:p>
              </w:txbxContent>
            </v:textbox>
          </v:rect>
        </w:pict>
      </w:r>
      <w:r>
        <w:rPr>
          <w:rFonts w:ascii="Arial" w:hAnsi="Arial" w:cs="Arial"/>
          <w:noProof/>
          <w:sz w:val="24"/>
          <w:szCs w:val="24"/>
        </w:rPr>
        <w:pict>
          <v:rect id="_x0000_s1042" style="position:absolute;left:0;text-align:left;margin-left:-1.5pt;margin-top:15.4pt;width:114.95pt;height:38.45pt;z-index:2516684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" fillcolor="white [3201]" strokecolor="black [3213]" strokeweight="2pt">
            <v:textbox style="mso-next-textbox:#_x0000_s1042">
              <w:txbxContent>
                <w:p w:rsidR="00123151" w:rsidRPr="00A873FF" w:rsidRDefault="00123151" w:rsidP="00B41873">
                  <w:pPr>
                    <w:jc w:val="center"/>
                    <w:rPr>
                      <w:rFonts w:ascii="Arial" w:hAnsi="Arial" w:cs="Arial"/>
                      <w:sz w:val="24"/>
                      <w:szCs w:val="24"/>
                    </w:rPr>
                  </w:pPr>
                  <w:r w:rsidRPr="00A873FF">
                    <w:rPr>
                      <w:rFonts w:ascii="Arial" w:hAnsi="Arial" w:cs="Arial"/>
                      <w:sz w:val="24"/>
                      <w:szCs w:val="24"/>
                    </w:rPr>
                    <w:t>RECURSOS</w:t>
                  </w:r>
                </w:p>
              </w:txbxContent>
            </v:textbox>
          </v:rect>
        </w:pict>
      </w:r>
    </w:p>
    <w:p w:rsidR="00B41873" w:rsidRPr="003E4AE0" w:rsidRDefault="0093543F" w:rsidP="00A53AC4">
      <w:pPr>
        <w:autoSpaceDE w:val="0"/>
        <w:autoSpaceDN w:val="0"/>
        <w:adjustRightInd w:val="0"/>
        <w:rPr>
          <w:rFonts w:ascii="Arial" w:hAnsi="Arial" w:cs="Arial"/>
          <w:sz w:val="24"/>
          <w:szCs w:val="24"/>
        </w:rPr>
      </w:pPr>
      <w:r>
        <w:rPr>
          <w:rFonts w:ascii="Arial" w:hAnsi="Arial" w:cs="Arial"/>
          <w:noProof/>
          <w:sz w:val="24"/>
          <w:szCs w:val="24"/>
        </w:rPr>
        <w:pict>
          <v:shape id="_x0000_s1047" type="#_x0000_t32" style="position:absolute;left:0;text-align:left;margin-left:113.45pt;margin-top:12.45pt;width:47.5pt;height:0;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" adj="-90265,-1,-90265" strokecolor="black [3040]">
            <v:stroke endarrow="open"/>
          </v:shape>
        </w:pict>
      </w:r>
      <w:r w:rsidRPr="0093543F">
        <w:rPr>
          <w:rFonts w:ascii="Arial" w:hAnsi="Arial" w:cs="Arial"/>
          <w:noProof/>
        </w:rPr>
        <w:pict>
          <v:shape id="_x0000_s1048" type="#_x0000_t32" style="position:absolute;left:0;text-align:left;margin-left:282.2pt;margin-top:12.45pt;width:47.5pt;height:0;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" adj="-167002,-1,-167002" strokecolor="black [3040]">
            <v:stroke endarrow="open"/>
          </v:shape>
        </w:pict>
      </w:r>
    </w:p>
    <w:p w:rsidR="00F16D6D" w:rsidRDefault="00F16D6D" w:rsidP="00A53AC4">
      <w:pPr>
        <w:rPr>
          <w:rFonts w:ascii="Arial" w:hAnsi="Arial" w:cs="Arial"/>
          <w:sz w:val="24"/>
          <w:szCs w:val="24"/>
        </w:rPr>
      </w:pPr>
    </w:p>
    <w:p w:rsidR="006B25FE" w:rsidRPr="00A873FF" w:rsidRDefault="006B25FE" w:rsidP="00717DC3">
      <w:pPr>
        <w:spacing w:line="240" w:lineRule="auto"/>
        <w:rPr>
          <w:rFonts w:ascii="Arial" w:hAnsi="Arial" w:cs="Arial"/>
          <w:sz w:val="24"/>
          <w:szCs w:val="24"/>
        </w:rPr>
      </w:pPr>
      <w:r w:rsidRPr="00A873FF">
        <w:rPr>
          <w:rFonts w:ascii="Arial" w:hAnsi="Arial" w:cs="Arial"/>
          <w:sz w:val="24"/>
          <w:szCs w:val="24"/>
        </w:rPr>
        <w:t>Figura 2: Aplicação do recurso dos direcionadores dentro ABC</w:t>
      </w:r>
    </w:p>
    <w:p w:rsidR="006B25FE" w:rsidRPr="00A873FF" w:rsidRDefault="006B25FE" w:rsidP="00717DC3">
      <w:pPr>
        <w:spacing w:after="200" w:line="240" w:lineRule="auto"/>
        <w:rPr>
          <w:rFonts w:ascii="Arial" w:hAnsi="Arial" w:cs="Arial"/>
          <w:sz w:val="24"/>
          <w:szCs w:val="24"/>
        </w:rPr>
      </w:pPr>
      <w:r w:rsidRPr="00A873FF">
        <w:rPr>
          <w:rFonts w:ascii="Arial" w:hAnsi="Arial" w:cs="Arial"/>
          <w:sz w:val="24"/>
          <w:szCs w:val="24"/>
        </w:rPr>
        <w:t xml:space="preserve">Fonte: Vanzela, Clailde (2003, p.39) </w:t>
      </w:r>
      <w:r w:rsidRPr="009D26FE">
        <w:rPr>
          <w:rFonts w:ascii="Arial" w:hAnsi="Arial" w:cs="Arial"/>
          <w:sz w:val="24"/>
          <w:szCs w:val="24"/>
        </w:rPr>
        <w:t>apud</w:t>
      </w:r>
      <w:r w:rsidRPr="00A873FF">
        <w:rPr>
          <w:rFonts w:ascii="Arial" w:hAnsi="Arial" w:cs="Arial"/>
          <w:i/>
          <w:sz w:val="24"/>
          <w:szCs w:val="24"/>
        </w:rPr>
        <w:t xml:space="preserve"> </w:t>
      </w:r>
      <w:r w:rsidRPr="00A873FF">
        <w:rPr>
          <w:rFonts w:ascii="Arial" w:hAnsi="Arial" w:cs="Arial"/>
          <w:sz w:val="24"/>
          <w:szCs w:val="24"/>
        </w:rPr>
        <w:t>Santos (2006)</w:t>
      </w:r>
    </w:p>
    <w:p w:rsidR="0036030C" w:rsidRPr="0023404A" w:rsidRDefault="006B25FE" w:rsidP="00717DC3">
      <w:pPr>
        <w:ind w:firstLine="709"/>
        <w:rPr>
          <w:rFonts w:ascii="Arial" w:hAnsi="Arial" w:cs="Arial"/>
          <w:sz w:val="24"/>
          <w:szCs w:val="24"/>
        </w:rPr>
      </w:pPr>
      <w:r>
        <w:rPr>
          <w:rFonts w:ascii="Arial" w:hAnsi="Arial" w:cs="Arial"/>
          <w:sz w:val="24"/>
          <w:szCs w:val="24"/>
        </w:rPr>
        <w:tab/>
        <w:t>P</w:t>
      </w:r>
      <w:r w:rsidR="00F16D6D">
        <w:rPr>
          <w:rFonts w:ascii="Arial" w:hAnsi="Arial" w:cs="Arial"/>
          <w:sz w:val="24"/>
          <w:szCs w:val="24"/>
        </w:rPr>
        <w:t xml:space="preserve">ara </w:t>
      </w:r>
      <w:r w:rsidR="00F16D6D" w:rsidRPr="008C2B39">
        <w:rPr>
          <w:rFonts w:ascii="Arial" w:hAnsi="Arial" w:cs="Arial"/>
          <w:sz w:val="24"/>
          <w:szCs w:val="24"/>
        </w:rPr>
        <w:t>Corrêa</w:t>
      </w:r>
      <w:r w:rsidR="000406BA">
        <w:rPr>
          <w:rFonts w:ascii="Arial" w:hAnsi="Arial" w:cs="Arial"/>
          <w:sz w:val="24"/>
          <w:szCs w:val="24"/>
        </w:rPr>
        <w:t xml:space="preserve"> </w:t>
      </w:r>
      <w:r w:rsidR="000406BA" w:rsidRPr="007E312A">
        <w:rPr>
          <w:rFonts w:ascii="Arial" w:hAnsi="Arial" w:cs="Arial"/>
          <w:i/>
          <w:sz w:val="24"/>
          <w:szCs w:val="24"/>
        </w:rPr>
        <w:t>et al</w:t>
      </w:r>
      <w:r w:rsidR="009D26FE">
        <w:rPr>
          <w:rFonts w:ascii="Arial" w:hAnsi="Arial" w:cs="Arial"/>
          <w:i/>
          <w:sz w:val="24"/>
          <w:szCs w:val="24"/>
        </w:rPr>
        <w:t xml:space="preserve">. </w:t>
      </w:r>
      <w:r w:rsidR="00F16D6D" w:rsidRPr="008C2B39">
        <w:rPr>
          <w:rFonts w:ascii="Arial" w:hAnsi="Arial" w:cs="Arial"/>
          <w:sz w:val="24"/>
          <w:szCs w:val="24"/>
        </w:rPr>
        <w:t>(2002),</w:t>
      </w:r>
      <w:r w:rsidR="00F16D6D">
        <w:rPr>
          <w:rFonts w:ascii="Arial" w:hAnsi="Arial" w:cs="Arial"/>
          <w:sz w:val="24"/>
          <w:szCs w:val="24"/>
        </w:rPr>
        <w:t xml:space="preserve"> este método é capaz de expor variações provocadas pelos custos indiretos e demonstrar os reais custos de produtos ou serviços prestados, por ser uma técnica que reconhece os custos das atividades específicas ba</w:t>
      </w:r>
      <w:r w:rsidR="00553780">
        <w:rPr>
          <w:rFonts w:ascii="Arial" w:hAnsi="Arial" w:cs="Arial"/>
          <w:sz w:val="24"/>
          <w:szCs w:val="24"/>
        </w:rPr>
        <w:t>seadas no uso de recursos delas, disponibilizando aos gestores muitas informações que não são exposta</w:t>
      </w:r>
      <w:r w:rsidR="00D80EAF">
        <w:rPr>
          <w:rFonts w:ascii="Arial" w:hAnsi="Arial" w:cs="Arial"/>
          <w:sz w:val="24"/>
          <w:szCs w:val="24"/>
        </w:rPr>
        <w:t>s</w:t>
      </w:r>
      <w:r w:rsidR="00553780">
        <w:rPr>
          <w:rFonts w:ascii="Arial" w:hAnsi="Arial" w:cs="Arial"/>
          <w:sz w:val="24"/>
          <w:szCs w:val="24"/>
        </w:rPr>
        <w:t xml:space="preserve"> pelos demais métodos, e assim proporciona</w:t>
      </w:r>
      <w:r w:rsidR="00D80EAF">
        <w:rPr>
          <w:rFonts w:ascii="Arial" w:hAnsi="Arial" w:cs="Arial"/>
          <w:sz w:val="24"/>
          <w:szCs w:val="24"/>
        </w:rPr>
        <w:t>m melhorias e sustentações à</w:t>
      </w:r>
      <w:r w:rsidR="00553780">
        <w:rPr>
          <w:rFonts w:ascii="Arial" w:hAnsi="Arial" w:cs="Arial"/>
          <w:sz w:val="24"/>
          <w:szCs w:val="24"/>
        </w:rPr>
        <w:t>s decisões gerenciais.</w:t>
      </w:r>
    </w:p>
    <w:p w:rsidR="0036030C" w:rsidRPr="006A156D" w:rsidRDefault="00F16D6D" w:rsidP="00717DC3">
      <w:pPr>
        <w:ind w:firstLine="709"/>
        <w:rPr>
          <w:rFonts w:ascii="Arial" w:hAnsi="Arial" w:cs="Arial"/>
          <w:sz w:val="24"/>
          <w:szCs w:val="24"/>
        </w:rPr>
      </w:pPr>
      <w:r w:rsidRPr="006A156D">
        <w:rPr>
          <w:rFonts w:ascii="Arial" w:hAnsi="Arial" w:cs="Arial"/>
          <w:sz w:val="24"/>
          <w:szCs w:val="24"/>
        </w:rPr>
        <w:tab/>
        <w:t>Sendo fundamental para empresas que desejam obter vantagem competitiva mensurando os</w:t>
      </w:r>
      <w:r w:rsidR="00D80EAF">
        <w:rPr>
          <w:rFonts w:ascii="Arial" w:hAnsi="Arial" w:cs="Arial"/>
          <w:sz w:val="24"/>
          <w:szCs w:val="24"/>
        </w:rPr>
        <w:t xml:space="preserve"> custos das atividades ligadas à</w:t>
      </w:r>
      <w:r w:rsidRPr="006A156D">
        <w:rPr>
          <w:rFonts w:ascii="Arial" w:hAnsi="Arial" w:cs="Arial"/>
          <w:sz w:val="24"/>
          <w:szCs w:val="24"/>
        </w:rPr>
        <w:t xml:space="preserve"> cadeia de valor logística e custos de qualidade. Conforme Crepaldi (2004) e Robles Jr. (2003), os outros métodos se mostram res</w:t>
      </w:r>
      <w:r>
        <w:rPr>
          <w:rFonts w:ascii="Arial" w:hAnsi="Arial" w:cs="Arial"/>
          <w:sz w:val="24"/>
          <w:szCs w:val="24"/>
        </w:rPr>
        <w:t>tritos para tal prática, entret</w:t>
      </w:r>
      <w:r w:rsidRPr="006A156D">
        <w:rPr>
          <w:rFonts w:ascii="Arial" w:hAnsi="Arial" w:cs="Arial"/>
          <w:sz w:val="24"/>
          <w:szCs w:val="24"/>
        </w:rPr>
        <w:t>anto, o ABC conceitualmente é criado para mensurar as atividades, pois permite a ampliação da contabilidade de custo para fora as limitações físicas da empresa constituindo nela as relações com fornecedores e clientes.</w:t>
      </w:r>
    </w:p>
    <w:p w:rsidR="0036030C" w:rsidRDefault="00F16D6D" w:rsidP="00717DC3">
      <w:pPr>
        <w:ind w:firstLine="709"/>
        <w:rPr>
          <w:rFonts w:ascii="Arial" w:hAnsi="Arial" w:cs="Arial"/>
          <w:sz w:val="24"/>
          <w:szCs w:val="24"/>
        </w:rPr>
      </w:pPr>
      <w:r w:rsidRPr="006A156D">
        <w:rPr>
          <w:rFonts w:ascii="Arial" w:hAnsi="Arial" w:cs="Arial"/>
          <w:sz w:val="24"/>
          <w:szCs w:val="24"/>
        </w:rPr>
        <w:lastRenderedPageBreak/>
        <w:tab/>
      </w:r>
      <w:r w:rsidRPr="007716F4">
        <w:rPr>
          <w:rFonts w:ascii="Arial" w:hAnsi="Arial" w:cs="Arial"/>
          <w:sz w:val="24"/>
          <w:szCs w:val="24"/>
        </w:rPr>
        <w:t>Na busca por melhorias e vantagens compet</w:t>
      </w:r>
      <w:r w:rsidR="00D80EAF">
        <w:rPr>
          <w:rFonts w:ascii="Arial" w:hAnsi="Arial" w:cs="Arial"/>
          <w:sz w:val="24"/>
          <w:szCs w:val="24"/>
        </w:rPr>
        <w:t>itivas como expostas</w:t>
      </w:r>
      <w:r w:rsidR="0077583D">
        <w:rPr>
          <w:rFonts w:ascii="Arial" w:hAnsi="Arial" w:cs="Arial"/>
          <w:sz w:val="24"/>
          <w:szCs w:val="24"/>
        </w:rPr>
        <w:t xml:space="preserve">, </w:t>
      </w:r>
      <w:r w:rsidRPr="007716F4">
        <w:rPr>
          <w:rFonts w:ascii="Arial" w:hAnsi="Arial" w:cs="Arial"/>
          <w:sz w:val="24"/>
          <w:szCs w:val="24"/>
        </w:rPr>
        <w:t>Oliveira</w:t>
      </w:r>
      <w:r w:rsidR="00B00B17">
        <w:rPr>
          <w:rFonts w:ascii="Arial" w:hAnsi="Arial" w:cs="Arial"/>
          <w:sz w:val="24"/>
          <w:szCs w:val="24"/>
        </w:rPr>
        <w:t xml:space="preserve"> e Perez JR. </w:t>
      </w:r>
      <w:r w:rsidR="00BD7037">
        <w:rPr>
          <w:rFonts w:ascii="Arial" w:hAnsi="Arial" w:cs="Arial"/>
          <w:sz w:val="24"/>
          <w:szCs w:val="24"/>
        </w:rPr>
        <w:t>(2000</w:t>
      </w:r>
      <w:r w:rsidRPr="007716F4">
        <w:rPr>
          <w:rFonts w:ascii="Arial" w:hAnsi="Arial" w:cs="Arial"/>
          <w:sz w:val="24"/>
          <w:szCs w:val="24"/>
        </w:rPr>
        <w:t xml:space="preserve">) citam o controle de custos como um dos requisitos básicos, direcionando esta atenção à sua influência nos resultados. E assim a </w:t>
      </w:r>
      <w:r>
        <w:rPr>
          <w:rFonts w:ascii="Arial" w:hAnsi="Arial" w:cs="Arial"/>
          <w:sz w:val="24"/>
          <w:szCs w:val="24"/>
        </w:rPr>
        <w:t xml:space="preserve">gestão interna </w:t>
      </w:r>
      <w:r w:rsidRPr="007716F4">
        <w:rPr>
          <w:rFonts w:ascii="Arial" w:hAnsi="Arial" w:cs="Arial"/>
          <w:sz w:val="24"/>
          <w:szCs w:val="24"/>
        </w:rPr>
        <w:t xml:space="preserve">precisa identificar quais atividades agregam valor e as que não agregam, e para essa </w:t>
      </w:r>
      <w:r w:rsidR="00D80EAF">
        <w:rPr>
          <w:rFonts w:ascii="Arial" w:hAnsi="Arial" w:cs="Arial"/>
          <w:sz w:val="24"/>
          <w:szCs w:val="24"/>
        </w:rPr>
        <w:t>correta identificação é indicada</w:t>
      </w:r>
      <w:r w:rsidR="007E312A">
        <w:rPr>
          <w:rFonts w:ascii="Arial" w:hAnsi="Arial" w:cs="Arial"/>
          <w:sz w:val="24"/>
          <w:szCs w:val="24"/>
        </w:rPr>
        <w:t xml:space="preserve"> </w:t>
      </w:r>
      <w:r w:rsidR="00D80EAF">
        <w:rPr>
          <w:rFonts w:ascii="Arial" w:hAnsi="Arial" w:cs="Arial"/>
          <w:sz w:val="24"/>
          <w:szCs w:val="24"/>
        </w:rPr>
        <w:t>à</w:t>
      </w:r>
      <w:r w:rsidRPr="007716F4">
        <w:rPr>
          <w:rFonts w:ascii="Arial" w:hAnsi="Arial" w:cs="Arial"/>
          <w:sz w:val="24"/>
          <w:szCs w:val="24"/>
        </w:rPr>
        <w:t xml:space="preserve"> utilização do custeio ABC.</w:t>
      </w:r>
    </w:p>
    <w:p w:rsidR="003E46E3" w:rsidRDefault="005F106D" w:rsidP="00717DC3">
      <w:pPr>
        <w:ind w:firstLine="709"/>
        <w:rPr>
          <w:rFonts w:ascii="Arial" w:hAnsi="Arial" w:cs="Arial"/>
          <w:sz w:val="24"/>
          <w:szCs w:val="24"/>
        </w:rPr>
      </w:pPr>
      <w:r>
        <w:rPr>
          <w:rFonts w:ascii="Arial" w:hAnsi="Arial" w:cs="Arial"/>
          <w:sz w:val="24"/>
          <w:szCs w:val="24"/>
        </w:rPr>
        <w:tab/>
        <w:t xml:space="preserve">Na </w:t>
      </w:r>
      <w:r w:rsidR="00F16D6D">
        <w:rPr>
          <w:rFonts w:ascii="Arial" w:hAnsi="Arial" w:cs="Arial"/>
          <w:sz w:val="24"/>
          <w:szCs w:val="24"/>
        </w:rPr>
        <w:t>implantação des</w:t>
      </w:r>
      <w:r w:rsidR="005074EF">
        <w:rPr>
          <w:rFonts w:ascii="Arial" w:hAnsi="Arial" w:cs="Arial"/>
          <w:sz w:val="24"/>
          <w:szCs w:val="24"/>
        </w:rPr>
        <w:t>s</w:t>
      </w:r>
      <w:r w:rsidR="00F16D6D">
        <w:rPr>
          <w:rFonts w:ascii="Arial" w:hAnsi="Arial" w:cs="Arial"/>
          <w:sz w:val="24"/>
          <w:szCs w:val="24"/>
        </w:rPr>
        <w:t>e método</w:t>
      </w:r>
      <w:r w:rsidR="00865461">
        <w:rPr>
          <w:rFonts w:ascii="Arial" w:hAnsi="Arial" w:cs="Arial"/>
          <w:sz w:val="24"/>
          <w:szCs w:val="24"/>
        </w:rPr>
        <w:t>,</w:t>
      </w:r>
      <w:r w:rsidR="00F16D6D">
        <w:rPr>
          <w:rFonts w:ascii="Arial" w:hAnsi="Arial" w:cs="Arial"/>
          <w:sz w:val="24"/>
          <w:szCs w:val="24"/>
        </w:rPr>
        <w:t xml:space="preserve"> </w:t>
      </w:r>
      <w:r w:rsidR="00F16D6D" w:rsidRPr="006A156D">
        <w:rPr>
          <w:rFonts w:ascii="Arial" w:hAnsi="Arial" w:cs="Arial"/>
          <w:sz w:val="24"/>
          <w:szCs w:val="24"/>
        </w:rPr>
        <w:t>Ching (1997)</w:t>
      </w:r>
      <w:r w:rsidR="00865461">
        <w:rPr>
          <w:rFonts w:ascii="Arial" w:hAnsi="Arial" w:cs="Arial"/>
          <w:sz w:val="24"/>
          <w:szCs w:val="24"/>
        </w:rPr>
        <w:t xml:space="preserve"> </w:t>
      </w:r>
      <w:r>
        <w:rPr>
          <w:rFonts w:ascii="Arial" w:hAnsi="Arial" w:cs="Arial"/>
          <w:sz w:val="24"/>
          <w:szCs w:val="24"/>
        </w:rPr>
        <w:t xml:space="preserve">cita pontos a </w:t>
      </w:r>
      <w:r w:rsidR="007755DA">
        <w:rPr>
          <w:rFonts w:ascii="Arial" w:hAnsi="Arial" w:cs="Arial"/>
          <w:sz w:val="24"/>
          <w:szCs w:val="24"/>
        </w:rPr>
        <w:t>serem</w:t>
      </w:r>
      <w:r>
        <w:rPr>
          <w:rFonts w:ascii="Arial" w:hAnsi="Arial" w:cs="Arial"/>
          <w:sz w:val="24"/>
          <w:szCs w:val="24"/>
        </w:rPr>
        <w:t xml:space="preserve"> consider</w:t>
      </w:r>
      <w:r w:rsidR="00F16D6D" w:rsidRPr="006A156D">
        <w:rPr>
          <w:rFonts w:ascii="Arial" w:hAnsi="Arial" w:cs="Arial"/>
          <w:sz w:val="24"/>
          <w:szCs w:val="24"/>
        </w:rPr>
        <w:t>ados em qualqu</w:t>
      </w:r>
      <w:r>
        <w:rPr>
          <w:rFonts w:ascii="Arial" w:hAnsi="Arial" w:cs="Arial"/>
          <w:sz w:val="24"/>
          <w:szCs w:val="24"/>
        </w:rPr>
        <w:t xml:space="preserve">er organização: </w:t>
      </w:r>
      <w:r w:rsidR="005074EF">
        <w:rPr>
          <w:rFonts w:ascii="Arial" w:hAnsi="Arial" w:cs="Arial"/>
          <w:sz w:val="24"/>
          <w:szCs w:val="24"/>
        </w:rPr>
        <w:t xml:space="preserve">à </w:t>
      </w:r>
      <w:r w:rsidR="00F16D6D" w:rsidRPr="006A156D">
        <w:rPr>
          <w:rFonts w:ascii="Arial" w:hAnsi="Arial" w:cs="Arial"/>
          <w:sz w:val="24"/>
          <w:szCs w:val="24"/>
        </w:rPr>
        <w:t>alteração na gestão de negócios e na re</w:t>
      </w:r>
      <w:r w:rsidR="005074EF">
        <w:rPr>
          <w:rFonts w:ascii="Arial" w:hAnsi="Arial" w:cs="Arial"/>
          <w:sz w:val="24"/>
          <w:szCs w:val="24"/>
        </w:rPr>
        <w:t>lação de forças, pois a visão do</w:t>
      </w:r>
      <w:r w:rsidR="00F16D6D" w:rsidRPr="006A156D">
        <w:rPr>
          <w:rFonts w:ascii="Arial" w:hAnsi="Arial" w:cs="Arial"/>
          <w:sz w:val="24"/>
          <w:szCs w:val="24"/>
        </w:rPr>
        <w:t xml:space="preserve">s </w:t>
      </w:r>
      <w:r w:rsidR="005074EF">
        <w:rPr>
          <w:rFonts w:ascii="Arial" w:hAnsi="Arial" w:cs="Arial"/>
          <w:sz w:val="24"/>
          <w:szCs w:val="24"/>
        </w:rPr>
        <w:t>colaboradores</w:t>
      </w:r>
      <w:r w:rsidR="00F16D6D" w:rsidRPr="006A156D">
        <w:rPr>
          <w:rFonts w:ascii="Arial" w:hAnsi="Arial" w:cs="Arial"/>
          <w:sz w:val="24"/>
          <w:szCs w:val="24"/>
        </w:rPr>
        <w:t xml:space="preserve"> passa ao setor das atividades como geradoras de custos</w:t>
      </w:r>
      <w:r w:rsidR="005074EF">
        <w:rPr>
          <w:rFonts w:ascii="Arial" w:hAnsi="Arial" w:cs="Arial"/>
          <w:sz w:val="24"/>
          <w:szCs w:val="24"/>
        </w:rPr>
        <w:t>, é ideal que ele</w:t>
      </w:r>
      <w:r w:rsidR="00F16D6D" w:rsidRPr="006A156D">
        <w:rPr>
          <w:rFonts w:ascii="Arial" w:hAnsi="Arial" w:cs="Arial"/>
          <w:sz w:val="24"/>
          <w:szCs w:val="24"/>
        </w:rPr>
        <w:t>s meditem a todo instante sobre a necessidade da realizaç</w:t>
      </w:r>
      <w:r w:rsidR="005074EF">
        <w:rPr>
          <w:rFonts w:ascii="Arial" w:hAnsi="Arial" w:cs="Arial"/>
          <w:sz w:val="24"/>
          <w:szCs w:val="24"/>
        </w:rPr>
        <w:t xml:space="preserve">ão de uma determinada atividade, visto que </w:t>
      </w:r>
      <w:r w:rsidR="0092690A">
        <w:rPr>
          <w:rFonts w:ascii="Arial" w:hAnsi="Arial" w:cs="Arial"/>
          <w:sz w:val="24"/>
          <w:szCs w:val="24"/>
        </w:rPr>
        <w:t xml:space="preserve">se utilizado o </w:t>
      </w:r>
      <w:r w:rsidR="00F16D6D">
        <w:rPr>
          <w:rFonts w:ascii="Arial" w:hAnsi="Arial" w:cs="Arial"/>
          <w:sz w:val="24"/>
          <w:szCs w:val="24"/>
        </w:rPr>
        <w:t>ABC</w:t>
      </w:r>
      <w:r w:rsidR="0092690A">
        <w:rPr>
          <w:rFonts w:ascii="Arial" w:hAnsi="Arial" w:cs="Arial"/>
          <w:sz w:val="24"/>
          <w:szCs w:val="24"/>
        </w:rPr>
        <w:t>, esse</w:t>
      </w:r>
      <w:r w:rsidR="00F16D6D">
        <w:rPr>
          <w:rFonts w:ascii="Arial" w:hAnsi="Arial" w:cs="Arial"/>
          <w:sz w:val="24"/>
          <w:szCs w:val="24"/>
        </w:rPr>
        <w:t xml:space="preserve"> encontrará resistência</w:t>
      </w:r>
      <w:r w:rsidR="005074EF">
        <w:rPr>
          <w:rFonts w:ascii="Arial" w:hAnsi="Arial" w:cs="Arial"/>
          <w:sz w:val="24"/>
          <w:szCs w:val="24"/>
        </w:rPr>
        <w:t>s</w:t>
      </w:r>
      <w:r w:rsidR="00F16D6D">
        <w:rPr>
          <w:rFonts w:ascii="Arial" w:hAnsi="Arial" w:cs="Arial"/>
          <w:sz w:val="24"/>
          <w:szCs w:val="24"/>
        </w:rPr>
        <w:t>,</w:t>
      </w:r>
      <w:r w:rsidR="0092690A">
        <w:rPr>
          <w:rFonts w:ascii="Arial" w:hAnsi="Arial" w:cs="Arial"/>
          <w:sz w:val="24"/>
          <w:szCs w:val="24"/>
        </w:rPr>
        <w:t xml:space="preserve"> onde</w:t>
      </w:r>
      <w:r w:rsidR="00F16D6D">
        <w:rPr>
          <w:rFonts w:ascii="Arial" w:hAnsi="Arial" w:cs="Arial"/>
          <w:sz w:val="24"/>
          <w:szCs w:val="24"/>
        </w:rPr>
        <w:t xml:space="preserve"> a</w:t>
      </w:r>
      <w:r w:rsidR="005074EF">
        <w:rPr>
          <w:rFonts w:ascii="Arial" w:hAnsi="Arial" w:cs="Arial"/>
          <w:sz w:val="24"/>
          <w:szCs w:val="24"/>
        </w:rPr>
        <w:t xml:space="preserve"> tese é superá-las</w:t>
      </w:r>
      <w:r w:rsidR="00F16D6D" w:rsidRPr="006A156D">
        <w:rPr>
          <w:rFonts w:ascii="Arial" w:hAnsi="Arial" w:cs="Arial"/>
          <w:sz w:val="24"/>
          <w:szCs w:val="24"/>
        </w:rPr>
        <w:t xml:space="preserve"> e não desconsiderá-las; sendo assim,</w:t>
      </w:r>
      <w:r w:rsidR="00736E82">
        <w:rPr>
          <w:rFonts w:ascii="Arial" w:hAnsi="Arial" w:cs="Arial"/>
          <w:sz w:val="24"/>
          <w:szCs w:val="24"/>
        </w:rPr>
        <w:t xml:space="preserve"> </w:t>
      </w:r>
      <w:r w:rsidR="00F16D6D" w:rsidRPr="006A156D">
        <w:rPr>
          <w:rFonts w:ascii="Arial" w:hAnsi="Arial" w:cs="Arial"/>
          <w:sz w:val="24"/>
          <w:szCs w:val="24"/>
        </w:rPr>
        <w:t>é ideal a presença de um patrocinado</w:t>
      </w:r>
      <w:r w:rsidR="005074EF">
        <w:rPr>
          <w:rFonts w:ascii="Arial" w:hAnsi="Arial" w:cs="Arial"/>
          <w:sz w:val="24"/>
          <w:szCs w:val="24"/>
        </w:rPr>
        <w:t>r forte, um agente de alteração,</w:t>
      </w:r>
      <w:r w:rsidR="00736E82">
        <w:rPr>
          <w:rFonts w:ascii="Arial" w:hAnsi="Arial" w:cs="Arial"/>
          <w:sz w:val="24"/>
          <w:szCs w:val="24"/>
        </w:rPr>
        <w:t xml:space="preserve"> </w:t>
      </w:r>
      <w:r w:rsidR="005074EF">
        <w:rPr>
          <w:rFonts w:ascii="Arial" w:hAnsi="Arial" w:cs="Arial"/>
          <w:sz w:val="24"/>
          <w:szCs w:val="24"/>
        </w:rPr>
        <w:t xml:space="preserve">uma vez que essas mudanças </w:t>
      </w:r>
      <w:r w:rsidR="00F16D6D" w:rsidRPr="006A156D">
        <w:rPr>
          <w:rFonts w:ascii="Arial" w:hAnsi="Arial" w:cs="Arial"/>
          <w:sz w:val="24"/>
          <w:szCs w:val="24"/>
        </w:rPr>
        <w:t>só ocorre</w:t>
      </w:r>
      <w:r w:rsidR="005074EF">
        <w:rPr>
          <w:rFonts w:ascii="Arial" w:hAnsi="Arial" w:cs="Arial"/>
          <w:sz w:val="24"/>
          <w:szCs w:val="24"/>
        </w:rPr>
        <w:t>m</w:t>
      </w:r>
      <w:r w:rsidR="00F16D6D" w:rsidRPr="006A156D">
        <w:rPr>
          <w:rFonts w:ascii="Arial" w:hAnsi="Arial" w:cs="Arial"/>
          <w:sz w:val="24"/>
          <w:szCs w:val="24"/>
        </w:rPr>
        <w:t xml:space="preserve"> de cima para baixo com muita persistência e engajamento da alta administração.</w:t>
      </w:r>
    </w:p>
    <w:p w:rsidR="0013295E" w:rsidRDefault="0013295E" w:rsidP="00C80D76">
      <w:pPr>
        <w:ind w:firstLine="709"/>
        <w:rPr>
          <w:rFonts w:ascii="Arial" w:hAnsi="Arial" w:cs="Arial"/>
          <w:sz w:val="24"/>
          <w:szCs w:val="24"/>
        </w:rPr>
      </w:pPr>
    </w:p>
    <w:p w:rsidR="003E46E3" w:rsidRDefault="00C078B8" w:rsidP="004D3D76">
      <w:pPr>
        <w:pStyle w:val="Ttulo2"/>
      </w:pPr>
      <w:bookmarkStart w:id="5" w:name="_Toc519623279"/>
      <w:r>
        <w:t>2.3</w:t>
      </w:r>
      <w:r w:rsidR="003E46E3" w:rsidRPr="003E46E3">
        <w:t xml:space="preserve"> Serviços de Terraplanagem</w:t>
      </w:r>
      <w:bookmarkEnd w:id="5"/>
    </w:p>
    <w:p w:rsidR="003721B3" w:rsidRDefault="003721B3" w:rsidP="00C80D76">
      <w:pPr>
        <w:rPr>
          <w:rFonts w:ascii="Arial" w:hAnsi="Arial" w:cs="Arial"/>
          <w:b/>
          <w:sz w:val="24"/>
          <w:szCs w:val="24"/>
        </w:rPr>
      </w:pPr>
    </w:p>
    <w:p w:rsidR="003E46E3" w:rsidRDefault="003E46E3" w:rsidP="00717DC3">
      <w:pPr>
        <w:ind w:firstLine="709"/>
        <w:rPr>
          <w:rFonts w:ascii="Arial" w:hAnsi="Arial" w:cs="Arial"/>
          <w:sz w:val="24"/>
          <w:szCs w:val="24"/>
        </w:rPr>
      </w:pPr>
      <w:r w:rsidRPr="00DA51A6">
        <w:rPr>
          <w:rFonts w:ascii="Arial" w:hAnsi="Arial" w:cs="Arial"/>
          <w:sz w:val="24"/>
          <w:szCs w:val="24"/>
        </w:rPr>
        <w:t xml:space="preserve">No </w:t>
      </w:r>
      <w:r>
        <w:rPr>
          <w:rFonts w:ascii="Arial" w:hAnsi="Arial" w:cs="Arial"/>
          <w:sz w:val="24"/>
          <w:szCs w:val="24"/>
        </w:rPr>
        <w:t>Brasil existe</w:t>
      </w:r>
      <w:r w:rsidR="0077583D">
        <w:rPr>
          <w:rFonts w:ascii="Arial" w:hAnsi="Arial" w:cs="Arial"/>
          <w:sz w:val="24"/>
          <w:szCs w:val="24"/>
        </w:rPr>
        <w:t>m</w:t>
      </w:r>
      <w:r>
        <w:rPr>
          <w:rFonts w:ascii="Arial" w:hAnsi="Arial" w:cs="Arial"/>
          <w:sz w:val="24"/>
          <w:szCs w:val="24"/>
        </w:rPr>
        <w:t xml:space="preserve"> duas expressões "terraplanagem" e "terraplenagem", e ambas pronuncias têm o mesmo significado "colocar terra". Essas expressões retratam na realidade a mudança intencional da topografia de </w:t>
      </w:r>
      <w:r w:rsidR="00B00B17">
        <w:rPr>
          <w:rFonts w:ascii="Arial" w:hAnsi="Arial" w:cs="Arial"/>
          <w:sz w:val="24"/>
          <w:szCs w:val="24"/>
        </w:rPr>
        <w:t>um terreno (BARROSO; JÚNIOR; PRATA</w:t>
      </w:r>
      <w:r>
        <w:rPr>
          <w:rFonts w:ascii="Arial" w:hAnsi="Arial" w:cs="Arial"/>
          <w:sz w:val="24"/>
          <w:szCs w:val="24"/>
        </w:rPr>
        <w:t>, 2005).</w:t>
      </w:r>
    </w:p>
    <w:p w:rsidR="003E46E3" w:rsidRDefault="003E46E3" w:rsidP="00717DC3">
      <w:pPr>
        <w:ind w:firstLine="709"/>
        <w:rPr>
          <w:rFonts w:ascii="Arial" w:hAnsi="Arial" w:cs="Arial"/>
          <w:sz w:val="24"/>
          <w:szCs w:val="24"/>
        </w:rPr>
      </w:pPr>
      <w:r w:rsidRPr="006A156D">
        <w:rPr>
          <w:rFonts w:ascii="Arial" w:hAnsi="Arial" w:cs="Arial"/>
          <w:sz w:val="24"/>
          <w:szCs w:val="24"/>
        </w:rPr>
        <w:tab/>
        <w:t>O serviço de terraplanagem é a reunião de operações necessárias para retirar a terra de um espaço para outro visando o projeto a ser desenvolvido, alterando a topografia do terreno</w:t>
      </w:r>
      <w:r>
        <w:rPr>
          <w:rFonts w:ascii="Arial" w:hAnsi="Arial" w:cs="Arial"/>
          <w:sz w:val="24"/>
          <w:szCs w:val="24"/>
        </w:rPr>
        <w:t xml:space="preserve"> e</w:t>
      </w:r>
      <w:r w:rsidRPr="006A156D">
        <w:rPr>
          <w:rFonts w:ascii="Arial" w:hAnsi="Arial" w:cs="Arial"/>
          <w:sz w:val="24"/>
          <w:szCs w:val="24"/>
        </w:rPr>
        <w:t xml:space="preserve"> atribuindo a forma desejada, regularizando para a implementação de futuras </w:t>
      </w:r>
      <w:r w:rsidR="00042FD6">
        <w:rPr>
          <w:rFonts w:ascii="Arial" w:hAnsi="Arial" w:cs="Arial"/>
          <w:sz w:val="24"/>
          <w:szCs w:val="24"/>
        </w:rPr>
        <w:t>instalações</w:t>
      </w:r>
      <w:r w:rsidR="009D26FE">
        <w:rPr>
          <w:rFonts w:ascii="Arial" w:hAnsi="Arial" w:cs="Arial"/>
          <w:sz w:val="24"/>
          <w:szCs w:val="24"/>
        </w:rPr>
        <w:t xml:space="preserve"> </w:t>
      </w:r>
      <w:r w:rsidR="0093543F" w:rsidRPr="006A156D">
        <w:rPr>
          <w:rFonts w:ascii="Arial" w:hAnsi="Arial" w:cs="Arial"/>
          <w:sz w:val="24"/>
          <w:szCs w:val="24"/>
        </w:rPr>
        <w:fldChar w:fldCharType="begin"/>
      </w:r>
      <w:r w:rsidRPr="006A156D">
        <w:rPr>
          <w:rFonts w:ascii="Arial" w:hAnsi="Arial" w:cs="Arial"/>
          <w:sz w:val="24"/>
          <w:szCs w:val="24"/>
        </w:rPr>
        <w:instrText xml:space="preserve"> ADDIN ZOTERO_ITEM CSL_CITATION {"citationID":"a1bqpkgbfog","properties":{"formattedCitation":"(VENTURA, 2016)","plainCitation":"(VENTURA, 2016)"},"citationItems":[{"id":73,"uris":["http://zotero.org/users/local/RMncnSHa/items/WHX5UEIN"],"uri":["http://zotero.org/users/local/RMncnSHa/items/WHX5UEIN"],"itemData":{"id":73,"type":"article-journal","title":"Estudo de caso: empresa prestadora de serviço de terraplanagens em relação ao clima adverso na região de Criciúma/SC","source":"200.18.15.27","abstract":"Apesar da crise atual, o mercado de serviços e o que mais contribui para a formação do PIB catarinense. Inserido no mercado de serviços se encontra os serviços de terraplanagem, sendo um tipo de serviço bastante importante para o desenvolvimento do estado. Esse tipo de serviço sofre uma forte influencia do clima local, pois as fortes chuvas impedem que o serviço seja desenvolvido. Sendo assim o presente trabalho tem como objetivo identificar e analisar a interferência nas obras e nos resultados de uma empresa prestadora de serviço de terraplanagem em função do clima adverso da região de Criciúma. Com relação a metodologia aplicada o presente estudo se caracterizou como uma pesquisa descritiva quanto aos fins de investigação e pesquisa bibliográfica e de campo quanto aos meios de investigação. A população alvo do estudo foi empresas prestadoras de serviços de terraplanagem que atuam na região de Criciúma. O presente trabalho caracterizou-se por coletas de dados primários e secundários. O instrumento utilizado para a coleta de dados foram questionários enviados por e-mail para empresas da região e arquivos da própria empresa em estudo. A análise dos dados foi quali-quantitativa. Através da pesquisa pode-se notar que as empresas de terraplanagem que atuam na região de Criciúma sofrem uma forte influencia do clima da região ocasionando assim perdade produtividade e ainda gerando um desconforto financeiro.","URL":"http://repositorio.unesc.net/handle/1/4117","shortTitle":"Estudo de caso","language":"pt_BR","author":[{"family":"Ventura","given":"Shayder Bertan"}],"issued":{"date-parts":[["2016",9,21]]},"accessed":{"date-parts":[["2017",10,2]]}}}],"schema":"https://github.com/citation-style-language/schema/raw/master/csl-citation.json"} </w:instrText>
      </w:r>
      <w:r w:rsidR="0093543F" w:rsidRPr="006A156D">
        <w:rPr>
          <w:rFonts w:ascii="Arial" w:hAnsi="Arial" w:cs="Arial"/>
          <w:sz w:val="24"/>
          <w:szCs w:val="24"/>
        </w:rPr>
        <w:fldChar w:fldCharType="separate"/>
      </w:r>
      <w:r w:rsidRPr="006A156D">
        <w:rPr>
          <w:rFonts w:ascii="Arial" w:hAnsi="Arial" w:cs="Arial"/>
          <w:sz w:val="24"/>
          <w:szCs w:val="24"/>
        </w:rPr>
        <w:t>(VENTURA, 2016)</w:t>
      </w:r>
      <w:r w:rsidR="0093543F" w:rsidRPr="006A156D">
        <w:rPr>
          <w:rFonts w:ascii="Arial" w:hAnsi="Arial" w:cs="Arial"/>
          <w:sz w:val="24"/>
          <w:szCs w:val="24"/>
        </w:rPr>
        <w:fldChar w:fldCharType="end"/>
      </w:r>
      <w:r w:rsidRPr="006A156D">
        <w:rPr>
          <w:rFonts w:ascii="Arial" w:hAnsi="Arial" w:cs="Arial"/>
          <w:sz w:val="24"/>
          <w:szCs w:val="24"/>
        </w:rPr>
        <w:t>.</w:t>
      </w:r>
    </w:p>
    <w:p w:rsidR="003E46E3" w:rsidRDefault="003E46E3" w:rsidP="00717DC3">
      <w:pPr>
        <w:ind w:firstLine="709"/>
        <w:rPr>
          <w:rFonts w:ascii="Arial" w:hAnsi="Arial" w:cs="Arial"/>
          <w:sz w:val="24"/>
          <w:szCs w:val="24"/>
        </w:rPr>
      </w:pPr>
      <w:r w:rsidRPr="006A156D">
        <w:rPr>
          <w:rFonts w:ascii="Arial" w:hAnsi="Arial" w:cs="Arial"/>
          <w:sz w:val="24"/>
          <w:szCs w:val="24"/>
        </w:rPr>
        <w:tab/>
        <w:t xml:space="preserve">A caracterização do serviço de terraplanagem segundo Freitas </w:t>
      </w:r>
      <w:r w:rsidRPr="000B75BE">
        <w:rPr>
          <w:rFonts w:ascii="Arial" w:hAnsi="Arial" w:cs="Arial"/>
          <w:i/>
          <w:sz w:val="24"/>
          <w:szCs w:val="24"/>
        </w:rPr>
        <w:t>et al</w:t>
      </w:r>
      <w:r w:rsidR="007949AD">
        <w:rPr>
          <w:rFonts w:ascii="Arial" w:hAnsi="Arial" w:cs="Arial"/>
          <w:i/>
          <w:sz w:val="24"/>
          <w:szCs w:val="24"/>
        </w:rPr>
        <w:t>.</w:t>
      </w:r>
      <w:r w:rsidRPr="006A156D">
        <w:rPr>
          <w:rFonts w:ascii="Arial" w:hAnsi="Arial" w:cs="Arial"/>
          <w:sz w:val="24"/>
          <w:szCs w:val="24"/>
        </w:rPr>
        <w:t xml:space="preserve"> (2001), compreende cinco operações fundamentais, sendo estas, a execução da escavação, o carregamento do material, o transporte, o descarregamento no local adequado e por fim concluindo o nivelamento desejado da terra.</w:t>
      </w:r>
    </w:p>
    <w:p w:rsidR="003E46E3" w:rsidRDefault="003E46E3" w:rsidP="00717DC3">
      <w:pPr>
        <w:ind w:firstLine="709"/>
        <w:rPr>
          <w:rFonts w:ascii="Arial" w:hAnsi="Arial" w:cs="Arial"/>
          <w:sz w:val="24"/>
          <w:szCs w:val="24"/>
        </w:rPr>
      </w:pPr>
      <w:r w:rsidRPr="006A156D">
        <w:rPr>
          <w:rFonts w:ascii="Arial" w:hAnsi="Arial" w:cs="Arial"/>
          <w:sz w:val="24"/>
          <w:szCs w:val="24"/>
        </w:rPr>
        <w:tab/>
        <w:t xml:space="preserve">Catalani </w:t>
      </w:r>
      <w:r w:rsidR="00B00B17">
        <w:rPr>
          <w:rFonts w:ascii="Arial" w:hAnsi="Arial" w:cs="Arial"/>
          <w:sz w:val="24"/>
          <w:szCs w:val="24"/>
        </w:rPr>
        <w:t xml:space="preserve">e </w:t>
      </w:r>
      <w:r w:rsidR="00B00B17" w:rsidRPr="006A156D">
        <w:rPr>
          <w:rFonts w:ascii="Arial" w:hAnsi="Arial" w:cs="Arial"/>
          <w:sz w:val="24"/>
          <w:szCs w:val="24"/>
        </w:rPr>
        <w:t xml:space="preserve">Ricardo </w:t>
      </w:r>
      <w:r w:rsidRPr="006A156D">
        <w:rPr>
          <w:rFonts w:ascii="Arial" w:hAnsi="Arial" w:cs="Arial"/>
          <w:sz w:val="24"/>
          <w:szCs w:val="24"/>
        </w:rPr>
        <w:t>(2007), afir</w:t>
      </w:r>
      <w:r>
        <w:rPr>
          <w:rFonts w:ascii="Arial" w:hAnsi="Arial" w:cs="Arial"/>
          <w:sz w:val="24"/>
          <w:szCs w:val="24"/>
        </w:rPr>
        <w:t xml:space="preserve">mam que estas operações </w:t>
      </w:r>
      <w:r w:rsidRPr="006A156D">
        <w:rPr>
          <w:rFonts w:ascii="Arial" w:hAnsi="Arial" w:cs="Arial"/>
          <w:sz w:val="24"/>
          <w:szCs w:val="24"/>
        </w:rPr>
        <w:t xml:space="preserve">se </w:t>
      </w:r>
      <w:r>
        <w:rPr>
          <w:rFonts w:ascii="Arial" w:hAnsi="Arial" w:cs="Arial"/>
          <w:sz w:val="24"/>
          <w:szCs w:val="24"/>
        </w:rPr>
        <w:t xml:space="preserve">repetem </w:t>
      </w:r>
      <w:r w:rsidRPr="006A156D">
        <w:rPr>
          <w:rFonts w:ascii="Arial" w:hAnsi="Arial" w:cs="Arial"/>
          <w:sz w:val="24"/>
          <w:szCs w:val="24"/>
        </w:rPr>
        <w:t>ao longo do tempo de duração, formando, portanto, um ciclo de trabalho e o seu conjunto denomin</w:t>
      </w:r>
      <w:r w:rsidR="0092690A">
        <w:rPr>
          <w:rFonts w:ascii="Arial" w:hAnsi="Arial" w:cs="Arial"/>
          <w:sz w:val="24"/>
          <w:szCs w:val="24"/>
        </w:rPr>
        <w:t xml:space="preserve">a-se ciclo de operações, cuja </w:t>
      </w:r>
      <w:r w:rsidRPr="006A156D">
        <w:rPr>
          <w:rFonts w:ascii="Arial" w:hAnsi="Arial" w:cs="Arial"/>
          <w:sz w:val="24"/>
          <w:szCs w:val="24"/>
        </w:rPr>
        <w:t>identificação desse tempo possi</w:t>
      </w:r>
      <w:r w:rsidR="0077583D">
        <w:rPr>
          <w:rFonts w:ascii="Arial" w:hAnsi="Arial" w:cs="Arial"/>
          <w:sz w:val="24"/>
          <w:szCs w:val="24"/>
        </w:rPr>
        <w:t>bilita a avaliação</w:t>
      </w:r>
      <w:r w:rsidRPr="006A156D">
        <w:rPr>
          <w:rFonts w:ascii="Arial" w:hAnsi="Arial" w:cs="Arial"/>
          <w:sz w:val="24"/>
          <w:szCs w:val="24"/>
        </w:rPr>
        <w:t xml:space="preserve"> da produção de um equipamento de terraplanagem.</w:t>
      </w:r>
    </w:p>
    <w:p w:rsidR="003E46E3" w:rsidRDefault="003E46E3" w:rsidP="00717DC3">
      <w:pPr>
        <w:ind w:firstLine="709"/>
        <w:rPr>
          <w:rFonts w:ascii="Arial" w:hAnsi="Arial" w:cs="Arial"/>
          <w:sz w:val="24"/>
          <w:szCs w:val="24"/>
        </w:rPr>
      </w:pPr>
      <w:r w:rsidRPr="006A156D">
        <w:rPr>
          <w:rFonts w:ascii="Arial" w:hAnsi="Arial" w:cs="Arial"/>
          <w:sz w:val="24"/>
          <w:szCs w:val="24"/>
        </w:rPr>
        <w:lastRenderedPageBreak/>
        <w:tab/>
        <w:t xml:space="preserve">Já </w:t>
      </w:r>
      <w:r w:rsidR="0093543F" w:rsidRPr="006A156D">
        <w:rPr>
          <w:rFonts w:ascii="Arial" w:hAnsi="Arial" w:cs="Arial"/>
          <w:sz w:val="24"/>
          <w:szCs w:val="24"/>
        </w:rPr>
        <w:fldChar w:fldCharType="begin"/>
      </w:r>
      <w:r w:rsidRPr="006A156D">
        <w:rPr>
          <w:rFonts w:ascii="Arial" w:hAnsi="Arial" w:cs="Arial"/>
          <w:sz w:val="24"/>
          <w:szCs w:val="24"/>
        </w:rPr>
        <w:instrText xml:space="preserve"> ADDIN ZOTERO_ITEM CSL_CITATION {"citationID":"a2o7chf53rc","properties":{"formattedCitation":"(VIANA; JOTA; DOS SANTOS, [s.d.])","plainCitation":"(VIANA; JOTA; DOS SANTOS, [s.d.])"},"citationItems":[{"id":24,"uris":["http://zotero.org/users/local/RMncnSHa/items/SNRSR84Q"],"uri":["http://zotero.org/users/local/RMncnSHa/items/SNRSR84Q"],"itemData":{"id":24,"type":"article-journal","title":"ANÁLISE E PROPOSTA DE SISTEMA DE GERENCIAMENTO EM OBRAS DE TERRAPLENAGEM.","source":"Google Scholar","URL":"http://www.inovarse.org/sites/default/files/T16_172.pdf","author":[{"family":"Viana","given":"Thiago Marques"},{"family":"Jota","given":"Tiago Alvim"},{"family":"Santos","given":"White José","non-dropping-particle":"dos"}],"accessed":{"date-parts":[["2017",9,29]]}}}],"schema":"https://github.com/citation-style-language/schema/raw/master/csl-citation.json"} </w:instrText>
      </w:r>
      <w:r w:rsidR="0093543F" w:rsidRPr="006A156D">
        <w:rPr>
          <w:rFonts w:ascii="Arial" w:hAnsi="Arial" w:cs="Arial"/>
          <w:sz w:val="24"/>
          <w:szCs w:val="24"/>
        </w:rPr>
        <w:fldChar w:fldCharType="separate"/>
      </w:r>
      <w:r>
        <w:rPr>
          <w:rFonts w:ascii="Arial" w:hAnsi="Arial" w:cs="Arial"/>
          <w:sz w:val="24"/>
          <w:szCs w:val="24"/>
        </w:rPr>
        <w:t>Viana</w:t>
      </w:r>
      <w:r w:rsidR="007E312A">
        <w:rPr>
          <w:rFonts w:ascii="Arial" w:hAnsi="Arial" w:cs="Arial"/>
          <w:sz w:val="24"/>
          <w:szCs w:val="24"/>
        </w:rPr>
        <w:t xml:space="preserve"> </w:t>
      </w:r>
      <w:r w:rsidR="0013295E" w:rsidRPr="0013295E">
        <w:rPr>
          <w:rFonts w:ascii="Arial" w:hAnsi="Arial" w:cs="Arial"/>
          <w:i/>
          <w:sz w:val="24"/>
          <w:szCs w:val="24"/>
        </w:rPr>
        <w:t>et al.</w:t>
      </w:r>
      <w:r w:rsidR="00422942">
        <w:rPr>
          <w:rFonts w:ascii="Arial" w:hAnsi="Arial" w:cs="Arial"/>
          <w:sz w:val="24"/>
          <w:szCs w:val="24"/>
        </w:rPr>
        <w:t xml:space="preserve"> (2013</w:t>
      </w:r>
      <w:r w:rsidRPr="006A156D">
        <w:rPr>
          <w:rFonts w:ascii="Arial" w:hAnsi="Arial" w:cs="Arial"/>
          <w:sz w:val="24"/>
          <w:szCs w:val="24"/>
        </w:rPr>
        <w:t>)</w:t>
      </w:r>
      <w:r w:rsidR="0093543F" w:rsidRPr="006A156D">
        <w:rPr>
          <w:rFonts w:ascii="Arial" w:hAnsi="Arial" w:cs="Arial"/>
          <w:sz w:val="24"/>
          <w:szCs w:val="24"/>
        </w:rPr>
        <w:fldChar w:fldCharType="end"/>
      </w:r>
      <w:r w:rsidRPr="006A156D">
        <w:rPr>
          <w:rFonts w:ascii="Arial" w:hAnsi="Arial" w:cs="Arial"/>
          <w:sz w:val="24"/>
          <w:szCs w:val="24"/>
        </w:rPr>
        <w:t xml:space="preserve"> complementa</w:t>
      </w:r>
      <w:r w:rsidR="00422942">
        <w:rPr>
          <w:rFonts w:ascii="Arial" w:hAnsi="Arial" w:cs="Arial"/>
          <w:sz w:val="24"/>
          <w:szCs w:val="24"/>
        </w:rPr>
        <w:t>m</w:t>
      </w:r>
      <w:r w:rsidRPr="006A156D">
        <w:rPr>
          <w:rFonts w:ascii="Arial" w:hAnsi="Arial" w:cs="Arial"/>
          <w:sz w:val="24"/>
          <w:szCs w:val="24"/>
        </w:rPr>
        <w:t xml:space="preserve"> que o serviço de terraplanagem por sua origem, diversificação e amplitude dos montantes envolvidos, necessitam </w:t>
      </w:r>
      <w:r w:rsidR="00736E82">
        <w:rPr>
          <w:rFonts w:ascii="Arial" w:hAnsi="Arial" w:cs="Arial"/>
          <w:sz w:val="24"/>
          <w:szCs w:val="24"/>
        </w:rPr>
        <w:t xml:space="preserve">de um processo mecânico, </w:t>
      </w:r>
      <w:r>
        <w:rPr>
          <w:rFonts w:ascii="Arial" w:hAnsi="Arial" w:cs="Arial"/>
          <w:sz w:val="24"/>
          <w:szCs w:val="24"/>
        </w:rPr>
        <w:t>abrange</w:t>
      </w:r>
      <w:r w:rsidRPr="006A156D">
        <w:rPr>
          <w:rFonts w:ascii="Arial" w:hAnsi="Arial" w:cs="Arial"/>
          <w:sz w:val="24"/>
          <w:szCs w:val="24"/>
        </w:rPr>
        <w:t>ndo a utilização complexa e diversificada de equipamentos pesados. São considerados como membros de conjunto dessa</w:t>
      </w:r>
      <w:r>
        <w:rPr>
          <w:rFonts w:ascii="Arial" w:hAnsi="Arial" w:cs="Arial"/>
          <w:sz w:val="24"/>
          <w:szCs w:val="24"/>
        </w:rPr>
        <w:t>s atividades específicas</w:t>
      </w:r>
      <w:r w:rsidRPr="006A156D">
        <w:rPr>
          <w:rFonts w:ascii="Arial" w:hAnsi="Arial" w:cs="Arial"/>
          <w:sz w:val="24"/>
          <w:szCs w:val="24"/>
        </w:rPr>
        <w:t xml:space="preserve">: exemplar de </w:t>
      </w:r>
      <w:r w:rsidR="00754D3F" w:rsidRPr="006A156D">
        <w:rPr>
          <w:rFonts w:ascii="Arial" w:hAnsi="Arial" w:cs="Arial"/>
          <w:sz w:val="24"/>
          <w:szCs w:val="24"/>
        </w:rPr>
        <w:t>tração (</w:t>
      </w:r>
      <w:r w:rsidRPr="006A156D">
        <w:rPr>
          <w:rFonts w:ascii="Arial" w:hAnsi="Arial" w:cs="Arial"/>
          <w:sz w:val="24"/>
          <w:szCs w:val="24"/>
        </w:rPr>
        <w:t>t</w:t>
      </w:r>
      <w:r>
        <w:rPr>
          <w:rFonts w:ascii="Arial" w:hAnsi="Arial" w:cs="Arial"/>
          <w:sz w:val="24"/>
          <w:szCs w:val="24"/>
        </w:rPr>
        <w:t>ratores), escavo-empurradoras;</w:t>
      </w:r>
      <w:r w:rsidRPr="006A156D">
        <w:rPr>
          <w:rFonts w:ascii="Arial" w:hAnsi="Arial" w:cs="Arial"/>
          <w:sz w:val="24"/>
          <w:szCs w:val="24"/>
        </w:rPr>
        <w:t xml:space="preserve"> escavo-transportadora; escavo-carregadeira; unidades de transporte (caminhão); compactadoras; equipamentos auxiliares.</w:t>
      </w:r>
    </w:p>
    <w:p w:rsidR="003E46E3" w:rsidRDefault="0092690A" w:rsidP="00717DC3">
      <w:pPr>
        <w:ind w:firstLine="709"/>
        <w:rPr>
          <w:rFonts w:ascii="Arial" w:hAnsi="Arial" w:cs="Arial"/>
          <w:sz w:val="24"/>
          <w:szCs w:val="24"/>
        </w:rPr>
      </w:pPr>
      <w:r>
        <w:rPr>
          <w:rFonts w:ascii="Arial" w:hAnsi="Arial" w:cs="Arial"/>
          <w:sz w:val="24"/>
          <w:szCs w:val="24"/>
        </w:rPr>
        <w:tab/>
        <w:t>Devido à</w:t>
      </w:r>
      <w:r w:rsidR="003E46E3" w:rsidRPr="006A156D">
        <w:rPr>
          <w:rFonts w:ascii="Arial" w:hAnsi="Arial" w:cs="Arial"/>
          <w:sz w:val="24"/>
          <w:szCs w:val="24"/>
        </w:rPr>
        <w:t xml:space="preserve"> utilização destes equipamentos</w:t>
      </w:r>
      <w:r w:rsidR="003E46E3">
        <w:rPr>
          <w:rFonts w:ascii="Arial" w:hAnsi="Arial" w:cs="Arial"/>
          <w:sz w:val="24"/>
          <w:szCs w:val="24"/>
        </w:rPr>
        <w:t>,</w:t>
      </w:r>
      <w:r w:rsidR="00736E82">
        <w:rPr>
          <w:rFonts w:ascii="Arial" w:hAnsi="Arial" w:cs="Arial"/>
          <w:sz w:val="24"/>
          <w:szCs w:val="24"/>
        </w:rPr>
        <w:t xml:space="preserve"> </w:t>
      </w:r>
      <w:r w:rsidR="00551B74">
        <w:rPr>
          <w:rFonts w:ascii="Arial" w:hAnsi="Arial" w:cs="Arial"/>
          <w:sz w:val="24"/>
          <w:szCs w:val="24"/>
        </w:rPr>
        <w:t>a realização dos</w:t>
      </w:r>
      <w:r w:rsidR="00551B74" w:rsidRPr="006A156D">
        <w:rPr>
          <w:rFonts w:ascii="Arial" w:hAnsi="Arial" w:cs="Arial"/>
          <w:sz w:val="24"/>
          <w:szCs w:val="24"/>
        </w:rPr>
        <w:t xml:space="preserve"> serviços</w:t>
      </w:r>
      <w:r w:rsidR="00551B74">
        <w:rPr>
          <w:rFonts w:ascii="Arial" w:hAnsi="Arial" w:cs="Arial"/>
          <w:sz w:val="24"/>
          <w:szCs w:val="24"/>
        </w:rPr>
        <w:t xml:space="preserve"> de terraplanagem </w:t>
      </w:r>
      <w:r w:rsidR="00551B74" w:rsidRPr="006A156D">
        <w:rPr>
          <w:rFonts w:ascii="Arial" w:hAnsi="Arial" w:cs="Arial"/>
          <w:sz w:val="24"/>
          <w:szCs w:val="24"/>
        </w:rPr>
        <w:t>necessita</w:t>
      </w:r>
      <w:r w:rsidR="003E46E3" w:rsidRPr="006A156D">
        <w:rPr>
          <w:rFonts w:ascii="Arial" w:hAnsi="Arial" w:cs="Arial"/>
          <w:sz w:val="24"/>
          <w:szCs w:val="24"/>
        </w:rPr>
        <w:t xml:space="preserve"> de elevado</w:t>
      </w:r>
      <w:r w:rsidR="00AB5311">
        <w:rPr>
          <w:rFonts w:ascii="Arial" w:hAnsi="Arial" w:cs="Arial"/>
          <w:sz w:val="24"/>
          <w:szCs w:val="24"/>
        </w:rPr>
        <w:t>s</w:t>
      </w:r>
      <w:r w:rsidR="003E46E3" w:rsidRPr="006A156D">
        <w:rPr>
          <w:rFonts w:ascii="Arial" w:hAnsi="Arial" w:cs="Arial"/>
          <w:sz w:val="24"/>
          <w:szCs w:val="24"/>
        </w:rPr>
        <w:t xml:space="preserve"> recurso</w:t>
      </w:r>
      <w:r w:rsidR="00AB5311">
        <w:rPr>
          <w:rFonts w:ascii="Arial" w:hAnsi="Arial" w:cs="Arial"/>
          <w:sz w:val="24"/>
          <w:szCs w:val="24"/>
        </w:rPr>
        <w:t>s</w:t>
      </w:r>
      <w:r w:rsidR="003E46E3" w:rsidRPr="006A156D">
        <w:rPr>
          <w:rFonts w:ascii="Arial" w:hAnsi="Arial" w:cs="Arial"/>
          <w:sz w:val="24"/>
          <w:szCs w:val="24"/>
        </w:rPr>
        <w:t xml:space="preserve"> econômico</w:t>
      </w:r>
      <w:r w:rsidR="00AB5311">
        <w:rPr>
          <w:rFonts w:ascii="Arial" w:hAnsi="Arial" w:cs="Arial"/>
          <w:sz w:val="24"/>
          <w:szCs w:val="24"/>
        </w:rPr>
        <w:t>s</w:t>
      </w:r>
      <w:r w:rsidR="003E46E3" w:rsidRPr="006A156D">
        <w:rPr>
          <w:rFonts w:ascii="Arial" w:hAnsi="Arial" w:cs="Arial"/>
          <w:sz w:val="24"/>
          <w:szCs w:val="24"/>
        </w:rPr>
        <w:t xml:space="preserve">. Perante o exposto, </w:t>
      </w:r>
      <w:r w:rsidR="004158B9">
        <w:rPr>
          <w:rFonts w:ascii="Arial" w:hAnsi="Arial" w:cs="Arial"/>
          <w:sz w:val="24"/>
          <w:szCs w:val="24"/>
        </w:rPr>
        <w:t xml:space="preserve">é relevante </w:t>
      </w:r>
      <w:r w:rsidR="003E46E3" w:rsidRPr="006A156D">
        <w:rPr>
          <w:rFonts w:ascii="Arial" w:hAnsi="Arial" w:cs="Arial"/>
          <w:sz w:val="24"/>
          <w:szCs w:val="24"/>
        </w:rPr>
        <w:t xml:space="preserve">que seja realizado </w:t>
      </w:r>
      <w:r w:rsidR="004158B9">
        <w:rPr>
          <w:rFonts w:ascii="Arial" w:hAnsi="Arial" w:cs="Arial"/>
          <w:sz w:val="24"/>
          <w:szCs w:val="24"/>
        </w:rPr>
        <w:t xml:space="preserve">a </w:t>
      </w:r>
      <w:r w:rsidR="003E46E3" w:rsidRPr="006A156D">
        <w:rPr>
          <w:rFonts w:ascii="Arial" w:hAnsi="Arial" w:cs="Arial"/>
          <w:sz w:val="24"/>
          <w:szCs w:val="24"/>
        </w:rPr>
        <w:t>correta aplicação dos recursos,</w:t>
      </w:r>
      <w:r w:rsidR="004158B9">
        <w:rPr>
          <w:rFonts w:ascii="Arial" w:hAnsi="Arial" w:cs="Arial"/>
          <w:sz w:val="24"/>
          <w:szCs w:val="24"/>
        </w:rPr>
        <w:t xml:space="preserve"> sendo importante o planejamento</w:t>
      </w:r>
      <w:r w:rsidR="00D3360B">
        <w:rPr>
          <w:rFonts w:ascii="Arial" w:hAnsi="Arial" w:cs="Arial"/>
          <w:sz w:val="24"/>
          <w:szCs w:val="24"/>
        </w:rPr>
        <w:t xml:space="preserve"> </w:t>
      </w:r>
      <w:r w:rsidR="004158B9">
        <w:rPr>
          <w:rFonts w:ascii="Arial" w:hAnsi="Arial" w:cs="Arial"/>
          <w:sz w:val="24"/>
          <w:szCs w:val="24"/>
        </w:rPr>
        <w:t xml:space="preserve">para </w:t>
      </w:r>
      <w:r w:rsidR="003E46E3" w:rsidRPr="006A156D">
        <w:rPr>
          <w:rFonts w:ascii="Arial" w:hAnsi="Arial" w:cs="Arial"/>
          <w:sz w:val="24"/>
          <w:szCs w:val="24"/>
        </w:rPr>
        <w:t>proporciona</w:t>
      </w:r>
      <w:r w:rsidR="004158B9">
        <w:rPr>
          <w:rFonts w:ascii="Arial" w:hAnsi="Arial" w:cs="Arial"/>
          <w:sz w:val="24"/>
          <w:szCs w:val="24"/>
        </w:rPr>
        <w:t>r o</w:t>
      </w:r>
      <w:r w:rsidR="003E46E3" w:rsidRPr="006A156D">
        <w:rPr>
          <w:rFonts w:ascii="Arial" w:hAnsi="Arial" w:cs="Arial"/>
          <w:sz w:val="24"/>
          <w:szCs w:val="24"/>
        </w:rPr>
        <w:t xml:space="preserve"> domínio de todo o projeto, incluindo os custos necessários à sua efetuação</w:t>
      </w:r>
      <w:r w:rsidR="00AD2DFA">
        <w:rPr>
          <w:rFonts w:ascii="Arial" w:hAnsi="Arial" w:cs="Arial"/>
          <w:sz w:val="24"/>
          <w:szCs w:val="24"/>
        </w:rPr>
        <w:t xml:space="preserve"> </w:t>
      </w:r>
      <w:r w:rsidR="00B00B17">
        <w:rPr>
          <w:rFonts w:ascii="Arial" w:hAnsi="Arial" w:cs="Arial"/>
          <w:sz w:val="24"/>
          <w:szCs w:val="24"/>
        </w:rPr>
        <w:t>(</w:t>
      </w:r>
      <w:r w:rsidR="003E46E3" w:rsidRPr="006A156D">
        <w:rPr>
          <w:rFonts w:ascii="Arial" w:hAnsi="Arial" w:cs="Arial"/>
          <w:sz w:val="24"/>
          <w:szCs w:val="24"/>
        </w:rPr>
        <w:t>FALCÂO</w:t>
      </w:r>
      <w:r w:rsidR="00BD7037">
        <w:rPr>
          <w:rFonts w:ascii="Arial" w:hAnsi="Arial" w:cs="Arial"/>
          <w:sz w:val="24"/>
          <w:szCs w:val="24"/>
        </w:rPr>
        <w:t xml:space="preserve"> E SOUSA</w:t>
      </w:r>
      <w:r w:rsidR="003E46E3" w:rsidRPr="006A156D">
        <w:rPr>
          <w:rFonts w:ascii="Arial" w:hAnsi="Arial" w:cs="Arial"/>
          <w:sz w:val="24"/>
          <w:szCs w:val="24"/>
        </w:rPr>
        <w:t>, 2014).</w:t>
      </w:r>
    </w:p>
    <w:p w:rsidR="00500595" w:rsidRDefault="00500595" w:rsidP="00C80D76">
      <w:pPr>
        <w:ind w:firstLine="709"/>
        <w:rPr>
          <w:rFonts w:ascii="Arial" w:hAnsi="Arial" w:cs="Arial"/>
          <w:sz w:val="24"/>
          <w:szCs w:val="24"/>
        </w:rPr>
      </w:pPr>
    </w:p>
    <w:p w:rsidR="00500595" w:rsidRPr="003721B3" w:rsidRDefault="003F3469" w:rsidP="00B02AD1">
      <w:pPr>
        <w:pStyle w:val="Ttulo2"/>
      </w:pPr>
      <w:bookmarkStart w:id="6" w:name="_Toc519623280"/>
      <w:r w:rsidRPr="003721B3">
        <w:t>2.4 Sistemas</w:t>
      </w:r>
      <w:r w:rsidR="00500595" w:rsidRPr="003721B3">
        <w:t xml:space="preserve"> de Custeio Baseado em Atividades (ABC) versus serviços de terraplanagem</w:t>
      </w:r>
      <w:bookmarkEnd w:id="6"/>
    </w:p>
    <w:p w:rsidR="003721B3" w:rsidRPr="00500595" w:rsidRDefault="003721B3" w:rsidP="00C80D76">
      <w:pPr>
        <w:rPr>
          <w:rFonts w:ascii="Arial" w:hAnsi="Arial" w:cs="Arial"/>
          <w:b/>
          <w:sz w:val="24"/>
          <w:szCs w:val="24"/>
        </w:rPr>
      </w:pPr>
    </w:p>
    <w:p w:rsidR="00500595" w:rsidRDefault="00500595" w:rsidP="00717DC3">
      <w:pPr>
        <w:ind w:firstLine="709"/>
        <w:rPr>
          <w:rFonts w:ascii="Arial" w:hAnsi="Arial" w:cs="Arial"/>
          <w:sz w:val="24"/>
          <w:szCs w:val="24"/>
        </w:rPr>
      </w:pPr>
      <w:r w:rsidRPr="006A156D">
        <w:rPr>
          <w:rFonts w:ascii="Arial" w:hAnsi="Arial" w:cs="Arial"/>
          <w:sz w:val="24"/>
          <w:szCs w:val="24"/>
        </w:rPr>
        <w:t>O mét</w:t>
      </w:r>
      <w:r w:rsidR="004551A0">
        <w:rPr>
          <w:rFonts w:ascii="Arial" w:hAnsi="Arial" w:cs="Arial"/>
          <w:sz w:val="24"/>
          <w:szCs w:val="24"/>
        </w:rPr>
        <w:t>odo de custeio ABC sendo impla</w:t>
      </w:r>
      <w:r w:rsidRPr="006A156D">
        <w:rPr>
          <w:rFonts w:ascii="Arial" w:hAnsi="Arial" w:cs="Arial"/>
          <w:sz w:val="24"/>
          <w:szCs w:val="24"/>
        </w:rPr>
        <w:t>ntado pela gestão da empresa prestadora de terraplanagem proporcionará uma forma de mensurar os recursos utilizados, ajudando na compreensão de custos e reconhecimento de valor de cada atividade realizada por seus equipamentos, este método ainda</w:t>
      </w:r>
      <w:r w:rsidR="00865461">
        <w:rPr>
          <w:rFonts w:ascii="Arial" w:hAnsi="Arial" w:cs="Arial"/>
          <w:sz w:val="24"/>
          <w:szCs w:val="24"/>
        </w:rPr>
        <w:t xml:space="preserve"> auxiliará na tomada de decisão</w:t>
      </w:r>
      <w:r w:rsidRPr="006A156D">
        <w:rPr>
          <w:rFonts w:ascii="Arial" w:hAnsi="Arial" w:cs="Arial"/>
          <w:sz w:val="24"/>
          <w:szCs w:val="24"/>
        </w:rPr>
        <w:t xml:space="preserve"> </w:t>
      </w:r>
      <w:r w:rsidR="0093543F" w:rsidRPr="006A156D">
        <w:rPr>
          <w:rFonts w:ascii="Arial" w:hAnsi="Arial" w:cs="Arial"/>
          <w:sz w:val="24"/>
          <w:szCs w:val="24"/>
        </w:rPr>
        <w:fldChar w:fldCharType="begin"/>
      </w:r>
      <w:r w:rsidRPr="006A156D">
        <w:rPr>
          <w:rFonts w:ascii="Arial" w:hAnsi="Arial" w:cs="Arial"/>
          <w:sz w:val="24"/>
          <w:szCs w:val="24"/>
        </w:rPr>
        <w:instrText xml:space="preserve"> ADDIN ZOTERO_ITEM CSL_CITATION {"citationID":"afkh9kavqe","properties":{"formattedCitation":"(SANTOS; OTHERS, 2006)","plainCitation":"(SANTOS; OTHERS, 2006)"},"citationItems":[{"id":25,"uris":["http://zotero.org/users/local/RMncnSHa/items/D23D7MGZ"],"uri":["http://zotero.org/users/local/RMncnSHa/items/D23D7MGZ"],"itemData":{"id":25,"type":"article-journal","title":"Proposta de implantação do método de custeio abc em uma empresa de prestação de serviço de terraplenagem","source":"Google Scholar","URL":"https://repositorio.ufsc.br/handle/123456789/125044","author":[{"family":"Santos","given":"Aldanei Terezinha","dropping-particle":"dos"},{"literal":"others"}],"issued":{"date-parts":[["2006"]]},"accessed":{"date-parts":[["2017",9,29]]}}}],"schema":"https://github.com/citation-style-language/schema/raw/master/csl-citation.json"} </w:instrText>
      </w:r>
      <w:r w:rsidR="0093543F" w:rsidRPr="006A156D">
        <w:rPr>
          <w:rFonts w:ascii="Arial" w:hAnsi="Arial" w:cs="Arial"/>
          <w:sz w:val="24"/>
          <w:szCs w:val="24"/>
        </w:rPr>
        <w:fldChar w:fldCharType="separate"/>
      </w:r>
      <w:r w:rsidR="00B00B17">
        <w:rPr>
          <w:rFonts w:ascii="Arial" w:hAnsi="Arial" w:cs="Arial"/>
          <w:sz w:val="24"/>
          <w:szCs w:val="24"/>
        </w:rPr>
        <w:t xml:space="preserve">(SANTOS </w:t>
      </w:r>
      <w:r w:rsidR="00B00B17" w:rsidRPr="00AD2DFA">
        <w:rPr>
          <w:rFonts w:ascii="Arial" w:hAnsi="Arial" w:cs="Arial"/>
          <w:i/>
          <w:sz w:val="24"/>
          <w:szCs w:val="24"/>
        </w:rPr>
        <w:t>et al</w:t>
      </w:r>
      <w:r w:rsidR="00B00B17">
        <w:rPr>
          <w:rFonts w:ascii="Arial" w:hAnsi="Arial" w:cs="Arial"/>
          <w:sz w:val="24"/>
          <w:szCs w:val="24"/>
        </w:rPr>
        <w:t>.,</w:t>
      </w:r>
      <w:r w:rsidRPr="006A156D">
        <w:rPr>
          <w:rFonts w:ascii="Arial" w:hAnsi="Arial" w:cs="Arial"/>
          <w:sz w:val="24"/>
          <w:szCs w:val="24"/>
        </w:rPr>
        <w:t xml:space="preserve"> 2006)</w:t>
      </w:r>
      <w:r w:rsidR="0093543F" w:rsidRPr="006A156D">
        <w:rPr>
          <w:rFonts w:ascii="Arial" w:hAnsi="Arial" w:cs="Arial"/>
          <w:sz w:val="24"/>
          <w:szCs w:val="24"/>
        </w:rPr>
        <w:fldChar w:fldCharType="end"/>
      </w:r>
      <w:r>
        <w:rPr>
          <w:rFonts w:ascii="Arial" w:hAnsi="Arial" w:cs="Arial"/>
          <w:sz w:val="24"/>
          <w:szCs w:val="24"/>
        </w:rPr>
        <w:t>.</w:t>
      </w:r>
    </w:p>
    <w:p w:rsidR="00500595" w:rsidRDefault="00500595" w:rsidP="00717DC3">
      <w:pPr>
        <w:ind w:firstLine="709"/>
        <w:rPr>
          <w:rFonts w:ascii="Arial" w:hAnsi="Arial" w:cs="Arial"/>
          <w:sz w:val="24"/>
          <w:szCs w:val="24"/>
        </w:rPr>
      </w:pPr>
      <w:r w:rsidRPr="006A156D">
        <w:rPr>
          <w:rFonts w:ascii="Arial" w:hAnsi="Arial" w:cs="Arial"/>
          <w:sz w:val="24"/>
          <w:szCs w:val="24"/>
        </w:rPr>
        <w:t xml:space="preserve">Conforme Drucker (1999), o ABC corresponde a uma concepção diferente do sistema da </w:t>
      </w:r>
      <w:r w:rsidR="007755DA" w:rsidRPr="006A156D">
        <w:rPr>
          <w:rFonts w:ascii="Arial" w:hAnsi="Arial" w:cs="Arial"/>
          <w:sz w:val="24"/>
          <w:szCs w:val="24"/>
        </w:rPr>
        <w:t>empresa, e</w:t>
      </w:r>
      <w:r w:rsidRPr="006A156D">
        <w:rPr>
          <w:rFonts w:ascii="Arial" w:hAnsi="Arial" w:cs="Arial"/>
          <w:sz w:val="24"/>
          <w:szCs w:val="24"/>
        </w:rPr>
        <w:t xml:space="preserve"> formas distintas de medição. Enquanto o custeio tradicional verifica quanto custa para realizar algo, o custeio baseado em atividades ainda registra o custo do não feito, como o valo</w:t>
      </w:r>
      <w:r w:rsidR="004551A0">
        <w:rPr>
          <w:rFonts w:ascii="Arial" w:hAnsi="Arial" w:cs="Arial"/>
          <w:sz w:val="24"/>
          <w:szCs w:val="24"/>
        </w:rPr>
        <w:t>r de uma má</w:t>
      </w:r>
      <w:r w:rsidRPr="006A156D">
        <w:rPr>
          <w:rFonts w:ascii="Arial" w:hAnsi="Arial" w:cs="Arial"/>
          <w:sz w:val="24"/>
          <w:szCs w:val="24"/>
        </w:rPr>
        <w:t>quina ou caminhão parado.</w:t>
      </w:r>
    </w:p>
    <w:p w:rsidR="00500595" w:rsidRDefault="0013295E" w:rsidP="00717DC3">
      <w:pPr>
        <w:ind w:firstLine="709"/>
        <w:rPr>
          <w:rFonts w:ascii="Arial" w:hAnsi="Arial" w:cs="Arial"/>
          <w:sz w:val="24"/>
          <w:szCs w:val="24"/>
        </w:rPr>
      </w:pPr>
      <w:r>
        <w:rPr>
          <w:rFonts w:ascii="Arial" w:hAnsi="Arial" w:cs="Arial"/>
          <w:sz w:val="24"/>
          <w:szCs w:val="24"/>
        </w:rPr>
        <w:t>A</w:t>
      </w:r>
      <w:r w:rsidR="00500595" w:rsidRPr="006A156D">
        <w:rPr>
          <w:rFonts w:ascii="Arial" w:hAnsi="Arial" w:cs="Arial"/>
          <w:sz w:val="24"/>
          <w:szCs w:val="24"/>
        </w:rPr>
        <w:t xml:space="preserve"> busca por este método nas empresas de serviços </w:t>
      </w:r>
      <w:r w:rsidR="007755DA" w:rsidRPr="006A156D">
        <w:rPr>
          <w:rFonts w:ascii="Arial" w:hAnsi="Arial" w:cs="Arial"/>
          <w:sz w:val="24"/>
          <w:szCs w:val="24"/>
        </w:rPr>
        <w:t>está</w:t>
      </w:r>
      <w:r w:rsidR="00500595" w:rsidRPr="006A156D">
        <w:rPr>
          <w:rFonts w:ascii="Arial" w:hAnsi="Arial" w:cs="Arial"/>
          <w:sz w:val="24"/>
          <w:szCs w:val="24"/>
        </w:rPr>
        <w:t xml:space="preserve"> derrubando o mito de que uma ótica refinada dos custos é de afeição apenas do setor industrial ou da fabricação</w:t>
      </w:r>
      <w:r w:rsidR="007949AD">
        <w:rPr>
          <w:rFonts w:ascii="Arial" w:hAnsi="Arial" w:cs="Arial"/>
          <w:sz w:val="24"/>
          <w:szCs w:val="24"/>
        </w:rPr>
        <w:t xml:space="preserve"> </w:t>
      </w:r>
      <w:r w:rsidR="00500595" w:rsidRPr="006A156D">
        <w:rPr>
          <w:rFonts w:ascii="Arial" w:hAnsi="Arial" w:cs="Arial"/>
          <w:sz w:val="24"/>
          <w:szCs w:val="24"/>
        </w:rPr>
        <w:t>(</w:t>
      </w:r>
      <w:r w:rsidR="00BA57DB" w:rsidRPr="00BA57DB">
        <w:rPr>
          <w:rFonts w:ascii="Arial" w:hAnsi="Arial" w:cs="Arial"/>
          <w:color w:val="222222"/>
          <w:sz w:val="24"/>
          <w:szCs w:val="24"/>
          <w:shd w:val="clear" w:color="auto" w:fill="FFFFFF"/>
        </w:rPr>
        <w:t>ASBAHR,</w:t>
      </w:r>
      <w:r w:rsidR="00BA57DB" w:rsidRPr="00BA57DB">
        <w:rPr>
          <w:rFonts w:ascii="Arial" w:hAnsi="Arial" w:cs="Arial"/>
          <w:sz w:val="24"/>
          <w:szCs w:val="24"/>
        </w:rPr>
        <w:t>GIRIOLI</w:t>
      </w:r>
      <w:r w:rsidR="00500595" w:rsidRPr="006A156D">
        <w:rPr>
          <w:rFonts w:ascii="Arial" w:hAnsi="Arial" w:cs="Arial"/>
          <w:sz w:val="24"/>
          <w:szCs w:val="24"/>
        </w:rPr>
        <w:t>,</w:t>
      </w:r>
      <w:r w:rsidR="00BA57DB">
        <w:rPr>
          <w:rFonts w:ascii="Arial" w:hAnsi="Arial" w:cs="Arial"/>
          <w:sz w:val="24"/>
          <w:szCs w:val="24"/>
        </w:rPr>
        <w:t xml:space="preserve"> 2013</w:t>
      </w:r>
      <w:r w:rsidR="00500595" w:rsidRPr="006A156D">
        <w:rPr>
          <w:rFonts w:ascii="Arial" w:hAnsi="Arial" w:cs="Arial"/>
          <w:sz w:val="24"/>
          <w:szCs w:val="24"/>
        </w:rPr>
        <w:t>).</w:t>
      </w:r>
    </w:p>
    <w:p w:rsidR="0013295E" w:rsidRPr="00086E9D" w:rsidRDefault="00500595" w:rsidP="00C80D76">
      <w:pPr>
        <w:ind w:firstLine="709"/>
        <w:rPr>
          <w:rFonts w:ascii="Arial" w:hAnsi="Arial" w:cs="Arial"/>
          <w:b/>
          <w:sz w:val="24"/>
          <w:szCs w:val="24"/>
        </w:rPr>
      </w:pPr>
      <w:r w:rsidRPr="006A156D">
        <w:rPr>
          <w:rFonts w:ascii="Arial" w:hAnsi="Arial" w:cs="Arial"/>
          <w:sz w:val="24"/>
          <w:szCs w:val="24"/>
        </w:rPr>
        <w:t>Pois seja qual for a organização a implementar o ABC, esta, deve estar voltada para o mercado e qualidade dos serviços prestados. Em razão que em um mercado concorrido como o contemporâneo deve haver constantes melhorias sobre a qualidade, levando em conta que a redução de custos tem que acon</w:t>
      </w:r>
      <w:r w:rsidR="004551A0">
        <w:rPr>
          <w:rFonts w:ascii="Arial" w:hAnsi="Arial" w:cs="Arial"/>
          <w:sz w:val="24"/>
          <w:szCs w:val="24"/>
        </w:rPr>
        <w:t>tecer</w:t>
      </w:r>
      <w:r w:rsidRPr="006A156D">
        <w:rPr>
          <w:rFonts w:ascii="Arial" w:hAnsi="Arial" w:cs="Arial"/>
          <w:sz w:val="24"/>
          <w:szCs w:val="24"/>
        </w:rPr>
        <w:t xml:space="preserve"> para </w:t>
      </w:r>
      <w:r w:rsidR="00D06B71">
        <w:rPr>
          <w:rFonts w:ascii="Arial" w:hAnsi="Arial" w:cs="Arial"/>
          <w:sz w:val="24"/>
          <w:szCs w:val="24"/>
        </w:rPr>
        <w:t xml:space="preserve">melhores resultados (BERTS E KOCK, </w:t>
      </w:r>
      <w:r w:rsidRPr="00D06B71">
        <w:rPr>
          <w:rFonts w:ascii="Arial" w:hAnsi="Arial" w:cs="Arial"/>
          <w:sz w:val="24"/>
          <w:szCs w:val="24"/>
        </w:rPr>
        <w:t>1995).</w:t>
      </w:r>
    </w:p>
    <w:p w:rsidR="00B24FD5" w:rsidRDefault="00B24FD5" w:rsidP="0039619D">
      <w:pPr>
        <w:pStyle w:val="Ttulo1"/>
        <w:tabs>
          <w:tab w:val="left" w:pos="3630"/>
        </w:tabs>
        <w:sectPr w:rsidR="00B24FD5" w:rsidSect="00251B68">
          <w:headerReference w:type="default" r:id="rId11"/>
          <w:footnotePr>
            <w:pos w:val="beneathText"/>
          </w:footnotePr>
          <w:pgSz w:w="11907" w:h="16840" w:code="9"/>
          <w:pgMar w:top="1701" w:right="1134" w:bottom="1134" w:left="1701" w:header="567" w:footer="567" w:gutter="0"/>
          <w:pgNumType w:start="9"/>
          <w:cols w:space="720"/>
          <w:docGrid w:linePitch="272"/>
        </w:sectPr>
      </w:pPr>
    </w:p>
    <w:p w:rsidR="00797B8B" w:rsidRPr="003721B3" w:rsidRDefault="006768FC" w:rsidP="00B02AD1">
      <w:pPr>
        <w:pStyle w:val="Ttulo1"/>
        <w:tabs>
          <w:tab w:val="left" w:pos="3630"/>
        </w:tabs>
        <w:ind w:left="0"/>
      </w:pPr>
      <w:bookmarkStart w:id="7" w:name="_Toc519623281"/>
      <w:r>
        <w:lastRenderedPageBreak/>
        <w:t xml:space="preserve">3 </w:t>
      </w:r>
      <w:r w:rsidR="004551A0" w:rsidRPr="003721B3">
        <w:t>METODOLOGIA</w:t>
      </w:r>
      <w:bookmarkEnd w:id="7"/>
      <w:r w:rsidR="0039619D">
        <w:tab/>
      </w:r>
    </w:p>
    <w:p w:rsidR="003721B3" w:rsidRPr="00797B8B" w:rsidRDefault="003721B3" w:rsidP="00C80D76">
      <w:pPr>
        <w:pStyle w:val="PargrafodaLista"/>
        <w:ind w:left="0"/>
        <w:contextualSpacing w:val="0"/>
        <w:rPr>
          <w:rFonts w:ascii="Arial" w:hAnsi="Arial" w:cs="Arial"/>
          <w:b/>
        </w:rPr>
      </w:pPr>
    </w:p>
    <w:p w:rsidR="00422942" w:rsidRDefault="00500595" w:rsidP="00717DC3">
      <w:pPr>
        <w:pStyle w:val="PargrafodaLista"/>
        <w:ind w:left="0" w:firstLine="709"/>
        <w:contextualSpacing w:val="0"/>
        <w:rPr>
          <w:rFonts w:ascii="Arial" w:hAnsi="Arial" w:cs="Arial"/>
        </w:rPr>
      </w:pPr>
      <w:r w:rsidRPr="00CB4FCD">
        <w:rPr>
          <w:rFonts w:ascii="Arial" w:hAnsi="Arial" w:cs="Arial"/>
        </w:rPr>
        <w:t>O estu</w:t>
      </w:r>
      <w:r w:rsidR="00797B8B">
        <w:rPr>
          <w:rFonts w:ascii="Arial" w:hAnsi="Arial" w:cs="Arial"/>
        </w:rPr>
        <w:t>do abordou</w:t>
      </w:r>
      <w:r w:rsidR="004551A0">
        <w:rPr>
          <w:rFonts w:ascii="Arial" w:hAnsi="Arial" w:cs="Arial"/>
        </w:rPr>
        <w:t xml:space="preserve"> uma forma </w:t>
      </w:r>
      <w:r w:rsidR="004551A0">
        <w:rPr>
          <w:rFonts w:ascii="Arial" w:hAnsi="Arial" w:cs="Arial"/>
          <w:lang w:val="pt-BR"/>
        </w:rPr>
        <w:t>c</w:t>
      </w:r>
      <w:r w:rsidR="004551A0" w:rsidRPr="004551A0">
        <w:rPr>
          <w:rFonts w:ascii="Arial" w:hAnsi="Arial" w:cs="Arial"/>
          <w:lang w:val="pt-BR"/>
        </w:rPr>
        <w:t xml:space="preserve">om base </w:t>
      </w:r>
      <w:r w:rsidR="007E312A">
        <w:rPr>
          <w:rFonts w:ascii="Arial" w:hAnsi="Arial" w:cs="Arial"/>
          <w:lang w:val="pt-BR"/>
        </w:rPr>
        <w:t>em coleta de dados bibliográficos</w:t>
      </w:r>
      <w:r w:rsidRPr="00CB4FCD">
        <w:rPr>
          <w:rFonts w:ascii="Arial" w:hAnsi="Arial" w:cs="Arial"/>
        </w:rPr>
        <w:t xml:space="preserve"> onde se refere, neste caso, aos procedimentos contábeis</w:t>
      </w:r>
      <w:r w:rsidR="00422942" w:rsidRPr="00CB4FCD">
        <w:rPr>
          <w:rFonts w:ascii="Arial" w:hAnsi="Arial" w:cs="Arial"/>
        </w:rPr>
        <w:t xml:space="preserve"> referente</w:t>
      </w:r>
      <w:r w:rsidR="004551A0">
        <w:rPr>
          <w:rFonts w:ascii="Arial" w:hAnsi="Arial" w:cs="Arial"/>
        </w:rPr>
        <w:t>s</w:t>
      </w:r>
      <w:r w:rsidR="00422942" w:rsidRPr="00CB4FCD">
        <w:rPr>
          <w:rFonts w:ascii="Arial" w:hAnsi="Arial" w:cs="Arial"/>
        </w:rPr>
        <w:t xml:space="preserve"> aos custos</w:t>
      </w:r>
      <w:r w:rsidR="004551A0">
        <w:rPr>
          <w:rFonts w:ascii="Arial" w:hAnsi="Arial" w:cs="Arial"/>
        </w:rPr>
        <w:t>, à</w:t>
      </w:r>
      <w:r w:rsidRPr="00CB4FCD">
        <w:rPr>
          <w:rFonts w:ascii="Arial" w:hAnsi="Arial" w:cs="Arial"/>
        </w:rPr>
        <w:t xml:space="preserve">s técnicas e aos métodos corretos a serem utilizados na prática </w:t>
      </w:r>
      <w:r w:rsidR="0093543F" w:rsidRPr="00CB4FCD">
        <w:rPr>
          <w:rFonts w:ascii="Arial" w:hAnsi="Arial" w:cs="Arial"/>
        </w:rPr>
        <w:fldChar w:fldCharType="begin"/>
      </w:r>
      <w:r w:rsidRPr="00CB4FCD">
        <w:rPr>
          <w:rFonts w:ascii="Arial" w:hAnsi="Arial" w:cs="Arial"/>
        </w:rPr>
        <w:instrText xml:space="preserve"> ADDIN ZOTERO_ITEM CSL_CITATION {"citationID":"a2itihka9po","properties":{"formattedCitation":"(MUCIO MARQUES; RODRIGUES CAMACHO; VIOLIN DE ALCANTARA, 2015)","plainCitation":"(MUCIO MARQUES; RODRIGUES CAMACHO; VIOLIN DE ALCANTARA, 2015)"},"citationItems":[{"id":82,"uris":["http://zotero.org/users/local/RMncnSHa/items/MBKLJDIM"],"uri":["http://zotero.org/users/local/RMncnSHa/items/MBKLJDIM"],"itemData":{"id":82,"type":"article-journal","title":"Avaliação do Rigor Metodológico de Estudos de Caso em Contabilidade Gerencial Publicados em Periódicos no Brasil","container-title":"Revista Contabilidade &amp; Finanças - USP","volume":"26","issue":"67","source":"www.redalyc.org","URL":"http://www.redalyc.org/resumen.oa?id=257138427004","ISSN":"1519-7077","language":"Portugués","author":[{"family":"Mucio Marques","given":"Kelly Cristina"},{"family":"Rodrigues Camacho","given":"Reinaldo"},{"family":"Violin de Alcantara","given":"Caio Cesar"}],"issued":{"date-parts":[["2015"]]},"accessed":{"date-parts":[["2017",10,3]]}}}],"schema":"https://github.com/citation-style-language/schema/raw/master/csl-citation.json"} </w:instrText>
      </w:r>
      <w:r w:rsidR="0093543F" w:rsidRPr="00CB4FCD">
        <w:rPr>
          <w:rFonts w:ascii="Arial" w:hAnsi="Arial" w:cs="Arial"/>
        </w:rPr>
        <w:fldChar w:fldCharType="separate"/>
      </w:r>
      <w:r w:rsidRPr="00CB4FCD">
        <w:rPr>
          <w:rFonts w:ascii="Arial" w:hAnsi="Arial" w:cs="Arial"/>
        </w:rPr>
        <w:t>(ALCANTARA</w:t>
      </w:r>
      <w:r w:rsidR="00D06B71">
        <w:rPr>
          <w:rFonts w:ascii="Arial" w:hAnsi="Arial" w:cs="Arial"/>
        </w:rPr>
        <w:t xml:space="preserve">; </w:t>
      </w:r>
      <w:r w:rsidR="00D06B71" w:rsidRPr="00CB4FCD">
        <w:rPr>
          <w:rFonts w:ascii="Arial" w:hAnsi="Arial" w:cs="Arial"/>
        </w:rPr>
        <w:t>MARQUES;</w:t>
      </w:r>
      <w:r w:rsidR="00D06B71">
        <w:rPr>
          <w:rFonts w:ascii="Arial" w:hAnsi="Arial" w:cs="Arial"/>
        </w:rPr>
        <w:t xml:space="preserve"> CAMACHO</w:t>
      </w:r>
      <w:r w:rsidRPr="00CB4FCD">
        <w:rPr>
          <w:rFonts w:ascii="Arial" w:hAnsi="Arial" w:cs="Arial"/>
        </w:rPr>
        <w:t>, 2015)</w:t>
      </w:r>
      <w:r w:rsidR="0093543F" w:rsidRPr="00CB4FCD">
        <w:rPr>
          <w:rFonts w:ascii="Arial" w:hAnsi="Arial" w:cs="Arial"/>
        </w:rPr>
        <w:fldChar w:fldCharType="end"/>
      </w:r>
      <w:r w:rsidRPr="00CB4FCD">
        <w:rPr>
          <w:rFonts w:ascii="Arial" w:hAnsi="Arial" w:cs="Arial"/>
        </w:rPr>
        <w:t>.</w:t>
      </w:r>
      <w:r w:rsidR="008F2CDF">
        <w:rPr>
          <w:rFonts w:ascii="Arial" w:hAnsi="Arial" w:cs="Arial"/>
        </w:rPr>
        <w:t xml:space="preserve"> </w:t>
      </w:r>
      <w:r w:rsidR="0054399C">
        <w:rPr>
          <w:rFonts w:ascii="Arial" w:hAnsi="Arial" w:cs="Arial"/>
        </w:rPr>
        <w:t xml:space="preserve">Com abordagem </w:t>
      </w:r>
      <w:r w:rsidR="008F2CDF">
        <w:rPr>
          <w:rFonts w:ascii="Arial" w:hAnsi="Arial" w:cs="Arial"/>
        </w:rPr>
        <w:t>quanti</w:t>
      </w:r>
      <w:r w:rsidR="00CB4FCD">
        <w:rPr>
          <w:rFonts w:ascii="Arial" w:hAnsi="Arial" w:cs="Arial"/>
        </w:rPr>
        <w:t>tativa</w:t>
      </w:r>
      <w:r w:rsidR="008F2CDF">
        <w:rPr>
          <w:rFonts w:ascii="Arial" w:hAnsi="Arial" w:cs="Arial"/>
        </w:rPr>
        <w:t xml:space="preserve"> onde segundo Richardson (1999) é definida pela aplicação da quantificação, tanto no setor de coleta de informação quanto na análise delas por meio de técnicas estatísticas.</w:t>
      </w:r>
    </w:p>
    <w:p w:rsidR="00CB4FCD" w:rsidRPr="0052506A" w:rsidRDefault="00CB4FCD" w:rsidP="00717DC3">
      <w:pPr>
        <w:ind w:firstLine="709"/>
        <w:rPr>
          <w:rFonts w:ascii="Arial" w:hAnsi="Arial" w:cs="Arial"/>
          <w:sz w:val="24"/>
          <w:szCs w:val="24"/>
        </w:rPr>
      </w:pPr>
      <w:r>
        <w:rPr>
          <w:rFonts w:ascii="Arial" w:hAnsi="Arial" w:cs="Arial"/>
          <w:sz w:val="24"/>
          <w:szCs w:val="24"/>
        </w:rPr>
        <w:t>Quanto ao método de pesquisa adotado classifica-se como estudo de caso onde a vantagem é</w:t>
      </w:r>
      <w:r w:rsidR="007E312A">
        <w:rPr>
          <w:rFonts w:ascii="Arial" w:hAnsi="Arial" w:cs="Arial"/>
          <w:sz w:val="24"/>
          <w:szCs w:val="24"/>
        </w:rPr>
        <w:t xml:space="preserve"> </w:t>
      </w:r>
      <w:r>
        <w:rPr>
          <w:rFonts w:ascii="Arial" w:hAnsi="Arial" w:cs="Arial"/>
          <w:sz w:val="24"/>
          <w:szCs w:val="24"/>
        </w:rPr>
        <w:t>sua aplicabilidade em situações humanas, a contextos contemporâneos da vida real</w:t>
      </w:r>
      <w:r w:rsidR="0052506A">
        <w:rPr>
          <w:rFonts w:ascii="Arial" w:hAnsi="Arial" w:cs="Arial"/>
          <w:sz w:val="24"/>
          <w:szCs w:val="24"/>
        </w:rPr>
        <w:t>,</w:t>
      </w:r>
      <w:r>
        <w:rPr>
          <w:rFonts w:ascii="Arial" w:hAnsi="Arial" w:cs="Arial"/>
          <w:sz w:val="24"/>
          <w:szCs w:val="24"/>
        </w:rPr>
        <w:t xml:space="preserve"> é utilizado por investigadores de várias áreas, fazendo uso do estudo de caso para desenvolver, produzir, contestar ou desafiar teoria, explicar situações, estabelecer soluções, explorar ou </w:t>
      </w:r>
      <w:r w:rsidR="0052506A">
        <w:rPr>
          <w:rFonts w:ascii="Arial" w:hAnsi="Arial" w:cs="Arial"/>
          <w:sz w:val="24"/>
          <w:szCs w:val="24"/>
        </w:rPr>
        <w:t>descrever um objeto ou fenô</w:t>
      </w:r>
      <w:r w:rsidR="00BD7037">
        <w:rPr>
          <w:rFonts w:ascii="Arial" w:hAnsi="Arial" w:cs="Arial"/>
          <w:sz w:val="24"/>
          <w:szCs w:val="24"/>
        </w:rPr>
        <w:t>meno (DOOLEY, 2002</w:t>
      </w:r>
      <w:r w:rsidR="0052506A">
        <w:rPr>
          <w:rFonts w:ascii="Arial" w:hAnsi="Arial" w:cs="Arial"/>
          <w:sz w:val="24"/>
          <w:szCs w:val="24"/>
        </w:rPr>
        <w:t>).</w:t>
      </w:r>
    </w:p>
    <w:p w:rsidR="00CB4FCD" w:rsidRDefault="00CB4FCD" w:rsidP="00717DC3">
      <w:pPr>
        <w:pStyle w:val="PargrafodaLista"/>
        <w:ind w:left="0" w:firstLine="709"/>
        <w:contextualSpacing w:val="0"/>
        <w:rPr>
          <w:rFonts w:ascii="Arial" w:hAnsi="Arial" w:cs="Arial"/>
          <w:color w:val="000000"/>
        </w:rPr>
      </w:pPr>
      <w:r>
        <w:rPr>
          <w:rFonts w:ascii="Arial" w:hAnsi="Arial" w:cs="Arial"/>
        </w:rPr>
        <w:t>Nesta pesquisa o estudo concentra-se na empresa RJ Terraplanagem ME, localizada na cidade de Guarapari - E</w:t>
      </w:r>
      <w:r>
        <w:rPr>
          <w:rFonts w:ascii="Arial" w:hAnsi="Arial" w:cs="Arial"/>
          <w:color w:val="000000"/>
        </w:rPr>
        <w:t>S. A empresa</w:t>
      </w:r>
      <w:r w:rsidR="0054399C">
        <w:rPr>
          <w:rFonts w:ascii="Arial" w:hAnsi="Arial" w:cs="Arial"/>
          <w:color w:val="000000"/>
        </w:rPr>
        <w:t xml:space="preserve"> foi aberta em março de 2017, mas já atuava informalmente desde o ano de 2013. O setor </w:t>
      </w:r>
      <w:r>
        <w:rPr>
          <w:rFonts w:ascii="Arial" w:hAnsi="Arial" w:cs="Arial"/>
          <w:color w:val="000000"/>
        </w:rPr>
        <w:t>administrativo</w:t>
      </w:r>
      <w:r w:rsidR="0054399C">
        <w:rPr>
          <w:rFonts w:ascii="Arial" w:hAnsi="Arial" w:cs="Arial"/>
          <w:color w:val="000000"/>
        </w:rPr>
        <w:t xml:space="preserve"> é dirigido pelo sócio proprietário e o operacional </w:t>
      </w:r>
      <w:r>
        <w:rPr>
          <w:rFonts w:ascii="Arial" w:hAnsi="Arial" w:cs="Arial"/>
          <w:color w:val="000000"/>
        </w:rPr>
        <w:t>se divide em prestação de serviço de retroescavadeira, e prestação de servi</w:t>
      </w:r>
      <w:r w:rsidR="0054399C">
        <w:rPr>
          <w:rFonts w:ascii="Arial" w:hAnsi="Arial" w:cs="Arial"/>
          <w:color w:val="000000"/>
        </w:rPr>
        <w:t>ços de caminhões</w:t>
      </w:r>
      <w:r w:rsidR="00C078B8">
        <w:rPr>
          <w:rFonts w:ascii="Arial" w:hAnsi="Arial" w:cs="Arial"/>
          <w:color w:val="000000"/>
        </w:rPr>
        <w:t xml:space="preserve">, que </w:t>
      </w:r>
      <w:r w:rsidR="0054399C">
        <w:rPr>
          <w:rFonts w:ascii="Arial" w:hAnsi="Arial" w:cs="Arial"/>
          <w:color w:val="000000"/>
        </w:rPr>
        <w:t xml:space="preserve">possui um único funcionário de carteira assinada e de acordo com a demanda dos serviços </w:t>
      </w:r>
      <w:r w:rsidR="00C078B8">
        <w:rPr>
          <w:rFonts w:ascii="Arial" w:hAnsi="Arial" w:cs="Arial"/>
          <w:color w:val="000000"/>
        </w:rPr>
        <w:t>são realizados contratos temporários.</w:t>
      </w:r>
    </w:p>
    <w:p w:rsidR="00502BC5" w:rsidRDefault="0054399C" w:rsidP="00717DC3">
      <w:pPr>
        <w:ind w:firstLine="709"/>
        <w:rPr>
          <w:rFonts w:ascii="Arial" w:hAnsi="Arial" w:cs="Arial"/>
          <w:sz w:val="24"/>
          <w:szCs w:val="24"/>
        </w:rPr>
      </w:pPr>
      <w:r>
        <w:rPr>
          <w:rFonts w:ascii="Arial" w:hAnsi="Arial" w:cs="Arial"/>
          <w:sz w:val="24"/>
          <w:szCs w:val="24"/>
        </w:rPr>
        <w:t>A coleta</w:t>
      </w:r>
      <w:r w:rsidR="00502BC5">
        <w:rPr>
          <w:rFonts w:ascii="Arial" w:hAnsi="Arial" w:cs="Arial"/>
          <w:sz w:val="24"/>
          <w:szCs w:val="24"/>
        </w:rPr>
        <w:t xml:space="preserve"> dos</w:t>
      </w:r>
      <w:r>
        <w:rPr>
          <w:rFonts w:ascii="Arial" w:hAnsi="Arial" w:cs="Arial"/>
          <w:sz w:val="24"/>
          <w:szCs w:val="24"/>
        </w:rPr>
        <w:t xml:space="preserve"> dados foi realizada</w:t>
      </w:r>
      <w:r w:rsidR="00A357D6">
        <w:rPr>
          <w:rFonts w:ascii="Arial" w:hAnsi="Arial" w:cs="Arial"/>
          <w:sz w:val="24"/>
          <w:szCs w:val="24"/>
        </w:rPr>
        <w:t xml:space="preserve"> </w:t>
      </w:r>
      <w:r w:rsidR="00502BC5">
        <w:rPr>
          <w:rFonts w:ascii="Arial" w:hAnsi="Arial" w:cs="Arial"/>
          <w:sz w:val="24"/>
          <w:szCs w:val="24"/>
        </w:rPr>
        <w:t>com o auxílio do administrador e através</w:t>
      </w:r>
      <w:r w:rsidR="00B24FD5">
        <w:rPr>
          <w:rFonts w:ascii="Arial" w:hAnsi="Arial" w:cs="Arial"/>
          <w:sz w:val="24"/>
          <w:szCs w:val="24"/>
        </w:rPr>
        <w:t xml:space="preserve"> da anál</w:t>
      </w:r>
      <w:r w:rsidR="00844459">
        <w:rPr>
          <w:rFonts w:ascii="Arial" w:hAnsi="Arial" w:cs="Arial"/>
          <w:sz w:val="24"/>
          <w:szCs w:val="24"/>
        </w:rPr>
        <w:t>ise</w:t>
      </w:r>
      <w:r w:rsidR="00502BC5">
        <w:rPr>
          <w:rFonts w:ascii="Arial" w:hAnsi="Arial" w:cs="Arial"/>
          <w:sz w:val="24"/>
          <w:szCs w:val="24"/>
        </w:rPr>
        <w:t xml:space="preserve"> d</w:t>
      </w:r>
      <w:r w:rsidR="00CB4FCD">
        <w:rPr>
          <w:rFonts w:ascii="Arial" w:hAnsi="Arial" w:cs="Arial"/>
          <w:sz w:val="24"/>
          <w:szCs w:val="24"/>
        </w:rPr>
        <w:t>os</w:t>
      </w:r>
      <w:r w:rsidR="00A357D6">
        <w:rPr>
          <w:rFonts w:ascii="Arial" w:hAnsi="Arial" w:cs="Arial"/>
          <w:sz w:val="24"/>
          <w:szCs w:val="24"/>
        </w:rPr>
        <w:t xml:space="preserve"> </w:t>
      </w:r>
      <w:r w:rsidR="00CB4FCD">
        <w:rPr>
          <w:rFonts w:ascii="Arial" w:hAnsi="Arial" w:cs="Arial"/>
          <w:sz w:val="24"/>
          <w:szCs w:val="24"/>
        </w:rPr>
        <w:t xml:space="preserve">documentos </w:t>
      </w:r>
      <w:r w:rsidR="00B24FD5">
        <w:rPr>
          <w:rFonts w:ascii="Arial" w:hAnsi="Arial" w:cs="Arial"/>
          <w:sz w:val="24"/>
          <w:szCs w:val="24"/>
        </w:rPr>
        <w:t>da empresa</w:t>
      </w:r>
      <w:r w:rsidR="00CF47C7">
        <w:rPr>
          <w:rFonts w:ascii="Arial" w:hAnsi="Arial" w:cs="Arial"/>
          <w:sz w:val="24"/>
          <w:szCs w:val="24"/>
        </w:rPr>
        <w:t xml:space="preserve"> </w:t>
      </w:r>
      <w:r w:rsidR="00B24FD5">
        <w:rPr>
          <w:rFonts w:ascii="Arial" w:hAnsi="Arial" w:cs="Arial"/>
          <w:sz w:val="24"/>
          <w:szCs w:val="24"/>
        </w:rPr>
        <w:t>(Ordem de Serviços, Notas Fiscais, Relatórios de Tacógrafos do caminhão e caminhonete, etc.</w:t>
      </w:r>
      <w:r w:rsidR="007755DA">
        <w:rPr>
          <w:rFonts w:ascii="Arial" w:hAnsi="Arial" w:cs="Arial"/>
          <w:sz w:val="24"/>
          <w:szCs w:val="24"/>
        </w:rPr>
        <w:t>), por</w:t>
      </w:r>
      <w:r w:rsidR="00CB4FCD">
        <w:rPr>
          <w:rFonts w:ascii="Arial" w:hAnsi="Arial" w:cs="Arial"/>
          <w:sz w:val="24"/>
          <w:szCs w:val="24"/>
        </w:rPr>
        <w:t xml:space="preserve"> meio de t</w:t>
      </w:r>
      <w:r w:rsidR="0052506A">
        <w:rPr>
          <w:rFonts w:ascii="Arial" w:hAnsi="Arial" w:cs="Arial"/>
          <w:sz w:val="24"/>
          <w:szCs w:val="24"/>
        </w:rPr>
        <w:t>écnicas de análise documental</w:t>
      </w:r>
      <w:r w:rsidR="00502BC5">
        <w:rPr>
          <w:rFonts w:ascii="Arial" w:hAnsi="Arial" w:cs="Arial"/>
          <w:sz w:val="24"/>
          <w:szCs w:val="24"/>
        </w:rPr>
        <w:t xml:space="preserve"> e</w:t>
      </w:r>
      <w:r w:rsidR="00A357D6">
        <w:rPr>
          <w:rFonts w:ascii="Arial" w:hAnsi="Arial" w:cs="Arial"/>
          <w:sz w:val="24"/>
          <w:szCs w:val="24"/>
        </w:rPr>
        <w:t xml:space="preserve"> </w:t>
      </w:r>
      <w:r w:rsidR="00CB4FCD">
        <w:rPr>
          <w:rFonts w:ascii="Arial" w:hAnsi="Arial" w:cs="Arial"/>
          <w:sz w:val="24"/>
          <w:szCs w:val="24"/>
        </w:rPr>
        <w:t>observação participativa do objeto de estudo, desde a compra dos insumos até a venda do produto que é a prestação dos serviços,</w:t>
      </w:r>
      <w:r w:rsidR="00502BC5">
        <w:rPr>
          <w:rFonts w:ascii="Arial" w:hAnsi="Arial" w:cs="Arial"/>
          <w:sz w:val="24"/>
          <w:szCs w:val="24"/>
        </w:rPr>
        <w:t xml:space="preserve"> tendo como referência </w:t>
      </w:r>
      <w:r w:rsidR="00CB4FCD">
        <w:rPr>
          <w:rFonts w:ascii="Arial" w:hAnsi="Arial" w:cs="Arial"/>
          <w:sz w:val="24"/>
          <w:szCs w:val="24"/>
        </w:rPr>
        <w:t>o</w:t>
      </w:r>
      <w:r w:rsidR="00797B8B">
        <w:rPr>
          <w:rFonts w:ascii="Arial" w:hAnsi="Arial" w:cs="Arial"/>
          <w:sz w:val="24"/>
          <w:szCs w:val="24"/>
        </w:rPr>
        <w:t xml:space="preserve"> mês de </w:t>
      </w:r>
      <w:r w:rsidR="00502BC5">
        <w:rPr>
          <w:rFonts w:ascii="Arial" w:hAnsi="Arial" w:cs="Arial"/>
          <w:sz w:val="24"/>
          <w:szCs w:val="24"/>
        </w:rPr>
        <w:t>abril</w:t>
      </w:r>
      <w:r w:rsidR="00CB4FCD">
        <w:rPr>
          <w:rFonts w:ascii="Arial" w:hAnsi="Arial" w:cs="Arial"/>
          <w:sz w:val="24"/>
          <w:szCs w:val="24"/>
        </w:rPr>
        <w:t xml:space="preserve"> do ano de 2018</w:t>
      </w:r>
      <w:r w:rsidR="00502BC5">
        <w:rPr>
          <w:rFonts w:ascii="Arial" w:hAnsi="Arial" w:cs="Arial"/>
          <w:sz w:val="24"/>
          <w:szCs w:val="24"/>
        </w:rPr>
        <w:t>.</w:t>
      </w:r>
    </w:p>
    <w:p w:rsidR="006768FC" w:rsidRDefault="00797B8B" w:rsidP="00717DC3">
      <w:pPr>
        <w:pStyle w:val="PargrafodaLista"/>
        <w:ind w:left="0" w:firstLine="709"/>
        <w:contextualSpacing w:val="0"/>
        <w:rPr>
          <w:rFonts w:ascii="Arial" w:hAnsi="Arial" w:cs="Arial"/>
        </w:rPr>
      </w:pPr>
      <w:r>
        <w:rPr>
          <w:rFonts w:ascii="Arial" w:hAnsi="Arial" w:cs="Arial"/>
        </w:rPr>
        <w:t>Após este levantam</w:t>
      </w:r>
      <w:r w:rsidR="00B24FD5">
        <w:rPr>
          <w:rFonts w:ascii="Arial" w:hAnsi="Arial" w:cs="Arial"/>
        </w:rPr>
        <w:t>ento, ocorr</w:t>
      </w:r>
      <w:r>
        <w:rPr>
          <w:rFonts w:ascii="Arial" w:hAnsi="Arial" w:cs="Arial"/>
        </w:rPr>
        <w:t>eu uma</w:t>
      </w:r>
      <w:r w:rsidR="00CB4FCD">
        <w:rPr>
          <w:rFonts w:ascii="Arial" w:hAnsi="Arial" w:cs="Arial"/>
        </w:rPr>
        <w:t xml:space="preserve"> análise documental e apuração dos dados obtidos para assim ser definido a melhor forma de utilização do método dentro dest</w:t>
      </w:r>
      <w:r>
        <w:rPr>
          <w:rFonts w:ascii="Arial" w:hAnsi="Arial" w:cs="Arial"/>
        </w:rPr>
        <w:t>a organização. Os dados foram</w:t>
      </w:r>
      <w:r w:rsidR="00CB4FCD">
        <w:rPr>
          <w:rFonts w:ascii="Arial" w:hAnsi="Arial" w:cs="Arial"/>
        </w:rPr>
        <w:t xml:space="preserve"> ministrados dentre os cálculos necessários ao método e as i</w:t>
      </w:r>
      <w:r>
        <w:rPr>
          <w:rFonts w:ascii="Arial" w:hAnsi="Arial" w:cs="Arial"/>
        </w:rPr>
        <w:t>nformações apuradas, estão agrupadas por meio de</w:t>
      </w:r>
      <w:r w:rsidR="00CB4FCD">
        <w:rPr>
          <w:rFonts w:ascii="Arial" w:hAnsi="Arial" w:cs="Arial"/>
        </w:rPr>
        <w:t xml:space="preserve"> tabelas.</w:t>
      </w:r>
    </w:p>
    <w:p w:rsidR="00717DC3" w:rsidRDefault="00717DC3" w:rsidP="00B02AD1">
      <w:pPr>
        <w:pStyle w:val="Ttulo1"/>
        <w:ind w:left="0"/>
      </w:pPr>
    </w:p>
    <w:p w:rsidR="00717DC3" w:rsidRDefault="00717DC3" w:rsidP="00B02AD1">
      <w:pPr>
        <w:pStyle w:val="Ttulo1"/>
        <w:ind w:left="0"/>
      </w:pPr>
    </w:p>
    <w:p w:rsidR="00717DC3" w:rsidRDefault="00717DC3" w:rsidP="00B02AD1">
      <w:pPr>
        <w:pStyle w:val="Ttulo1"/>
        <w:ind w:left="0"/>
      </w:pPr>
    </w:p>
    <w:p w:rsidR="00502BC5" w:rsidRDefault="007755DA" w:rsidP="00B02AD1">
      <w:pPr>
        <w:pStyle w:val="Ttulo1"/>
        <w:ind w:left="0"/>
      </w:pPr>
      <w:bookmarkStart w:id="8" w:name="_Toc519623282"/>
      <w:r w:rsidRPr="00502BC5">
        <w:lastRenderedPageBreak/>
        <w:t>4</w:t>
      </w:r>
      <w:r w:rsidR="00717DC3">
        <w:t xml:space="preserve"> </w:t>
      </w:r>
      <w:r w:rsidRPr="00502BC5">
        <w:t>ANÁLISE</w:t>
      </w:r>
      <w:r w:rsidR="00502BC5">
        <w:t xml:space="preserve"> DOS</w:t>
      </w:r>
      <w:r w:rsidR="00502BC5" w:rsidRPr="00502BC5">
        <w:t xml:space="preserve"> DADOS</w:t>
      </w:r>
      <w:bookmarkEnd w:id="8"/>
    </w:p>
    <w:p w:rsidR="00B31EE0" w:rsidRPr="00B31EE0" w:rsidRDefault="00B31EE0" w:rsidP="00B31EE0"/>
    <w:p w:rsidR="00192F97" w:rsidRDefault="00192F97" w:rsidP="006E3F4D">
      <w:pPr>
        <w:spacing w:after="200"/>
        <w:rPr>
          <w:rFonts w:ascii="Arial" w:hAnsi="Arial" w:cs="Arial"/>
          <w:sz w:val="24"/>
          <w:szCs w:val="24"/>
        </w:rPr>
      </w:pPr>
      <w:r w:rsidRPr="00B31EE0">
        <w:rPr>
          <w:rFonts w:ascii="Arial" w:hAnsi="Arial" w:cs="Arial"/>
          <w:sz w:val="24"/>
          <w:szCs w:val="24"/>
        </w:rPr>
        <w:t xml:space="preserve">4.1 </w:t>
      </w:r>
      <w:r w:rsidR="00B31EE0" w:rsidRPr="00B31EE0">
        <w:rPr>
          <w:rFonts w:ascii="Arial" w:hAnsi="Arial" w:cs="Arial"/>
          <w:sz w:val="24"/>
          <w:szCs w:val="24"/>
        </w:rPr>
        <w:t>FASES DO PROCESSO PARA A ELABORAÇÃO DO ABC</w:t>
      </w:r>
    </w:p>
    <w:p w:rsidR="00CA635D" w:rsidRDefault="00B31EE0" w:rsidP="00717DC3">
      <w:pPr>
        <w:ind w:firstLine="709"/>
        <w:rPr>
          <w:rFonts w:ascii="Arial" w:hAnsi="Arial" w:cs="Arial"/>
          <w:sz w:val="24"/>
          <w:szCs w:val="24"/>
        </w:rPr>
      </w:pPr>
      <w:r>
        <w:rPr>
          <w:rFonts w:ascii="Arial" w:hAnsi="Arial" w:cs="Arial"/>
          <w:sz w:val="24"/>
          <w:szCs w:val="24"/>
        </w:rPr>
        <w:t xml:space="preserve">Para descrever a implantação do método ABC, onde a empresa analisada procura um método </w:t>
      </w:r>
      <w:r w:rsidR="00F378A1">
        <w:rPr>
          <w:rFonts w:ascii="Arial" w:hAnsi="Arial" w:cs="Arial"/>
          <w:sz w:val="24"/>
          <w:szCs w:val="24"/>
        </w:rPr>
        <w:t>que determine os custos consumidos no seu processo de prestação de serviços de terraplanagem, foi necessário seguir os procedimentos listados abaixo:</w:t>
      </w:r>
    </w:p>
    <w:p w:rsidR="00F378A1" w:rsidRDefault="00F31BEC" w:rsidP="00717DC3">
      <w:pPr>
        <w:rPr>
          <w:rFonts w:ascii="Arial" w:hAnsi="Arial" w:cs="Arial"/>
          <w:sz w:val="24"/>
          <w:szCs w:val="24"/>
        </w:rPr>
      </w:pPr>
      <w:r w:rsidRPr="00F31BEC">
        <w:rPr>
          <w:rFonts w:ascii="Arial" w:hAnsi="Arial" w:cs="Arial"/>
          <w:sz w:val="24"/>
          <w:szCs w:val="24"/>
        </w:rPr>
        <w:t xml:space="preserve">1º </w:t>
      </w:r>
      <w:r>
        <w:rPr>
          <w:rFonts w:ascii="Arial" w:hAnsi="Arial" w:cs="Arial"/>
          <w:sz w:val="24"/>
          <w:szCs w:val="24"/>
        </w:rPr>
        <w:t>Selecionar os serviços de terraplanagem</w:t>
      </w:r>
    </w:p>
    <w:p w:rsidR="00F31BEC" w:rsidRDefault="00F31BEC" w:rsidP="00717DC3">
      <w:pPr>
        <w:rPr>
          <w:rFonts w:ascii="Arial" w:hAnsi="Arial" w:cs="Arial"/>
          <w:sz w:val="24"/>
          <w:szCs w:val="24"/>
        </w:rPr>
      </w:pPr>
      <w:r>
        <w:rPr>
          <w:rFonts w:ascii="Arial" w:hAnsi="Arial" w:cs="Arial"/>
          <w:sz w:val="24"/>
          <w:szCs w:val="24"/>
        </w:rPr>
        <w:t>2º Definir as atividades</w:t>
      </w:r>
    </w:p>
    <w:p w:rsidR="00F31BEC" w:rsidRDefault="00F31BEC" w:rsidP="00717DC3">
      <w:pPr>
        <w:rPr>
          <w:rFonts w:ascii="Arial" w:hAnsi="Arial" w:cs="Arial"/>
          <w:sz w:val="24"/>
          <w:szCs w:val="24"/>
        </w:rPr>
      </w:pPr>
      <w:r>
        <w:rPr>
          <w:rFonts w:ascii="Arial" w:hAnsi="Arial" w:cs="Arial"/>
          <w:sz w:val="24"/>
          <w:szCs w:val="24"/>
        </w:rPr>
        <w:t xml:space="preserve">3º Identificar os recursos consumidos </w:t>
      </w:r>
    </w:p>
    <w:p w:rsidR="00F31BEC" w:rsidRDefault="00F31BEC" w:rsidP="00717DC3">
      <w:pPr>
        <w:rPr>
          <w:rFonts w:ascii="Arial" w:hAnsi="Arial" w:cs="Arial"/>
          <w:sz w:val="24"/>
          <w:szCs w:val="24"/>
        </w:rPr>
      </w:pPr>
      <w:r>
        <w:rPr>
          <w:rFonts w:ascii="Arial" w:hAnsi="Arial" w:cs="Arial"/>
          <w:sz w:val="24"/>
          <w:szCs w:val="24"/>
        </w:rPr>
        <w:t xml:space="preserve">4º Definir </w:t>
      </w:r>
      <w:r w:rsidR="00B02AD1">
        <w:rPr>
          <w:rFonts w:ascii="Arial" w:hAnsi="Arial" w:cs="Arial"/>
          <w:sz w:val="24"/>
          <w:szCs w:val="24"/>
        </w:rPr>
        <w:t>os direcionadores de recursos</w:t>
      </w:r>
    </w:p>
    <w:p w:rsidR="00F31BEC" w:rsidRDefault="00F31BEC" w:rsidP="00717DC3">
      <w:pPr>
        <w:rPr>
          <w:rFonts w:ascii="Arial" w:hAnsi="Arial" w:cs="Arial"/>
          <w:sz w:val="24"/>
          <w:szCs w:val="24"/>
        </w:rPr>
      </w:pPr>
      <w:r>
        <w:rPr>
          <w:rFonts w:ascii="Arial" w:hAnsi="Arial" w:cs="Arial"/>
          <w:sz w:val="24"/>
          <w:szCs w:val="24"/>
        </w:rPr>
        <w:t xml:space="preserve">5º </w:t>
      </w:r>
      <w:r w:rsidR="00B02AD1">
        <w:rPr>
          <w:rFonts w:ascii="Arial" w:hAnsi="Arial" w:cs="Arial"/>
          <w:sz w:val="24"/>
          <w:szCs w:val="24"/>
        </w:rPr>
        <w:t>Definir os direcionadores das atividades</w:t>
      </w:r>
    </w:p>
    <w:p w:rsidR="00F31BEC" w:rsidRDefault="00F31BEC" w:rsidP="00717DC3">
      <w:pPr>
        <w:rPr>
          <w:rFonts w:ascii="Arial" w:hAnsi="Arial" w:cs="Arial"/>
          <w:sz w:val="24"/>
          <w:szCs w:val="24"/>
        </w:rPr>
      </w:pPr>
      <w:r>
        <w:rPr>
          <w:rFonts w:ascii="Arial" w:hAnsi="Arial" w:cs="Arial"/>
          <w:sz w:val="24"/>
          <w:szCs w:val="24"/>
        </w:rPr>
        <w:t xml:space="preserve">6º </w:t>
      </w:r>
      <w:r w:rsidR="009D65DC">
        <w:rPr>
          <w:rFonts w:ascii="Arial" w:hAnsi="Arial" w:cs="Arial"/>
          <w:sz w:val="24"/>
          <w:szCs w:val="24"/>
        </w:rPr>
        <w:t>Apropriação dos custos (diretos e Indiretos) ás atividades</w:t>
      </w:r>
    </w:p>
    <w:p w:rsidR="009D65DC" w:rsidRDefault="00F31BEC" w:rsidP="00717DC3">
      <w:pPr>
        <w:rPr>
          <w:rFonts w:ascii="Arial" w:hAnsi="Arial" w:cs="Arial"/>
          <w:sz w:val="24"/>
          <w:szCs w:val="24"/>
        </w:rPr>
      </w:pPr>
      <w:r>
        <w:rPr>
          <w:rFonts w:ascii="Arial" w:hAnsi="Arial" w:cs="Arial"/>
          <w:sz w:val="24"/>
          <w:szCs w:val="24"/>
        </w:rPr>
        <w:t xml:space="preserve">7º </w:t>
      </w:r>
      <w:r w:rsidR="009D65DC">
        <w:rPr>
          <w:rFonts w:ascii="Arial" w:hAnsi="Arial" w:cs="Arial"/>
          <w:sz w:val="24"/>
          <w:szCs w:val="24"/>
        </w:rPr>
        <w:t>Apropriação dos custos das atividades aos serviços</w:t>
      </w:r>
    </w:p>
    <w:p w:rsidR="00635102" w:rsidRDefault="004B4282" w:rsidP="00717DC3">
      <w:pPr>
        <w:pStyle w:val="PargrafodaLista"/>
        <w:ind w:left="0" w:firstLine="709"/>
        <w:contextualSpacing w:val="0"/>
        <w:rPr>
          <w:rFonts w:ascii="Arial" w:hAnsi="Arial" w:cs="Arial"/>
          <w:lang w:val="pt-BR"/>
        </w:rPr>
      </w:pPr>
      <w:r>
        <w:rPr>
          <w:rFonts w:ascii="Arial" w:hAnsi="Arial" w:cs="Arial"/>
          <w:lang w:val="pt-BR"/>
        </w:rPr>
        <w:t>Primeiramente</w:t>
      </w:r>
      <w:r w:rsidR="00063C6A">
        <w:rPr>
          <w:rFonts w:ascii="Arial" w:hAnsi="Arial" w:cs="Arial"/>
          <w:lang w:val="pt-BR"/>
        </w:rPr>
        <w:t xml:space="preserve">, </w:t>
      </w:r>
      <w:r>
        <w:rPr>
          <w:rFonts w:ascii="Arial" w:hAnsi="Arial" w:cs="Arial"/>
          <w:lang w:val="pt-BR"/>
        </w:rPr>
        <w:t>na tabela 1, foram selecionados os serviços de terraplanagem</w:t>
      </w:r>
      <w:r w:rsidR="009D65DC">
        <w:rPr>
          <w:rFonts w:ascii="Arial" w:hAnsi="Arial" w:cs="Arial"/>
          <w:lang w:val="pt-BR"/>
        </w:rPr>
        <w:t xml:space="preserve"> prestados</w:t>
      </w:r>
      <w:r w:rsidR="00651C1F">
        <w:rPr>
          <w:rFonts w:ascii="Arial" w:hAnsi="Arial" w:cs="Arial"/>
          <w:lang w:val="pt-BR"/>
        </w:rPr>
        <w:t xml:space="preserve"> </w:t>
      </w:r>
      <w:r>
        <w:rPr>
          <w:rFonts w:ascii="Arial" w:hAnsi="Arial" w:cs="Arial"/>
          <w:lang w:val="pt-BR"/>
        </w:rPr>
        <w:t>pela empresa estudada</w:t>
      </w:r>
      <w:r w:rsidR="00063C6A">
        <w:rPr>
          <w:rFonts w:ascii="Arial" w:hAnsi="Arial" w:cs="Arial"/>
          <w:lang w:val="pt-BR"/>
        </w:rPr>
        <w:t>.</w:t>
      </w:r>
    </w:p>
    <w:p w:rsidR="00717DC3" w:rsidRDefault="00717DC3" w:rsidP="00717DC3">
      <w:pPr>
        <w:pStyle w:val="PargrafodaLista"/>
        <w:ind w:left="0" w:firstLine="709"/>
        <w:contextualSpacing w:val="0"/>
        <w:rPr>
          <w:rFonts w:ascii="Arial" w:hAnsi="Arial" w:cs="Arial"/>
          <w:lang w:val="pt-BR"/>
        </w:rPr>
      </w:pPr>
    </w:p>
    <w:p w:rsidR="006E3F4D" w:rsidRDefault="00063C6A" w:rsidP="00C36F7E">
      <w:pPr>
        <w:pStyle w:val="PargrafodaLista"/>
        <w:spacing w:line="240" w:lineRule="auto"/>
        <w:ind w:left="0"/>
        <w:contextualSpacing w:val="0"/>
        <w:jc w:val="center"/>
        <w:rPr>
          <w:rFonts w:ascii="Arial" w:hAnsi="Arial" w:cs="Arial"/>
          <w:b/>
          <w:lang w:val="pt-BR"/>
        </w:rPr>
      </w:pPr>
      <w:r w:rsidRPr="008441FB">
        <w:rPr>
          <w:rFonts w:ascii="Arial" w:hAnsi="Arial" w:cs="Arial"/>
          <w:b/>
          <w:lang w:val="pt-BR"/>
        </w:rPr>
        <w:t xml:space="preserve">Tabela 1: </w:t>
      </w:r>
      <w:r w:rsidR="008441FB" w:rsidRPr="008441FB">
        <w:rPr>
          <w:rFonts w:ascii="Arial" w:hAnsi="Arial" w:cs="Arial"/>
          <w:b/>
          <w:lang w:val="pt-BR"/>
        </w:rPr>
        <w:t>Serviços Prestados de Terraplanagem</w:t>
      </w:r>
    </w:p>
    <w:p w:rsidR="00AD6ACC" w:rsidRPr="008441FB" w:rsidRDefault="00AD6ACC" w:rsidP="00C36F7E">
      <w:pPr>
        <w:pStyle w:val="PargrafodaLista"/>
        <w:spacing w:line="240" w:lineRule="auto"/>
        <w:ind w:left="0"/>
        <w:contextualSpacing w:val="0"/>
        <w:jc w:val="center"/>
        <w:rPr>
          <w:rFonts w:ascii="Arial" w:hAnsi="Arial" w:cs="Arial"/>
          <w:b/>
        </w:rPr>
      </w:pPr>
    </w:p>
    <w:tbl>
      <w:tblPr>
        <w:tblW w:w="4140" w:type="dxa"/>
        <w:jc w:val="center"/>
        <w:tblCellMar>
          <w:left w:w="70" w:type="dxa"/>
          <w:right w:w="70" w:type="dxa"/>
        </w:tblCellMar>
        <w:tblLook w:val="04A0"/>
      </w:tblPr>
      <w:tblGrid>
        <w:gridCol w:w="520"/>
        <w:gridCol w:w="3620"/>
      </w:tblGrid>
      <w:tr w:rsidR="007B68A8" w:rsidRPr="007B68A8" w:rsidTr="007B68A8">
        <w:trPr>
          <w:trHeight w:val="675"/>
          <w:jc w:val="center"/>
        </w:trPr>
        <w:tc>
          <w:tcPr>
            <w:tcW w:w="520" w:type="dxa"/>
            <w:tcBorders>
              <w:top w:val="single" w:sz="4" w:space="0" w:color="auto"/>
              <w:left w:val="nil"/>
              <w:bottom w:val="single" w:sz="4" w:space="0" w:color="auto"/>
              <w:right w:val="single" w:sz="4" w:space="0" w:color="auto"/>
            </w:tcBorders>
            <w:shd w:val="clear" w:color="000000" w:fill="DDD9C3"/>
            <w:vAlign w:val="center"/>
            <w:hideMark/>
          </w:tcPr>
          <w:p w:rsidR="007B68A8" w:rsidRPr="007B68A8" w:rsidRDefault="007B68A8" w:rsidP="007B68A8">
            <w:pPr>
              <w:spacing w:line="240" w:lineRule="auto"/>
              <w:jc w:val="center"/>
              <w:rPr>
                <w:rFonts w:ascii="Arial" w:hAnsi="Arial" w:cs="Arial"/>
                <w:color w:val="000000"/>
                <w:sz w:val="24"/>
                <w:szCs w:val="24"/>
              </w:rPr>
            </w:pPr>
            <w:r w:rsidRPr="007B68A8">
              <w:rPr>
                <w:rFonts w:ascii="Arial" w:hAnsi="Arial" w:cs="Arial"/>
                <w:color w:val="000000"/>
                <w:sz w:val="24"/>
                <w:szCs w:val="24"/>
              </w:rPr>
              <w:t>Nº</w:t>
            </w:r>
          </w:p>
        </w:tc>
        <w:tc>
          <w:tcPr>
            <w:tcW w:w="3620" w:type="dxa"/>
            <w:tcBorders>
              <w:top w:val="single" w:sz="4" w:space="0" w:color="auto"/>
              <w:left w:val="nil"/>
              <w:bottom w:val="single" w:sz="4" w:space="0" w:color="auto"/>
              <w:right w:val="nil"/>
            </w:tcBorders>
            <w:shd w:val="clear" w:color="000000" w:fill="DDD9C3"/>
            <w:vAlign w:val="center"/>
            <w:hideMark/>
          </w:tcPr>
          <w:p w:rsidR="007B68A8" w:rsidRPr="007B68A8" w:rsidRDefault="00651C1F" w:rsidP="007B68A8">
            <w:pPr>
              <w:spacing w:line="240" w:lineRule="auto"/>
              <w:jc w:val="center"/>
              <w:rPr>
                <w:rFonts w:ascii="Arial" w:hAnsi="Arial" w:cs="Arial"/>
                <w:b/>
                <w:bCs/>
                <w:color w:val="000000"/>
                <w:sz w:val="24"/>
                <w:szCs w:val="24"/>
              </w:rPr>
            </w:pPr>
            <w:r>
              <w:rPr>
                <w:rFonts w:ascii="Arial" w:hAnsi="Arial" w:cs="Arial"/>
                <w:b/>
                <w:bCs/>
                <w:color w:val="000000"/>
                <w:sz w:val="24"/>
                <w:szCs w:val="24"/>
              </w:rPr>
              <w:t>Serviços Prestados de</w:t>
            </w:r>
            <w:r w:rsidR="007B68A8" w:rsidRPr="007B68A8">
              <w:rPr>
                <w:rFonts w:ascii="Arial" w:hAnsi="Arial" w:cs="Arial"/>
                <w:b/>
                <w:bCs/>
                <w:color w:val="000000"/>
                <w:sz w:val="24"/>
                <w:szCs w:val="24"/>
              </w:rPr>
              <w:t xml:space="preserve"> Terraplanagem</w:t>
            </w:r>
          </w:p>
        </w:tc>
      </w:tr>
      <w:tr w:rsidR="007B68A8" w:rsidRPr="007B68A8" w:rsidTr="007B68A8">
        <w:trPr>
          <w:trHeight w:val="420"/>
          <w:jc w:val="center"/>
        </w:trPr>
        <w:tc>
          <w:tcPr>
            <w:tcW w:w="520" w:type="dxa"/>
            <w:tcBorders>
              <w:top w:val="nil"/>
              <w:left w:val="nil"/>
              <w:bottom w:val="single" w:sz="4" w:space="0" w:color="auto"/>
              <w:right w:val="single" w:sz="4" w:space="0" w:color="auto"/>
            </w:tcBorders>
            <w:shd w:val="clear" w:color="auto" w:fill="auto"/>
            <w:noWrap/>
            <w:vAlign w:val="center"/>
            <w:hideMark/>
          </w:tcPr>
          <w:p w:rsidR="007B68A8" w:rsidRPr="007B68A8" w:rsidRDefault="007B68A8" w:rsidP="007B68A8">
            <w:pPr>
              <w:spacing w:line="240" w:lineRule="auto"/>
              <w:jc w:val="center"/>
              <w:rPr>
                <w:rFonts w:ascii="Arial" w:hAnsi="Arial" w:cs="Arial"/>
                <w:color w:val="000000"/>
                <w:sz w:val="24"/>
                <w:szCs w:val="24"/>
              </w:rPr>
            </w:pPr>
            <w:r w:rsidRPr="007B68A8">
              <w:rPr>
                <w:rFonts w:ascii="Arial" w:hAnsi="Arial" w:cs="Arial"/>
                <w:color w:val="000000"/>
                <w:sz w:val="24"/>
                <w:szCs w:val="24"/>
              </w:rPr>
              <w:t>1</w:t>
            </w:r>
          </w:p>
        </w:tc>
        <w:tc>
          <w:tcPr>
            <w:tcW w:w="3620" w:type="dxa"/>
            <w:tcBorders>
              <w:top w:val="nil"/>
              <w:left w:val="nil"/>
              <w:bottom w:val="single" w:sz="4" w:space="0" w:color="auto"/>
              <w:right w:val="nil"/>
            </w:tcBorders>
            <w:shd w:val="clear" w:color="auto" w:fill="auto"/>
            <w:noWrap/>
            <w:vAlign w:val="bottom"/>
            <w:hideMark/>
          </w:tcPr>
          <w:p w:rsidR="007B68A8" w:rsidRPr="007B68A8" w:rsidRDefault="009A156C" w:rsidP="007B68A8">
            <w:pPr>
              <w:spacing w:line="240" w:lineRule="auto"/>
              <w:jc w:val="left"/>
              <w:rPr>
                <w:rFonts w:ascii="Arial" w:hAnsi="Arial" w:cs="Arial"/>
                <w:color w:val="000000"/>
                <w:sz w:val="24"/>
                <w:szCs w:val="24"/>
              </w:rPr>
            </w:pPr>
            <w:r w:rsidRPr="00A13169">
              <w:rPr>
                <w:rFonts w:ascii="Arial" w:hAnsi="Arial" w:cs="Arial"/>
                <w:color w:val="000000"/>
                <w:sz w:val="24"/>
                <w:szCs w:val="24"/>
              </w:rPr>
              <w:t>LT -</w:t>
            </w:r>
            <w:r>
              <w:rPr>
                <w:rFonts w:ascii="Arial" w:hAnsi="Arial" w:cs="Arial"/>
                <w:color w:val="000000"/>
                <w:sz w:val="24"/>
                <w:szCs w:val="24"/>
              </w:rPr>
              <w:t xml:space="preserve"> </w:t>
            </w:r>
            <w:r w:rsidR="007B68A8" w:rsidRPr="007B68A8">
              <w:rPr>
                <w:rFonts w:ascii="Arial" w:hAnsi="Arial" w:cs="Arial"/>
                <w:color w:val="000000"/>
                <w:sz w:val="24"/>
                <w:szCs w:val="24"/>
              </w:rPr>
              <w:t xml:space="preserve">Limpeza de Terrenos </w:t>
            </w:r>
          </w:p>
        </w:tc>
      </w:tr>
      <w:tr w:rsidR="007B68A8" w:rsidRPr="007B68A8" w:rsidTr="007B68A8">
        <w:trPr>
          <w:trHeight w:val="420"/>
          <w:jc w:val="center"/>
        </w:trPr>
        <w:tc>
          <w:tcPr>
            <w:tcW w:w="520" w:type="dxa"/>
            <w:tcBorders>
              <w:top w:val="nil"/>
              <w:left w:val="nil"/>
              <w:bottom w:val="single" w:sz="4" w:space="0" w:color="auto"/>
              <w:right w:val="single" w:sz="4" w:space="0" w:color="auto"/>
            </w:tcBorders>
            <w:shd w:val="clear" w:color="auto" w:fill="auto"/>
            <w:noWrap/>
            <w:vAlign w:val="center"/>
            <w:hideMark/>
          </w:tcPr>
          <w:p w:rsidR="007B68A8" w:rsidRPr="007B68A8" w:rsidRDefault="007B68A8" w:rsidP="007B68A8">
            <w:pPr>
              <w:spacing w:line="240" w:lineRule="auto"/>
              <w:jc w:val="center"/>
              <w:rPr>
                <w:rFonts w:ascii="Arial" w:hAnsi="Arial" w:cs="Arial"/>
                <w:color w:val="000000"/>
                <w:sz w:val="24"/>
                <w:szCs w:val="24"/>
              </w:rPr>
            </w:pPr>
            <w:r w:rsidRPr="007B68A8">
              <w:rPr>
                <w:rFonts w:ascii="Arial" w:hAnsi="Arial" w:cs="Arial"/>
                <w:color w:val="000000"/>
                <w:sz w:val="24"/>
                <w:szCs w:val="24"/>
              </w:rPr>
              <w:t>2</w:t>
            </w:r>
          </w:p>
        </w:tc>
        <w:tc>
          <w:tcPr>
            <w:tcW w:w="3620" w:type="dxa"/>
            <w:tcBorders>
              <w:top w:val="nil"/>
              <w:left w:val="nil"/>
              <w:bottom w:val="single" w:sz="4" w:space="0" w:color="auto"/>
              <w:right w:val="nil"/>
            </w:tcBorders>
            <w:shd w:val="clear" w:color="auto" w:fill="auto"/>
            <w:noWrap/>
            <w:vAlign w:val="bottom"/>
            <w:hideMark/>
          </w:tcPr>
          <w:p w:rsidR="007B68A8" w:rsidRPr="007B68A8" w:rsidRDefault="009A156C" w:rsidP="007B68A8">
            <w:pPr>
              <w:spacing w:line="240" w:lineRule="auto"/>
              <w:jc w:val="left"/>
              <w:rPr>
                <w:rFonts w:ascii="Arial" w:hAnsi="Arial" w:cs="Arial"/>
                <w:color w:val="000000"/>
                <w:sz w:val="24"/>
                <w:szCs w:val="24"/>
              </w:rPr>
            </w:pPr>
            <w:r>
              <w:rPr>
                <w:rFonts w:ascii="Arial" w:hAnsi="Arial" w:cs="Arial"/>
                <w:color w:val="000000"/>
                <w:sz w:val="24"/>
                <w:szCs w:val="24"/>
              </w:rPr>
              <w:t xml:space="preserve">ABT - </w:t>
            </w:r>
            <w:r w:rsidR="007B68A8" w:rsidRPr="007B68A8">
              <w:rPr>
                <w:rFonts w:ascii="Arial" w:hAnsi="Arial" w:cs="Arial"/>
                <w:color w:val="000000"/>
                <w:sz w:val="24"/>
                <w:szCs w:val="24"/>
              </w:rPr>
              <w:t>Aterro de Brejos e Terrenos</w:t>
            </w:r>
          </w:p>
        </w:tc>
      </w:tr>
      <w:tr w:rsidR="007B68A8" w:rsidRPr="007B68A8" w:rsidTr="007B68A8">
        <w:trPr>
          <w:trHeight w:val="615"/>
          <w:jc w:val="center"/>
        </w:trPr>
        <w:tc>
          <w:tcPr>
            <w:tcW w:w="520" w:type="dxa"/>
            <w:tcBorders>
              <w:top w:val="nil"/>
              <w:left w:val="nil"/>
              <w:bottom w:val="single" w:sz="4" w:space="0" w:color="auto"/>
              <w:right w:val="single" w:sz="4" w:space="0" w:color="auto"/>
            </w:tcBorders>
            <w:shd w:val="clear" w:color="auto" w:fill="auto"/>
            <w:noWrap/>
            <w:vAlign w:val="center"/>
            <w:hideMark/>
          </w:tcPr>
          <w:p w:rsidR="007B68A8" w:rsidRPr="007B68A8" w:rsidRDefault="007B68A8" w:rsidP="007B68A8">
            <w:pPr>
              <w:spacing w:line="240" w:lineRule="auto"/>
              <w:jc w:val="center"/>
              <w:rPr>
                <w:rFonts w:ascii="Arial" w:hAnsi="Arial" w:cs="Arial"/>
                <w:color w:val="000000"/>
                <w:sz w:val="24"/>
                <w:szCs w:val="24"/>
              </w:rPr>
            </w:pPr>
            <w:r w:rsidRPr="007B68A8">
              <w:rPr>
                <w:rFonts w:ascii="Arial" w:hAnsi="Arial" w:cs="Arial"/>
                <w:color w:val="000000"/>
                <w:sz w:val="24"/>
                <w:szCs w:val="24"/>
              </w:rPr>
              <w:t>3</w:t>
            </w:r>
          </w:p>
        </w:tc>
        <w:tc>
          <w:tcPr>
            <w:tcW w:w="3620" w:type="dxa"/>
            <w:tcBorders>
              <w:top w:val="nil"/>
              <w:left w:val="nil"/>
              <w:bottom w:val="single" w:sz="4" w:space="0" w:color="auto"/>
              <w:right w:val="nil"/>
            </w:tcBorders>
            <w:shd w:val="clear" w:color="auto" w:fill="auto"/>
            <w:vAlign w:val="center"/>
            <w:hideMark/>
          </w:tcPr>
          <w:p w:rsidR="007B68A8" w:rsidRPr="007B68A8" w:rsidRDefault="009A156C" w:rsidP="007B68A8">
            <w:pPr>
              <w:spacing w:line="240" w:lineRule="auto"/>
              <w:jc w:val="left"/>
              <w:rPr>
                <w:rFonts w:ascii="Arial" w:hAnsi="Arial" w:cs="Arial"/>
                <w:color w:val="000000"/>
                <w:sz w:val="24"/>
                <w:szCs w:val="24"/>
              </w:rPr>
            </w:pPr>
            <w:r>
              <w:rPr>
                <w:rFonts w:ascii="Arial" w:hAnsi="Arial" w:cs="Arial"/>
                <w:color w:val="000000"/>
                <w:sz w:val="24"/>
                <w:szCs w:val="24"/>
              </w:rPr>
              <w:t xml:space="preserve">ESF - </w:t>
            </w:r>
            <w:r w:rsidR="007B68A8" w:rsidRPr="007B68A8">
              <w:rPr>
                <w:rFonts w:ascii="Arial" w:hAnsi="Arial" w:cs="Arial"/>
                <w:color w:val="000000"/>
                <w:sz w:val="24"/>
                <w:szCs w:val="24"/>
              </w:rPr>
              <w:t xml:space="preserve">Escavação de </w:t>
            </w:r>
            <w:r>
              <w:rPr>
                <w:rFonts w:ascii="Arial" w:hAnsi="Arial" w:cs="Arial"/>
                <w:color w:val="000000"/>
                <w:sz w:val="24"/>
                <w:szCs w:val="24"/>
              </w:rPr>
              <w:t>Rede de Saneamento Básico e de F</w:t>
            </w:r>
            <w:r w:rsidR="007B68A8" w:rsidRPr="007B68A8">
              <w:rPr>
                <w:rFonts w:ascii="Arial" w:hAnsi="Arial" w:cs="Arial"/>
                <w:color w:val="000000"/>
                <w:sz w:val="24"/>
                <w:szCs w:val="24"/>
              </w:rPr>
              <w:t>undação Predial</w:t>
            </w:r>
          </w:p>
        </w:tc>
      </w:tr>
      <w:tr w:rsidR="007B68A8" w:rsidRPr="007B68A8" w:rsidTr="007B68A8">
        <w:trPr>
          <w:trHeight w:val="900"/>
          <w:jc w:val="center"/>
        </w:trPr>
        <w:tc>
          <w:tcPr>
            <w:tcW w:w="520" w:type="dxa"/>
            <w:tcBorders>
              <w:top w:val="nil"/>
              <w:left w:val="nil"/>
              <w:bottom w:val="single" w:sz="4" w:space="0" w:color="auto"/>
              <w:right w:val="single" w:sz="4" w:space="0" w:color="auto"/>
            </w:tcBorders>
            <w:shd w:val="clear" w:color="auto" w:fill="auto"/>
            <w:noWrap/>
            <w:vAlign w:val="center"/>
            <w:hideMark/>
          </w:tcPr>
          <w:p w:rsidR="007B68A8" w:rsidRPr="007B68A8" w:rsidRDefault="00502994" w:rsidP="007B68A8">
            <w:pPr>
              <w:spacing w:line="240" w:lineRule="auto"/>
              <w:jc w:val="center"/>
              <w:rPr>
                <w:rFonts w:ascii="Arial" w:hAnsi="Arial" w:cs="Arial"/>
                <w:color w:val="000000"/>
                <w:sz w:val="24"/>
                <w:szCs w:val="24"/>
              </w:rPr>
            </w:pPr>
            <w:r>
              <w:rPr>
                <w:rFonts w:ascii="Arial" w:hAnsi="Arial" w:cs="Arial"/>
                <w:color w:val="000000"/>
                <w:sz w:val="24"/>
                <w:szCs w:val="24"/>
              </w:rPr>
              <w:t>4</w:t>
            </w:r>
          </w:p>
        </w:tc>
        <w:tc>
          <w:tcPr>
            <w:tcW w:w="3620" w:type="dxa"/>
            <w:tcBorders>
              <w:top w:val="nil"/>
              <w:left w:val="nil"/>
              <w:bottom w:val="single" w:sz="4" w:space="0" w:color="auto"/>
              <w:right w:val="nil"/>
            </w:tcBorders>
            <w:shd w:val="clear" w:color="auto" w:fill="auto"/>
            <w:vAlign w:val="center"/>
            <w:hideMark/>
          </w:tcPr>
          <w:p w:rsidR="00E60251" w:rsidRPr="007B68A8" w:rsidRDefault="009A156C" w:rsidP="004E51D2">
            <w:pPr>
              <w:spacing w:line="240" w:lineRule="auto"/>
              <w:jc w:val="left"/>
              <w:rPr>
                <w:rFonts w:ascii="Arial" w:hAnsi="Arial" w:cs="Arial"/>
                <w:color w:val="000000"/>
                <w:sz w:val="24"/>
                <w:szCs w:val="24"/>
              </w:rPr>
            </w:pPr>
            <w:r>
              <w:rPr>
                <w:rFonts w:ascii="Arial" w:hAnsi="Arial" w:cs="Arial"/>
                <w:color w:val="000000"/>
                <w:sz w:val="24"/>
                <w:szCs w:val="24"/>
              </w:rPr>
              <w:t xml:space="preserve">AEP - </w:t>
            </w:r>
            <w:r w:rsidR="007B68A8" w:rsidRPr="007B68A8">
              <w:rPr>
                <w:rFonts w:ascii="Arial" w:hAnsi="Arial" w:cs="Arial"/>
                <w:color w:val="000000"/>
                <w:sz w:val="24"/>
                <w:szCs w:val="24"/>
              </w:rPr>
              <w:t xml:space="preserve">Abertura de Estradas </w:t>
            </w:r>
            <w:r w:rsidR="004E51D2">
              <w:rPr>
                <w:rFonts w:ascii="Arial" w:hAnsi="Arial" w:cs="Arial"/>
                <w:color w:val="000000"/>
                <w:sz w:val="24"/>
                <w:szCs w:val="24"/>
              </w:rPr>
              <w:t>p</w:t>
            </w:r>
            <w:r w:rsidR="007B68A8" w:rsidRPr="007B68A8">
              <w:rPr>
                <w:rFonts w:ascii="Arial" w:hAnsi="Arial" w:cs="Arial"/>
                <w:color w:val="000000"/>
                <w:sz w:val="24"/>
                <w:szCs w:val="24"/>
              </w:rPr>
              <w:t>articulares em Propriedades Rurais</w:t>
            </w:r>
          </w:p>
        </w:tc>
      </w:tr>
    </w:tbl>
    <w:p w:rsidR="00EB2DF3" w:rsidRPr="00A53AC4" w:rsidRDefault="00A53AC4" w:rsidP="00042FD6">
      <w:pPr>
        <w:pStyle w:val="PargrafodaLista"/>
        <w:spacing w:after="200"/>
        <w:ind w:left="0"/>
        <w:contextualSpacing w:val="0"/>
        <w:jc w:val="center"/>
        <w:rPr>
          <w:rFonts w:ascii="Arial" w:hAnsi="Arial" w:cs="Arial"/>
        </w:rPr>
      </w:pPr>
      <w:r w:rsidRPr="00A53AC4">
        <w:rPr>
          <w:rFonts w:ascii="Arial" w:hAnsi="Arial" w:cs="Arial"/>
        </w:rPr>
        <w:t>Fonte: Elaborado pelo próprio autor</w:t>
      </w:r>
    </w:p>
    <w:p w:rsidR="00225528" w:rsidRDefault="00225528" w:rsidP="002A7DBC">
      <w:pPr>
        <w:pStyle w:val="PargrafodaLista"/>
        <w:spacing w:afterLines="200"/>
        <w:ind w:left="0" w:firstLine="709"/>
        <w:contextualSpacing w:val="0"/>
        <w:rPr>
          <w:rFonts w:ascii="Arial" w:hAnsi="Arial" w:cs="Arial"/>
        </w:rPr>
      </w:pPr>
      <w:r>
        <w:rPr>
          <w:rFonts w:ascii="Arial" w:hAnsi="Arial" w:cs="Arial"/>
        </w:rPr>
        <w:t>As identificações das atividades que compõem cada serviço estão melhor especificadas na tabela 2.</w:t>
      </w:r>
    </w:p>
    <w:p w:rsidR="00CF47C7" w:rsidRDefault="00CF47C7" w:rsidP="002A7DBC">
      <w:pPr>
        <w:pStyle w:val="PargrafodaLista"/>
        <w:spacing w:afterLines="200"/>
        <w:ind w:left="0" w:firstLine="709"/>
        <w:contextualSpacing w:val="0"/>
        <w:rPr>
          <w:rFonts w:ascii="Arial" w:hAnsi="Arial" w:cs="Arial"/>
        </w:rPr>
      </w:pPr>
    </w:p>
    <w:p w:rsidR="006E3F4D" w:rsidRPr="00225528" w:rsidRDefault="00225528" w:rsidP="00651C1F">
      <w:pPr>
        <w:pStyle w:val="PargrafodaLista"/>
        <w:spacing w:line="240" w:lineRule="auto"/>
        <w:ind w:left="0"/>
        <w:contextualSpacing w:val="0"/>
        <w:jc w:val="center"/>
        <w:rPr>
          <w:rFonts w:ascii="Arial" w:hAnsi="Arial" w:cs="Arial"/>
          <w:b/>
        </w:rPr>
      </w:pPr>
      <w:r w:rsidRPr="00225528">
        <w:rPr>
          <w:rFonts w:ascii="Arial" w:hAnsi="Arial" w:cs="Arial"/>
          <w:b/>
        </w:rPr>
        <w:lastRenderedPageBreak/>
        <w:t>Tabela 2: Atividades realizadas na execução da terraplanagem</w:t>
      </w:r>
    </w:p>
    <w:tbl>
      <w:tblPr>
        <w:tblW w:w="8500" w:type="dxa"/>
        <w:jc w:val="center"/>
        <w:tblBorders>
          <w:top w:val="single" w:sz="4" w:space="0" w:color="auto"/>
          <w:bottom w:val="single" w:sz="4" w:space="0" w:color="auto"/>
          <w:insideH w:val="single" w:sz="4" w:space="0" w:color="auto"/>
          <w:insideV w:val="single" w:sz="4" w:space="0" w:color="auto"/>
        </w:tblBorders>
        <w:tblCellMar>
          <w:left w:w="70" w:type="dxa"/>
          <w:right w:w="70" w:type="dxa"/>
        </w:tblCellMar>
        <w:tblLook w:val="04A0"/>
      </w:tblPr>
      <w:tblGrid>
        <w:gridCol w:w="2021"/>
        <w:gridCol w:w="3089"/>
        <w:gridCol w:w="3390"/>
      </w:tblGrid>
      <w:tr w:rsidR="006E3F4D" w:rsidRPr="006E3F4D" w:rsidTr="00AD6ACC">
        <w:trPr>
          <w:trHeight w:val="510"/>
          <w:jc w:val="center"/>
        </w:trPr>
        <w:tc>
          <w:tcPr>
            <w:tcW w:w="2021" w:type="dxa"/>
            <w:shd w:val="clear" w:color="auto" w:fill="auto"/>
            <w:vAlign w:val="center"/>
            <w:hideMark/>
          </w:tcPr>
          <w:p w:rsidR="006E3F4D" w:rsidRPr="006E3F4D" w:rsidRDefault="006E3F4D" w:rsidP="006E3F4D">
            <w:pPr>
              <w:spacing w:line="240" w:lineRule="auto"/>
              <w:jc w:val="center"/>
              <w:rPr>
                <w:rFonts w:ascii="Arial" w:hAnsi="Arial" w:cs="Arial"/>
                <w:color w:val="000000"/>
                <w:sz w:val="24"/>
                <w:szCs w:val="24"/>
              </w:rPr>
            </w:pPr>
            <w:r w:rsidRPr="006E3F4D">
              <w:rPr>
                <w:rFonts w:ascii="Arial" w:hAnsi="Arial" w:cs="Arial"/>
                <w:color w:val="000000"/>
                <w:sz w:val="24"/>
                <w:szCs w:val="24"/>
              </w:rPr>
              <w:t>Equipamento Utilizado</w:t>
            </w:r>
          </w:p>
        </w:tc>
        <w:tc>
          <w:tcPr>
            <w:tcW w:w="3089" w:type="dxa"/>
            <w:shd w:val="clear" w:color="auto" w:fill="auto"/>
            <w:vAlign w:val="center"/>
            <w:hideMark/>
          </w:tcPr>
          <w:p w:rsidR="006E3F4D" w:rsidRPr="006E3F4D" w:rsidRDefault="006E3F4D" w:rsidP="006E3F4D">
            <w:pPr>
              <w:spacing w:line="240" w:lineRule="auto"/>
              <w:jc w:val="center"/>
              <w:rPr>
                <w:rFonts w:ascii="Arial" w:hAnsi="Arial" w:cs="Arial"/>
                <w:color w:val="000000"/>
                <w:sz w:val="24"/>
                <w:szCs w:val="24"/>
              </w:rPr>
            </w:pPr>
            <w:r w:rsidRPr="006E3F4D">
              <w:rPr>
                <w:rFonts w:ascii="Arial" w:hAnsi="Arial" w:cs="Arial"/>
                <w:color w:val="000000"/>
                <w:sz w:val="24"/>
                <w:szCs w:val="24"/>
              </w:rPr>
              <w:t>Atividades</w:t>
            </w:r>
          </w:p>
        </w:tc>
        <w:tc>
          <w:tcPr>
            <w:tcW w:w="3390" w:type="dxa"/>
            <w:shd w:val="clear" w:color="auto" w:fill="auto"/>
            <w:vAlign w:val="center"/>
            <w:hideMark/>
          </w:tcPr>
          <w:p w:rsidR="006E3F4D" w:rsidRPr="006E3F4D" w:rsidRDefault="006E3F4D" w:rsidP="006E3F4D">
            <w:pPr>
              <w:spacing w:line="240" w:lineRule="auto"/>
              <w:jc w:val="center"/>
              <w:rPr>
                <w:rFonts w:ascii="Arial" w:hAnsi="Arial" w:cs="Arial"/>
                <w:color w:val="000000"/>
                <w:sz w:val="24"/>
                <w:szCs w:val="24"/>
              </w:rPr>
            </w:pPr>
            <w:r w:rsidRPr="006E3F4D">
              <w:rPr>
                <w:rFonts w:ascii="Arial" w:hAnsi="Arial" w:cs="Arial"/>
                <w:color w:val="000000"/>
                <w:sz w:val="24"/>
                <w:szCs w:val="24"/>
              </w:rPr>
              <w:t>Descrição</w:t>
            </w:r>
          </w:p>
        </w:tc>
      </w:tr>
      <w:tr w:rsidR="006E3F4D" w:rsidRPr="006E3F4D" w:rsidTr="00AD6ACC">
        <w:trPr>
          <w:trHeight w:val="510"/>
          <w:jc w:val="center"/>
        </w:trPr>
        <w:tc>
          <w:tcPr>
            <w:tcW w:w="2021" w:type="dxa"/>
            <w:vMerge w:val="restart"/>
            <w:shd w:val="clear" w:color="auto" w:fill="auto"/>
            <w:vAlign w:val="center"/>
            <w:hideMark/>
          </w:tcPr>
          <w:p w:rsidR="006E3F4D" w:rsidRPr="006E3F4D" w:rsidRDefault="006E3F4D" w:rsidP="006E3F4D">
            <w:pPr>
              <w:spacing w:line="240" w:lineRule="auto"/>
              <w:jc w:val="center"/>
              <w:rPr>
                <w:rFonts w:ascii="Arial" w:hAnsi="Arial" w:cs="Arial"/>
                <w:color w:val="000000"/>
                <w:sz w:val="24"/>
                <w:szCs w:val="24"/>
              </w:rPr>
            </w:pPr>
            <w:r w:rsidRPr="006E3F4D">
              <w:rPr>
                <w:rFonts w:ascii="Arial" w:hAnsi="Arial" w:cs="Arial"/>
                <w:color w:val="000000"/>
                <w:sz w:val="24"/>
                <w:szCs w:val="24"/>
              </w:rPr>
              <w:t>Retroescavadeira</w:t>
            </w:r>
          </w:p>
        </w:tc>
        <w:tc>
          <w:tcPr>
            <w:tcW w:w="3089" w:type="dxa"/>
            <w:shd w:val="clear" w:color="auto" w:fill="auto"/>
            <w:vAlign w:val="center"/>
            <w:hideMark/>
          </w:tcPr>
          <w:p w:rsidR="006E3F4D" w:rsidRPr="006E3F4D" w:rsidRDefault="006E3F4D" w:rsidP="006E3F4D">
            <w:pPr>
              <w:spacing w:line="240" w:lineRule="auto"/>
              <w:jc w:val="center"/>
              <w:rPr>
                <w:rFonts w:ascii="Arial" w:hAnsi="Arial" w:cs="Arial"/>
                <w:color w:val="000000"/>
                <w:sz w:val="24"/>
                <w:szCs w:val="24"/>
              </w:rPr>
            </w:pPr>
            <w:r w:rsidRPr="006E3F4D">
              <w:rPr>
                <w:rFonts w:ascii="Arial" w:hAnsi="Arial" w:cs="Arial"/>
                <w:color w:val="000000"/>
                <w:sz w:val="24"/>
                <w:szCs w:val="24"/>
              </w:rPr>
              <w:t>R1-Escavação</w:t>
            </w:r>
            <w:r w:rsidR="009A156C">
              <w:rPr>
                <w:rFonts w:ascii="Arial" w:hAnsi="Arial" w:cs="Arial"/>
                <w:color w:val="000000"/>
                <w:sz w:val="24"/>
                <w:szCs w:val="24"/>
              </w:rPr>
              <w:t xml:space="preserve"> </w:t>
            </w:r>
          </w:p>
        </w:tc>
        <w:tc>
          <w:tcPr>
            <w:tcW w:w="3390" w:type="dxa"/>
            <w:shd w:val="clear" w:color="auto" w:fill="auto"/>
            <w:vAlign w:val="center"/>
            <w:hideMark/>
          </w:tcPr>
          <w:p w:rsidR="006E3F4D" w:rsidRPr="006E3F4D" w:rsidRDefault="006E3F4D" w:rsidP="000649B8">
            <w:pPr>
              <w:spacing w:line="240" w:lineRule="auto"/>
              <w:rPr>
                <w:rFonts w:ascii="Arial" w:hAnsi="Arial" w:cs="Arial"/>
                <w:color w:val="000000"/>
                <w:sz w:val="24"/>
                <w:szCs w:val="24"/>
              </w:rPr>
            </w:pPr>
            <w:r w:rsidRPr="006E3F4D">
              <w:rPr>
                <w:rFonts w:ascii="Arial" w:hAnsi="Arial" w:cs="Arial"/>
                <w:color w:val="000000"/>
                <w:sz w:val="24"/>
                <w:szCs w:val="24"/>
              </w:rPr>
              <w:t>A máquina perfura o solo com o retro para fazer o nivelamento.</w:t>
            </w:r>
          </w:p>
        </w:tc>
      </w:tr>
      <w:tr w:rsidR="006E3F4D" w:rsidRPr="006E3F4D" w:rsidTr="00AD6ACC">
        <w:trPr>
          <w:trHeight w:val="510"/>
          <w:jc w:val="center"/>
        </w:trPr>
        <w:tc>
          <w:tcPr>
            <w:tcW w:w="2021" w:type="dxa"/>
            <w:vMerge/>
            <w:vAlign w:val="center"/>
            <w:hideMark/>
          </w:tcPr>
          <w:p w:rsidR="006E3F4D" w:rsidRPr="006E3F4D" w:rsidRDefault="006E3F4D" w:rsidP="006E3F4D">
            <w:pPr>
              <w:spacing w:line="240" w:lineRule="auto"/>
              <w:jc w:val="left"/>
              <w:rPr>
                <w:rFonts w:ascii="Arial" w:hAnsi="Arial" w:cs="Arial"/>
                <w:color w:val="000000"/>
                <w:sz w:val="24"/>
                <w:szCs w:val="24"/>
              </w:rPr>
            </w:pPr>
          </w:p>
        </w:tc>
        <w:tc>
          <w:tcPr>
            <w:tcW w:w="3089" w:type="dxa"/>
            <w:shd w:val="clear" w:color="auto" w:fill="auto"/>
            <w:vAlign w:val="center"/>
            <w:hideMark/>
          </w:tcPr>
          <w:p w:rsidR="006E3F4D" w:rsidRPr="006E3F4D" w:rsidRDefault="006E3F4D" w:rsidP="006E3F4D">
            <w:pPr>
              <w:spacing w:line="240" w:lineRule="auto"/>
              <w:jc w:val="center"/>
              <w:rPr>
                <w:rFonts w:ascii="Arial" w:hAnsi="Arial" w:cs="Arial"/>
                <w:color w:val="000000"/>
                <w:sz w:val="24"/>
                <w:szCs w:val="24"/>
              </w:rPr>
            </w:pPr>
            <w:r w:rsidRPr="006E3F4D">
              <w:rPr>
                <w:rFonts w:ascii="Arial" w:hAnsi="Arial" w:cs="Arial"/>
                <w:color w:val="000000"/>
                <w:sz w:val="24"/>
                <w:szCs w:val="24"/>
              </w:rPr>
              <w:t xml:space="preserve">R2-Carregamento de Material </w:t>
            </w:r>
          </w:p>
        </w:tc>
        <w:tc>
          <w:tcPr>
            <w:tcW w:w="3390" w:type="dxa"/>
            <w:shd w:val="clear" w:color="auto" w:fill="auto"/>
            <w:vAlign w:val="center"/>
            <w:hideMark/>
          </w:tcPr>
          <w:p w:rsidR="006E3F4D" w:rsidRPr="006E3F4D" w:rsidRDefault="006E3F4D" w:rsidP="000649B8">
            <w:pPr>
              <w:spacing w:line="240" w:lineRule="auto"/>
              <w:rPr>
                <w:rFonts w:ascii="Arial" w:hAnsi="Arial" w:cs="Arial"/>
                <w:color w:val="000000"/>
                <w:sz w:val="24"/>
                <w:szCs w:val="24"/>
              </w:rPr>
            </w:pPr>
            <w:r w:rsidRPr="006E3F4D">
              <w:rPr>
                <w:rFonts w:ascii="Arial" w:hAnsi="Arial" w:cs="Arial"/>
                <w:color w:val="000000"/>
                <w:sz w:val="24"/>
                <w:szCs w:val="24"/>
              </w:rPr>
              <w:t>A máquina carrega o caminhão, para retirar o material do local.</w:t>
            </w:r>
          </w:p>
        </w:tc>
      </w:tr>
      <w:tr w:rsidR="006E3F4D" w:rsidRPr="006E3F4D" w:rsidTr="00AD6ACC">
        <w:trPr>
          <w:trHeight w:val="765"/>
          <w:jc w:val="center"/>
        </w:trPr>
        <w:tc>
          <w:tcPr>
            <w:tcW w:w="2021" w:type="dxa"/>
            <w:vMerge/>
            <w:vAlign w:val="center"/>
            <w:hideMark/>
          </w:tcPr>
          <w:p w:rsidR="006E3F4D" w:rsidRPr="006E3F4D" w:rsidRDefault="006E3F4D" w:rsidP="006E3F4D">
            <w:pPr>
              <w:spacing w:line="240" w:lineRule="auto"/>
              <w:jc w:val="left"/>
              <w:rPr>
                <w:rFonts w:ascii="Arial" w:hAnsi="Arial" w:cs="Arial"/>
                <w:color w:val="000000"/>
                <w:sz w:val="24"/>
                <w:szCs w:val="24"/>
              </w:rPr>
            </w:pPr>
          </w:p>
        </w:tc>
        <w:tc>
          <w:tcPr>
            <w:tcW w:w="3089" w:type="dxa"/>
            <w:shd w:val="clear" w:color="auto" w:fill="auto"/>
            <w:vAlign w:val="center"/>
            <w:hideMark/>
          </w:tcPr>
          <w:p w:rsidR="006E3F4D" w:rsidRPr="006E3F4D" w:rsidRDefault="006E3F4D" w:rsidP="006E3F4D">
            <w:pPr>
              <w:spacing w:line="240" w:lineRule="auto"/>
              <w:jc w:val="center"/>
              <w:rPr>
                <w:rFonts w:ascii="Arial" w:hAnsi="Arial" w:cs="Arial"/>
                <w:color w:val="000000"/>
                <w:sz w:val="24"/>
                <w:szCs w:val="24"/>
              </w:rPr>
            </w:pPr>
            <w:r w:rsidRPr="006E3F4D">
              <w:rPr>
                <w:rFonts w:ascii="Arial" w:hAnsi="Arial" w:cs="Arial"/>
                <w:color w:val="000000"/>
                <w:sz w:val="24"/>
                <w:szCs w:val="24"/>
              </w:rPr>
              <w:t xml:space="preserve">R3-Nivelamento </w:t>
            </w:r>
          </w:p>
        </w:tc>
        <w:tc>
          <w:tcPr>
            <w:tcW w:w="3390" w:type="dxa"/>
            <w:shd w:val="clear" w:color="auto" w:fill="auto"/>
            <w:vAlign w:val="center"/>
            <w:hideMark/>
          </w:tcPr>
          <w:p w:rsidR="006E3F4D" w:rsidRPr="006E3F4D" w:rsidRDefault="006E3F4D" w:rsidP="000649B8">
            <w:pPr>
              <w:spacing w:line="240" w:lineRule="auto"/>
              <w:rPr>
                <w:rFonts w:ascii="Arial" w:hAnsi="Arial" w:cs="Arial"/>
                <w:color w:val="000000"/>
                <w:sz w:val="24"/>
                <w:szCs w:val="24"/>
              </w:rPr>
            </w:pPr>
            <w:r w:rsidRPr="006E3F4D">
              <w:rPr>
                <w:rFonts w:ascii="Arial" w:hAnsi="Arial" w:cs="Arial"/>
                <w:color w:val="000000"/>
                <w:sz w:val="24"/>
                <w:szCs w:val="24"/>
              </w:rPr>
              <w:t>Após o terreno ser escavado, e a terra retirada, é feito um nivelamento ao longo do terreno acertando as imperfeições que restaram.</w:t>
            </w:r>
          </w:p>
        </w:tc>
      </w:tr>
      <w:tr w:rsidR="006E3F4D" w:rsidRPr="006E3F4D" w:rsidTr="00AD6ACC">
        <w:trPr>
          <w:trHeight w:val="510"/>
          <w:jc w:val="center"/>
        </w:trPr>
        <w:tc>
          <w:tcPr>
            <w:tcW w:w="2021" w:type="dxa"/>
            <w:vMerge w:val="restart"/>
            <w:shd w:val="clear" w:color="auto" w:fill="auto"/>
            <w:vAlign w:val="center"/>
            <w:hideMark/>
          </w:tcPr>
          <w:p w:rsidR="006E3F4D" w:rsidRPr="006E3F4D" w:rsidRDefault="006E3F4D" w:rsidP="006E3F4D">
            <w:pPr>
              <w:spacing w:line="240" w:lineRule="auto"/>
              <w:jc w:val="center"/>
              <w:rPr>
                <w:rFonts w:ascii="Arial" w:hAnsi="Arial" w:cs="Arial"/>
                <w:color w:val="000000"/>
                <w:sz w:val="24"/>
                <w:szCs w:val="24"/>
              </w:rPr>
            </w:pPr>
            <w:r w:rsidRPr="006E3F4D">
              <w:rPr>
                <w:rFonts w:ascii="Arial" w:hAnsi="Arial" w:cs="Arial"/>
                <w:color w:val="000000"/>
                <w:sz w:val="24"/>
                <w:szCs w:val="24"/>
              </w:rPr>
              <w:t>Caminhão</w:t>
            </w:r>
          </w:p>
        </w:tc>
        <w:tc>
          <w:tcPr>
            <w:tcW w:w="3089" w:type="dxa"/>
            <w:shd w:val="clear" w:color="auto" w:fill="auto"/>
            <w:vAlign w:val="center"/>
            <w:hideMark/>
          </w:tcPr>
          <w:p w:rsidR="006E3F4D" w:rsidRPr="006E3F4D" w:rsidRDefault="006E3F4D" w:rsidP="006E3F4D">
            <w:pPr>
              <w:spacing w:line="240" w:lineRule="auto"/>
              <w:jc w:val="center"/>
              <w:rPr>
                <w:rFonts w:ascii="Arial" w:hAnsi="Arial" w:cs="Arial"/>
                <w:color w:val="000000"/>
                <w:sz w:val="24"/>
                <w:szCs w:val="24"/>
              </w:rPr>
            </w:pPr>
            <w:r w:rsidRPr="006E3F4D">
              <w:rPr>
                <w:rFonts w:ascii="Arial" w:hAnsi="Arial" w:cs="Arial"/>
                <w:color w:val="000000"/>
                <w:sz w:val="24"/>
                <w:szCs w:val="24"/>
              </w:rPr>
              <w:t>C1-Aterro</w:t>
            </w:r>
          </w:p>
        </w:tc>
        <w:tc>
          <w:tcPr>
            <w:tcW w:w="3390" w:type="dxa"/>
            <w:shd w:val="clear" w:color="auto" w:fill="auto"/>
            <w:vAlign w:val="center"/>
            <w:hideMark/>
          </w:tcPr>
          <w:p w:rsidR="006E3F4D" w:rsidRPr="006E3F4D" w:rsidRDefault="006E3F4D" w:rsidP="000649B8">
            <w:pPr>
              <w:spacing w:line="240" w:lineRule="auto"/>
              <w:rPr>
                <w:rFonts w:ascii="Arial" w:hAnsi="Arial" w:cs="Arial"/>
                <w:color w:val="000000"/>
                <w:sz w:val="24"/>
                <w:szCs w:val="24"/>
              </w:rPr>
            </w:pPr>
            <w:r w:rsidRPr="006E3F4D">
              <w:rPr>
                <w:rFonts w:ascii="Arial" w:hAnsi="Arial" w:cs="Arial"/>
                <w:color w:val="000000"/>
                <w:sz w:val="24"/>
                <w:szCs w:val="24"/>
              </w:rPr>
              <w:t>Transporte de material externo, para o preenchimento e nivelamento quando necessário</w:t>
            </w:r>
          </w:p>
        </w:tc>
      </w:tr>
      <w:tr w:rsidR="006E3F4D" w:rsidRPr="006E3F4D" w:rsidTr="00AD6ACC">
        <w:trPr>
          <w:trHeight w:val="510"/>
          <w:jc w:val="center"/>
        </w:trPr>
        <w:tc>
          <w:tcPr>
            <w:tcW w:w="2021" w:type="dxa"/>
            <w:vMerge/>
            <w:vAlign w:val="center"/>
            <w:hideMark/>
          </w:tcPr>
          <w:p w:rsidR="006E3F4D" w:rsidRPr="006E3F4D" w:rsidRDefault="006E3F4D" w:rsidP="006E3F4D">
            <w:pPr>
              <w:spacing w:line="240" w:lineRule="auto"/>
              <w:jc w:val="left"/>
              <w:rPr>
                <w:rFonts w:ascii="Arial" w:hAnsi="Arial" w:cs="Arial"/>
                <w:color w:val="000000"/>
                <w:sz w:val="24"/>
                <w:szCs w:val="24"/>
              </w:rPr>
            </w:pPr>
          </w:p>
        </w:tc>
        <w:tc>
          <w:tcPr>
            <w:tcW w:w="3089" w:type="dxa"/>
            <w:shd w:val="clear" w:color="auto" w:fill="auto"/>
            <w:vAlign w:val="center"/>
            <w:hideMark/>
          </w:tcPr>
          <w:p w:rsidR="006E3F4D" w:rsidRPr="006E3F4D" w:rsidRDefault="006E3F4D" w:rsidP="006E3F4D">
            <w:pPr>
              <w:spacing w:line="240" w:lineRule="auto"/>
              <w:jc w:val="center"/>
              <w:rPr>
                <w:rFonts w:ascii="Arial" w:hAnsi="Arial" w:cs="Arial"/>
                <w:color w:val="000000"/>
                <w:sz w:val="24"/>
                <w:szCs w:val="24"/>
              </w:rPr>
            </w:pPr>
            <w:r w:rsidRPr="006E3F4D">
              <w:rPr>
                <w:rFonts w:ascii="Arial" w:hAnsi="Arial" w:cs="Arial"/>
                <w:color w:val="000000"/>
                <w:sz w:val="24"/>
                <w:szCs w:val="24"/>
              </w:rPr>
              <w:t>C2-Retirada de Material</w:t>
            </w:r>
          </w:p>
        </w:tc>
        <w:tc>
          <w:tcPr>
            <w:tcW w:w="3390" w:type="dxa"/>
            <w:shd w:val="clear" w:color="auto" w:fill="auto"/>
            <w:vAlign w:val="center"/>
            <w:hideMark/>
          </w:tcPr>
          <w:p w:rsidR="006E3F4D" w:rsidRPr="006E3F4D" w:rsidRDefault="006E3F4D" w:rsidP="000649B8">
            <w:pPr>
              <w:spacing w:line="240" w:lineRule="auto"/>
              <w:rPr>
                <w:rFonts w:ascii="Arial" w:hAnsi="Arial" w:cs="Arial"/>
                <w:color w:val="000000"/>
                <w:sz w:val="24"/>
                <w:szCs w:val="24"/>
              </w:rPr>
            </w:pPr>
            <w:r w:rsidRPr="006E3F4D">
              <w:rPr>
                <w:rFonts w:ascii="Arial" w:hAnsi="Arial" w:cs="Arial"/>
                <w:color w:val="000000"/>
                <w:sz w:val="24"/>
                <w:szCs w:val="24"/>
              </w:rPr>
              <w:t xml:space="preserve">Transporte do material a ser removido do local da execução do serviço, para o local de descarte. </w:t>
            </w:r>
          </w:p>
        </w:tc>
      </w:tr>
      <w:tr w:rsidR="006E3F4D" w:rsidRPr="006E3F4D" w:rsidTr="00AD6ACC">
        <w:trPr>
          <w:trHeight w:val="1020"/>
          <w:jc w:val="center"/>
        </w:trPr>
        <w:tc>
          <w:tcPr>
            <w:tcW w:w="2021" w:type="dxa"/>
            <w:vMerge w:val="restart"/>
            <w:shd w:val="clear" w:color="auto" w:fill="auto"/>
            <w:vAlign w:val="center"/>
            <w:hideMark/>
          </w:tcPr>
          <w:p w:rsidR="006E3F4D" w:rsidRPr="006E3F4D" w:rsidRDefault="006E3F4D" w:rsidP="006E3F4D">
            <w:pPr>
              <w:spacing w:line="240" w:lineRule="auto"/>
              <w:jc w:val="center"/>
              <w:rPr>
                <w:rFonts w:ascii="Arial" w:hAnsi="Arial" w:cs="Arial"/>
                <w:color w:val="000000"/>
                <w:sz w:val="24"/>
                <w:szCs w:val="24"/>
              </w:rPr>
            </w:pPr>
            <w:r w:rsidRPr="006E3F4D">
              <w:rPr>
                <w:rFonts w:ascii="Arial" w:hAnsi="Arial" w:cs="Arial"/>
                <w:color w:val="000000"/>
                <w:sz w:val="24"/>
                <w:szCs w:val="24"/>
              </w:rPr>
              <w:t>Caminhonete</w:t>
            </w:r>
          </w:p>
        </w:tc>
        <w:tc>
          <w:tcPr>
            <w:tcW w:w="3089" w:type="dxa"/>
            <w:shd w:val="clear" w:color="auto" w:fill="auto"/>
            <w:vAlign w:val="center"/>
            <w:hideMark/>
          </w:tcPr>
          <w:p w:rsidR="006E3F4D" w:rsidRPr="006E3F4D" w:rsidRDefault="006E3F4D" w:rsidP="006E3F4D">
            <w:pPr>
              <w:spacing w:line="240" w:lineRule="auto"/>
              <w:jc w:val="center"/>
              <w:rPr>
                <w:rFonts w:ascii="Arial" w:hAnsi="Arial" w:cs="Arial"/>
                <w:color w:val="000000"/>
                <w:sz w:val="24"/>
                <w:szCs w:val="24"/>
              </w:rPr>
            </w:pPr>
            <w:r w:rsidRPr="006E3F4D">
              <w:rPr>
                <w:rFonts w:ascii="Arial" w:hAnsi="Arial" w:cs="Arial"/>
                <w:color w:val="000000"/>
                <w:sz w:val="24"/>
                <w:szCs w:val="24"/>
              </w:rPr>
              <w:t xml:space="preserve">CT1-Suporte </w:t>
            </w:r>
            <w:r w:rsidR="009E1C1B">
              <w:rPr>
                <w:rFonts w:ascii="Arial" w:hAnsi="Arial" w:cs="Arial"/>
                <w:color w:val="000000"/>
                <w:sz w:val="24"/>
                <w:szCs w:val="24"/>
              </w:rPr>
              <w:t xml:space="preserve">de </w:t>
            </w:r>
            <w:r w:rsidRPr="006E3F4D">
              <w:rPr>
                <w:rFonts w:ascii="Arial" w:hAnsi="Arial" w:cs="Arial"/>
                <w:color w:val="000000"/>
                <w:sz w:val="24"/>
                <w:szCs w:val="24"/>
              </w:rPr>
              <w:t>Equipamentos</w:t>
            </w:r>
          </w:p>
        </w:tc>
        <w:tc>
          <w:tcPr>
            <w:tcW w:w="3390" w:type="dxa"/>
            <w:shd w:val="clear" w:color="auto" w:fill="auto"/>
            <w:vAlign w:val="center"/>
            <w:hideMark/>
          </w:tcPr>
          <w:p w:rsidR="006E3F4D" w:rsidRPr="006E3F4D" w:rsidRDefault="006E3F4D" w:rsidP="000649B8">
            <w:pPr>
              <w:spacing w:line="240" w:lineRule="auto"/>
              <w:rPr>
                <w:rFonts w:ascii="Arial" w:hAnsi="Arial" w:cs="Arial"/>
                <w:color w:val="000000"/>
                <w:sz w:val="24"/>
                <w:szCs w:val="24"/>
              </w:rPr>
            </w:pPr>
            <w:r w:rsidRPr="006E3F4D">
              <w:rPr>
                <w:rFonts w:ascii="Arial" w:hAnsi="Arial" w:cs="Arial"/>
                <w:color w:val="000000"/>
                <w:sz w:val="24"/>
                <w:szCs w:val="24"/>
              </w:rPr>
              <w:t>Transporte de combustível, óleo, graxa e insumos para os equipamentos, desde o ponto de compra até os locais da execução dos serviços.</w:t>
            </w:r>
          </w:p>
        </w:tc>
      </w:tr>
      <w:tr w:rsidR="006E3F4D" w:rsidRPr="006E3F4D" w:rsidTr="00AD6ACC">
        <w:trPr>
          <w:trHeight w:val="1320"/>
          <w:jc w:val="center"/>
        </w:trPr>
        <w:tc>
          <w:tcPr>
            <w:tcW w:w="2021" w:type="dxa"/>
            <w:vMerge/>
            <w:vAlign w:val="center"/>
            <w:hideMark/>
          </w:tcPr>
          <w:p w:rsidR="006E3F4D" w:rsidRPr="006E3F4D" w:rsidRDefault="006E3F4D" w:rsidP="006E3F4D">
            <w:pPr>
              <w:spacing w:line="240" w:lineRule="auto"/>
              <w:jc w:val="left"/>
              <w:rPr>
                <w:rFonts w:ascii="Arial" w:hAnsi="Arial" w:cs="Arial"/>
                <w:color w:val="000000"/>
                <w:sz w:val="24"/>
                <w:szCs w:val="24"/>
              </w:rPr>
            </w:pPr>
          </w:p>
        </w:tc>
        <w:tc>
          <w:tcPr>
            <w:tcW w:w="3089" w:type="dxa"/>
            <w:shd w:val="clear" w:color="auto" w:fill="auto"/>
            <w:vAlign w:val="center"/>
            <w:hideMark/>
          </w:tcPr>
          <w:p w:rsidR="006E3F4D" w:rsidRPr="006E3F4D" w:rsidRDefault="006E3F4D" w:rsidP="006E3F4D">
            <w:pPr>
              <w:spacing w:line="240" w:lineRule="auto"/>
              <w:jc w:val="center"/>
              <w:rPr>
                <w:rFonts w:ascii="Arial" w:hAnsi="Arial" w:cs="Arial"/>
                <w:color w:val="000000"/>
                <w:sz w:val="24"/>
                <w:szCs w:val="24"/>
              </w:rPr>
            </w:pPr>
            <w:r w:rsidRPr="006E3F4D">
              <w:rPr>
                <w:rFonts w:ascii="Arial" w:hAnsi="Arial" w:cs="Arial"/>
                <w:color w:val="000000"/>
                <w:sz w:val="24"/>
                <w:szCs w:val="24"/>
              </w:rPr>
              <w:t xml:space="preserve">CT2-Deslocamento/Atendimento </w:t>
            </w:r>
          </w:p>
        </w:tc>
        <w:tc>
          <w:tcPr>
            <w:tcW w:w="3390" w:type="dxa"/>
            <w:shd w:val="clear" w:color="auto" w:fill="auto"/>
            <w:vAlign w:val="center"/>
            <w:hideMark/>
          </w:tcPr>
          <w:p w:rsidR="006E3F4D" w:rsidRPr="006E3F4D" w:rsidRDefault="006E3F4D" w:rsidP="000649B8">
            <w:pPr>
              <w:spacing w:line="240" w:lineRule="auto"/>
              <w:rPr>
                <w:rFonts w:ascii="Arial" w:hAnsi="Arial" w:cs="Arial"/>
                <w:color w:val="000000"/>
                <w:sz w:val="24"/>
                <w:szCs w:val="24"/>
              </w:rPr>
            </w:pPr>
            <w:r w:rsidRPr="006E3F4D">
              <w:rPr>
                <w:rFonts w:ascii="Arial" w:hAnsi="Arial" w:cs="Arial"/>
                <w:color w:val="000000"/>
                <w:sz w:val="24"/>
                <w:szCs w:val="24"/>
              </w:rPr>
              <w:t>Deslocamento do proprietário para divulgação, compra de peças, reuniões e afins. E também para atender o cliente referente a orçamento, durante a realização do serviço e após o mesmo quando necessário.</w:t>
            </w:r>
          </w:p>
        </w:tc>
      </w:tr>
    </w:tbl>
    <w:p w:rsidR="00964E5A" w:rsidRDefault="00D42796" w:rsidP="00D3360B">
      <w:pPr>
        <w:pStyle w:val="PargrafodaLista"/>
        <w:spacing w:after="200"/>
        <w:ind w:left="0"/>
        <w:contextualSpacing w:val="0"/>
        <w:jc w:val="left"/>
        <w:rPr>
          <w:rFonts w:ascii="Arial" w:hAnsi="Arial" w:cs="Arial"/>
          <w:b/>
        </w:rPr>
      </w:pPr>
      <w:r w:rsidRPr="006E3F4D">
        <w:rPr>
          <w:rFonts w:ascii="Arial" w:hAnsi="Arial" w:cs="Arial"/>
        </w:rPr>
        <w:t>Fonte: Elaborado pelo próprio autor</w:t>
      </w:r>
    </w:p>
    <w:p w:rsidR="002726D7" w:rsidRPr="00D42796" w:rsidRDefault="002726D7" w:rsidP="00717DC3">
      <w:pPr>
        <w:pStyle w:val="PargrafodaLista"/>
        <w:ind w:left="0" w:firstLine="709"/>
        <w:contextualSpacing w:val="0"/>
        <w:rPr>
          <w:rFonts w:ascii="Arial" w:hAnsi="Arial" w:cs="Arial"/>
          <w:b/>
        </w:rPr>
      </w:pPr>
      <w:r>
        <w:rPr>
          <w:rFonts w:ascii="Arial" w:hAnsi="Arial" w:cs="Arial"/>
        </w:rPr>
        <w:t>Os dad</w:t>
      </w:r>
      <w:r w:rsidR="00C17854">
        <w:rPr>
          <w:rFonts w:ascii="Arial" w:hAnsi="Arial" w:cs="Arial"/>
        </w:rPr>
        <w:t>os sobre os recursos consumidos</w:t>
      </w:r>
      <w:r>
        <w:rPr>
          <w:rFonts w:ascii="Arial" w:hAnsi="Arial" w:cs="Arial"/>
        </w:rPr>
        <w:t xml:space="preserve"> para a execução de cada atividade, foram fornecidos pelo proprietário da empr</w:t>
      </w:r>
      <w:r w:rsidR="00074DB8">
        <w:rPr>
          <w:rFonts w:ascii="Arial" w:hAnsi="Arial" w:cs="Arial"/>
        </w:rPr>
        <w:t>es</w:t>
      </w:r>
      <w:r w:rsidR="00C17854">
        <w:rPr>
          <w:rFonts w:ascii="Arial" w:hAnsi="Arial" w:cs="Arial"/>
        </w:rPr>
        <w:t>a analisada, o S</w:t>
      </w:r>
      <w:r>
        <w:rPr>
          <w:rFonts w:ascii="Arial" w:hAnsi="Arial" w:cs="Arial"/>
        </w:rPr>
        <w:t>r. R</w:t>
      </w:r>
      <w:r w:rsidR="00C17854">
        <w:rPr>
          <w:rFonts w:ascii="Arial" w:hAnsi="Arial" w:cs="Arial"/>
        </w:rPr>
        <w:t>eginaldo Porto Fernandes Júnior e também com o auxílio das informações contábeis fornecidas pela contabilidade, como mostra a tabela 3, onde</w:t>
      </w:r>
      <w:r>
        <w:rPr>
          <w:rFonts w:ascii="Arial" w:hAnsi="Arial" w:cs="Arial"/>
        </w:rPr>
        <w:t xml:space="preserve"> estão descritos</w:t>
      </w:r>
      <w:r w:rsidR="00C51DC0">
        <w:rPr>
          <w:rFonts w:ascii="Arial" w:hAnsi="Arial" w:cs="Arial"/>
        </w:rPr>
        <w:t xml:space="preserve"> os custos e despesas incorridas  para executar suas atividades</w:t>
      </w:r>
      <w:r>
        <w:rPr>
          <w:rFonts w:ascii="Arial" w:hAnsi="Arial" w:cs="Arial"/>
        </w:rPr>
        <w:t xml:space="preserve"> no mês de abril de 2018.</w:t>
      </w:r>
      <w:r w:rsidR="00C51DC0">
        <w:rPr>
          <w:rFonts w:ascii="Arial" w:hAnsi="Arial" w:cs="Arial"/>
        </w:rPr>
        <w:t xml:space="preserve"> Dentre elas destacam-se os seguintes:</w:t>
      </w:r>
    </w:p>
    <w:p w:rsidR="00C51DC0" w:rsidRDefault="00C51DC0" w:rsidP="00717DC3">
      <w:pPr>
        <w:pStyle w:val="PargrafodaLista"/>
        <w:numPr>
          <w:ilvl w:val="0"/>
          <w:numId w:val="26"/>
        </w:numPr>
        <w:contextualSpacing w:val="0"/>
        <w:rPr>
          <w:rFonts w:ascii="Arial" w:hAnsi="Arial" w:cs="Arial"/>
          <w:lang w:val="pt-BR"/>
        </w:rPr>
      </w:pPr>
      <w:r>
        <w:rPr>
          <w:rFonts w:ascii="Arial" w:hAnsi="Arial" w:cs="Arial"/>
          <w:lang w:val="pt-BR"/>
        </w:rPr>
        <w:t xml:space="preserve">Depreciação da máquina e demais veículos utilizados pela empresa: </w:t>
      </w:r>
      <w:r w:rsidR="00074DB8">
        <w:rPr>
          <w:rFonts w:ascii="Arial" w:hAnsi="Arial" w:cs="Arial"/>
          <w:lang w:val="pt-BR"/>
        </w:rPr>
        <w:t>taxa anual de desvalorização que os bens sofrem devido a sua utilização ou desgaste natural.</w:t>
      </w:r>
    </w:p>
    <w:p w:rsidR="00074DB8" w:rsidRDefault="00074DB8" w:rsidP="00717DC3">
      <w:pPr>
        <w:pStyle w:val="PargrafodaLista"/>
        <w:numPr>
          <w:ilvl w:val="0"/>
          <w:numId w:val="26"/>
        </w:numPr>
        <w:contextualSpacing w:val="0"/>
        <w:rPr>
          <w:rFonts w:ascii="Arial" w:hAnsi="Arial" w:cs="Arial"/>
          <w:lang w:val="pt-BR"/>
        </w:rPr>
      </w:pPr>
      <w:r>
        <w:rPr>
          <w:rFonts w:ascii="Arial" w:hAnsi="Arial" w:cs="Arial"/>
          <w:lang w:val="pt-BR"/>
        </w:rPr>
        <w:lastRenderedPageBreak/>
        <w:t xml:space="preserve">Combustível: custos necessários para manter os equipamentos </w:t>
      </w:r>
      <w:r w:rsidR="00C71B9A">
        <w:rPr>
          <w:rFonts w:ascii="Arial" w:hAnsi="Arial" w:cs="Arial"/>
          <w:lang w:val="pt-BR"/>
        </w:rPr>
        <w:t>em funcion</w:t>
      </w:r>
      <w:r>
        <w:rPr>
          <w:rFonts w:ascii="Arial" w:hAnsi="Arial" w:cs="Arial"/>
          <w:lang w:val="pt-BR"/>
        </w:rPr>
        <w:t xml:space="preserve">amento, garantindo assim, a execução dos serviços. </w:t>
      </w:r>
    </w:p>
    <w:p w:rsidR="00074DB8" w:rsidRDefault="007755DA" w:rsidP="00717DC3">
      <w:pPr>
        <w:pStyle w:val="PargrafodaLista"/>
        <w:numPr>
          <w:ilvl w:val="0"/>
          <w:numId w:val="26"/>
        </w:numPr>
        <w:contextualSpacing w:val="0"/>
        <w:rPr>
          <w:rFonts w:ascii="Arial" w:hAnsi="Arial" w:cs="Arial"/>
          <w:lang w:val="pt-BR"/>
        </w:rPr>
      </w:pPr>
      <w:r>
        <w:rPr>
          <w:rFonts w:ascii="Arial" w:hAnsi="Arial" w:cs="Arial"/>
          <w:lang w:val="pt-BR"/>
        </w:rPr>
        <w:t>Pro labore</w:t>
      </w:r>
      <w:r w:rsidR="00074DB8">
        <w:rPr>
          <w:rFonts w:ascii="Arial" w:hAnsi="Arial" w:cs="Arial"/>
          <w:lang w:val="pt-BR"/>
        </w:rPr>
        <w:t>:</w:t>
      </w:r>
      <w:r w:rsidR="009D65DC">
        <w:rPr>
          <w:rFonts w:ascii="Arial" w:hAnsi="Arial" w:cs="Arial"/>
          <w:lang w:val="pt-BR"/>
        </w:rPr>
        <w:t xml:space="preserve"> retirada mensal do</w:t>
      </w:r>
      <w:r w:rsidR="00C71B9A">
        <w:rPr>
          <w:rFonts w:ascii="Arial" w:hAnsi="Arial" w:cs="Arial"/>
          <w:lang w:val="pt-BR"/>
        </w:rPr>
        <w:t xml:space="preserve"> proprietário pela execução de seus serviços.</w:t>
      </w:r>
    </w:p>
    <w:p w:rsidR="00C71B9A" w:rsidRDefault="00C71B9A" w:rsidP="00717DC3">
      <w:pPr>
        <w:pStyle w:val="PargrafodaLista"/>
        <w:numPr>
          <w:ilvl w:val="0"/>
          <w:numId w:val="26"/>
        </w:numPr>
        <w:contextualSpacing w:val="0"/>
        <w:rPr>
          <w:rFonts w:ascii="Arial" w:hAnsi="Arial" w:cs="Arial"/>
          <w:lang w:val="pt-BR"/>
        </w:rPr>
      </w:pPr>
      <w:r>
        <w:rPr>
          <w:rFonts w:ascii="Arial" w:hAnsi="Arial" w:cs="Arial"/>
          <w:lang w:val="pt-BR"/>
        </w:rPr>
        <w:t>Emplacamento dos veículos</w:t>
      </w:r>
      <w:r w:rsidR="00316623">
        <w:rPr>
          <w:rFonts w:ascii="Arial" w:hAnsi="Arial" w:cs="Arial"/>
          <w:lang w:val="pt-BR"/>
        </w:rPr>
        <w:t>: custo anual de documentação obrigatória dos veículos.</w:t>
      </w:r>
    </w:p>
    <w:p w:rsidR="002726D7" w:rsidRDefault="00316623" w:rsidP="00717DC3">
      <w:pPr>
        <w:pStyle w:val="PargrafodaLista"/>
        <w:numPr>
          <w:ilvl w:val="0"/>
          <w:numId w:val="26"/>
        </w:numPr>
        <w:contextualSpacing w:val="0"/>
        <w:rPr>
          <w:rFonts w:ascii="Arial" w:hAnsi="Arial" w:cs="Arial"/>
          <w:lang w:val="pt-BR"/>
        </w:rPr>
      </w:pPr>
      <w:r>
        <w:rPr>
          <w:rFonts w:ascii="Arial" w:hAnsi="Arial" w:cs="Arial"/>
          <w:lang w:val="pt-BR"/>
        </w:rPr>
        <w:t>Telefone</w:t>
      </w:r>
      <w:r w:rsidR="00EF7F72">
        <w:rPr>
          <w:rFonts w:ascii="Arial" w:hAnsi="Arial" w:cs="Arial"/>
          <w:lang w:val="pt-BR"/>
        </w:rPr>
        <w:t>, internet, água e energia</w:t>
      </w:r>
      <w:r>
        <w:rPr>
          <w:rFonts w:ascii="Arial" w:hAnsi="Arial" w:cs="Arial"/>
          <w:lang w:val="pt-BR"/>
        </w:rPr>
        <w:t>: despesa</w:t>
      </w:r>
      <w:r w:rsidR="00EF7F72">
        <w:rPr>
          <w:rFonts w:ascii="Arial" w:hAnsi="Arial" w:cs="Arial"/>
          <w:lang w:val="pt-BR"/>
        </w:rPr>
        <w:t>s</w:t>
      </w:r>
      <w:r>
        <w:rPr>
          <w:rFonts w:ascii="Arial" w:hAnsi="Arial" w:cs="Arial"/>
          <w:lang w:val="pt-BR"/>
        </w:rPr>
        <w:t xml:space="preserve"> me</w:t>
      </w:r>
      <w:r w:rsidR="00EF7F72">
        <w:rPr>
          <w:rFonts w:ascii="Arial" w:hAnsi="Arial" w:cs="Arial"/>
          <w:lang w:val="pt-BR"/>
        </w:rPr>
        <w:t>nsais</w:t>
      </w:r>
      <w:r>
        <w:rPr>
          <w:rFonts w:ascii="Arial" w:hAnsi="Arial" w:cs="Arial"/>
          <w:lang w:val="pt-BR"/>
        </w:rPr>
        <w:t xml:space="preserve"> com </w:t>
      </w:r>
      <w:r w:rsidR="00EF7F72">
        <w:rPr>
          <w:rFonts w:ascii="Arial" w:hAnsi="Arial" w:cs="Arial"/>
          <w:lang w:val="pt-BR"/>
        </w:rPr>
        <w:t>contas fixas necessárias ao funcionamento d</w:t>
      </w:r>
      <w:r w:rsidR="009D65DC">
        <w:rPr>
          <w:rFonts w:ascii="Arial" w:hAnsi="Arial" w:cs="Arial"/>
          <w:lang w:val="pt-BR"/>
        </w:rPr>
        <w:t>o escritório da</w:t>
      </w:r>
      <w:r w:rsidR="00EF7F72">
        <w:rPr>
          <w:rFonts w:ascii="Arial" w:hAnsi="Arial" w:cs="Arial"/>
          <w:lang w:val="pt-BR"/>
        </w:rPr>
        <w:t xml:space="preserve"> empresa</w:t>
      </w:r>
      <w:r>
        <w:rPr>
          <w:rFonts w:ascii="Arial" w:hAnsi="Arial" w:cs="Arial"/>
          <w:lang w:val="pt-BR"/>
        </w:rPr>
        <w:t>.</w:t>
      </w:r>
    </w:p>
    <w:p w:rsidR="00316623" w:rsidRDefault="00316623" w:rsidP="00717DC3">
      <w:pPr>
        <w:pStyle w:val="PargrafodaLista"/>
        <w:numPr>
          <w:ilvl w:val="0"/>
          <w:numId w:val="26"/>
        </w:numPr>
        <w:contextualSpacing w:val="0"/>
        <w:rPr>
          <w:rFonts w:ascii="Arial" w:hAnsi="Arial" w:cs="Arial"/>
          <w:lang w:val="pt-BR"/>
        </w:rPr>
      </w:pPr>
      <w:r>
        <w:rPr>
          <w:rFonts w:ascii="Arial" w:hAnsi="Arial" w:cs="Arial"/>
          <w:lang w:val="pt-BR"/>
        </w:rPr>
        <w:t>Contador: despesa mensal dos serviços contábeis (terceirizado).</w:t>
      </w:r>
    </w:p>
    <w:p w:rsidR="00EF7F72" w:rsidRDefault="00EF7F72" w:rsidP="00717DC3">
      <w:pPr>
        <w:pStyle w:val="PargrafodaLista"/>
        <w:numPr>
          <w:ilvl w:val="0"/>
          <w:numId w:val="26"/>
        </w:numPr>
        <w:contextualSpacing w:val="0"/>
        <w:rPr>
          <w:rFonts w:ascii="Arial" w:hAnsi="Arial" w:cs="Arial"/>
          <w:lang w:val="pt-BR"/>
        </w:rPr>
      </w:pPr>
      <w:r>
        <w:rPr>
          <w:rFonts w:ascii="Arial" w:hAnsi="Arial" w:cs="Arial"/>
          <w:lang w:val="pt-BR"/>
        </w:rPr>
        <w:t>Manutenção dos equipamentos: despesas com peças e mão de obra mecânica.</w:t>
      </w:r>
    </w:p>
    <w:p w:rsidR="002726D7" w:rsidRDefault="00EF7F72" w:rsidP="00717DC3">
      <w:pPr>
        <w:pStyle w:val="PargrafodaLista"/>
        <w:numPr>
          <w:ilvl w:val="0"/>
          <w:numId w:val="26"/>
        </w:numPr>
        <w:ind w:hanging="357"/>
        <w:contextualSpacing w:val="0"/>
        <w:rPr>
          <w:rFonts w:ascii="Arial" w:hAnsi="Arial" w:cs="Arial"/>
          <w:lang w:val="pt-BR"/>
        </w:rPr>
      </w:pPr>
      <w:r>
        <w:rPr>
          <w:rFonts w:ascii="Arial" w:hAnsi="Arial" w:cs="Arial"/>
          <w:lang w:val="pt-BR"/>
        </w:rPr>
        <w:t>Alvará de funcionamento e IPTU</w:t>
      </w:r>
      <w:r w:rsidR="00242F16">
        <w:rPr>
          <w:rFonts w:ascii="Arial" w:hAnsi="Arial" w:cs="Arial"/>
          <w:lang w:val="pt-BR"/>
        </w:rPr>
        <w:t xml:space="preserve"> (Imposto Predial e Territorial Urbano)</w:t>
      </w:r>
      <w:r>
        <w:rPr>
          <w:rFonts w:ascii="Arial" w:hAnsi="Arial" w:cs="Arial"/>
          <w:lang w:val="pt-BR"/>
        </w:rPr>
        <w:t>: despesa anual de tributo municipal.</w:t>
      </w:r>
    </w:p>
    <w:p w:rsidR="00717DC3" w:rsidRPr="005B0C59" w:rsidRDefault="00717DC3" w:rsidP="00717DC3">
      <w:pPr>
        <w:pStyle w:val="PargrafodaLista"/>
        <w:ind w:left="1429"/>
        <w:contextualSpacing w:val="0"/>
        <w:rPr>
          <w:rFonts w:ascii="Arial" w:hAnsi="Arial" w:cs="Arial"/>
          <w:lang w:val="pt-BR"/>
        </w:rPr>
      </w:pPr>
    </w:p>
    <w:p w:rsidR="002726D7" w:rsidRDefault="002726D7" w:rsidP="005E5EB4">
      <w:pPr>
        <w:pStyle w:val="PargrafodaLista"/>
        <w:spacing w:line="240" w:lineRule="auto"/>
        <w:ind w:left="0"/>
        <w:contextualSpacing w:val="0"/>
        <w:jc w:val="center"/>
        <w:rPr>
          <w:rFonts w:ascii="Arial" w:hAnsi="Arial" w:cs="Arial"/>
          <w:b/>
          <w:bCs/>
          <w:color w:val="000000"/>
        </w:rPr>
      </w:pPr>
      <w:r w:rsidRPr="002726D7">
        <w:rPr>
          <w:rFonts w:ascii="Arial" w:hAnsi="Arial" w:cs="Arial"/>
          <w:b/>
        </w:rPr>
        <w:t xml:space="preserve">Tabela 3: </w:t>
      </w:r>
      <w:r w:rsidR="005E5EB4">
        <w:rPr>
          <w:rFonts w:ascii="Arial" w:hAnsi="Arial" w:cs="Arial"/>
          <w:b/>
          <w:bCs/>
          <w:color w:val="000000"/>
        </w:rPr>
        <w:t>Custos indiretos consumidos</w:t>
      </w:r>
      <w:r w:rsidRPr="002726D7">
        <w:rPr>
          <w:rFonts w:ascii="Arial" w:hAnsi="Arial" w:cs="Arial"/>
          <w:b/>
          <w:bCs/>
          <w:color w:val="000000"/>
        </w:rPr>
        <w:t xml:space="preserve"> e demais despesas</w:t>
      </w:r>
    </w:p>
    <w:tbl>
      <w:tblPr>
        <w:tblW w:w="6538" w:type="dxa"/>
        <w:jc w:val="center"/>
        <w:tblBorders>
          <w:top w:val="single" w:sz="4" w:space="0" w:color="auto"/>
          <w:bottom w:val="single" w:sz="4" w:space="0" w:color="auto"/>
          <w:insideH w:val="single" w:sz="4" w:space="0" w:color="auto"/>
          <w:insideV w:val="single" w:sz="4" w:space="0" w:color="auto"/>
        </w:tblBorders>
        <w:tblCellMar>
          <w:left w:w="70" w:type="dxa"/>
          <w:right w:w="70" w:type="dxa"/>
        </w:tblCellMar>
        <w:tblLook w:val="04A0"/>
      </w:tblPr>
      <w:tblGrid>
        <w:gridCol w:w="3986"/>
        <w:gridCol w:w="2552"/>
      </w:tblGrid>
      <w:tr w:rsidR="00D057C9" w:rsidRPr="00D057C9" w:rsidTr="004E51D2">
        <w:trPr>
          <w:trHeight w:val="285"/>
          <w:jc w:val="center"/>
        </w:trPr>
        <w:tc>
          <w:tcPr>
            <w:tcW w:w="6538" w:type="dxa"/>
            <w:gridSpan w:val="2"/>
            <w:shd w:val="clear" w:color="auto" w:fill="auto"/>
            <w:vAlign w:val="center"/>
            <w:hideMark/>
          </w:tcPr>
          <w:p w:rsidR="00D057C9" w:rsidRPr="00D057C9" w:rsidRDefault="00D057C9" w:rsidP="00D057C9">
            <w:pPr>
              <w:spacing w:line="240" w:lineRule="auto"/>
              <w:jc w:val="center"/>
              <w:rPr>
                <w:rFonts w:ascii="Arial" w:hAnsi="Arial" w:cs="Arial"/>
                <w:b/>
                <w:bCs/>
                <w:color w:val="000000"/>
                <w:sz w:val="24"/>
                <w:szCs w:val="24"/>
              </w:rPr>
            </w:pPr>
            <w:r w:rsidRPr="00D057C9">
              <w:rPr>
                <w:rFonts w:ascii="Arial" w:hAnsi="Arial" w:cs="Arial"/>
                <w:b/>
                <w:bCs/>
                <w:color w:val="000000"/>
                <w:sz w:val="24"/>
                <w:szCs w:val="24"/>
              </w:rPr>
              <w:t>Custos indiretos</w:t>
            </w:r>
          </w:p>
        </w:tc>
      </w:tr>
      <w:tr w:rsidR="00D057C9" w:rsidRPr="00D057C9" w:rsidTr="004E51D2">
        <w:trPr>
          <w:trHeight w:val="315"/>
          <w:jc w:val="center"/>
        </w:trPr>
        <w:tc>
          <w:tcPr>
            <w:tcW w:w="3986" w:type="dxa"/>
            <w:shd w:val="clear" w:color="auto" w:fill="auto"/>
            <w:noWrap/>
            <w:vAlign w:val="bottom"/>
            <w:hideMark/>
          </w:tcPr>
          <w:p w:rsidR="00D057C9" w:rsidRPr="00D057C9" w:rsidRDefault="00D057C9" w:rsidP="00D057C9">
            <w:pPr>
              <w:spacing w:line="240" w:lineRule="auto"/>
              <w:jc w:val="left"/>
              <w:rPr>
                <w:rFonts w:ascii="Arial" w:hAnsi="Arial" w:cs="Arial"/>
                <w:color w:val="000000"/>
                <w:sz w:val="24"/>
                <w:szCs w:val="24"/>
              </w:rPr>
            </w:pPr>
            <w:r w:rsidRPr="00D057C9">
              <w:rPr>
                <w:rFonts w:ascii="Arial" w:hAnsi="Arial" w:cs="Arial"/>
                <w:color w:val="000000"/>
                <w:sz w:val="24"/>
                <w:szCs w:val="24"/>
              </w:rPr>
              <w:t>Mão de obra indireta (pro</w:t>
            </w:r>
            <w:r w:rsidR="00146678">
              <w:rPr>
                <w:rFonts w:ascii="Arial" w:hAnsi="Arial" w:cs="Arial"/>
                <w:color w:val="000000"/>
                <w:sz w:val="24"/>
                <w:szCs w:val="24"/>
              </w:rPr>
              <w:t xml:space="preserve"> - </w:t>
            </w:r>
            <w:r w:rsidRPr="00D057C9">
              <w:rPr>
                <w:rFonts w:ascii="Arial" w:hAnsi="Arial" w:cs="Arial"/>
                <w:color w:val="000000"/>
                <w:sz w:val="24"/>
                <w:szCs w:val="24"/>
              </w:rPr>
              <w:t>labore)</w:t>
            </w:r>
          </w:p>
        </w:tc>
        <w:tc>
          <w:tcPr>
            <w:tcW w:w="2552" w:type="dxa"/>
            <w:shd w:val="clear" w:color="auto" w:fill="auto"/>
            <w:noWrap/>
            <w:vAlign w:val="bottom"/>
            <w:hideMark/>
          </w:tcPr>
          <w:p w:rsidR="00D057C9" w:rsidRPr="00D057C9" w:rsidRDefault="00D057C9" w:rsidP="00D057C9">
            <w:pPr>
              <w:spacing w:line="240" w:lineRule="auto"/>
              <w:jc w:val="left"/>
              <w:rPr>
                <w:rFonts w:ascii="Arial" w:hAnsi="Arial" w:cs="Arial"/>
                <w:color w:val="000000"/>
                <w:sz w:val="24"/>
                <w:szCs w:val="24"/>
              </w:rPr>
            </w:pPr>
            <w:r w:rsidRPr="00D057C9">
              <w:rPr>
                <w:rFonts w:ascii="Arial" w:hAnsi="Arial" w:cs="Arial"/>
                <w:color w:val="000000"/>
                <w:sz w:val="24"/>
                <w:szCs w:val="24"/>
              </w:rPr>
              <w:t xml:space="preserve"> R$                3.000,00 </w:t>
            </w:r>
          </w:p>
        </w:tc>
      </w:tr>
      <w:tr w:rsidR="00D057C9" w:rsidRPr="00D057C9" w:rsidTr="004E51D2">
        <w:trPr>
          <w:trHeight w:val="315"/>
          <w:jc w:val="center"/>
        </w:trPr>
        <w:tc>
          <w:tcPr>
            <w:tcW w:w="3986" w:type="dxa"/>
            <w:shd w:val="clear" w:color="auto" w:fill="auto"/>
            <w:noWrap/>
            <w:vAlign w:val="bottom"/>
            <w:hideMark/>
          </w:tcPr>
          <w:p w:rsidR="00D057C9" w:rsidRPr="00D057C9" w:rsidRDefault="00D057C9" w:rsidP="00146678">
            <w:pPr>
              <w:spacing w:line="240" w:lineRule="auto"/>
              <w:jc w:val="left"/>
              <w:rPr>
                <w:rFonts w:ascii="Arial" w:hAnsi="Arial" w:cs="Arial"/>
                <w:color w:val="000000"/>
                <w:sz w:val="24"/>
                <w:szCs w:val="24"/>
              </w:rPr>
            </w:pPr>
            <w:r w:rsidRPr="00D057C9">
              <w:rPr>
                <w:rFonts w:ascii="Arial" w:hAnsi="Arial" w:cs="Arial"/>
                <w:color w:val="000000"/>
                <w:sz w:val="24"/>
                <w:szCs w:val="24"/>
              </w:rPr>
              <w:t>Depreciação retroescadeira</w:t>
            </w:r>
          </w:p>
        </w:tc>
        <w:tc>
          <w:tcPr>
            <w:tcW w:w="2552" w:type="dxa"/>
            <w:shd w:val="clear" w:color="auto" w:fill="auto"/>
            <w:noWrap/>
            <w:vAlign w:val="bottom"/>
            <w:hideMark/>
          </w:tcPr>
          <w:p w:rsidR="00D057C9" w:rsidRPr="00D057C9" w:rsidRDefault="00D057C9" w:rsidP="00D057C9">
            <w:pPr>
              <w:spacing w:line="240" w:lineRule="auto"/>
              <w:jc w:val="left"/>
              <w:rPr>
                <w:rFonts w:ascii="Arial" w:hAnsi="Arial" w:cs="Arial"/>
                <w:color w:val="000000"/>
                <w:sz w:val="24"/>
                <w:szCs w:val="24"/>
              </w:rPr>
            </w:pPr>
            <w:r w:rsidRPr="00D057C9">
              <w:rPr>
                <w:rFonts w:ascii="Arial" w:hAnsi="Arial" w:cs="Arial"/>
                <w:color w:val="000000"/>
                <w:sz w:val="24"/>
                <w:szCs w:val="24"/>
              </w:rPr>
              <w:t xml:space="preserve"> R$                   553,33 </w:t>
            </w:r>
          </w:p>
        </w:tc>
      </w:tr>
      <w:tr w:rsidR="00D057C9" w:rsidRPr="00D057C9" w:rsidTr="004E51D2">
        <w:trPr>
          <w:trHeight w:val="315"/>
          <w:jc w:val="center"/>
        </w:trPr>
        <w:tc>
          <w:tcPr>
            <w:tcW w:w="3986" w:type="dxa"/>
            <w:shd w:val="clear" w:color="auto" w:fill="auto"/>
            <w:noWrap/>
            <w:vAlign w:val="bottom"/>
            <w:hideMark/>
          </w:tcPr>
          <w:p w:rsidR="00D057C9" w:rsidRPr="00D057C9" w:rsidRDefault="00D057C9" w:rsidP="00D057C9">
            <w:pPr>
              <w:spacing w:line="240" w:lineRule="auto"/>
              <w:jc w:val="left"/>
              <w:rPr>
                <w:rFonts w:ascii="Arial" w:hAnsi="Arial" w:cs="Arial"/>
                <w:color w:val="000000"/>
                <w:sz w:val="24"/>
                <w:szCs w:val="24"/>
              </w:rPr>
            </w:pPr>
            <w:r w:rsidRPr="00D057C9">
              <w:rPr>
                <w:rFonts w:ascii="Arial" w:hAnsi="Arial" w:cs="Arial"/>
                <w:color w:val="000000"/>
                <w:sz w:val="24"/>
                <w:szCs w:val="24"/>
              </w:rPr>
              <w:t>Depreciação Caminhão</w:t>
            </w:r>
          </w:p>
        </w:tc>
        <w:tc>
          <w:tcPr>
            <w:tcW w:w="2552" w:type="dxa"/>
            <w:shd w:val="clear" w:color="auto" w:fill="auto"/>
            <w:noWrap/>
            <w:vAlign w:val="bottom"/>
            <w:hideMark/>
          </w:tcPr>
          <w:p w:rsidR="00D057C9" w:rsidRPr="00D057C9" w:rsidRDefault="00D057C9" w:rsidP="00D057C9">
            <w:pPr>
              <w:spacing w:line="240" w:lineRule="auto"/>
              <w:jc w:val="left"/>
              <w:rPr>
                <w:rFonts w:ascii="Arial" w:hAnsi="Arial" w:cs="Arial"/>
                <w:color w:val="000000"/>
                <w:sz w:val="24"/>
                <w:szCs w:val="24"/>
              </w:rPr>
            </w:pPr>
            <w:r w:rsidRPr="00D057C9">
              <w:rPr>
                <w:rFonts w:ascii="Arial" w:hAnsi="Arial" w:cs="Arial"/>
                <w:color w:val="000000"/>
                <w:sz w:val="24"/>
                <w:szCs w:val="24"/>
              </w:rPr>
              <w:t xml:space="preserve"> R$                   613,33 </w:t>
            </w:r>
          </w:p>
        </w:tc>
      </w:tr>
      <w:tr w:rsidR="00D057C9" w:rsidRPr="00D057C9" w:rsidTr="004E51D2">
        <w:trPr>
          <w:trHeight w:val="315"/>
          <w:jc w:val="center"/>
        </w:trPr>
        <w:tc>
          <w:tcPr>
            <w:tcW w:w="3986" w:type="dxa"/>
            <w:shd w:val="clear" w:color="auto" w:fill="auto"/>
            <w:noWrap/>
            <w:vAlign w:val="bottom"/>
            <w:hideMark/>
          </w:tcPr>
          <w:p w:rsidR="00D057C9" w:rsidRPr="00D057C9" w:rsidRDefault="00D057C9" w:rsidP="00D057C9">
            <w:pPr>
              <w:spacing w:line="240" w:lineRule="auto"/>
              <w:jc w:val="left"/>
              <w:rPr>
                <w:rFonts w:ascii="Arial" w:hAnsi="Arial" w:cs="Arial"/>
                <w:color w:val="000000"/>
                <w:sz w:val="24"/>
                <w:szCs w:val="24"/>
              </w:rPr>
            </w:pPr>
            <w:r w:rsidRPr="00D057C9">
              <w:rPr>
                <w:rFonts w:ascii="Arial" w:hAnsi="Arial" w:cs="Arial"/>
                <w:color w:val="000000"/>
                <w:sz w:val="24"/>
                <w:szCs w:val="24"/>
              </w:rPr>
              <w:t>Depreciação caminhonete</w:t>
            </w:r>
          </w:p>
        </w:tc>
        <w:tc>
          <w:tcPr>
            <w:tcW w:w="2552" w:type="dxa"/>
            <w:shd w:val="clear" w:color="auto" w:fill="auto"/>
            <w:noWrap/>
            <w:vAlign w:val="bottom"/>
            <w:hideMark/>
          </w:tcPr>
          <w:p w:rsidR="00D057C9" w:rsidRPr="00D057C9" w:rsidRDefault="00D057C9" w:rsidP="00D057C9">
            <w:pPr>
              <w:spacing w:line="240" w:lineRule="auto"/>
              <w:jc w:val="left"/>
              <w:rPr>
                <w:rFonts w:ascii="Arial" w:hAnsi="Arial" w:cs="Arial"/>
                <w:color w:val="000000"/>
                <w:sz w:val="24"/>
                <w:szCs w:val="24"/>
              </w:rPr>
            </w:pPr>
            <w:r w:rsidRPr="00D057C9">
              <w:rPr>
                <w:rFonts w:ascii="Arial" w:hAnsi="Arial" w:cs="Arial"/>
                <w:color w:val="000000"/>
                <w:sz w:val="24"/>
                <w:szCs w:val="24"/>
              </w:rPr>
              <w:t xml:space="preserve"> R$                   791,67 </w:t>
            </w:r>
          </w:p>
        </w:tc>
      </w:tr>
      <w:tr w:rsidR="00D057C9" w:rsidRPr="00D057C9" w:rsidTr="004E51D2">
        <w:trPr>
          <w:trHeight w:val="315"/>
          <w:jc w:val="center"/>
        </w:trPr>
        <w:tc>
          <w:tcPr>
            <w:tcW w:w="3986" w:type="dxa"/>
            <w:shd w:val="clear" w:color="auto" w:fill="auto"/>
            <w:noWrap/>
            <w:vAlign w:val="bottom"/>
            <w:hideMark/>
          </w:tcPr>
          <w:p w:rsidR="00D057C9" w:rsidRPr="00D057C9" w:rsidRDefault="00D057C9" w:rsidP="00D057C9">
            <w:pPr>
              <w:spacing w:line="240" w:lineRule="auto"/>
              <w:jc w:val="left"/>
              <w:rPr>
                <w:rFonts w:ascii="Arial" w:hAnsi="Arial" w:cs="Arial"/>
                <w:color w:val="000000"/>
                <w:sz w:val="24"/>
                <w:szCs w:val="24"/>
              </w:rPr>
            </w:pPr>
            <w:r w:rsidRPr="00D057C9">
              <w:rPr>
                <w:rFonts w:ascii="Arial" w:hAnsi="Arial" w:cs="Arial"/>
                <w:color w:val="000000"/>
                <w:sz w:val="24"/>
                <w:szCs w:val="24"/>
              </w:rPr>
              <w:t>Manutenção retroescavadeira</w:t>
            </w:r>
          </w:p>
        </w:tc>
        <w:tc>
          <w:tcPr>
            <w:tcW w:w="2552" w:type="dxa"/>
            <w:shd w:val="clear" w:color="auto" w:fill="auto"/>
            <w:noWrap/>
            <w:vAlign w:val="bottom"/>
            <w:hideMark/>
          </w:tcPr>
          <w:p w:rsidR="00D057C9" w:rsidRPr="00D057C9" w:rsidRDefault="00D057C9" w:rsidP="00D057C9">
            <w:pPr>
              <w:spacing w:line="240" w:lineRule="auto"/>
              <w:jc w:val="left"/>
              <w:rPr>
                <w:rFonts w:ascii="Arial" w:hAnsi="Arial" w:cs="Arial"/>
                <w:color w:val="000000"/>
                <w:sz w:val="24"/>
                <w:szCs w:val="24"/>
              </w:rPr>
            </w:pPr>
            <w:r w:rsidRPr="00D057C9">
              <w:rPr>
                <w:rFonts w:ascii="Arial" w:hAnsi="Arial" w:cs="Arial"/>
                <w:color w:val="000000"/>
                <w:sz w:val="24"/>
                <w:szCs w:val="24"/>
              </w:rPr>
              <w:t xml:space="preserve"> R$                1.628,10 </w:t>
            </w:r>
          </w:p>
        </w:tc>
      </w:tr>
      <w:tr w:rsidR="00D057C9" w:rsidRPr="00D057C9" w:rsidTr="004E51D2">
        <w:trPr>
          <w:trHeight w:val="315"/>
          <w:jc w:val="center"/>
        </w:trPr>
        <w:tc>
          <w:tcPr>
            <w:tcW w:w="3986" w:type="dxa"/>
            <w:shd w:val="clear" w:color="auto" w:fill="auto"/>
            <w:noWrap/>
            <w:vAlign w:val="bottom"/>
            <w:hideMark/>
          </w:tcPr>
          <w:p w:rsidR="00D057C9" w:rsidRPr="00D057C9" w:rsidRDefault="00D057C9" w:rsidP="00D057C9">
            <w:pPr>
              <w:spacing w:line="240" w:lineRule="auto"/>
              <w:jc w:val="left"/>
              <w:rPr>
                <w:rFonts w:ascii="Arial" w:hAnsi="Arial" w:cs="Arial"/>
                <w:color w:val="000000"/>
                <w:sz w:val="24"/>
                <w:szCs w:val="24"/>
              </w:rPr>
            </w:pPr>
            <w:r w:rsidRPr="00D057C9">
              <w:rPr>
                <w:rFonts w:ascii="Arial" w:hAnsi="Arial" w:cs="Arial"/>
                <w:color w:val="000000"/>
                <w:sz w:val="24"/>
                <w:szCs w:val="24"/>
              </w:rPr>
              <w:t>Manutenção caminhão</w:t>
            </w:r>
          </w:p>
        </w:tc>
        <w:tc>
          <w:tcPr>
            <w:tcW w:w="2552" w:type="dxa"/>
            <w:shd w:val="clear" w:color="auto" w:fill="auto"/>
            <w:noWrap/>
            <w:vAlign w:val="bottom"/>
            <w:hideMark/>
          </w:tcPr>
          <w:p w:rsidR="00D057C9" w:rsidRPr="00D057C9" w:rsidRDefault="00D057C9" w:rsidP="00D057C9">
            <w:pPr>
              <w:spacing w:line="240" w:lineRule="auto"/>
              <w:jc w:val="left"/>
              <w:rPr>
                <w:rFonts w:ascii="Arial" w:hAnsi="Arial" w:cs="Arial"/>
                <w:color w:val="000000"/>
                <w:sz w:val="24"/>
                <w:szCs w:val="24"/>
              </w:rPr>
            </w:pPr>
            <w:r w:rsidRPr="00D057C9">
              <w:rPr>
                <w:rFonts w:ascii="Arial" w:hAnsi="Arial" w:cs="Arial"/>
                <w:color w:val="000000"/>
                <w:sz w:val="24"/>
                <w:szCs w:val="24"/>
              </w:rPr>
              <w:t xml:space="preserve"> R$                   694,14 </w:t>
            </w:r>
          </w:p>
        </w:tc>
      </w:tr>
      <w:tr w:rsidR="00D057C9" w:rsidRPr="00D057C9" w:rsidTr="004E51D2">
        <w:trPr>
          <w:trHeight w:val="315"/>
          <w:jc w:val="center"/>
        </w:trPr>
        <w:tc>
          <w:tcPr>
            <w:tcW w:w="3986" w:type="dxa"/>
            <w:shd w:val="clear" w:color="auto" w:fill="auto"/>
            <w:vAlign w:val="bottom"/>
            <w:hideMark/>
          </w:tcPr>
          <w:p w:rsidR="00D057C9" w:rsidRPr="00D057C9" w:rsidRDefault="00D057C9" w:rsidP="00D057C9">
            <w:pPr>
              <w:spacing w:line="240" w:lineRule="auto"/>
              <w:jc w:val="left"/>
              <w:rPr>
                <w:rFonts w:ascii="Arial" w:hAnsi="Arial" w:cs="Arial"/>
                <w:color w:val="000000"/>
                <w:sz w:val="24"/>
                <w:szCs w:val="24"/>
              </w:rPr>
            </w:pPr>
            <w:r w:rsidRPr="00D057C9">
              <w:rPr>
                <w:rFonts w:ascii="Arial" w:hAnsi="Arial" w:cs="Arial"/>
                <w:color w:val="000000"/>
                <w:sz w:val="24"/>
                <w:szCs w:val="24"/>
              </w:rPr>
              <w:t>Manutenção caminhonete</w:t>
            </w:r>
          </w:p>
        </w:tc>
        <w:tc>
          <w:tcPr>
            <w:tcW w:w="2552" w:type="dxa"/>
            <w:shd w:val="clear" w:color="auto" w:fill="auto"/>
            <w:noWrap/>
            <w:vAlign w:val="center"/>
            <w:hideMark/>
          </w:tcPr>
          <w:p w:rsidR="00D057C9" w:rsidRPr="00D057C9" w:rsidRDefault="00D057C9" w:rsidP="00D057C9">
            <w:pPr>
              <w:spacing w:line="240" w:lineRule="auto"/>
              <w:jc w:val="left"/>
              <w:rPr>
                <w:rFonts w:ascii="Arial" w:hAnsi="Arial" w:cs="Arial"/>
                <w:color w:val="000000"/>
                <w:sz w:val="24"/>
                <w:szCs w:val="24"/>
              </w:rPr>
            </w:pPr>
            <w:r w:rsidRPr="00D057C9">
              <w:rPr>
                <w:rFonts w:ascii="Arial" w:hAnsi="Arial" w:cs="Arial"/>
                <w:color w:val="000000"/>
                <w:sz w:val="24"/>
                <w:szCs w:val="24"/>
              </w:rPr>
              <w:t xml:space="preserve"> R$                   255,84 </w:t>
            </w:r>
          </w:p>
        </w:tc>
      </w:tr>
      <w:tr w:rsidR="00D057C9" w:rsidRPr="00D057C9" w:rsidTr="004E51D2">
        <w:trPr>
          <w:trHeight w:val="315"/>
          <w:jc w:val="center"/>
        </w:trPr>
        <w:tc>
          <w:tcPr>
            <w:tcW w:w="3986" w:type="dxa"/>
            <w:shd w:val="clear" w:color="auto" w:fill="auto"/>
            <w:noWrap/>
            <w:vAlign w:val="bottom"/>
            <w:hideMark/>
          </w:tcPr>
          <w:p w:rsidR="00D057C9" w:rsidRPr="00D057C9" w:rsidRDefault="00D057C9" w:rsidP="00D057C9">
            <w:pPr>
              <w:spacing w:line="240" w:lineRule="auto"/>
              <w:jc w:val="left"/>
              <w:rPr>
                <w:rFonts w:ascii="Arial" w:hAnsi="Arial" w:cs="Arial"/>
                <w:color w:val="000000"/>
                <w:sz w:val="24"/>
                <w:szCs w:val="24"/>
              </w:rPr>
            </w:pPr>
            <w:r w:rsidRPr="00D057C9">
              <w:rPr>
                <w:rFonts w:ascii="Arial" w:hAnsi="Arial" w:cs="Arial"/>
                <w:color w:val="000000"/>
                <w:sz w:val="24"/>
                <w:szCs w:val="24"/>
              </w:rPr>
              <w:t>Combustível</w:t>
            </w:r>
          </w:p>
        </w:tc>
        <w:tc>
          <w:tcPr>
            <w:tcW w:w="2552" w:type="dxa"/>
            <w:shd w:val="clear" w:color="auto" w:fill="auto"/>
            <w:noWrap/>
            <w:vAlign w:val="bottom"/>
            <w:hideMark/>
          </w:tcPr>
          <w:p w:rsidR="00D057C9" w:rsidRPr="00D057C9" w:rsidRDefault="00D057C9" w:rsidP="00D057C9">
            <w:pPr>
              <w:spacing w:line="240" w:lineRule="auto"/>
              <w:jc w:val="left"/>
              <w:rPr>
                <w:rFonts w:ascii="Arial" w:hAnsi="Arial" w:cs="Arial"/>
                <w:color w:val="000000"/>
                <w:sz w:val="24"/>
                <w:szCs w:val="24"/>
              </w:rPr>
            </w:pPr>
            <w:r w:rsidRPr="00D057C9">
              <w:rPr>
                <w:rFonts w:ascii="Arial" w:hAnsi="Arial" w:cs="Arial"/>
                <w:color w:val="000000"/>
                <w:sz w:val="24"/>
                <w:szCs w:val="24"/>
              </w:rPr>
              <w:t xml:space="preserve"> R$                3.678,53 </w:t>
            </w:r>
          </w:p>
        </w:tc>
      </w:tr>
      <w:tr w:rsidR="00D057C9" w:rsidRPr="00D057C9" w:rsidTr="004E51D2">
        <w:trPr>
          <w:trHeight w:val="315"/>
          <w:jc w:val="center"/>
        </w:trPr>
        <w:tc>
          <w:tcPr>
            <w:tcW w:w="3986" w:type="dxa"/>
            <w:shd w:val="clear" w:color="auto" w:fill="auto"/>
            <w:noWrap/>
            <w:vAlign w:val="bottom"/>
            <w:hideMark/>
          </w:tcPr>
          <w:p w:rsidR="00D057C9" w:rsidRPr="00D057C9" w:rsidRDefault="00146678" w:rsidP="00D057C9">
            <w:pPr>
              <w:spacing w:line="240" w:lineRule="auto"/>
              <w:jc w:val="left"/>
              <w:rPr>
                <w:rFonts w:ascii="Arial" w:hAnsi="Arial" w:cs="Arial"/>
                <w:color w:val="000000"/>
                <w:sz w:val="24"/>
                <w:szCs w:val="24"/>
              </w:rPr>
            </w:pPr>
            <w:r>
              <w:rPr>
                <w:rFonts w:ascii="Arial" w:hAnsi="Arial" w:cs="Arial"/>
                <w:color w:val="000000"/>
                <w:sz w:val="24"/>
                <w:szCs w:val="24"/>
              </w:rPr>
              <w:t>Emplacamento r</w:t>
            </w:r>
            <w:r w:rsidR="00D057C9" w:rsidRPr="00D057C9">
              <w:rPr>
                <w:rFonts w:ascii="Arial" w:hAnsi="Arial" w:cs="Arial"/>
                <w:color w:val="000000"/>
                <w:sz w:val="24"/>
                <w:szCs w:val="24"/>
              </w:rPr>
              <w:t>etroescavadeira</w:t>
            </w:r>
          </w:p>
        </w:tc>
        <w:tc>
          <w:tcPr>
            <w:tcW w:w="2552" w:type="dxa"/>
            <w:shd w:val="clear" w:color="auto" w:fill="auto"/>
            <w:noWrap/>
            <w:vAlign w:val="bottom"/>
            <w:hideMark/>
          </w:tcPr>
          <w:p w:rsidR="00D057C9" w:rsidRPr="00D057C9" w:rsidRDefault="00D057C9" w:rsidP="003C4DE1">
            <w:pPr>
              <w:spacing w:line="240" w:lineRule="auto"/>
              <w:jc w:val="left"/>
              <w:rPr>
                <w:rFonts w:ascii="Arial" w:hAnsi="Arial" w:cs="Arial"/>
                <w:color w:val="000000"/>
                <w:sz w:val="24"/>
                <w:szCs w:val="24"/>
              </w:rPr>
            </w:pPr>
            <w:r w:rsidRPr="00D057C9">
              <w:rPr>
                <w:rFonts w:ascii="Arial" w:hAnsi="Arial" w:cs="Arial"/>
                <w:color w:val="000000"/>
                <w:sz w:val="24"/>
                <w:szCs w:val="24"/>
              </w:rPr>
              <w:t xml:space="preserve"> R$                     18,70 </w:t>
            </w:r>
          </w:p>
        </w:tc>
      </w:tr>
      <w:tr w:rsidR="00D057C9" w:rsidRPr="00D057C9" w:rsidTr="004E51D2">
        <w:trPr>
          <w:trHeight w:val="315"/>
          <w:jc w:val="center"/>
        </w:trPr>
        <w:tc>
          <w:tcPr>
            <w:tcW w:w="3986" w:type="dxa"/>
            <w:shd w:val="clear" w:color="auto" w:fill="auto"/>
            <w:noWrap/>
            <w:vAlign w:val="bottom"/>
            <w:hideMark/>
          </w:tcPr>
          <w:p w:rsidR="00D057C9" w:rsidRPr="00D057C9" w:rsidRDefault="00D057C9" w:rsidP="00D057C9">
            <w:pPr>
              <w:spacing w:line="240" w:lineRule="auto"/>
              <w:jc w:val="left"/>
              <w:rPr>
                <w:rFonts w:ascii="Arial" w:hAnsi="Arial" w:cs="Arial"/>
                <w:color w:val="000000"/>
                <w:sz w:val="24"/>
                <w:szCs w:val="24"/>
              </w:rPr>
            </w:pPr>
            <w:r w:rsidRPr="00D057C9">
              <w:rPr>
                <w:rFonts w:ascii="Arial" w:hAnsi="Arial" w:cs="Arial"/>
                <w:color w:val="000000"/>
                <w:sz w:val="24"/>
                <w:szCs w:val="24"/>
              </w:rPr>
              <w:t>Emplacamento Caminhão</w:t>
            </w:r>
          </w:p>
        </w:tc>
        <w:tc>
          <w:tcPr>
            <w:tcW w:w="2552" w:type="dxa"/>
            <w:shd w:val="clear" w:color="auto" w:fill="auto"/>
            <w:noWrap/>
            <w:vAlign w:val="bottom"/>
            <w:hideMark/>
          </w:tcPr>
          <w:p w:rsidR="00D057C9" w:rsidRPr="00D057C9" w:rsidRDefault="00D057C9" w:rsidP="003C4DE1">
            <w:pPr>
              <w:spacing w:line="240" w:lineRule="auto"/>
              <w:jc w:val="left"/>
              <w:rPr>
                <w:rFonts w:ascii="Arial" w:hAnsi="Arial" w:cs="Arial"/>
                <w:color w:val="000000"/>
                <w:sz w:val="24"/>
                <w:szCs w:val="24"/>
              </w:rPr>
            </w:pPr>
            <w:r w:rsidRPr="00D057C9">
              <w:rPr>
                <w:rFonts w:ascii="Arial" w:hAnsi="Arial" w:cs="Arial"/>
                <w:color w:val="000000"/>
                <w:sz w:val="24"/>
                <w:szCs w:val="24"/>
              </w:rPr>
              <w:t xml:space="preserve"> R$                     18,70 </w:t>
            </w:r>
          </w:p>
        </w:tc>
      </w:tr>
      <w:tr w:rsidR="00D057C9" w:rsidRPr="00D057C9" w:rsidTr="004E51D2">
        <w:trPr>
          <w:trHeight w:val="315"/>
          <w:jc w:val="center"/>
        </w:trPr>
        <w:tc>
          <w:tcPr>
            <w:tcW w:w="3986" w:type="dxa"/>
            <w:shd w:val="clear" w:color="auto" w:fill="auto"/>
            <w:noWrap/>
            <w:vAlign w:val="bottom"/>
            <w:hideMark/>
          </w:tcPr>
          <w:p w:rsidR="00D057C9" w:rsidRPr="00D057C9" w:rsidRDefault="00D057C9" w:rsidP="00D057C9">
            <w:pPr>
              <w:spacing w:line="240" w:lineRule="auto"/>
              <w:jc w:val="left"/>
              <w:rPr>
                <w:rFonts w:ascii="Arial" w:hAnsi="Arial" w:cs="Arial"/>
                <w:color w:val="000000"/>
                <w:sz w:val="24"/>
                <w:szCs w:val="24"/>
              </w:rPr>
            </w:pPr>
            <w:r w:rsidRPr="00D057C9">
              <w:rPr>
                <w:rFonts w:ascii="Arial" w:hAnsi="Arial" w:cs="Arial"/>
                <w:color w:val="000000"/>
                <w:sz w:val="24"/>
                <w:szCs w:val="24"/>
              </w:rPr>
              <w:t>Emplacamento Caminhonete</w:t>
            </w:r>
          </w:p>
        </w:tc>
        <w:tc>
          <w:tcPr>
            <w:tcW w:w="2552" w:type="dxa"/>
            <w:shd w:val="clear" w:color="auto" w:fill="auto"/>
            <w:noWrap/>
            <w:vAlign w:val="bottom"/>
            <w:hideMark/>
          </w:tcPr>
          <w:p w:rsidR="00D057C9" w:rsidRPr="00D057C9" w:rsidRDefault="00D057C9" w:rsidP="003C4DE1">
            <w:pPr>
              <w:spacing w:line="240" w:lineRule="auto"/>
              <w:jc w:val="left"/>
              <w:rPr>
                <w:rFonts w:ascii="Arial" w:hAnsi="Arial" w:cs="Arial"/>
                <w:color w:val="000000"/>
                <w:sz w:val="24"/>
                <w:szCs w:val="24"/>
              </w:rPr>
            </w:pPr>
            <w:r w:rsidRPr="00D057C9">
              <w:rPr>
                <w:rFonts w:ascii="Arial" w:hAnsi="Arial" w:cs="Arial"/>
                <w:color w:val="000000"/>
                <w:sz w:val="24"/>
                <w:szCs w:val="24"/>
              </w:rPr>
              <w:t xml:space="preserve"> R$                     78,28 </w:t>
            </w:r>
          </w:p>
        </w:tc>
      </w:tr>
      <w:tr w:rsidR="00D057C9" w:rsidRPr="00D057C9" w:rsidTr="00CB7154">
        <w:trPr>
          <w:trHeight w:val="315"/>
          <w:jc w:val="center"/>
        </w:trPr>
        <w:tc>
          <w:tcPr>
            <w:tcW w:w="3986" w:type="dxa"/>
            <w:shd w:val="clear" w:color="auto" w:fill="DDD9C3" w:themeFill="background2" w:themeFillShade="E6"/>
            <w:noWrap/>
            <w:vAlign w:val="bottom"/>
            <w:hideMark/>
          </w:tcPr>
          <w:p w:rsidR="00D057C9" w:rsidRPr="00D057C9" w:rsidRDefault="00D057C9" w:rsidP="00D057C9">
            <w:pPr>
              <w:spacing w:line="240" w:lineRule="auto"/>
              <w:jc w:val="left"/>
              <w:rPr>
                <w:rFonts w:ascii="Arial" w:hAnsi="Arial" w:cs="Arial"/>
                <w:color w:val="000000"/>
                <w:sz w:val="24"/>
                <w:szCs w:val="24"/>
              </w:rPr>
            </w:pPr>
            <w:r w:rsidRPr="00D057C9">
              <w:rPr>
                <w:rFonts w:ascii="Arial" w:hAnsi="Arial" w:cs="Arial"/>
                <w:color w:val="000000"/>
                <w:sz w:val="24"/>
                <w:szCs w:val="24"/>
              </w:rPr>
              <w:t>Total:</w:t>
            </w:r>
          </w:p>
        </w:tc>
        <w:tc>
          <w:tcPr>
            <w:tcW w:w="2552" w:type="dxa"/>
            <w:shd w:val="clear" w:color="auto" w:fill="DDD9C3" w:themeFill="background2" w:themeFillShade="E6"/>
            <w:noWrap/>
            <w:vAlign w:val="bottom"/>
            <w:hideMark/>
          </w:tcPr>
          <w:p w:rsidR="00D057C9" w:rsidRPr="00D057C9" w:rsidRDefault="00D057C9" w:rsidP="003C4DE1">
            <w:pPr>
              <w:spacing w:line="240" w:lineRule="auto"/>
              <w:jc w:val="left"/>
              <w:rPr>
                <w:rFonts w:ascii="Arial" w:hAnsi="Arial" w:cs="Arial"/>
                <w:color w:val="000000"/>
                <w:sz w:val="24"/>
                <w:szCs w:val="24"/>
              </w:rPr>
            </w:pPr>
            <w:r w:rsidRPr="00D057C9">
              <w:rPr>
                <w:rFonts w:ascii="Arial" w:hAnsi="Arial" w:cs="Arial"/>
                <w:color w:val="000000"/>
                <w:sz w:val="24"/>
                <w:szCs w:val="24"/>
              </w:rPr>
              <w:t xml:space="preserve"> R$              11.330,62 </w:t>
            </w:r>
          </w:p>
        </w:tc>
      </w:tr>
      <w:tr w:rsidR="00D057C9" w:rsidRPr="00D057C9" w:rsidTr="004E51D2">
        <w:trPr>
          <w:trHeight w:val="315"/>
          <w:jc w:val="center"/>
        </w:trPr>
        <w:tc>
          <w:tcPr>
            <w:tcW w:w="6538" w:type="dxa"/>
            <w:gridSpan w:val="2"/>
            <w:shd w:val="clear" w:color="auto" w:fill="auto"/>
            <w:noWrap/>
            <w:vAlign w:val="bottom"/>
            <w:hideMark/>
          </w:tcPr>
          <w:p w:rsidR="00D057C9" w:rsidRPr="00D057C9" w:rsidRDefault="00D057C9" w:rsidP="00D057C9">
            <w:pPr>
              <w:spacing w:line="240" w:lineRule="auto"/>
              <w:jc w:val="center"/>
              <w:rPr>
                <w:rFonts w:ascii="Arial" w:hAnsi="Arial" w:cs="Arial"/>
                <w:b/>
                <w:bCs/>
                <w:color w:val="000000"/>
                <w:sz w:val="24"/>
                <w:szCs w:val="24"/>
              </w:rPr>
            </w:pPr>
            <w:r w:rsidRPr="00D057C9">
              <w:rPr>
                <w:rFonts w:ascii="Arial" w:hAnsi="Arial" w:cs="Arial"/>
                <w:b/>
                <w:bCs/>
                <w:color w:val="000000"/>
                <w:sz w:val="24"/>
                <w:szCs w:val="24"/>
              </w:rPr>
              <w:t>Outras despesas</w:t>
            </w:r>
          </w:p>
        </w:tc>
      </w:tr>
      <w:tr w:rsidR="00D057C9" w:rsidRPr="00D057C9" w:rsidTr="004E51D2">
        <w:trPr>
          <w:trHeight w:val="315"/>
          <w:jc w:val="center"/>
        </w:trPr>
        <w:tc>
          <w:tcPr>
            <w:tcW w:w="3986" w:type="dxa"/>
            <w:shd w:val="clear" w:color="auto" w:fill="auto"/>
            <w:noWrap/>
            <w:vAlign w:val="bottom"/>
            <w:hideMark/>
          </w:tcPr>
          <w:p w:rsidR="00D057C9" w:rsidRPr="00D057C9" w:rsidRDefault="00D057C9" w:rsidP="003C4DE1">
            <w:pPr>
              <w:spacing w:line="240" w:lineRule="auto"/>
              <w:jc w:val="left"/>
              <w:rPr>
                <w:rFonts w:ascii="Arial" w:hAnsi="Arial" w:cs="Arial"/>
                <w:color w:val="000000"/>
                <w:sz w:val="24"/>
                <w:szCs w:val="24"/>
              </w:rPr>
            </w:pPr>
            <w:r w:rsidRPr="00D057C9">
              <w:rPr>
                <w:rFonts w:ascii="Arial" w:hAnsi="Arial" w:cs="Arial"/>
                <w:color w:val="000000"/>
                <w:sz w:val="24"/>
                <w:szCs w:val="24"/>
              </w:rPr>
              <w:t>Telefone</w:t>
            </w:r>
          </w:p>
        </w:tc>
        <w:tc>
          <w:tcPr>
            <w:tcW w:w="2552" w:type="dxa"/>
            <w:shd w:val="clear" w:color="auto" w:fill="auto"/>
            <w:noWrap/>
            <w:vAlign w:val="bottom"/>
            <w:hideMark/>
          </w:tcPr>
          <w:p w:rsidR="00D057C9" w:rsidRPr="00D057C9" w:rsidRDefault="00D057C9" w:rsidP="003C4DE1">
            <w:pPr>
              <w:spacing w:line="240" w:lineRule="auto"/>
              <w:jc w:val="left"/>
              <w:rPr>
                <w:rFonts w:ascii="Arial" w:hAnsi="Arial" w:cs="Arial"/>
                <w:color w:val="000000"/>
                <w:sz w:val="24"/>
                <w:szCs w:val="24"/>
              </w:rPr>
            </w:pPr>
            <w:r w:rsidRPr="00D057C9">
              <w:rPr>
                <w:rFonts w:ascii="Arial" w:hAnsi="Arial" w:cs="Arial"/>
                <w:color w:val="000000"/>
                <w:sz w:val="24"/>
                <w:szCs w:val="24"/>
              </w:rPr>
              <w:t xml:space="preserve"> R$                     80,56 </w:t>
            </w:r>
          </w:p>
        </w:tc>
      </w:tr>
      <w:tr w:rsidR="00D057C9" w:rsidRPr="00D057C9" w:rsidTr="004E51D2">
        <w:trPr>
          <w:trHeight w:val="315"/>
          <w:jc w:val="center"/>
        </w:trPr>
        <w:tc>
          <w:tcPr>
            <w:tcW w:w="3986" w:type="dxa"/>
            <w:shd w:val="clear" w:color="auto" w:fill="auto"/>
            <w:noWrap/>
            <w:vAlign w:val="bottom"/>
            <w:hideMark/>
          </w:tcPr>
          <w:p w:rsidR="00D057C9" w:rsidRPr="00D057C9" w:rsidRDefault="00D057C9" w:rsidP="003C4DE1">
            <w:pPr>
              <w:spacing w:line="240" w:lineRule="auto"/>
              <w:jc w:val="left"/>
              <w:rPr>
                <w:rFonts w:ascii="Arial" w:hAnsi="Arial" w:cs="Arial"/>
                <w:color w:val="000000"/>
                <w:sz w:val="24"/>
                <w:szCs w:val="24"/>
              </w:rPr>
            </w:pPr>
            <w:r w:rsidRPr="00D057C9">
              <w:rPr>
                <w:rFonts w:ascii="Arial" w:hAnsi="Arial" w:cs="Arial"/>
                <w:color w:val="000000"/>
                <w:sz w:val="24"/>
                <w:szCs w:val="24"/>
              </w:rPr>
              <w:t>Contador</w:t>
            </w:r>
          </w:p>
        </w:tc>
        <w:tc>
          <w:tcPr>
            <w:tcW w:w="2552" w:type="dxa"/>
            <w:shd w:val="clear" w:color="auto" w:fill="auto"/>
            <w:noWrap/>
            <w:vAlign w:val="bottom"/>
            <w:hideMark/>
          </w:tcPr>
          <w:p w:rsidR="00D057C9" w:rsidRPr="00D057C9" w:rsidRDefault="00D057C9" w:rsidP="003C4DE1">
            <w:pPr>
              <w:spacing w:line="240" w:lineRule="auto"/>
              <w:jc w:val="left"/>
              <w:rPr>
                <w:rFonts w:ascii="Arial" w:hAnsi="Arial" w:cs="Arial"/>
                <w:color w:val="000000"/>
                <w:sz w:val="24"/>
                <w:szCs w:val="24"/>
              </w:rPr>
            </w:pPr>
            <w:r w:rsidRPr="00D057C9">
              <w:rPr>
                <w:rFonts w:ascii="Arial" w:hAnsi="Arial" w:cs="Arial"/>
                <w:color w:val="000000"/>
                <w:sz w:val="24"/>
                <w:szCs w:val="24"/>
              </w:rPr>
              <w:t xml:space="preserve"> R$                   477,00 </w:t>
            </w:r>
          </w:p>
        </w:tc>
      </w:tr>
      <w:tr w:rsidR="00D057C9" w:rsidRPr="00D057C9" w:rsidTr="004E51D2">
        <w:trPr>
          <w:trHeight w:val="315"/>
          <w:jc w:val="center"/>
        </w:trPr>
        <w:tc>
          <w:tcPr>
            <w:tcW w:w="3986" w:type="dxa"/>
            <w:shd w:val="clear" w:color="auto" w:fill="auto"/>
            <w:noWrap/>
            <w:vAlign w:val="bottom"/>
            <w:hideMark/>
          </w:tcPr>
          <w:p w:rsidR="00D057C9" w:rsidRPr="00D057C9" w:rsidRDefault="00D057C9" w:rsidP="003C4DE1">
            <w:pPr>
              <w:spacing w:line="240" w:lineRule="auto"/>
              <w:jc w:val="left"/>
              <w:rPr>
                <w:rFonts w:ascii="Arial" w:hAnsi="Arial" w:cs="Arial"/>
                <w:color w:val="000000"/>
                <w:sz w:val="24"/>
                <w:szCs w:val="24"/>
              </w:rPr>
            </w:pPr>
            <w:r w:rsidRPr="00D057C9">
              <w:rPr>
                <w:rFonts w:ascii="Arial" w:hAnsi="Arial" w:cs="Arial"/>
                <w:color w:val="000000"/>
                <w:sz w:val="24"/>
                <w:szCs w:val="24"/>
              </w:rPr>
              <w:t>Alvará de funcionamento</w:t>
            </w:r>
          </w:p>
        </w:tc>
        <w:tc>
          <w:tcPr>
            <w:tcW w:w="2552" w:type="dxa"/>
            <w:shd w:val="clear" w:color="auto" w:fill="auto"/>
            <w:noWrap/>
            <w:vAlign w:val="bottom"/>
            <w:hideMark/>
          </w:tcPr>
          <w:p w:rsidR="00D057C9" w:rsidRPr="00D057C9" w:rsidRDefault="00D057C9" w:rsidP="003C4DE1">
            <w:pPr>
              <w:spacing w:line="240" w:lineRule="auto"/>
              <w:jc w:val="left"/>
              <w:rPr>
                <w:rFonts w:ascii="Arial" w:hAnsi="Arial" w:cs="Arial"/>
                <w:color w:val="000000"/>
                <w:sz w:val="24"/>
                <w:szCs w:val="24"/>
              </w:rPr>
            </w:pPr>
            <w:r w:rsidRPr="00D057C9">
              <w:rPr>
                <w:rFonts w:ascii="Arial" w:hAnsi="Arial" w:cs="Arial"/>
                <w:color w:val="000000"/>
                <w:sz w:val="24"/>
                <w:szCs w:val="24"/>
              </w:rPr>
              <w:t xml:space="preserve"> R$                       7,50 </w:t>
            </w:r>
          </w:p>
        </w:tc>
      </w:tr>
      <w:tr w:rsidR="00D057C9" w:rsidRPr="00D057C9" w:rsidTr="004E51D2">
        <w:trPr>
          <w:trHeight w:val="315"/>
          <w:jc w:val="center"/>
        </w:trPr>
        <w:tc>
          <w:tcPr>
            <w:tcW w:w="3986" w:type="dxa"/>
            <w:shd w:val="clear" w:color="auto" w:fill="auto"/>
            <w:noWrap/>
            <w:vAlign w:val="bottom"/>
            <w:hideMark/>
          </w:tcPr>
          <w:p w:rsidR="00D057C9" w:rsidRPr="00D057C9" w:rsidRDefault="00D057C9" w:rsidP="003C4DE1">
            <w:pPr>
              <w:spacing w:line="240" w:lineRule="auto"/>
              <w:jc w:val="left"/>
              <w:rPr>
                <w:rFonts w:ascii="Arial" w:hAnsi="Arial" w:cs="Arial"/>
                <w:color w:val="000000"/>
                <w:sz w:val="24"/>
                <w:szCs w:val="24"/>
              </w:rPr>
            </w:pPr>
            <w:r w:rsidRPr="00D057C9">
              <w:rPr>
                <w:rFonts w:ascii="Arial" w:hAnsi="Arial" w:cs="Arial"/>
                <w:color w:val="000000"/>
                <w:sz w:val="24"/>
                <w:szCs w:val="24"/>
              </w:rPr>
              <w:t>IPTU</w:t>
            </w:r>
          </w:p>
        </w:tc>
        <w:tc>
          <w:tcPr>
            <w:tcW w:w="2552" w:type="dxa"/>
            <w:shd w:val="clear" w:color="auto" w:fill="auto"/>
            <w:noWrap/>
            <w:vAlign w:val="bottom"/>
            <w:hideMark/>
          </w:tcPr>
          <w:p w:rsidR="00D057C9" w:rsidRPr="00D057C9" w:rsidRDefault="00D057C9" w:rsidP="003C4DE1">
            <w:pPr>
              <w:spacing w:line="240" w:lineRule="auto"/>
              <w:jc w:val="left"/>
              <w:rPr>
                <w:rFonts w:ascii="Arial" w:hAnsi="Arial" w:cs="Arial"/>
                <w:color w:val="000000"/>
                <w:sz w:val="24"/>
                <w:szCs w:val="24"/>
              </w:rPr>
            </w:pPr>
            <w:r w:rsidRPr="00D057C9">
              <w:rPr>
                <w:rFonts w:ascii="Arial" w:hAnsi="Arial" w:cs="Arial"/>
                <w:color w:val="000000"/>
                <w:sz w:val="24"/>
                <w:szCs w:val="24"/>
              </w:rPr>
              <w:t xml:space="preserve"> R$                   105,69 </w:t>
            </w:r>
          </w:p>
        </w:tc>
      </w:tr>
      <w:tr w:rsidR="00D057C9" w:rsidRPr="00D057C9" w:rsidTr="004E51D2">
        <w:trPr>
          <w:trHeight w:val="315"/>
          <w:jc w:val="center"/>
        </w:trPr>
        <w:tc>
          <w:tcPr>
            <w:tcW w:w="3986" w:type="dxa"/>
            <w:shd w:val="clear" w:color="auto" w:fill="auto"/>
            <w:noWrap/>
            <w:vAlign w:val="bottom"/>
            <w:hideMark/>
          </w:tcPr>
          <w:p w:rsidR="00D057C9" w:rsidRPr="00D057C9" w:rsidRDefault="00D057C9" w:rsidP="003C4DE1">
            <w:pPr>
              <w:spacing w:line="240" w:lineRule="auto"/>
              <w:jc w:val="left"/>
              <w:rPr>
                <w:rFonts w:ascii="Arial" w:hAnsi="Arial" w:cs="Arial"/>
                <w:color w:val="000000"/>
                <w:sz w:val="24"/>
                <w:szCs w:val="24"/>
              </w:rPr>
            </w:pPr>
            <w:r w:rsidRPr="00D057C9">
              <w:rPr>
                <w:rFonts w:ascii="Arial" w:hAnsi="Arial" w:cs="Arial"/>
                <w:color w:val="000000"/>
                <w:sz w:val="24"/>
                <w:szCs w:val="24"/>
              </w:rPr>
              <w:t>Internet</w:t>
            </w:r>
          </w:p>
        </w:tc>
        <w:tc>
          <w:tcPr>
            <w:tcW w:w="2552" w:type="dxa"/>
            <w:shd w:val="clear" w:color="auto" w:fill="auto"/>
            <w:noWrap/>
            <w:vAlign w:val="bottom"/>
            <w:hideMark/>
          </w:tcPr>
          <w:p w:rsidR="00D057C9" w:rsidRPr="00D057C9" w:rsidRDefault="00D057C9" w:rsidP="003C4DE1">
            <w:pPr>
              <w:spacing w:line="240" w:lineRule="auto"/>
              <w:jc w:val="left"/>
              <w:rPr>
                <w:rFonts w:ascii="Arial" w:hAnsi="Arial" w:cs="Arial"/>
                <w:color w:val="000000"/>
                <w:sz w:val="24"/>
                <w:szCs w:val="24"/>
              </w:rPr>
            </w:pPr>
            <w:r w:rsidRPr="00D057C9">
              <w:rPr>
                <w:rFonts w:ascii="Arial" w:hAnsi="Arial" w:cs="Arial"/>
                <w:color w:val="000000"/>
                <w:sz w:val="24"/>
                <w:szCs w:val="24"/>
              </w:rPr>
              <w:t xml:space="preserve"> R$                     69,90 </w:t>
            </w:r>
          </w:p>
        </w:tc>
      </w:tr>
      <w:tr w:rsidR="00D057C9" w:rsidRPr="00D057C9" w:rsidTr="004E51D2">
        <w:trPr>
          <w:trHeight w:val="315"/>
          <w:jc w:val="center"/>
        </w:trPr>
        <w:tc>
          <w:tcPr>
            <w:tcW w:w="3986" w:type="dxa"/>
            <w:shd w:val="clear" w:color="auto" w:fill="auto"/>
            <w:noWrap/>
            <w:vAlign w:val="bottom"/>
            <w:hideMark/>
          </w:tcPr>
          <w:p w:rsidR="00D057C9" w:rsidRPr="00D057C9" w:rsidRDefault="00D057C9" w:rsidP="003C4DE1">
            <w:pPr>
              <w:spacing w:line="240" w:lineRule="auto"/>
              <w:jc w:val="left"/>
              <w:rPr>
                <w:rFonts w:ascii="Arial" w:hAnsi="Arial" w:cs="Arial"/>
                <w:color w:val="000000"/>
                <w:sz w:val="24"/>
                <w:szCs w:val="24"/>
              </w:rPr>
            </w:pPr>
            <w:r w:rsidRPr="00D057C9">
              <w:rPr>
                <w:rFonts w:ascii="Arial" w:hAnsi="Arial" w:cs="Arial"/>
                <w:color w:val="000000"/>
                <w:sz w:val="24"/>
                <w:szCs w:val="24"/>
              </w:rPr>
              <w:t>Energia</w:t>
            </w:r>
          </w:p>
        </w:tc>
        <w:tc>
          <w:tcPr>
            <w:tcW w:w="2552" w:type="dxa"/>
            <w:shd w:val="clear" w:color="auto" w:fill="auto"/>
            <w:noWrap/>
            <w:vAlign w:val="bottom"/>
            <w:hideMark/>
          </w:tcPr>
          <w:p w:rsidR="00D057C9" w:rsidRPr="00D057C9" w:rsidRDefault="00D057C9" w:rsidP="003C4DE1">
            <w:pPr>
              <w:spacing w:line="240" w:lineRule="auto"/>
              <w:jc w:val="left"/>
              <w:rPr>
                <w:rFonts w:ascii="Arial" w:hAnsi="Arial" w:cs="Arial"/>
                <w:color w:val="000000"/>
                <w:sz w:val="24"/>
                <w:szCs w:val="24"/>
              </w:rPr>
            </w:pPr>
            <w:r w:rsidRPr="00D057C9">
              <w:rPr>
                <w:rFonts w:ascii="Arial" w:hAnsi="Arial" w:cs="Arial"/>
                <w:color w:val="000000"/>
                <w:sz w:val="24"/>
                <w:szCs w:val="24"/>
              </w:rPr>
              <w:t xml:space="preserve"> R$                     64,75 </w:t>
            </w:r>
          </w:p>
        </w:tc>
      </w:tr>
      <w:tr w:rsidR="00D057C9" w:rsidRPr="00D057C9" w:rsidTr="004E51D2">
        <w:trPr>
          <w:trHeight w:val="315"/>
          <w:jc w:val="center"/>
        </w:trPr>
        <w:tc>
          <w:tcPr>
            <w:tcW w:w="3986" w:type="dxa"/>
            <w:shd w:val="clear" w:color="auto" w:fill="auto"/>
            <w:noWrap/>
            <w:vAlign w:val="bottom"/>
            <w:hideMark/>
          </w:tcPr>
          <w:p w:rsidR="00D057C9" w:rsidRPr="00D057C9" w:rsidRDefault="00D057C9" w:rsidP="003C4DE1">
            <w:pPr>
              <w:spacing w:line="240" w:lineRule="auto"/>
              <w:jc w:val="left"/>
              <w:rPr>
                <w:rFonts w:ascii="Arial" w:hAnsi="Arial" w:cs="Arial"/>
                <w:color w:val="000000"/>
                <w:sz w:val="24"/>
                <w:szCs w:val="24"/>
              </w:rPr>
            </w:pPr>
            <w:r w:rsidRPr="00D057C9">
              <w:rPr>
                <w:rFonts w:ascii="Arial" w:hAnsi="Arial" w:cs="Arial"/>
                <w:color w:val="000000"/>
                <w:sz w:val="24"/>
                <w:szCs w:val="24"/>
              </w:rPr>
              <w:t>Água</w:t>
            </w:r>
          </w:p>
        </w:tc>
        <w:tc>
          <w:tcPr>
            <w:tcW w:w="2552" w:type="dxa"/>
            <w:shd w:val="clear" w:color="auto" w:fill="auto"/>
            <w:noWrap/>
            <w:vAlign w:val="bottom"/>
            <w:hideMark/>
          </w:tcPr>
          <w:p w:rsidR="00D057C9" w:rsidRPr="00D057C9" w:rsidRDefault="00D057C9" w:rsidP="003C4DE1">
            <w:pPr>
              <w:spacing w:line="240" w:lineRule="auto"/>
              <w:jc w:val="left"/>
              <w:rPr>
                <w:rFonts w:ascii="Arial" w:hAnsi="Arial" w:cs="Arial"/>
                <w:color w:val="000000"/>
                <w:sz w:val="24"/>
                <w:szCs w:val="24"/>
              </w:rPr>
            </w:pPr>
            <w:r w:rsidRPr="00D057C9">
              <w:rPr>
                <w:rFonts w:ascii="Arial" w:hAnsi="Arial" w:cs="Arial"/>
                <w:color w:val="000000"/>
                <w:sz w:val="24"/>
                <w:szCs w:val="24"/>
              </w:rPr>
              <w:t xml:space="preserve"> R$                     42,20 </w:t>
            </w:r>
          </w:p>
        </w:tc>
      </w:tr>
      <w:tr w:rsidR="00D057C9" w:rsidRPr="00D057C9" w:rsidTr="00CB7154">
        <w:trPr>
          <w:trHeight w:val="315"/>
          <w:jc w:val="center"/>
        </w:trPr>
        <w:tc>
          <w:tcPr>
            <w:tcW w:w="3986" w:type="dxa"/>
            <w:shd w:val="clear" w:color="auto" w:fill="DDD9C3" w:themeFill="background2" w:themeFillShade="E6"/>
            <w:noWrap/>
            <w:vAlign w:val="bottom"/>
            <w:hideMark/>
          </w:tcPr>
          <w:p w:rsidR="00D057C9" w:rsidRPr="00D057C9" w:rsidRDefault="00D057C9" w:rsidP="003C4DE1">
            <w:pPr>
              <w:spacing w:line="240" w:lineRule="auto"/>
              <w:jc w:val="left"/>
              <w:rPr>
                <w:rFonts w:ascii="Arial" w:hAnsi="Arial" w:cs="Arial"/>
                <w:color w:val="000000"/>
                <w:sz w:val="24"/>
                <w:szCs w:val="24"/>
              </w:rPr>
            </w:pPr>
            <w:r w:rsidRPr="00D057C9">
              <w:rPr>
                <w:rFonts w:ascii="Arial" w:hAnsi="Arial" w:cs="Arial"/>
                <w:color w:val="000000"/>
                <w:sz w:val="24"/>
                <w:szCs w:val="24"/>
              </w:rPr>
              <w:t>Total:</w:t>
            </w:r>
          </w:p>
        </w:tc>
        <w:tc>
          <w:tcPr>
            <w:tcW w:w="2552" w:type="dxa"/>
            <w:shd w:val="clear" w:color="auto" w:fill="DDD9C3" w:themeFill="background2" w:themeFillShade="E6"/>
            <w:noWrap/>
            <w:vAlign w:val="bottom"/>
            <w:hideMark/>
          </w:tcPr>
          <w:p w:rsidR="00D057C9" w:rsidRPr="00D057C9" w:rsidRDefault="00D057C9" w:rsidP="003C4DE1">
            <w:pPr>
              <w:spacing w:line="240" w:lineRule="auto"/>
              <w:jc w:val="left"/>
              <w:rPr>
                <w:rFonts w:ascii="Arial" w:hAnsi="Arial" w:cs="Arial"/>
                <w:color w:val="000000"/>
                <w:sz w:val="24"/>
                <w:szCs w:val="24"/>
              </w:rPr>
            </w:pPr>
            <w:r w:rsidRPr="00D057C9">
              <w:rPr>
                <w:rFonts w:ascii="Arial" w:hAnsi="Arial" w:cs="Arial"/>
                <w:color w:val="000000"/>
                <w:sz w:val="24"/>
                <w:szCs w:val="24"/>
              </w:rPr>
              <w:t xml:space="preserve"> R$                   847,60 </w:t>
            </w:r>
          </w:p>
        </w:tc>
      </w:tr>
      <w:tr w:rsidR="00D057C9" w:rsidRPr="00D057C9" w:rsidTr="004E51D2">
        <w:trPr>
          <w:trHeight w:val="315"/>
          <w:jc w:val="center"/>
        </w:trPr>
        <w:tc>
          <w:tcPr>
            <w:tcW w:w="3986" w:type="dxa"/>
            <w:shd w:val="clear" w:color="000000" w:fill="DDD9C3"/>
            <w:noWrap/>
            <w:vAlign w:val="bottom"/>
            <w:hideMark/>
          </w:tcPr>
          <w:p w:rsidR="00D057C9" w:rsidRPr="00CB7154" w:rsidRDefault="00D057C9" w:rsidP="003C4DE1">
            <w:pPr>
              <w:spacing w:line="240" w:lineRule="auto"/>
              <w:jc w:val="left"/>
              <w:rPr>
                <w:rFonts w:ascii="Arial" w:hAnsi="Arial" w:cs="Arial"/>
                <w:b/>
                <w:color w:val="000000"/>
                <w:sz w:val="24"/>
                <w:szCs w:val="24"/>
              </w:rPr>
            </w:pPr>
            <w:r w:rsidRPr="00CB7154">
              <w:rPr>
                <w:rFonts w:ascii="Arial" w:hAnsi="Arial" w:cs="Arial"/>
                <w:b/>
                <w:color w:val="000000"/>
                <w:sz w:val="24"/>
                <w:szCs w:val="24"/>
              </w:rPr>
              <w:t>Total Geral:</w:t>
            </w:r>
          </w:p>
        </w:tc>
        <w:tc>
          <w:tcPr>
            <w:tcW w:w="2552" w:type="dxa"/>
            <w:shd w:val="clear" w:color="000000" w:fill="DDD9C3"/>
            <w:noWrap/>
            <w:vAlign w:val="bottom"/>
            <w:hideMark/>
          </w:tcPr>
          <w:p w:rsidR="00D057C9" w:rsidRPr="00CB7154" w:rsidRDefault="00D057C9" w:rsidP="003C4DE1">
            <w:pPr>
              <w:spacing w:line="240" w:lineRule="auto"/>
              <w:jc w:val="left"/>
              <w:rPr>
                <w:rFonts w:ascii="Arial" w:hAnsi="Arial" w:cs="Arial"/>
                <w:b/>
                <w:color w:val="000000"/>
                <w:sz w:val="24"/>
                <w:szCs w:val="24"/>
              </w:rPr>
            </w:pPr>
            <w:r w:rsidRPr="00CB7154">
              <w:rPr>
                <w:rFonts w:ascii="Arial" w:hAnsi="Arial" w:cs="Arial"/>
                <w:b/>
                <w:color w:val="000000"/>
                <w:sz w:val="24"/>
                <w:szCs w:val="24"/>
              </w:rPr>
              <w:t xml:space="preserve"> R$              12.178,22 </w:t>
            </w:r>
          </w:p>
        </w:tc>
      </w:tr>
    </w:tbl>
    <w:p w:rsidR="00797B8B" w:rsidRPr="003C4DE1" w:rsidRDefault="00B24FD5" w:rsidP="005E5EB4">
      <w:pPr>
        <w:pStyle w:val="PargrafodaLista"/>
        <w:spacing w:after="200" w:line="240" w:lineRule="auto"/>
        <w:ind w:left="0"/>
        <w:contextualSpacing w:val="0"/>
        <w:jc w:val="center"/>
        <w:rPr>
          <w:rFonts w:ascii="Arial" w:hAnsi="Arial" w:cs="Arial"/>
          <w:b/>
        </w:rPr>
      </w:pPr>
      <w:r w:rsidRPr="003C4DE1">
        <w:rPr>
          <w:rFonts w:ascii="Arial" w:hAnsi="Arial" w:cs="Arial"/>
        </w:rPr>
        <w:t>Fonte: Elaborado pelo próprio autor</w:t>
      </w:r>
    </w:p>
    <w:p w:rsidR="003C4DE1" w:rsidRDefault="00944364" w:rsidP="00717DC3">
      <w:pPr>
        <w:pStyle w:val="PargrafodaLista"/>
        <w:ind w:left="0" w:firstLine="709"/>
        <w:contextualSpacing w:val="0"/>
        <w:rPr>
          <w:rFonts w:ascii="Arial" w:hAnsi="Arial" w:cs="Arial"/>
        </w:rPr>
      </w:pPr>
      <w:r>
        <w:rPr>
          <w:rFonts w:ascii="Arial" w:hAnsi="Arial" w:cs="Arial"/>
        </w:rPr>
        <w:lastRenderedPageBreak/>
        <w:t>Os custos diretos relacionados na prestação de serviços são compostos pelo salário do operador de máquina, diária do motorista do caminhão e o simples nacional que varia de acordo com o faturamento. Conforme relacionados na tabela 4:</w:t>
      </w:r>
    </w:p>
    <w:p w:rsidR="00717DC3" w:rsidRDefault="00717DC3" w:rsidP="00717DC3">
      <w:pPr>
        <w:pStyle w:val="PargrafodaLista"/>
        <w:ind w:left="0" w:firstLine="709"/>
        <w:contextualSpacing w:val="0"/>
        <w:rPr>
          <w:rFonts w:ascii="Arial" w:hAnsi="Arial" w:cs="Arial"/>
        </w:rPr>
      </w:pPr>
    </w:p>
    <w:p w:rsidR="003C4DE1" w:rsidRDefault="00D146C4" w:rsidP="005E5EB4">
      <w:pPr>
        <w:pStyle w:val="PargrafodaLista"/>
        <w:spacing w:line="240" w:lineRule="auto"/>
        <w:ind w:left="0"/>
        <w:contextualSpacing w:val="0"/>
        <w:jc w:val="center"/>
        <w:rPr>
          <w:rFonts w:ascii="Arial" w:hAnsi="Arial" w:cs="Arial"/>
          <w:b/>
        </w:rPr>
      </w:pPr>
      <w:r>
        <w:rPr>
          <w:rFonts w:ascii="Arial" w:hAnsi="Arial" w:cs="Arial"/>
          <w:b/>
        </w:rPr>
        <w:t>Tabela 4: C</w:t>
      </w:r>
      <w:r w:rsidR="00092E7B" w:rsidRPr="001D0CB7">
        <w:rPr>
          <w:rFonts w:ascii="Arial" w:hAnsi="Arial" w:cs="Arial"/>
          <w:b/>
        </w:rPr>
        <w:t>usto</w:t>
      </w:r>
      <w:r>
        <w:rPr>
          <w:rFonts w:ascii="Arial" w:hAnsi="Arial" w:cs="Arial"/>
          <w:b/>
        </w:rPr>
        <w:t>s</w:t>
      </w:r>
      <w:r w:rsidR="00092E7B" w:rsidRPr="001D0CB7">
        <w:rPr>
          <w:rFonts w:ascii="Arial" w:hAnsi="Arial" w:cs="Arial"/>
          <w:b/>
        </w:rPr>
        <w:t xml:space="preserve"> direto</w:t>
      </w:r>
      <w:r w:rsidR="00BD7037">
        <w:rPr>
          <w:rFonts w:ascii="Arial" w:hAnsi="Arial" w:cs="Arial"/>
          <w:b/>
        </w:rPr>
        <w:t xml:space="preserve">s </w:t>
      </w:r>
    </w:p>
    <w:tbl>
      <w:tblPr>
        <w:tblW w:w="4800" w:type="dxa"/>
        <w:jc w:val="center"/>
        <w:tblBorders>
          <w:top w:val="single" w:sz="4" w:space="0" w:color="auto"/>
          <w:bottom w:val="single" w:sz="4" w:space="0" w:color="auto"/>
          <w:insideH w:val="single" w:sz="4" w:space="0" w:color="auto"/>
          <w:insideV w:val="single" w:sz="4" w:space="0" w:color="auto"/>
        </w:tblBorders>
        <w:tblCellMar>
          <w:left w:w="70" w:type="dxa"/>
          <w:right w:w="70" w:type="dxa"/>
        </w:tblCellMar>
        <w:tblLook w:val="04A0"/>
      </w:tblPr>
      <w:tblGrid>
        <w:gridCol w:w="3189"/>
        <w:gridCol w:w="1611"/>
      </w:tblGrid>
      <w:tr w:rsidR="003C4DE1" w:rsidRPr="003C4DE1" w:rsidTr="004E51D2">
        <w:trPr>
          <w:trHeight w:val="300"/>
          <w:jc w:val="center"/>
        </w:trPr>
        <w:tc>
          <w:tcPr>
            <w:tcW w:w="3189" w:type="dxa"/>
            <w:shd w:val="clear" w:color="auto" w:fill="auto"/>
            <w:noWrap/>
            <w:vAlign w:val="bottom"/>
            <w:hideMark/>
          </w:tcPr>
          <w:p w:rsidR="003C4DE1" w:rsidRPr="003C4DE1" w:rsidRDefault="003C4DE1" w:rsidP="003C4DE1">
            <w:pPr>
              <w:spacing w:line="240" w:lineRule="auto"/>
              <w:jc w:val="left"/>
              <w:rPr>
                <w:rFonts w:ascii="Arial" w:hAnsi="Arial" w:cs="Arial"/>
                <w:color w:val="000000"/>
                <w:sz w:val="24"/>
                <w:szCs w:val="24"/>
              </w:rPr>
            </w:pPr>
            <w:r w:rsidRPr="003C4DE1">
              <w:rPr>
                <w:rFonts w:ascii="Arial" w:hAnsi="Arial" w:cs="Arial"/>
                <w:color w:val="000000"/>
                <w:sz w:val="24"/>
                <w:szCs w:val="24"/>
              </w:rPr>
              <w:t xml:space="preserve">M.O.D (Salário + </w:t>
            </w:r>
            <w:r>
              <w:rPr>
                <w:rFonts w:ascii="Arial" w:hAnsi="Arial" w:cs="Arial"/>
                <w:color w:val="000000"/>
                <w:sz w:val="24"/>
                <w:szCs w:val="24"/>
              </w:rPr>
              <w:t>e</w:t>
            </w:r>
            <w:r w:rsidRPr="003C4DE1">
              <w:rPr>
                <w:rFonts w:ascii="Arial" w:hAnsi="Arial" w:cs="Arial"/>
                <w:color w:val="000000"/>
                <w:sz w:val="24"/>
                <w:szCs w:val="24"/>
              </w:rPr>
              <w:t>ncargos)</w:t>
            </w:r>
          </w:p>
        </w:tc>
        <w:tc>
          <w:tcPr>
            <w:tcW w:w="1611" w:type="dxa"/>
            <w:shd w:val="clear" w:color="auto" w:fill="auto"/>
            <w:noWrap/>
            <w:vAlign w:val="bottom"/>
            <w:hideMark/>
          </w:tcPr>
          <w:p w:rsidR="003C4DE1" w:rsidRPr="003C4DE1" w:rsidRDefault="003C4DE1" w:rsidP="003C4DE1">
            <w:pPr>
              <w:spacing w:line="240" w:lineRule="auto"/>
              <w:jc w:val="center"/>
              <w:rPr>
                <w:rFonts w:ascii="Arial" w:hAnsi="Arial" w:cs="Arial"/>
                <w:color w:val="000000"/>
                <w:sz w:val="24"/>
                <w:szCs w:val="24"/>
              </w:rPr>
            </w:pPr>
            <w:r w:rsidRPr="003C4DE1">
              <w:rPr>
                <w:rFonts w:ascii="Arial" w:hAnsi="Arial" w:cs="Arial"/>
                <w:color w:val="000000"/>
                <w:sz w:val="24"/>
                <w:szCs w:val="24"/>
              </w:rPr>
              <w:t xml:space="preserve"> R$  2.217,60 </w:t>
            </w:r>
          </w:p>
        </w:tc>
      </w:tr>
      <w:tr w:rsidR="003C4DE1" w:rsidRPr="003C4DE1" w:rsidTr="004E51D2">
        <w:trPr>
          <w:trHeight w:val="300"/>
          <w:jc w:val="center"/>
        </w:trPr>
        <w:tc>
          <w:tcPr>
            <w:tcW w:w="3189" w:type="dxa"/>
            <w:shd w:val="clear" w:color="auto" w:fill="auto"/>
            <w:noWrap/>
            <w:vAlign w:val="bottom"/>
            <w:hideMark/>
          </w:tcPr>
          <w:p w:rsidR="003C4DE1" w:rsidRPr="003C4DE1" w:rsidRDefault="003C4DE1" w:rsidP="003C4DE1">
            <w:pPr>
              <w:spacing w:line="240" w:lineRule="auto"/>
              <w:jc w:val="left"/>
              <w:rPr>
                <w:rFonts w:ascii="Arial" w:hAnsi="Arial" w:cs="Arial"/>
                <w:color w:val="000000"/>
                <w:sz w:val="24"/>
                <w:szCs w:val="24"/>
              </w:rPr>
            </w:pPr>
            <w:r w:rsidRPr="003C4DE1">
              <w:rPr>
                <w:rFonts w:ascii="Arial" w:hAnsi="Arial" w:cs="Arial"/>
                <w:color w:val="000000"/>
                <w:sz w:val="24"/>
                <w:szCs w:val="24"/>
              </w:rPr>
              <w:t>Diárias motorista caminhão</w:t>
            </w:r>
          </w:p>
        </w:tc>
        <w:tc>
          <w:tcPr>
            <w:tcW w:w="1611" w:type="dxa"/>
            <w:shd w:val="clear" w:color="auto" w:fill="auto"/>
            <w:noWrap/>
            <w:vAlign w:val="bottom"/>
            <w:hideMark/>
          </w:tcPr>
          <w:p w:rsidR="003C4DE1" w:rsidRPr="003C4DE1" w:rsidRDefault="003C4DE1" w:rsidP="003C4DE1">
            <w:pPr>
              <w:spacing w:line="240" w:lineRule="auto"/>
              <w:jc w:val="center"/>
              <w:rPr>
                <w:rFonts w:ascii="Arial" w:hAnsi="Arial" w:cs="Arial"/>
                <w:color w:val="000000"/>
                <w:sz w:val="24"/>
                <w:szCs w:val="24"/>
              </w:rPr>
            </w:pPr>
            <w:r w:rsidRPr="003C4DE1">
              <w:rPr>
                <w:rFonts w:ascii="Arial" w:hAnsi="Arial" w:cs="Arial"/>
                <w:color w:val="000000"/>
                <w:sz w:val="24"/>
                <w:szCs w:val="24"/>
              </w:rPr>
              <w:t xml:space="preserve"> R$    400,00 </w:t>
            </w:r>
          </w:p>
        </w:tc>
      </w:tr>
      <w:tr w:rsidR="003C4DE1" w:rsidRPr="003C4DE1" w:rsidTr="004E51D2">
        <w:trPr>
          <w:trHeight w:val="300"/>
          <w:jc w:val="center"/>
        </w:trPr>
        <w:tc>
          <w:tcPr>
            <w:tcW w:w="3189" w:type="dxa"/>
            <w:shd w:val="clear" w:color="auto" w:fill="auto"/>
            <w:noWrap/>
            <w:vAlign w:val="bottom"/>
            <w:hideMark/>
          </w:tcPr>
          <w:p w:rsidR="003C4DE1" w:rsidRPr="003C4DE1" w:rsidRDefault="003C4DE1" w:rsidP="003C4DE1">
            <w:pPr>
              <w:spacing w:line="240" w:lineRule="auto"/>
              <w:jc w:val="left"/>
              <w:rPr>
                <w:rFonts w:ascii="Arial" w:hAnsi="Arial" w:cs="Arial"/>
                <w:color w:val="000000"/>
                <w:sz w:val="24"/>
                <w:szCs w:val="24"/>
              </w:rPr>
            </w:pPr>
            <w:r w:rsidRPr="003C4DE1">
              <w:rPr>
                <w:rFonts w:ascii="Arial" w:hAnsi="Arial" w:cs="Arial"/>
                <w:color w:val="000000"/>
                <w:sz w:val="24"/>
                <w:szCs w:val="24"/>
              </w:rPr>
              <w:t>Simples nacional</w:t>
            </w:r>
          </w:p>
        </w:tc>
        <w:tc>
          <w:tcPr>
            <w:tcW w:w="1611" w:type="dxa"/>
            <w:shd w:val="clear" w:color="auto" w:fill="auto"/>
            <w:noWrap/>
            <w:vAlign w:val="bottom"/>
            <w:hideMark/>
          </w:tcPr>
          <w:p w:rsidR="003C4DE1" w:rsidRPr="003C4DE1" w:rsidRDefault="003C4DE1" w:rsidP="003C4DE1">
            <w:pPr>
              <w:spacing w:line="240" w:lineRule="auto"/>
              <w:jc w:val="center"/>
              <w:rPr>
                <w:rFonts w:ascii="Arial" w:hAnsi="Arial" w:cs="Arial"/>
                <w:color w:val="000000"/>
                <w:sz w:val="24"/>
                <w:szCs w:val="24"/>
              </w:rPr>
            </w:pPr>
            <w:r w:rsidRPr="003C4DE1">
              <w:rPr>
                <w:rFonts w:ascii="Arial" w:hAnsi="Arial" w:cs="Arial"/>
                <w:color w:val="000000"/>
                <w:sz w:val="24"/>
                <w:szCs w:val="24"/>
              </w:rPr>
              <w:t xml:space="preserve"> R$ 1.418,40 </w:t>
            </w:r>
          </w:p>
        </w:tc>
      </w:tr>
      <w:tr w:rsidR="003C4DE1" w:rsidRPr="003C4DE1" w:rsidTr="00CB7154">
        <w:trPr>
          <w:trHeight w:val="300"/>
          <w:jc w:val="center"/>
        </w:trPr>
        <w:tc>
          <w:tcPr>
            <w:tcW w:w="3189" w:type="dxa"/>
            <w:shd w:val="clear" w:color="auto" w:fill="DDD9C3" w:themeFill="background2" w:themeFillShade="E6"/>
            <w:noWrap/>
            <w:vAlign w:val="bottom"/>
            <w:hideMark/>
          </w:tcPr>
          <w:p w:rsidR="003C4DE1" w:rsidRPr="003C4DE1" w:rsidRDefault="003C4DE1" w:rsidP="003C4DE1">
            <w:pPr>
              <w:spacing w:line="240" w:lineRule="auto"/>
              <w:jc w:val="left"/>
              <w:rPr>
                <w:rFonts w:ascii="Arial" w:hAnsi="Arial" w:cs="Arial"/>
                <w:color w:val="000000"/>
                <w:sz w:val="24"/>
                <w:szCs w:val="24"/>
              </w:rPr>
            </w:pPr>
            <w:r w:rsidRPr="003C4DE1">
              <w:rPr>
                <w:rFonts w:ascii="Arial" w:hAnsi="Arial" w:cs="Arial"/>
                <w:color w:val="000000"/>
                <w:sz w:val="24"/>
                <w:szCs w:val="24"/>
              </w:rPr>
              <w:t>Total:</w:t>
            </w:r>
          </w:p>
        </w:tc>
        <w:tc>
          <w:tcPr>
            <w:tcW w:w="1611" w:type="dxa"/>
            <w:shd w:val="clear" w:color="000000" w:fill="DDD9C3"/>
            <w:noWrap/>
            <w:vAlign w:val="bottom"/>
            <w:hideMark/>
          </w:tcPr>
          <w:p w:rsidR="003C4DE1" w:rsidRPr="003C4DE1" w:rsidRDefault="003C4DE1" w:rsidP="003C4DE1">
            <w:pPr>
              <w:spacing w:line="240" w:lineRule="auto"/>
              <w:jc w:val="center"/>
              <w:rPr>
                <w:rFonts w:ascii="Arial" w:hAnsi="Arial" w:cs="Arial"/>
                <w:b/>
                <w:bCs/>
                <w:color w:val="000000"/>
                <w:sz w:val="24"/>
                <w:szCs w:val="24"/>
              </w:rPr>
            </w:pPr>
            <w:r w:rsidRPr="003C4DE1">
              <w:rPr>
                <w:rFonts w:ascii="Arial" w:hAnsi="Arial" w:cs="Arial"/>
                <w:b/>
                <w:bCs/>
                <w:color w:val="000000"/>
                <w:sz w:val="24"/>
                <w:szCs w:val="24"/>
              </w:rPr>
              <w:t xml:space="preserve"> R$ 4.036,00 </w:t>
            </w:r>
          </w:p>
        </w:tc>
      </w:tr>
    </w:tbl>
    <w:p w:rsidR="001D0CB7" w:rsidRPr="003C4DE1" w:rsidRDefault="00B24FD5" w:rsidP="004D3D76">
      <w:pPr>
        <w:pStyle w:val="PargrafodaLista"/>
        <w:spacing w:after="200" w:line="240" w:lineRule="auto"/>
        <w:ind w:left="0"/>
        <w:contextualSpacing w:val="0"/>
        <w:jc w:val="center"/>
        <w:rPr>
          <w:rFonts w:ascii="Arial" w:hAnsi="Arial" w:cs="Arial"/>
        </w:rPr>
      </w:pPr>
      <w:r w:rsidRPr="003C4DE1">
        <w:rPr>
          <w:rFonts w:ascii="Arial" w:hAnsi="Arial" w:cs="Arial"/>
        </w:rPr>
        <w:t>Fonte: Elaborado pelo próprio autor</w:t>
      </w:r>
    </w:p>
    <w:p w:rsidR="000207ED" w:rsidRDefault="001D0CB7" w:rsidP="004D3D76">
      <w:pPr>
        <w:pStyle w:val="PargrafodaLista"/>
        <w:ind w:left="0" w:firstLine="709"/>
        <w:contextualSpacing w:val="0"/>
        <w:rPr>
          <w:rFonts w:ascii="Arial" w:hAnsi="Arial" w:cs="Arial"/>
        </w:rPr>
      </w:pPr>
      <w:r>
        <w:rPr>
          <w:rFonts w:ascii="Arial" w:hAnsi="Arial" w:cs="Arial"/>
        </w:rPr>
        <w:t>Feita a relação dos custos, partiu-se para próxima etapa, onde são definidos os direcionadores de recursos, que tem</w:t>
      </w:r>
      <w:r w:rsidR="00662C8F">
        <w:rPr>
          <w:rFonts w:ascii="Arial" w:hAnsi="Arial" w:cs="Arial"/>
        </w:rPr>
        <w:t xml:space="preserve"> a</w:t>
      </w:r>
      <w:r w:rsidR="000207ED">
        <w:rPr>
          <w:rFonts w:ascii="Arial" w:hAnsi="Arial" w:cs="Arial"/>
        </w:rPr>
        <w:t xml:space="preserve"> finalidade de conferir  quanto de custo dos recursos foram consumidos pelas atividades, conforme a tabela 5 a seguir:</w:t>
      </w:r>
    </w:p>
    <w:p w:rsidR="004D3D76" w:rsidRDefault="004D3D76" w:rsidP="004D3D76">
      <w:pPr>
        <w:pStyle w:val="PargrafodaLista"/>
        <w:ind w:left="0" w:firstLine="709"/>
        <w:contextualSpacing w:val="0"/>
        <w:rPr>
          <w:rFonts w:ascii="Arial" w:hAnsi="Arial" w:cs="Arial"/>
        </w:rPr>
      </w:pPr>
    </w:p>
    <w:p w:rsidR="00290E22" w:rsidRDefault="000207ED" w:rsidP="00C36F7E">
      <w:pPr>
        <w:pStyle w:val="PargrafodaLista"/>
        <w:spacing w:line="240" w:lineRule="auto"/>
        <w:ind w:left="0"/>
        <w:contextualSpacing w:val="0"/>
        <w:jc w:val="center"/>
        <w:rPr>
          <w:rFonts w:ascii="Arial" w:hAnsi="Arial" w:cs="Arial"/>
          <w:sz w:val="20"/>
          <w:szCs w:val="20"/>
        </w:rPr>
      </w:pPr>
      <w:r w:rsidRPr="000207ED">
        <w:rPr>
          <w:rFonts w:ascii="Arial" w:hAnsi="Arial" w:cs="Arial"/>
          <w:b/>
        </w:rPr>
        <w:t>Tabela 5: Direcionadores de recursos</w:t>
      </w:r>
    </w:p>
    <w:tbl>
      <w:tblPr>
        <w:tblW w:w="7940" w:type="dxa"/>
        <w:jc w:val="center"/>
        <w:tblInd w:w="52" w:type="dxa"/>
        <w:tblCellMar>
          <w:left w:w="70" w:type="dxa"/>
          <w:right w:w="70" w:type="dxa"/>
        </w:tblCellMar>
        <w:tblLook w:val="04A0"/>
      </w:tblPr>
      <w:tblGrid>
        <w:gridCol w:w="4100"/>
        <w:gridCol w:w="3840"/>
      </w:tblGrid>
      <w:tr w:rsidR="00C36F7E" w:rsidRPr="00C36F7E" w:rsidTr="005E5EB4">
        <w:trPr>
          <w:trHeight w:val="300"/>
          <w:jc w:val="center"/>
        </w:trPr>
        <w:tc>
          <w:tcPr>
            <w:tcW w:w="4100" w:type="dxa"/>
            <w:tcBorders>
              <w:top w:val="single" w:sz="4" w:space="0" w:color="auto"/>
              <w:left w:val="nil"/>
              <w:bottom w:val="single" w:sz="4" w:space="0" w:color="auto"/>
              <w:right w:val="single" w:sz="4" w:space="0" w:color="auto"/>
            </w:tcBorders>
            <w:shd w:val="clear" w:color="auto" w:fill="auto"/>
            <w:vAlign w:val="center"/>
            <w:hideMark/>
          </w:tcPr>
          <w:p w:rsidR="00C36F7E" w:rsidRPr="00C36F7E" w:rsidRDefault="00C36F7E" w:rsidP="00C36F7E">
            <w:pPr>
              <w:spacing w:line="240" w:lineRule="auto"/>
              <w:jc w:val="center"/>
              <w:rPr>
                <w:rFonts w:ascii="Arial" w:hAnsi="Arial" w:cs="Arial"/>
                <w:b/>
                <w:color w:val="000000"/>
                <w:sz w:val="24"/>
                <w:szCs w:val="24"/>
              </w:rPr>
            </w:pPr>
            <w:r w:rsidRPr="00C36F7E">
              <w:rPr>
                <w:rFonts w:ascii="Arial" w:hAnsi="Arial" w:cs="Arial"/>
                <w:b/>
                <w:color w:val="000000"/>
                <w:sz w:val="24"/>
                <w:szCs w:val="24"/>
              </w:rPr>
              <w:t>Recursos Consumidos</w:t>
            </w:r>
          </w:p>
        </w:tc>
        <w:tc>
          <w:tcPr>
            <w:tcW w:w="3840" w:type="dxa"/>
            <w:tcBorders>
              <w:top w:val="single" w:sz="4" w:space="0" w:color="auto"/>
              <w:left w:val="nil"/>
              <w:bottom w:val="single" w:sz="4" w:space="0" w:color="auto"/>
              <w:right w:val="nil"/>
            </w:tcBorders>
            <w:shd w:val="clear" w:color="auto" w:fill="auto"/>
            <w:vAlign w:val="center"/>
            <w:hideMark/>
          </w:tcPr>
          <w:p w:rsidR="00C36F7E" w:rsidRPr="00C36F7E" w:rsidRDefault="00C36F7E" w:rsidP="00C36F7E">
            <w:pPr>
              <w:spacing w:line="240" w:lineRule="auto"/>
              <w:jc w:val="center"/>
              <w:rPr>
                <w:rFonts w:ascii="Arial" w:hAnsi="Arial" w:cs="Arial"/>
                <w:b/>
                <w:color w:val="000000"/>
                <w:sz w:val="24"/>
                <w:szCs w:val="24"/>
              </w:rPr>
            </w:pPr>
            <w:r w:rsidRPr="00C36F7E">
              <w:rPr>
                <w:rFonts w:ascii="Arial" w:hAnsi="Arial" w:cs="Arial"/>
                <w:b/>
                <w:color w:val="000000"/>
                <w:sz w:val="24"/>
                <w:szCs w:val="24"/>
              </w:rPr>
              <w:t>Direcionadores de recursos</w:t>
            </w:r>
          </w:p>
        </w:tc>
      </w:tr>
      <w:tr w:rsidR="00C36F7E" w:rsidRPr="00C36F7E" w:rsidTr="00C36F7E">
        <w:trPr>
          <w:trHeight w:val="300"/>
          <w:jc w:val="center"/>
        </w:trPr>
        <w:tc>
          <w:tcPr>
            <w:tcW w:w="4100" w:type="dxa"/>
            <w:tcBorders>
              <w:top w:val="nil"/>
              <w:left w:val="nil"/>
              <w:bottom w:val="single" w:sz="4" w:space="0" w:color="auto"/>
              <w:right w:val="single" w:sz="4" w:space="0" w:color="auto"/>
            </w:tcBorders>
            <w:shd w:val="clear" w:color="auto" w:fill="auto"/>
            <w:vAlign w:val="center"/>
            <w:hideMark/>
          </w:tcPr>
          <w:p w:rsidR="00C36F7E" w:rsidRPr="00C36F7E" w:rsidRDefault="00C36F7E" w:rsidP="00C36F7E">
            <w:pPr>
              <w:spacing w:line="240" w:lineRule="auto"/>
              <w:jc w:val="left"/>
              <w:rPr>
                <w:rFonts w:ascii="Arial" w:hAnsi="Arial" w:cs="Arial"/>
                <w:color w:val="000000"/>
                <w:sz w:val="24"/>
                <w:szCs w:val="24"/>
              </w:rPr>
            </w:pPr>
            <w:r w:rsidRPr="00C36F7E">
              <w:rPr>
                <w:rFonts w:ascii="Arial" w:hAnsi="Arial" w:cs="Arial"/>
                <w:color w:val="000000"/>
                <w:sz w:val="24"/>
                <w:szCs w:val="24"/>
              </w:rPr>
              <w:t>Mão de obra indireta (pro labore)</w:t>
            </w:r>
          </w:p>
        </w:tc>
        <w:tc>
          <w:tcPr>
            <w:tcW w:w="3840" w:type="dxa"/>
            <w:tcBorders>
              <w:top w:val="nil"/>
              <w:left w:val="nil"/>
              <w:bottom w:val="single" w:sz="4" w:space="0" w:color="auto"/>
              <w:right w:val="nil"/>
            </w:tcBorders>
            <w:shd w:val="clear" w:color="auto" w:fill="auto"/>
            <w:vAlign w:val="center"/>
            <w:hideMark/>
          </w:tcPr>
          <w:p w:rsidR="00C36F7E" w:rsidRPr="00C36F7E" w:rsidRDefault="00C36F7E" w:rsidP="00C36F7E">
            <w:pPr>
              <w:spacing w:line="240" w:lineRule="auto"/>
              <w:jc w:val="center"/>
              <w:rPr>
                <w:rFonts w:ascii="Arial" w:hAnsi="Arial" w:cs="Arial"/>
                <w:color w:val="000000"/>
                <w:sz w:val="24"/>
                <w:szCs w:val="24"/>
              </w:rPr>
            </w:pPr>
            <w:r w:rsidRPr="00C36F7E">
              <w:rPr>
                <w:rFonts w:ascii="Arial" w:hAnsi="Arial" w:cs="Arial"/>
                <w:color w:val="000000"/>
                <w:sz w:val="24"/>
                <w:szCs w:val="24"/>
              </w:rPr>
              <w:t>Valor mensal</w:t>
            </w:r>
          </w:p>
        </w:tc>
      </w:tr>
      <w:tr w:rsidR="00C36F7E" w:rsidRPr="00C36F7E" w:rsidTr="00C36F7E">
        <w:trPr>
          <w:trHeight w:val="300"/>
          <w:jc w:val="center"/>
        </w:trPr>
        <w:tc>
          <w:tcPr>
            <w:tcW w:w="4100" w:type="dxa"/>
            <w:tcBorders>
              <w:top w:val="nil"/>
              <w:left w:val="nil"/>
              <w:bottom w:val="single" w:sz="4" w:space="0" w:color="auto"/>
              <w:right w:val="single" w:sz="4" w:space="0" w:color="auto"/>
            </w:tcBorders>
            <w:shd w:val="clear" w:color="auto" w:fill="auto"/>
            <w:vAlign w:val="center"/>
            <w:hideMark/>
          </w:tcPr>
          <w:p w:rsidR="00C36F7E" w:rsidRPr="00C36F7E" w:rsidRDefault="00C36F7E" w:rsidP="00C36F7E">
            <w:pPr>
              <w:spacing w:line="240" w:lineRule="auto"/>
              <w:jc w:val="center"/>
              <w:rPr>
                <w:rFonts w:ascii="Arial" w:hAnsi="Arial" w:cs="Arial"/>
                <w:color w:val="000000"/>
                <w:sz w:val="24"/>
                <w:szCs w:val="24"/>
              </w:rPr>
            </w:pPr>
            <w:r w:rsidRPr="00C36F7E">
              <w:rPr>
                <w:rFonts w:ascii="Arial" w:hAnsi="Arial" w:cs="Arial"/>
                <w:color w:val="000000"/>
                <w:sz w:val="24"/>
                <w:szCs w:val="24"/>
              </w:rPr>
              <w:t>Combustível</w:t>
            </w:r>
          </w:p>
        </w:tc>
        <w:tc>
          <w:tcPr>
            <w:tcW w:w="3840" w:type="dxa"/>
            <w:tcBorders>
              <w:top w:val="nil"/>
              <w:left w:val="nil"/>
              <w:bottom w:val="single" w:sz="4" w:space="0" w:color="auto"/>
              <w:right w:val="nil"/>
            </w:tcBorders>
            <w:shd w:val="clear" w:color="auto" w:fill="auto"/>
            <w:vAlign w:val="center"/>
            <w:hideMark/>
          </w:tcPr>
          <w:p w:rsidR="00C36F7E" w:rsidRPr="00C36F7E" w:rsidRDefault="00C36F7E" w:rsidP="00C36F7E">
            <w:pPr>
              <w:spacing w:line="240" w:lineRule="auto"/>
              <w:jc w:val="center"/>
              <w:rPr>
                <w:rFonts w:ascii="Arial" w:hAnsi="Arial" w:cs="Arial"/>
                <w:color w:val="000000"/>
                <w:sz w:val="24"/>
                <w:szCs w:val="24"/>
              </w:rPr>
            </w:pPr>
            <w:r w:rsidRPr="00C36F7E">
              <w:rPr>
                <w:rFonts w:ascii="Arial" w:hAnsi="Arial" w:cs="Arial"/>
                <w:color w:val="000000"/>
                <w:sz w:val="24"/>
                <w:szCs w:val="24"/>
              </w:rPr>
              <w:t>Hora máquina trabalhada</w:t>
            </w:r>
          </w:p>
        </w:tc>
      </w:tr>
      <w:tr w:rsidR="00C36F7E" w:rsidRPr="00C36F7E" w:rsidTr="00C36F7E">
        <w:trPr>
          <w:trHeight w:val="300"/>
          <w:jc w:val="center"/>
        </w:trPr>
        <w:tc>
          <w:tcPr>
            <w:tcW w:w="4100" w:type="dxa"/>
            <w:tcBorders>
              <w:top w:val="nil"/>
              <w:left w:val="nil"/>
              <w:bottom w:val="single" w:sz="4" w:space="0" w:color="auto"/>
              <w:right w:val="single" w:sz="4" w:space="0" w:color="auto"/>
            </w:tcBorders>
            <w:shd w:val="clear" w:color="auto" w:fill="auto"/>
            <w:vAlign w:val="center"/>
            <w:hideMark/>
          </w:tcPr>
          <w:p w:rsidR="00C36F7E" w:rsidRPr="00C36F7E" w:rsidRDefault="00C36F7E" w:rsidP="00C36F7E">
            <w:pPr>
              <w:spacing w:line="240" w:lineRule="auto"/>
              <w:jc w:val="center"/>
              <w:rPr>
                <w:rFonts w:ascii="Arial" w:hAnsi="Arial" w:cs="Arial"/>
                <w:color w:val="000000"/>
                <w:sz w:val="24"/>
                <w:szCs w:val="24"/>
              </w:rPr>
            </w:pPr>
            <w:r w:rsidRPr="00C36F7E">
              <w:rPr>
                <w:rFonts w:ascii="Arial" w:hAnsi="Arial" w:cs="Arial"/>
                <w:color w:val="000000"/>
                <w:sz w:val="24"/>
                <w:szCs w:val="24"/>
              </w:rPr>
              <w:t>Emplacamento Veículos</w:t>
            </w:r>
          </w:p>
        </w:tc>
        <w:tc>
          <w:tcPr>
            <w:tcW w:w="3840" w:type="dxa"/>
            <w:tcBorders>
              <w:top w:val="nil"/>
              <w:left w:val="nil"/>
              <w:bottom w:val="single" w:sz="4" w:space="0" w:color="auto"/>
              <w:right w:val="nil"/>
            </w:tcBorders>
            <w:shd w:val="clear" w:color="auto" w:fill="auto"/>
            <w:vAlign w:val="center"/>
            <w:hideMark/>
          </w:tcPr>
          <w:p w:rsidR="00C36F7E" w:rsidRPr="00C36F7E" w:rsidRDefault="00C36F7E" w:rsidP="00C36F7E">
            <w:pPr>
              <w:spacing w:line="240" w:lineRule="auto"/>
              <w:jc w:val="center"/>
              <w:rPr>
                <w:rFonts w:ascii="Arial" w:hAnsi="Arial" w:cs="Arial"/>
                <w:color w:val="000000"/>
                <w:sz w:val="24"/>
                <w:szCs w:val="24"/>
              </w:rPr>
            </w:pPr>
            <w:r w:rsidRPr="00C36F7E">
              <w:rPr>
                <w:rFonts w:ascii="Arial" w:hAnsi="Arial" w:cs="Arial"/>
                <w:color w:val="000000"/>
                <w:sz w:val="24"/>
                <w:szCs w:val="24"/>
              </w:rPr>
              <w:t>Média mensal</w:t>
            </w:r>
          </w:p>
        </w:tc>
      </w:tr>
      <w:tr w:rsidR="00C36F7E" w:rsidRPr="00C36F7E" w:rsidTr="00C36F7E">
        <w:trPr>
          <w:trHeight w:val="300"/>
          <w:jc w:val="center"/>
        </w:trPr>
        <w:tc>
          <w:tcPr>
            <w:tcW w:w="4100" w:type="dxa"/>
            <w:tcBorders>
              <w:top w:val="nil"/>
              <w:left w:val="nil"/>
              <w:bottom w:val="single" w:sz="4" w:space="0" w:color="auto"/>
              <w:right w:val="single" w:sz="4" w:space="0" w:color="auto"/>
            </w:tcBorders>
            <w:shd w:val="clear" w:color="auto" w:fill="auto"/>
            <w:vAlign w:val="center"/>
            <w:hideMark/>
          </w:tcPr>
          <w:p w:rsidR="00C36F7E" w:rsidRPr="00C36F7E" w:rsidRDefault="00C36F7E" w:rsidP="00C36F7E">
            <w:pPr>
              <w:spacing w:line="240" w:lineRule="auto"/>
              <w:jc w:val="center"/>
              <w:rPr>
                <w:rFonts w:ascii="Arial" w:hAnsi="Arial" w:cs="Arial"/>
                <w:color w:val="000000"/>
                <w:sz w:val="24"/>
                <w:szCs w:val="24"/>
              </w:rPr>
            </w:pPr>
            <w:r w:rsidRPr="00C36F7E">
              <w:rPr>
                <w:rFonts w:ascii="Arial" w:hAnsi="Arial" w:cs="Arial"/>
                <w:color w:val="000000"/>
                <w:sz w:val="24"/>
                <w:szCs w:val="24"/>
              </w:rPr>
              <w:t>Depreciação de Equipamentos</w:t>
            </w:r>
          </w:p>
        </w:tc>
        <w:tc>
          <w:tcPr>
            <w:tcW w:w="3840" w:type="dxa"/>
            <w:tcBorders>
              <w:top w:val="nil"/>
              <w:left w:val="nil"/>
              <w:bottom w:val="single" w:sz="4" w:space="0" w:color="auto"/>
              <w:right w:val="nil"/>
            </w:tcBorders>
            <w:shd w:val="clear" w:color="auto" w:fill="auto"/>
            <w:vAlign w:val="center"/>
            <w:hideMark/>
          </w:tcPr>
          <w:p w:rsidR="00C36F7E" w:rsidRPr="00C36F7E" w:rsidRDefault="00C36F7E" w:rsidP="00C36F7E">
            <w:pPr>
              <w:spacing w:line="240" w:lineRule="auto"/>
              <w:jc w:val="center"/>
              <w:rPr>
                <w:rFonts w:ascii="Arial" w:hAnsi="Arial" w:cs="Arial"/>
                <w:color w:val="000000"/>
                <w:sz w:val="24"/>
                <w:szCs w:val="24"/>
              </w:rPr>
            </w:pPr>
            <w:r w:rsidRPr="00C36F7E">
              <w:rPr>
                <w:rFonts w:ascii="Arial" w:hAnsi="Arial" w:cs="Arial"/>
                <w:color w:val="000000"/>
                <w:sz w:val="24"/>
                <w:szCs w:val="24"/>
              </w:rPr>
              <w:t>Média mensal</w:t>
            </w:r>
          </w:p>
        </w:tc>
      </w:tr>
      <w:tr w:rsidR="00C36F7E" w:rsidRPr="00C36F7E" w:rsidTr="00C36F7E">
        <w:trPr>
          <w:trHeight w:val="300"/>
          <w:jc w:val="center"/>
        </w:trPr>
        <w:tc>
          <w:tcPr>
            <w:tcW w:w="4100" w:type="dxa"/>
            <w:tcBorders>
              <w:top w:val="nil"/>
              <w:left w:val="nil"/>
              <w:bottom w:val="single" w:sz="4" w:space="0" w:color="auto"/>
              <w:right w:val="single" w:sz="4" w:space="0" w:color="auto"/>
            </w:tcBorders>
            <w:shd w:val="clear" w:color="auto" w:fill="auto"/>
            <w:vAlign w:val="center"/>
            <w:hideMark/>
          </w:tcPr>
          <w:p w:rsidR="00C36F7E" w:rsidRPr="00C36F7E" w:rsidRDefault="00C36F7E" w:rsidP="00C36F7E">
            <w:pPr>
              <w:spacing w:line="240" w:lineRule="auto"/>
              <w:jc w:val="center"/>
              <w:rPr>
                <w:rFonts w:ascii="Arial" w:hAnsi="Arial" w:cs="Arial"/>
                <w:color w:val="000000"/>
                <w:sz w:val="24"/>
                <w:szCs w:val="24"/>
              </w:rPr>
            </w:pPr>
            <w:r w:rsidRPr="00C36F7E">
              <w:rPr>
                <w:rFonts w:ascii="Arial" w:hAnsi="Arial" w:cs="Arial"/>
                <w:color w:val="000000"/>
                <w:sz w:val="24"/>
                <w:szCs w:val="24"/>
              </w:rPr>
              <w:t>Manutenção de Equipamentos</w:t>
            </w:r>
          </w:p>
        </w:tc>
        <w:tc>
          <w:tcPr>
            <w:tcW w:w="3840" w:type="dxa"/>
            <w:tcBorders>
              <w:top w:val="nil"/>
              <w:left w:val="nil"/>
              <w:bottom w:val="single" w:sz="4" w:space="0" w:color="auto"/>
              <w:right w:val="nil"/>
            </w:tcBorders>
            <w:shd w:val="clear" w:color="auto" w:fill="auto"/>
            <w:vAlign w:val="center"/>
            <w:hideMark/>
          </w:tcPr>
          <w:p w:rsidR="00C36F7E" w:rsidRPr="00C36F7E" w:rsidRDefault="00C36F7E" w:rsidP="00C36F7E">
            <w:pPr>
              <w:spacing w:line="240" w:lineRule="auto"/>
              <w:jc w:val="left"/>
              <w:rPr>
                <w:rFonts w:ascii="Arial" w:hAnsi="Arial" w:cs="Arial"/>
                <w:color w:val="000000"/>
                <w:sz w:val="24"/>
                <w:szCs w:val="24"/>
              </w:rPr>
            </w:pPr>
            <w:r w:rsidRPr="00C36F7E">
              <w:rPr>
                <w:rFonts w:ascii="Arial" w:hAnsi="Arial" w:cs="Arial"/>
                <w:color w:val="000000"/>
                <w:sz w:val="24"/>
                <w:szCs w:val="24"/>
              </w:rPr>
              <w:t>Quantidade de Manutenção Mensal</w:t>
            </w:r>
          </w:p>
        </w:tc>
      </w:tr>
      <w:tr w:rsidR="00C36F7E" w:rsidRPr="00C36F7E" w:rsidTr="00C36F7E">
        <w:trPr>
          <w:trHeight w:val="300"/>
          <w:jc w:val="center"/>
        </w:trPr>
        <w:tc>
          <w:tcPr>
            <w:tcW w:w="4100" w:type="dxa"/>
            <w:tcBorders>
              <w:top w:val="nil"/>
              <w:left w:val="nil"/>
              <w:bottom w:val="single" w:sz="4" w:space="0" w:color="auto"/>
              <w:right w:val="single" w:sz="4" w:space="0" w:color="auto"/>
            </w:tcBorders>
            <w:shd w:val="clear" w:color="auto" w:fill="auto"/>
            <w:vAlign w:val="center"/>
            <w:hideMark/>
          </w:tcPr>
          <w:p w:rsidR="00C36F7E" w:rsidRPr="00C36F7E" w:rsidRDefault="00C36F7E" w:rsidP="00C36F7E">
            <w:pPr>
              <w:spacing w:line="240" w:lineRule="auto"/>
              <w:jc w:val="center"/>
              <w:rPr>
                <w:rFonts w:ascii="Arial" w:hAnsi="Arial" w:cs="Arial"/>
                <w:color w:val="000000"/>
                <w:sz w:val="24"/>
                <w:szCs w:val="24"/>
              </w:rPr>
            </w:pPr>
            <w:r w:rsidRPr="00C36F7E">
              <w:rPr>
                <w:rFonts w:ascii="Arial" w:hAnsi="Arial" w:cs="Arial"/>
                <w:color w:val="000000"/>
                <w:sz w:val="24"/>
                <w:szCs w:val="24"/>
              </w:rPr>
              <w:t>Outras despesas</w:t>
            </w:r>
          </w:p>
        </w:tc>
        <w:tc>
          <w:tcPr>
            <w:tcW w:w="3840" w:type="dxa"/>
            <w:tcBorders>
              <w:top w:val="nil"/>
              <w:left w:val="nil"/>
              <w:bottom w:val="single" w:sz="4" w:space="0" w:color="auto"/>
              <w:right w:val="nil"/>
            </w:tcBorders>
            <w:shd w:val="clear" w:color="auto" w:fill="auto"/>
            <w:vAlign w:val="center"/>
            <w:hideMark/>
          </w:tcPr>
          <w:p w:rsidR="00C36F7E" w:rsidRPr="00C36F7E" w:rsidRDefault="00C36F7E" w:rsidP="00C36F7E">
            <w:pPr>
              <w:spacing w:line="240" w:lineRule="auto"/>
              <w:jc w:val="center"/>
              <w:rPr>
                <w:rFonts w:ascii="Arial" w:hAnsi="Arial" w:cs="Arial"/>
                <w:color w:val="000000"/>
                <w:sz w:val="24"/>
                <w:szCs w:val="24"/>
              </w:rPr>
            </w:pPr>
            <w:r w:rsidRPr="00C36F7E">
              <w:rPr>
                <w:rFonts w:ascii="Arial" w:hAnsi="Arial" w:cs="Arial"/>
                <w:color w:val="000000"/>
                <w:sz w:val="24"/>
                <w:szCs w:val="24"/>
              </w:rPr>
              <w:t>Média Mensal</w:t>
            </w:r>
          </w:p>
        </w:tc>
      </w:tr>
    </w:tbl>
    <w:p w:rsidR="00C85976" w:rsidRPr="00290E22" w:rsidRDefault="005E5EB4" w:rsidP="004D3D76">
      <w:pPr>
        <w:pStyle w:val="PargrafodaLista"/>
        <w:spacing w:after="200" w:line="240" w:lineRule="auto"/>
        <w:ind w:left="0"/>
        <w:contextualSpacing w:val="0"/>
        <w:jc w:val="left"/>
        <w:rPr>
          <w:rFonts w:ascii="Arial" w:hAnsi="Arial" w:cs="Arial"/>
        </w:rPr>
      </w:pPr>
      <w:r>
        <w:rPr>
          <w:rFonts w:ascii="Arial" w:hAnsi="Arial" w:cs="Arial"/>
        </w:rPr>
        <w:t xml:space="preserve">         </w:t>
      </w:r>
      <w:r w:rsidR="00B24FD5" w:rsidRPr="00290E22">
        <w:rPr>
          <w:rFonts w:ascii="Arial" w:hAnsi="Arial" w:cs="Arial"/>
        </w:rPr>
        <w:t>Fonte: Elaborado pelo próprio autor</w:t>
      </w:r>
    </w:p>
    <w:p w:rsidR="00122526" w:rsidRDefault="00122526" w:rsidP="004D3D76">
      <w:pPr>
        <w:pStyle w:val="PargrafodaLista"/>
        <w:ind w:left="0" w:firstLine="709"/>
        <w:contextualSpacing w:val="0"/>
        <w:rPr>
          <w:rFonts w:ascii="Arial" w:hAnsi="Arial" w:cs="Arial"/>
        </w:rPr>
      </w:pPr>
      <w:r>
        <w:rPr>
          <w:rFonts w:ascii="Arial" w:hAnsi="Arial" w:cs="Arial"/>
        </w:rPr>
        <w:t xml:space="preserve">Uma vez idenificado os direcionadores de recursos, a etapa seguinte é definir como os objetos de custos (serviços) consomem as atividades, fazendo-se necessário a identificação dos direcionadores de atividades na tabela 6. </w:t>
      </w:r>
      <w:r w:rsidR="00BD7037">
        <w:rPr>
          <w:rFonts w:ascii="Arial" w:hAnsi="Arial" w:cs="Arial"/>
        </w:rPr>
        <w:t>Segundo Martins (2003</w:t>
      </w:r>
      <w:r>
        <w:rPr>
          <w:rFonts w:ascii="Arial" w:hAnsi="Arial" w:cs="Arial"/>
        </w:rPr>
        <w:t>) o direcionador de atividade escolhido para levar o custo das atividades para o serviço devem demonstrar “a melhor” relação desse consumo entre eles.</w:t>
      </w:r>
    </w:p>
    <w:p w:rsidR="00074C24" w:rsidRDefault="00074C24" w:rsidP="005A27CA">
      <w:pPr>
        <w:pStyle w:val="PargrafodaLista"/>
        <w:spacing w:after="200"/>
        <w:ind w:left="0" w:firstLine="709"/>
        <w:contextualSpacing w:val="0"/>
        <w:rPr>
          <w:rFonts w:ascii="Arial" w:hAnsi="Arial" w:cs="Arial"/>
        </w:rPr>
      </w:pPr>
    </w:p>
    <w:p w:rsidR="004D3D76" w:rsidRDefault="004D3D76" w:rsidP="00074C24">
      <w:pPr>
        <w:pStyle w:val="PargrafodaLista"/>
        <w:spacing w:line="240" w:lineRule="auto"/>
        <w:ind w:left="0"/>
        <w:contextualSpacing w:val="0"/>
        <w:jc w:val="center"/>
        <w:rPr>
          <w:rFonts w:ascii="Arial" w:hAnsi="Arial" w:cs="Arial"/>
          <w:b/>
        </w:rPr>
      </w:pPr>
    </w:p>
    <w:p w:rsidR="004D3D76" w:rsidRDefault="004D3D76" w:rsidP="00074C24">
      <w:pPr>
        <w:pStyle w:val="PargrafodaLista"/>
        <w:spacing w:line="240" w:lineRule="auto"/>
        <w:ind w:left="0"/>
        <w:contextualSpacing w:val="0"/>
        <w:jc w:val="center"/>
        <w:rPr>
          <w:rFonts w:ascii="Arial" w:hAnsi="Arial" w:cs="Arial"/>
          <w:b/>
        </w:rPr>
      </w:pPr>
    </w:p>
    <w:p w:rsidR="004D3D76" w:rsidRDefault="004D3D76" w:rsidP="00074C24">
      <w:pPr>
        <w:pStyle w:val="PargrafodaLista"/>
        <w:spacing w:line="240" w:lineRule="auto"/>
        <w:ind w:left="0"/>
        <w:contextualSpacing w:val="0"/>
        <w:jc w:val="center"/>
        <w:rPr>
          <w:rFonts w:ascii="Arial" w:hAnsi="Arial" w:cs="Arial"/>
          <w:b/>
        </w:rPr>
      </w:pPr>
    </w:p>
    <w:p w:rsidR="004D3D76" w:rsidRDefault="004D3D76" w:rsidP="00074C24">
      <w:pPr>
        <w:pStyle w:val="PargrafodaLista"/>
        <w:spacing w:line="240" w:lineRule="auto"/>
        <w:ind w:left="0"/>
        <w:contextualSpacing w:val="0"/>
        <w:jc w:val="center"/>
        <w:rPr>
          <w:rFonts w:ascii="Arial" w:hAnsi="Arial" w:cs="Arial"/>
          <w:b/>
        </w:rPr>
      </w:pPr>
    </w:p>
    <w:p w:rsidR="00BD7037" w:rsidRDefault="00BD7037" w:rsidP="00074C24">
      <w:pPr>
        <w:pStyle w:val="PargrafodaLista"/>
        <w:spacing w:line="240" w:lineRule="auto"/>
        <w:ind w:left="0"/>
        <w:contextualSpacing w:val="0"/>
        <w:jc w:val="center"/>
        <w:rPr>
          <w:rFonts w:ascii="Arial" w:hAnsi="Arial" w:cs="Arial"/>
          <w:b/>
        </w:rPr>
      </w:pPr>
    </w:p>
    <w:p w:rsidR="00BD7037" w:rsidRDefault="00BD7037" w:rsidP="00074C24">
      <w:pPr>
        <w:pStyle w:val="PargrafodaLista"/>
        <w:spacing w:line="240" w:lineRule="auto"/>
        <w:ind w:left="0"/>
        <w:contextualSpacing w:val="0"/>
        <w:jc w:val="center"/>
        <w:rPr>
          <w:rFonts w:ascii="Arial" w:hAnsi="Arial" w:cs="Arial"/>
          <w:b/>
        </w:rPr>
      </w:pPr>
    </w:p>
    <w:p w:rsidR="00BD7037" w:rsidRDefault="00BD7037" w:rsidP="00074C24">
      <w:pPr>
        <w:pStyle w:val="PargrafodaLista"/>
        <w:spacing w:line="240" w:lineRule="auto"/>
        <w:ind w:left="0"/>
        <w:contextualSpacing w:val="0"/>
        <w:jc w:val="center"/>
        <w:rPr>
          <w:rFonts w:ascii="Arial" w:hAnsi="Arial" w:cs="Arial"/>
          <w:b/>
        </w:rPr>
      </w:pPr>
    </w:p>
    <w:p w:rsidR="00122526" w:rsidRDefault="00122526" w:rsidP="00074C24">
      <w:pPr>
        <w:pStyle w:val="PargrafodaLista"/>
        <w:spacing w:line="240" w:lineRule="auto"/>
        <w:ind w:left="0"/>
        <w:contextualSpacing w:val="0"/>
        <w:jc w:val="center"/>
        <w:rPr>
          <w:rFonts w:ascii="Arial" w:hAnsi="Arial" w:cs="Arial"/>
          <w:b/>
        </w:rPr>
      </w:pPr>
      <w:r w:rsidRPr="00122526">
        <w:rPr>
          <w:rFonts w:ascii="Arial" w:hAnsi="Arial" w:cs="Arial"/>
          <w:b/>
        </w:rPr>
        <w:lastRenderedPageBreak/>
        <w:t>Tabela 6: Direcionadores de atividades</w:t>
      </w:r>
    </w:p>
    <w:tbl>
      <w:tblPr>
        <w:tblW w:w="7940" w:type="dxa"/>
        <w:jc w:val="center"/>
        <w:tblBorders>
          <w:top w:val="single" w:sz="4" w:space="0" w:color="auto"/>
          <w:bottom w:val="single" w:sz="4" w:space="0" w:color="auto"/>
          <w:insideH w:val="single" w:sz="4" w:space="0" w:color="auto"/>
          <w:insideV w:val="single" w:sz="4" w:space="0" w:color="auto"/>
        </w:tblBorders>
        <w:tblCellMar>
          <w:left w:w="70" w:type="dxa"/>
          <w:right w:w="70" w:type="dxa"/>
        </w:tblCellMar>
        <w:tblLook w:val="04A0"/>
      </w:tblPr>
      <w:tblGrid>
        <w:gridCol w:w="4100"/>
        <w:gridCol w:w="3840"/>
      </w:tblGrid>
      <w:tr w:rsidR="0089595F" w:rsidRPr="0089595F" w:rsidTr="005A27CA">
        <w:trPr>
          <w:trHeight w:val="630"/>
          <w:jc w:val="center"/>
        </w:trPr>
        <w:tc>
          <w:tcPr>
            <w:tcW w:w="4100" w:type="dxa"/>
            <w:shd w:val="clear" w:color="auto" w:fill="auto"/>
            <w:vAlign w:val="center"/>
            <w:hideMark/>
          </w:tcPr>
          <w:p w:rsidR="0089595F" w:rsidRPr="00074C24" w:rsidRDefault="0089595F" w:rsidP="0089595F">
            <w:pPr>
              <w:spacing w:line="240" w:lineRule="auto"/>
              <w:jc w:val="center"/>
              <w:rPr>
                <w:rFonts w:ascii="Arial" w:hAnsi="Arial" w:cs="Arial"/>
                <w:b/>
                <w:color w:val="000000"/>
                <w:sz w:val="24"/>
                <w:szCs w:val="24"/>
              </w:rPr>
            </w:pPr>
            <w:r w:rsidRPr="00074C24">
              <w:rPr>
                <w:rFonts w:ascii="Arial" w:hAnsi="Arial" w:cs="Arial"/>
                <w:b/>
                <w:color w:val="000000"/>
                <w:sz w:val="24"/>
                <w:szCs w:val="24"/>
              </w:rPr>
              <w:t>Atividades necessárias para execução dos serviços</w:t>
            </w:r>
          </w:p>
        </w:tc>
        <w:tc>
          <w:tcPr>
            <w:tcW w:w="3840" w:type="dxa"/>
            <w:shd w:val="clear" w:color="auto" w:fill="auto"/>
            <w:vAlign w:val="center"/>
            <w:hideMark/>
          </w:tcPr>
          <w:p w:rsidR="0089595F" w:rsidRPr="00074C24" w:rsidRDefault="0089595F" w:rsidP="0089595F">
            <w:pPr>
              <w:spacing w:line="240" w:lineRule="auto"/>
              <w:jc w:val="center"/>
              <w:rPr>
                <w:rFonts w:ascii="Arial" w:hAnsi="Arial" w:cs="Arial"/>
                <w:b/>
                <w:color w:val="000000"/>
                <w:sz w:val="24"/>
                <w:szCs w:val="24"/>
              </w:rPr>
            </w:pPr>
            <w:r w:rsidRPr="00074C24">
              <w:rPr>
                <w:rFonts w:ascii="Arial" w:hAnsi="Arial" w:cs="Arial"/>
                <w:b/>
                <w:color w:val="000000"/>
                <w:sz w:val="24"/>
                <w:szCs w:val="24"/>
              </w:rPr>
              <w:t>Direcionadores de atividades</w:t>
            </w:r>
          </w:p>
        </w:tc>
      </w:tr>
      <w:tr w:rsidR="0089595F" w:rsidRPr="0089595F" w:rsidTr="005A27CA">
        <w:trPr>
          <w:trHeight w:val="315"/>
          <w:jc w:val="center"/>
        </w:trPr>
        <w:tc>
          <w:tcPr>
            <w:tcW w:w="4100" w:type="dxa"/>
            <w:shd w:val="clear" w:color="auto" w:fill="auto"/>
            <w:noWrap/>
            <w:vAlign w:val="bottom"/>
            <w:hideMark/>
          </w:tcPr>
          <w:p w:rsidR="0089595F" w:rsidRPr="0089595F" w:rsidRDefault="0089595F" w:rsidP="0089595F">
            <w:pPr>
              <w:spacing w:line="240" w:lineRule="auto"/>
              <w:jc w:val="center"/>
              <w:rPr>
                <w:rFonts w:ascii="Arial" w:hAnsi="Arial" w:cs="Arial"/>
                <w:color w:val="000000"/>
                <w:sz w:val="24"/>
                <w:szCs w:val="24"/>
              </w:rPr>
            </w:pPr>
            <w:r w:rsidRPr="0089595F">
              <w:rPr>
                <w:rFonts w:ascii="Arial" w:hAnsi="Arial" w:cs="Arial"/>
                <w:color w:val="000000"/>
                <w:sz w:val="24"/>
                <w:szCs w:val="24"/>
              </w:rPr>
              <w:t>Escavação</w:t>
            </w:r>
          </w:p>
        </w:tc>
        <w:tc>
          <w:tcPr>
            <w:tcW w:w="3840" w:type="dxa"/>
            <w:shd w:val="clear" w:color="auto" w:fill="auto"/>
            <w:noWrap/>
            <w:vAlign w:val="bottom"/>
            <w:hideMark/>
          </w:tcPr>
          <w:p w:rsidR="0089595F" w:rsidRPr="0089595F" w:rsidRDefault="0089595F" w:rsidP="0089595F">
            <w:pPr>
              <w:spacing w:line="240" w:lineRule="auto"/>
              <w:jc w:val="center"/>
              <w:rPr>
                <w:rFonts w:ascii="Arial" w:hAnsi="Arial" w:cs="Arial"/>
                <w:color w:val="000000"/>
                <w:sz w:val="24"/>
                <w:szCs w:val="24"/>
              </w:rPr>
            </w:pPr>
            <w:r w:rsidRPr="0089595F">
              <w:rPr>
                <w:rFonts w:ascii="Arial" w:hAnsi="Arial" w:cs="Arial"/>
                <w:color w:val="000000"/>
                <w:sz w:val="24"/>
                <w:szCs w:val="24"/>
              </w:rPr>
              <w:t>Hora máquina trabalhada</w:t>
            </w:r>
          </w:p>
        </w:tc>
      </w:tr>
      <w:tr w:rsidR="0089595F" w:rsidRPr="0089595F" w:rsidTr="005A27CA">
        <w:trPr>
          <w:trHeight w:val="315"/>
          <w:jc w:val="center"/>
        </w:trPr>
        <w:tc>
          <w:tcPr>
            <w:tcW w:w="4100" w:type="dxa"/>
            <w:shd w:val="clear" w:color="auto" w:fill="auto"/>
            <w:noWrap/>
            <w:vAlign w:val="bottom"/>
            <w:hideMark/>
          </w:tcPr>
          <w:p w:rsidR="0089595F" w:rsidRPr="0089595F" w:rsidRDefault="0089595F" w:rsidP="0089595F">
            <w:pPr>
              <w:spacing w:line="240" w:lineRule="auto"/>
              <w:jc w:val="center"/>
              <w:rPr>
                <w:rFonts w:ascii="Arial" w:hAnsi="Arial" w:cs="Arial"/>
                <w:color w:val="000000"/>
                <w:sz w:val="24"/>
                <w:szCs w:val="24"/>
              </w:rPr>
            </w:pPr>
            <w:r w:rsidRPr="0089595F">
              <w:rPr>
                <w:rFonts w:ascii="Arial" w:hAnsi="Arial" w:cs="Arial"/>
                <w:color w:val="000000"/>
                <w:sz w:val="24"/>
                <w:szCs w:val="24"/>
              </w:rPr>
              <w:t>Carregamento de Material</w:t>
            </w:r>
          </w:p>
        </w:tc>
        <w:tc>
          <w:tcPr>
            <w:tcW w:w="3840" w:type="dxa"/>
            <w:shd w:val="clear" w:color="auto" w:fill="auto"/>
            <w:noWrap/>
            <w:vAlign w:val="bottom"/>
            <w:hideMark/>
          </w:tcPr>
          <w:p w:rsidR="0089595F" w:rsidRPr="0089595F" w:rsidRDefault="0089595F" w:rsidP="0089595F">
            <w:pPr>
              <w:spacing w:line="240" w:lineRule="auto"/>
              <w:jc w:val="center"/>
              <w:rPr>
                <w:rFonts w:ascii="Arial" w:hAnsi="Arial" w:cs="Arial"/>
                <w:color w:val="000000"/>
                <w:sz w:val="24"/>
                <w:szCs w:val="24"/>
              </w:rPr>
            </w:pPr>
            <w:r w:rsidRPr="0089595F">
              <w:rPr>
                <w:rFonts w:ascii="Arial" w:hAnsi="Arial" w:cs="Arial"/>
                <w:color w:val="000000"/>
                <w:sz w:val="24"/>
                <w:szCs w:val="24"/>
              </w:rPr>
              <w:t>Hora máquina trabalhada</w:t>
            </w:r>
          </w:p>
        </w:tc>
      </w:tr>
      <w:tr w:rsidR="0089595F" w:rsidRPr="0089595F" w:rsidTr="005A27CA">
        <w:trPr>
          <w:trHeight w:val="315"/>
          <w:jc w:val="center"/>
        </w:trPr>
        <w:tc>
          <w:tcPr>
            <w:tcW w:w="4100" w:type="dxa"/>
            <w:shd w:val="clear" w:color="auto" w:fill="auto"/>
            <w:noWrap/>
            <w:vAlign w:val="bottom"/>
            <w:hideMark/>
          </w:tcPr>
          <w:p w:rsidR="0089595F" w:rsidRPr="0089595F" w:rsidRDefault="0089595F" w:rsidP="0089595F">
            <w:pPr>
              <w:spacing w:line="240" w:lineRule="auto"/>
              <w:jc w:val="center"/>
              <w:rPr>
                <w:rFonts w:ascii="Arial" w:hAnsi="Arial" w:cs="Arial"/>
                <w:color w:val="000000"/>
                <w:sz w:val="24"/>
                <w:szCs w:val="24"/>
              </w:rPr>
            </w:pPr>
            <w:r w:rsidRPr="0089595F">
              <w:rPr>
                <w:rFonts w:ascii="Arial" w:hAnsi="Arial" w:cs="Arial"/>
                <w:color w:val="000000"/>
                <w:sz w:val="24"/>
                <w:szCs w:val="24"/>
              </w:rPr>
              <w:t>Nivelamento</w:t>
            </w:r>
          </w:p>
        </w:tc>
        <w:tc>
          <w:tcPr>
            <w:tcW w:w="3840" w:type="dxa"/>
            <w:shd w:val="clear" w:color="auto" w:fill="auto"/>
            <w:noWrap/>
            <w:vAlign w:val="bottom"/>
            <w:hideMark/>
          </w:tcPr>
          <w:p w:rsidR="0089595F" w:rsidRPr="0089595F" w:rsidRDefault="0089595F" w:rsidP="0089595F">
            <w:pPr>
              <w:spacing w:line="240" w:lineRule="auto"/>
              <w:jc w:val="center"/>
              <w:rPr>
                <w:rFonts w:ascii="Arial" w:hAnsi="Arial" w:cs="Arial"/>
                <w:color w:val="000000"/>
                <w:sz w:val="24"/>
                <w:szCs w:val="24"/>
              </w:rPr>
            </w:pPr>
            <w:r w:rsidRPr="0089595F">
              <w:rPr>
                <w:rFonts w:ascii="Arial" w:hAnsi="Arial" w:cs="Arial"/>
                <w:color w:val="000000"/>
                <w:sz w:val="24"/>
                <w:szCs w:val="24"/>
              </w:rPr>
              <w:t>Hora máquina trabalhada</w:t>
            </w:r>
          </w:p>
        </w:tc>
      </w:tr>
      <w:tr w:rsidR="0089595F" w:rsidRPr="0089595F" w:rsidTr="005A27CA">
        <w:trPr>
          <w:trHeight w:val="315"/>
          <w:jc w:val="center"/>
        </w:trPr>
        <w:tc>
          <w:tcPr>
            <w:tcW w:w="4100" w:type="dxa"/>
            <w:shd w:val="clear" w:color="auto" w:fill="auto"/>
            <w:noWrap/>
            <w:vAlign w:val="bottom"/>
            <w:hideMark/>
          </w:tcPr>
          <w:p w:rsidR="0089595F" w:rsidRPr="0089595F" w:rsidRDefault="0089595F" w:rsidP="0089595F">
            <w:pPr>
              <w:spacing w:line="240" w:lineRule="auto"/>
              <w:jc w:val="center"/>
              <w:rPr>
                <w:rFonts w:ascii="Arial" w:hAnsi="Arial" w:cs="Arial"/>
                <w:color w:val="000000"/>
                <w:sz w:val="24"/>
                <w:szCs w:val="24"/>
              </w:rPr>
            </w:pPr>
            <w:r w:rsidRPr="0089595F">
              <w:rPr>
                <w:rFonts w:ascii="Arial" w:hAnsi="Arial" w:cs="Arial"/>
                <w:color w:val="000000"/>
                <w:sz w:val="24"/>
                <w:szCs w:val="24"/>
              </w:rPr>
              <w:t>Aterro (barro ou entulho)</w:t>
            </w:r>
          </w:p>
        </w:tc>
        <w:tc>
          <w:tcPr>
            <w:tcW w:w="3840" w:type="dxa"/>
            <w:shd w:val="clear" w:color="auto" w:fill="auto"/>
            <w:noWrap/>
            <w:vAlign w:val="bottom"/>
            <w:hideMark/>
          </w:tcPr>
          <w:p w:rsidR="0089595F" w:rsidRPr="0089595F" w:rsidRDefault="0089595F" w:rsidP="0089595F">
            <w:pPr>
              <w:spacing w:line="240" w:lineRule="auto"/>
              <w:jc w:val="center"/>
              <w:rPr>
                <w:rFonts w:ascii="Arial" w:hAnsi="Arial" w:cs="Arial"/>
                <w:color w:val="000000"/>
                <w:sz w:val="24"/>
                <w:szCs w:val="24"/>
              </w:rPr>
            </w:pPr>
            <w:r w:rsidRPr="0089595F">
              <w:rPr>
                <w:rFonts w:ascii="Arial" w:hAnsi="Arial" w:cs="Arial"/>
                <w:color w:val="000000"/>
                <w:sz w:val="24"/>
                <w:szCs w:val="24"/>
              </w:rPr>
              <w:t>Hora / Viagem</w:t>
            </w:r>
          </w:p>
        </w:tc>
      </w:tr>
      <w:tr w:rsidR="0089595F" w:rsidRPr="0089595F" w:rsidTr="005A27CA">
        <w:trPr>
          <w:trHeight w:val="630"/>
          <w:jc w:val="center"/>
        </w:trPr>
        <w:tc>
          <w:tcPr>
            <w:tcW w:w="4100" w:type="dxa"/>
            <w:shd w:val="clear" w:color="auto" w:fill="auto"/>
            <w:vAlign w:val="center"/>
            <w:hideMark/>
          </w:tcPr>
          <w:p w:rsidR="0089595F" w:rsidRPr="0089595F" w:rsidRDefault="0089595F" w:rsidP="0089595F">
            <w:pPr>
              <w:spacing w:line="240" w:lineRule="auto"/>
              <w:jc w:val="center"/>
              <w:rPr>
                <w:rFonts w:ascii="Arial" w:hAnsi="Arial" w:cs="Arial"/>
                <w:color w:val="000000"/>
                <w:sz w:val="24"/>
                <w:szCs w:val="24"/>
              </w:rPr>
            </w:pPr>
            <w:r w:rsidRPr="0089595F">
              <w:rPr>
                <w:rFonts w:ascii="Arial" w:hAnsi="Arial" w:cs="Arial"/>
                <w:color w:val="000000"/>
                <w:sz w:val="24"/>
                <w:szCs w:val="24"/>
              </w:rPr>
              <w:t>Retirada de Material (barro, entulho e restos de vegetação)</w:t>
            </w:r>
          </w:p>
        </w:tc>
        <w:tc>
          <w:tcPr>
            <w:tcW w:w="3840" w:type="dxa"/>
            <w:shd w:val="clear" w:color="auto" w:fill="auto"/>
            <w:noWrap/>
            <w:vAlign w:val="center"/>
            <w:hideMark/>
          </w:tcPr>
          <w:p w:rsidR="0089595F" w:rsidRPr="0089595F" w:rsidRDefault="0089595F" w:rsidP="0089595F">
            <w:pPr>
              <w:spacing w:line="240" w:lineRule="auto"/>
              <w:jc w:val="center"/>
              <w:rPr>
                <w:rFonts w:ascii="Arial" w:hAnsi="Arial" w:cs="Arial"/>
                <w:color w:val="000000"/>
                <w:sz w:val="24"/>
                <w:szCs w:val="24"/>
              </w:rPr>
            </w:pPr>
            <w:r w:rsidRPr="0089595F">
              <w:rPr>
                <w:rFonts w:ascii="Arial" w:hAnsi="Arial" w:cs="Arial"/>
                <w:color w:val="000000"/>
                <w:sz w:val="24"/>
                <w:szCs w:val="24"/>
              </w:rPr>
              <w:t>Hora / Viagem</w:t>
            </w:r>
          </w:p>
        </w:tc>
      </w:tr>
      <w:tr w:rsidR="0089595F" w:rsidRPr="0089595F" w:rsidTr="005A27CA">
        <w:trPr>
          <w:trHeight w:val="315"/>
          <w:jc w:val="center"/>
        </w:trPr>
        <w:tc>
          <w:tcPr>
            <w:tcW w:w="4100" w:type="dxa"/>
            <w:shd w:val="clear" w:color="auto" w:fill="auto"/>
            <w:noWrap/>
            <w:vAlign w:val="bottom"/>
            <w:hideMark/>
          </w:tcPr>
          <w:p w:rsidR="0089595F" w:rsidRPr="0089595F" w:rsidRDefault="0089595F" w:rsidP="0089595F">
            <w:pPr>
              <w:spacing w:line="240" w:lineRule="auto"/>
              <w:jc w:val="center"/>
              <w:rPr>
                <w:rFonts w:ascii="Arial" w:hAnsi="Arial" w:cs="Arial"/>
                <w:color w:val="000000"/>
                <w:sz w:val="24"/>
                <w:szCs w:val="24"/>
              </w:rPr>
            </w:pPr>
            <w:r w:rsidRPr="0089595F">
              <w:rPr>
                <w:rFonts w:ascii="Arial" w:hAnsi="Arial" w:cs="Arial"/>
                <w:color w:val="000000"/>
                <w:sz w:val="24"/>
                <w:szCs w:val="24"/>
              </w:rPr>
              <w:t>Suporte Equipamentos</w:t>
            </w:r>
          </w:p>
        </w:tc>
        <w:tc>
          <w:tcPr>
            <w:tcW w:w="3840" w:type="dxa"/>
            <w:shd w:val="clear" w:color="auto" w:fill="auto"/>
            <w:noWrap/>
            <w:vAlign w:val="bottom"/>
            <w:hideMark/>
          </w:tcPr>
          <w:p w:rsidR="0089595F" w:rsidRPr="0089595F" w:rsidRDefault="0089595F" w:rsidP="0089595F">
            <w:pPr>
              <w:spacing w:line="240" w:lineRule="auto"/>
              <w:jc w:val="center"/>
              <w:rPr>
                <w:rFonts w:ascii="Arial" w:hAnsi="Arial" w:cs="Arial"/>
                <w:color w:val="000000"/>
                <w:sz w:val="24"/>
                <w:szCs w:val="24"/>
              </w:rPr>
            </w:pPr>
            <w:r w:rsidRPr="0089595F">
              <w:rPr>
                <w:rFonts w:ascii="Arial" w:hAnsi="Arial" w:cs="Arial"/>
                <w:color w:val="000000"/>
                <w:sz w:val="24"/>
                <w:szCs w:val="24"/>
              </w:rPr>
              <w:t>Hora / Viagem</w:t>
            </w:r>
          </w:p>
        </w:tc>
      </w:tr>
      <w:tr w:rsidR="0089595F" w:rsidRPr="0089595F" w:rsidTr="005A27CA">
        <w:trPr>
          <w:trHeight w:val="315"/>
          <w:jc w:val="center"/>
        </w:trPr>
        <w:tc>
          <w:tcPr>
            <w:tcW w:w="4100" w:type="dxa"/>
            <w:shd w:val="clear" w:color="auto" w:fill="auto"/>
            <w:vAlign w:val="bottom"/>
            <w:hideMark/>
          </w:tcPr>
          <w:p w:rsidR="0089595F" w:rsidRPr="0089595F" w:rsidRDefault="0089595F" w:rsidP="0089595F">
            <w:pPr>
              <w:spacing w:line="240" w:lineRule="auto"/>
              <w:jc w:val="center"/>
              <w:rPr>
                <w:rFonts w:ascii="Arial" w:hAnsi="Arial" w:cs="Arial"/>
                <w:color w:val="000000"/>
                <w:sz w:val="24"/>
                <w:szCs w:val="24"/>
              </w:rPr>
            </w:pPr>
            <w:r w:rsidRPr="0089595F">
              <w:rPr>
                <w:rFonts w:ascii="Arial" w:hAnsi="Arial" w:cs="Arial"/>
                <w:color w:val="000000"/>
                <w:sz w:val="24"/>
                <w:szCs w:val="24"/>
              </w:rPr>
              <w:t>Deslocamento / Atendimento ao cliente</w:t>
            </w:r>
          </w:p>
        </w:tc>
        <w:tc>
          <w:tcPr>
            <w:tcW w:w="3840" w:type="dxa"/>
            <w:shd w:val="clear" w:color="auto" w:fill="auto"/>
            <w:vAlign w:val="center"/>
            <w:hideMark/>
          </w:tcPr>
          <w:p w:rsidR="0089595F" w:rsidRPr="0089595F" w:rsidRDefault="0089595F" w:rsidP="0089595F">
            <w:pPr>
              <w:spacing w:line="240" w:lineRule="auto"/>
              <w:jc w:val="center"/>
              <w:rPr>
                <w:rFonts w:ascii="Arial" w:hAnsi="Arial" w:cs="Arial"/>
                <w:color w:val="000000"/>
                <w:sz w:val="24"/>
                <w:szCs w:val="24"/>
              </w:rPr>
            </w:pPr>
            <w:r w:rsidRPr="0089595F">
              <w:rPr>
                <w:rFonts w:ascii="Arial" w:hAnsi="Arial" w:cs="Arial"/>
                <w:color w:val="000000"/>
                <w:sz w:val="24"/>
                <w:szCs w:val="24"/>
              </w:rPr>
              <w:t>Hora / Viagem</w:t>
            </w:r>
          </w:p>
        </w:tc>
      </w:tr>
    </w:tbl>
    <w:p w:rsidR="00122526" w:rsidRPr="00D528D9" w:rsidRDefault="00074C24" w:rsidP="004D3D76">
      <w:pPr>
        <w:pStyle w:val="PargrafodaLista"/>
        <w:spacing w:after="200" w:line="240" w:lineRule="auto"/>
        <w:ind w:left="0"/>
        <w:contextualSpacing w:val="0"/>
        <w:jc w:val="left"/>
        <w:rPr>
          <w:rFonts w:ascii="Arial" w:hAnsi="Arial" w:cs="Arial"/>
          <w:b/>
        </w:rPr>
      </w:pPr>
      <w:r>
        <w:rPr>
          <w:rFonts w:ascii="Arial" w:hAnsi="Arial" w:cs="Arial"/>
        </w:rPr>
        <w:t xml:space="preserve">         </w:t>
      </w:r>
      <w:r w:rsidR="00677F77" w:rsidRPr="00D528D9">
        <w:rPr>
          <w:rFonts w:ascii="Arial" w:hAnsi="Arial" w:cs="Arial"/>
        </w:rPr>
        <w:t>Fonte: Elaborado pelo próprio autor</w:t>
      </w:r>
    </w:p>
    <w:p w:rsidR="006A4BB7" w:rsidRDefault="000207ED" w:rsidP="004D3D76">
      <w:pPr>
        <w:pStyle w:val="PargrafodaLista"/>
        <w:ind w:left="0" w:firstLine="709"/>
        <w:contextualSpacing w:val="0"/>
        <w:rPr>
          <w:rFonts w:ascii="Arial" w:hAnsi="Arial" w:cs="Arial"/>
        </w:rPr>
      </w:pPr>
      <w:r>
        <w:rPr>
          <w:rFonts w:ascii="Arial" w:hAnsi="Arial" w:cs="Arial"/>
        </w:rPr>
        <w:t>Definidos os cus</w:t>
      </w:r>
      <w:r w:rsidR="00A47D64">
        <w:rPr>
          <w:rFonts w:ascii="Arial" w:hAnsi="Arial" w:cs="Arial"/>
        </w:rPr>
        <w:t>tos e direcionadores</w:t>
      </w:r>
      <w:r>
        <w:rPr>
          <w:rFonts w:ascii="Arial" w:hAnsi="Arial" w:cs="Arial"/>
        </w:rPr>
        <w:t xml:space="preserve"> </w:t>
      </w:r>
      <w:r w:rsidR="00C806DD">
        <w:rPr>
          <w:rFonts w:ascii="Arial" w:hAnsi="Arial" w:cs="Arial"/>
        </w:rPr>
        <w:t>na tabela 7</w:t>
      </w:r>
      <w:r w:rsidR="00964E5A">
        <w:rPr>
          <w:rFonts w:ascii="Arial" w:hAnsi="Arial" w:cs="Arial"/>
        </w:rPr>
        <w:t>,</w:t>
      </w:r>
      <w:r w:rsidR="00C806DD">
        <w:rPr>
          <w:rFonts w:ascii="Arial" w:hAnsi="Arial" w:cs="Arial"/>
        </w:rPr>
        <w:t xml:space="preserve"> foram distribuídos </w:t>
      </w:r>
      <w:r w:rsidR="00964E5A">
        <w:rPr>
          <w:rFonts w:ascii="Arial" w:hAnsi="Arial" w:cs="Arial"/>
        </w:rPr>
        <w:t>os custos diretos às atividades que estão ligadas diretamente</w:t>
      </w:r>
      <w:r w:rsidR="00C806DD">
        <w:rPr>
          <w:rFonts w:ascii="Arial" w:hAnsi="Arial" w:cs="Arial"/>
        </w:rPr>
        <w:t xml:space="preserve"> </w:t>
      </w:r>
      <w:r w:rsidR="00964E5A">
        <w:rPr>
          <w:rFonts w:ascii="Arial" w:hAnsi="Arial" w:cs="Arial"/>
        </w:rPr>
        <w:t xml:space="preserve">aos equipamentos, por este motivo dependendo dos </w:t>
      </w:r>
      <w:r w:rsidR="0041634A">
        <w:rPr>
          <w:rFonts w:ascii="Arial" w:hAnsi="Arial" w:cs="Arial"/>
        </w:rPr>
        <w:t xml:space="preserve">custos alguns não os receberam.  </w:t>
      </w:r>
      <w:r w:rsidR="00964E5A">
        <w:rPr>
          <w:rFonts w:ascii="Arial" w:hAnsi="Arial" w:cs="Arial"/>
        </w:rPr>
        <w:t xml:space="preserve">A caminhonete em si não recebe nenhum custo direto pois ela está ligada aos serviços indiretamente. </w:t>
      </w:r>
      <w:r w:rsidR="00C806DD">
        <w:rPr>
          <w:rFonts w:ascii="Arial" w:hAnsi="Arial" w:cs="Arial"/>
        </w:rPr>
        <w:t>Observado os valores extraídos e apresentados na tabela 4.</w:t>
      </w:r>
    </w:p>
    <w:p w:rsidR="004D3D76" w:rsidRDefault="004D3D76" w:rsidP="004D3D76">
      <w:pPr>
        <w:pStyle w:val="PargrafodaLista"/>
        <w:ind w:left="0" w:firstLine="709"/>
        <w:contextualSpacing w:val="0"/>
        <w:rPr>
          <w:rFonts w:ascii="Arial" w:hAnsi="Arial" w:cs="Arial"/>
        </w:rPr>
      </w:pPr>
    </w:p>
    <w:p w:rsidR="0089595F" w:rsidRPr="00677F77" w:rsidRDefault="00C806DD" w:rsidP="00074C24">
      <w:pPr>
        <w:pStyle w:val="PargrafodaLista"/>
        <w:spacing w:line="240" w:lineRule="auto"/>
        <w:ind w:left="0"/>
        <w:contextualSpacing w:val="0"/>
        <w:jc w:val="center"/>
        <w:rPr>
          <w:rFonts w:ascii="Arial" w:hAnsi="Arial" w:cs="Arial"/>
          <w:b/>
        </w:rPr>
      </w:pPr>
      <w:r w:rsidRPr="00677F77">
        <w:rPr>
          <w:rFonts w:ascii="Arial" w:hAnsi="Arial" w:cs="Arial"/>
          <w:b/>
        </w:rPr>
        <w:t xml:space="preserve">Tabela 7: </w:t>
      </w:r>
      <w:r w:rsidR="00677F77" w:rsidRPr="00677F77">
        <w:rPr>
          <w:rFonts w:ascii="Arial" w:hAnsi="Arial" w:cs="Arial"/>
          <w:b/>
        </w:rPr>
        <w:t>Apropriação dos custos diretos</w:t>
      </w:r>
    </w:p>
    <w:p w:rsidR="00C806DD" w:rsidRDefault="00074C24" w:rsidP="00677F77">
      <w:pPr>
        <w:pStyle w:val="PargrafodaLista"/>
        <w:ind w:left="0"/>
        <w:contextualSpacing w:val="0"/>
        <w:jc w:val="center"/>
        <w:rPr>
          <w:rFonts w:ascii="Arial" w:hAnsi="Arial" w:cs="Arial"/>
        </w:rPr>
      </w:pPr>
      <w:r w:rsidRPr="00074C24">
        <w:rPr>
          <w:noProof/>
          <w:lang w:val="pt-BR"/>
        </w:rPr>
        <w:drawing>
          <wp:inline distT="0" distB="0" distL="0" distR="0">
            <wp:extent cx="5760720" cy="1815073"/>
            <wp:effectExtent l="19050" t="0" r="0" b="0"/>
            <wp:docPr id="5"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5760720" cy="1815073"/>
                    </a:xfrm>
                    <a:prstGeom prst="rect">
                      <a:avLst/>
                    </a:prstGeom>
                    <a:noFill/>
                    <a:ln w="9525">
                      <a:noFill/>
                      <a:miter lim="800000"/>
                      <a:headEnd/>
                      <a:tailEnd/>
                    </a:ln>
                  </pic:spPr>
                </pic:pic>
              </a:graphicData>
            </a:graphic>
          </wp:inline>
        </w:drawing>
      </w:r>
    </w:p>
    <w:p w:rsidR="00677F77" w:rsidRPr="0089595F" w:rsidRDefault="00677F77" w:rsidP="005A27CA">
      <w:pPr>
        <w:pStyle w:val="PargrafodaLista"/>
        <w:spacing w:after="200" w:line="240" w:lineRule="auto"/>
        <w:ind w:left="0"/>
        <w:contextualSpacing w:val="0"/>
        <w:jc w:val="left"/>
        <w:rPr>
          <w:rFonts w:ascii="Arial" w:hAnsi="Arial" w:cs="Arial"/>
        </w:rPr>
      </w:pPr>
      <w:r w:rsidRPr="0089595F">
        <w:rPr>
          <w:rFonts w:ascii="Arial" w:hAnsi="Arial" w:cs="Arial"/>
        </w:rPr>
        <w:t>Fonte: Elaborado pelo próprio autor</w:t>
      </w:r>
    </w:p>
    <w:p w:rsidR="00EE6C42" w:rsidRDefault="00074C24" w:rsidP="004D3D76">
      <w:pPr>
        <w:pStyle w:val="PargrafodaLista"/>
        <w:ind w:left="0" w:firstLine="709"/>
        <w:contextualSpacing w:val="0"/>
        <w:rPr>
          <w:rFonts w:ascii="Arial" w:hAnsi="Arial" w:cs="Arial"/>
        </w:rPr>
      </w:pPr>
      <w:r>
        <w:rPr>
          <w:rFonts w:ascii="Arial" w:hAnsi="Arial" w:cs="Arial"/>
        </w:rPr>
        <w:t>O passo seguinte foi à</w:t>
      </w:r>
      <w:r w:rsidR="00C806DD">
        <w:rPr>
          <w:rFonts w:ascii="Arial" w:hAnsi="Arial" w:cs="Arial"/>
        </w:rPr>
        <w:t xml:space="preserve"> alocação dos </w:t>
      </w:r>
      <w:r w:rsidR="000207ED">
        <w:rPr>
          <w:rFonts w:ascii="Arial" w:hAnsi="Arial" w:cs="Arial"/>
        </w:rPr>
        <w:t>custos indiretos às atividades, destacando que esse direcionamento deve ser realizado de acordo com o consumo dos recursos por essas atividades. Para melhor visualização</w:t>
      </w:r>
      <w:r w:rsidR="00C806DD">
        <w:rPr>
          <w:rFonts w:ascii="Arial" w:hAnsi="Arial" w:cs="Arial"/>
        </w:rPr>
        <w:t xml:space="preserve"> foi elaborada</w:t>
      </w:r>
      <w:r w:rsidR="006A4BB7">
        <w:rPr>
          <w:rFonts w:ascii="Arial" w:hAnsi="Arial" w:cs="Arial"/>
        </w:rPr>
        <w:t xml:space="preserve"> a tabela 8</w:t>
      </w:r>
      <w:r w:rsidR="00C806DD">
        <w:rPr>
          <w:rFonts w:ascii="Arial" w:hAnsi="Arial" w:cs="Arial"/>
        </w:rPr>
        <w:t>,  que distribuiu os recursos exibidos na</w:t>
      </w:r>
      <w:r w:rsidR="00EE6C42">
        <w:rPr>
          <w:rFonts w:ascii="Arial" w:hAnsi="Arial" w:cs="Arial"/>
        </w:rPr>
        <w:t xml:space="preserve"> tabela 3</w:t>
      </w:r>
      <w:r w:rsidR="00E8550D">
        <w:rPr>
          <w:rFonts w:ascii="Arial" w:hAnsi="Arial" w:cs="Arial"/>
        </w:rPr>
        <w:t>.</w:t>
      </w:r>
    </w:p>
    <w:p w:rsidR="00074C24" w:rsidRDefault="00074C24" w:rsidP="002043DC">
      <w:pPr>
        <w:pStyle w:val="PargrafodaLista"/>
        <w:spacing w:after="200"/>
        <w:ind w:left="0" w:firstLine="709"/>
        <w:contextualSpacing w:val="0"/>
        <w:rPr>
          <w:rFonts w:ascii="Arial" w:hAnsi="Arial" w:cs="Arial"/>
        </w:rPr>
      </w:pPr>
    </w:p>
    <w:p w:rsidR="00074C24" w:rsidRDefault="00074C24" w:rsidP="002043DC">
      <w:pPr>
        <w:pStyle w:val="PargrafodaLista"/>
        <w:spacing w:after="200"/>
        <w:ind w:left="0" w:firstLine="709"/>
        <w:contextualSpacing w:val="0"/>
        <w:rPr>
          <w:rFonts w:ascii="Arial" w:hAnsi="Arial" w:cs="Arial"/>
        </w:rPr>
      </w:pPr>
    </w:p>
    <w:p w:rsidR="00964E5A" w:rsidRDefault="00964E5A" w:rsidP="002043DC">
      <w:pPr>
        <w:pStyle w:val="PargrafodaLista"/>
        <w:spacing w:after="200"/>
        <w:ind w:left="0" w:firstLine="709"/>
        <w:contextualSpacing w:val="0"/>
        <w:rPr>
          <w:rFonts w:ascii="Arial" w:hAnsi="Arial" w:cs="Arial"/>
        </w:rPr>
      </w:pPr>
    </w:p>
    <w:p w:rsidR="00797B8B" w:rsidRDefault="006A4BB7" w:rsidP="00074C24">
      <w:pPr>
        <w:pStyle w:val="PargrafodaLista"/>
        <w:spacing w:line="240" w:lineRule="auto"/>
        <w:ind w:left="0"/>
        <w:contextualSpacing w:val="0"/>
        <w:jc w:val="center"/>
        <w:rPr>
          <w:rFonts w:ascii="Arial" w:hAnsi="Arial" w:cs="Arial"/>
          <w:b/>
        </w:rPr>
      </w:pPr>
      <w:r>
        <w:rPr>
          <w:rFonts w:ascii="Arial" w:hAnsi="Arial" w:cs="Arial"/>
          <w:b/>
        </w:rPr>
        <w:lastRenderedPageBreak/>
        <w:t>Tabela 8</w:t>
      </w:r>
      <w:r w:rsidR="00EE6C42" w:rsidRPr="00EE6C42">
        <w:rPr>
          <w:rFonts w:ascii="Arial" w:hAnsi="Arial" w:cs="Arial"/>
          <w:b/>
        </w:rPr>
        <w:t>: Apropriação dos custos indiretos às atividades</w:t>
      </w:r>
    </w:p>
    <w:tbl>
      <w:tblPr>
        <w:tblW w:w="10312" w:type="dxa"/>
        <w:jc w:val="center"/>
        <w:tblCellMar>
          <w:left w:w="70" w:type="dxa"/>
          <w:right w:w="70" w:type="dxa"/>
        </w:tblCellMar>
        <w:tblLook w:val="04A0"/>
      </w:tblPr>
      <w:tblGrid>
        <w:gridCol w:w="727"/>
        <w:gridCol w:w="454"/>
        <w:gridCol w:w="154"/>
        <w:gridCol w:w="609"/>
        <w:gridCol w:w="719"/>
        <w:gridCol w:w="630"/>
        <w:gridCol w:w="630"/>
        <w:gridCol w:w="630"/>
        <w:gridCol w:w="719"/>
        <w:gridCol w:w="719"/>
        <w:gridCol w:w="630"/>
        <w:gridCol w:w="630"/>
        <w:gridCol w:w="541"/>
        <w:gridCol w:w="541"/>
        <w:gridCol w:w="541"/>
        <w:gridCol w:w="630"/>
        <w:gridCol w:w="808"/>
      </w:tblGrid>
      <w:tr w:rsidR="00A37F70" w:rsidRPr="00A37F70" w:rsidTr="00074C24">
        <w:trPr>
          <w:trHeight w:val="2281"/>
          <w:jc w:val="center"/>
        </w:trPr>
        <w:tc>
          <w:tcPr>
            <w:tcW w:w="727" w:type="dxa"/>
            <w:tcBorders>
              <w:top w:val="single" w:sz="4" w:space="0" w:color="auto"/>
              <w:left w:val="nil"/>
              <w:bottom w:val="single" w:sz="4" w:space="0" w:color="auto"/>
              <w:right w:val="single" w:sz="4" w:space="0" w:color="auto"/>
            </w:tcBorders>
            <w:shd w:val="clear" w:color="auto" w:fill="auto"/>
            <w:textDirection w:val="btLr"/>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SEVIÇOS</w:t>
            </w:r>
          </w:p>
        </w:tc>
        <w:tc>
          <w:tcPr>
            <w:tcW w:w="454"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ATIVIDADE</w:t>
            </w:r>
          </w:p>
        </w:tc>
        <w:tc>
          <w:tcPr>
            <w:tcW w:w="763" w:type="dxa"/>
            <w:gridSpan w:val="2"/>
            <w:tcBorders>
              <w:top w:val="single" w:sz="4" w:space="0" w:color="auto"/>
              <w:left w:val="nil"/>
              <w:bottom w:val="single" w:sz="4" w:space="0" w:color="auto"/>
              <w:right w:val="single" w:sz="4" w:space="0" w:color="auto"/>
            </w:tcBorders>
            <w:shd w:val="clear" w:color="auto" w:fill="auto"/>
            <w:noWrap/>
            <w:textDirection w:val="btLr"/>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QUANT. HS</w:t>
            </w:r>
          </w:p>
        </w:tc>
        <w:tc>
          <w:tcPr>
            <w:tcW w:w="719" w:type="dxa"/>
            <w:tcBorders>
              <w:top w:val="single" w:sz="4" w:space="0" w:color="auto"/>
              <w:left w:val="nil"/>
              <w:bottom w:val="single" w:sz="4" w:space="0" w:color="auto"/>
              <w:right w:val="single" w:sz="4" w:space="0" w:color="auto"/>
            </w:tcBorders>
            <w:shd w:val="clear" w:color="auto" w:fill="auto"/>
            <w:textDirection w:val="btLr"/>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M.O.I (PRO LABORE)</w:t>
            </w:r>
          </w:p>
        </w:tc>
        <w:tc>
          <w:tcPr>
            <w:tcW w:w="630" w:type="dxa"/>
            <w:tcBorders>
              <w:top w:val="single" w:sz="4" w:space="0" w:color="auto"/>
              <w:left w:val="nil"/>
              <w:bottom w:val="single" w:sz="4" w:space="0" w:color="auto"/>
              <w:right w:val="single" w:sz="4" w:space="0" w:color="auto"/>
            </w:tcBorders>
            <w:shd w:val="clear" w:color="auto" w:fill="auto"/>
            <w:textDirection w:val="btLr"/>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DEPREC. RETROESCAVADEIRA</w:t>
            </w:r>
          </w:p>
        </w:tc>
        <w:tc>
          <w:tcPr>
            <w:tcW w:w="630" w:type="dxa"/>
            <w:tcBorders>
              <w:top w:val="single" w:sz="4" w:space="0" w:color="auto"/>
              <w:left w:val="nil"/>
              <w:bottom w:val="single" w:sz="4" w:space="0" w:color="auto"/>
              <w:right w:val="single" w:sz="4" w:space="0" w:color="auto"/>
            </w:tcBorders>
            <w:shd w:val="clear" w:color="auto" w:fill="auto"/>
            <w:textDirection w:val="btLr"/>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DEPREC. CAMINHÃO</w:t>
            </w:r>
          </w:p>
        </w:tc>
        <w:tc>
          <w:tcPr>
            <w:tcW w:w="630" w:type="dxa"/>
            <w:tcBorders>
              <w:top w:val="single" w:sz="4" w:space="0" w:color="auto"/>
              <w:left w:val="nil"/>
              <w:bottom w:val="single" w:sz="4" w:space="0" w:color="auto"/>
              <w:right w:val="single" w:sz="4" w:space="0" w:color="auto"/>
            </w:tcBorders>
            <w:shd w:val="clear" w:color="auto" w:fill="auto"/>
            <w:textDirection w:val="btLr"/>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DEPREC. CAMINHONETE</w:t>
            </w:r>
          </w:p>
        </w:tc>
        <w:tc>
          <w:tcPr>
            <w:tcW w:w="719" w:type="dxa"/>
            <w:tcBorders>
              <w:top w:val="single" w:sz="4" w:space="0" w:color="auto"/>
              <w:left w:val="nil"/>
              <w:bottom w:val="single" w:sz="4" w:space="0" w:color="auto"/>
              <w:right w:val="single" w:sz="4" w:space="0" w:color="auto"/>
            </w:tcBorders>
            <w:shd w:val="clear" w:color="auto" w:fill="auto"/>
            <w:textDirection w:val="btLr"/>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COMBUSTÍVEL</w:t>
            </w:r>
          </w:p>
        </w:tc>
        <w:tc>
          <w:tcPr>
            <w:tcW w:w="719" w:type="dxa"/>
            <w:tcBorders>
              <w:top w:val="single" w:sz="4" w:space="0" w:color="auto"/>
              <w:left w:val="nil"/>
              <w:bottom w:val="single" w:sz="4" w:space="0" w:color="auto"/>
              <w:right w:val="single" w:sz="4" w:space="0" w:color="auto"/>
            </w:tcBorders>
            <w:shd w:val="clear" w:color="auto" w:fill="auto"/>
            <w:textDirection w:val="btLr"/>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MANUT. RETROESCAVADEIRA</w:t>
            </w:r>
          </w:p>
        </w:tc>
        <w:tc>
          <w:tcPr>
            <w:tcW w:w="630" w:type="dxa"/>
            <w:tcBorders>
              <w:top w:val="single" w:sz="4" w:space="0" w:color="auto"/>
              <w:left w:val="nil"/>
              <w:bottom w:val="single" w:sz="4" w:space="0" w:color="auto"/>
              <w:right w:val="single" w:sz="4" w:space="0" w:color="auto"/>
            </w:tcBorders>
            <w:shd w:val="clear" w:color="auto" w:fill="auto"/>
            <w:textDirection w:val="btLr"/>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MANUT. CAMINHÃO</w:t>
            </w:r>
          </w:p>
        </w:tc>
        <w:tc>
          <w:tcPr>
            <w:tcW w:w="630" w:type="dxa"/>
            <w:tcBorders>
              <w:top w:val="single" w:sz="4" w:space="0" w:color="auto"/>
              <w:left w:val="nil"/>
              <w:bottom w:val="single" w:sz="4" w:space="0" w:color="auto"/>
              <w:right w:val="single" w:sz="4" w:space="0" w:color="auto"/>
            </w:tcBorders>
            <w:shd w:val="clear" w:color="auto" w:fill="auto"/>
            <w:textDirection w:val="btLr"/>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MANUT. CAMINHONETE</w:t>
            </w:r>
          </w:p>
        </w:tc>
        <w:tc>
          <w:tcPr>
            <w:tcW w:w="541" w:type="dxa"/>
            <w:tcBorders>
              <w:top w:val="single" w:sz="4" w:space="0" w:color="auto"/>
              <w:left w:val="nil"/>
              <w:bottom w:val="single" w:sz="4" w:space="0" w:color="auto"/>
              <w:right w:val="single" w:sz="4" w:space="0" w:color="auto"/>
            </w:tcBorders>
            <w:shd w:val="clear" w:color="auto" w:fill="auto"/>
            <w:textDirection w:val="btLr"/>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EMPLAC. RETROESCAVADEIRA</w:t>
            </w:r>
          </w:p>
        </w:tc>
        <w:tc>
          <w:tcPr>
            <w:tcW w:w="541" w:type="dxa"/>
            <w:tcBorders>
              <w:top w:val="single" w:sz="4" w:space="0" w:color="auto"/>
              <w:left w:val="nil"/>
              <w:bottom w:val="single" w:sz="4" w:space="0" w:color="auto"/>
              <w:right w:val="single" w:sz="4" w:space="0" w:color="auto"/>
            </w:tcBorders>
            <w:shd w:val="clear" w:color="auto" w:fill="auto"/>
            <w:textDirection w:val="btLr"/>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EMPLAC. CAMINHÃO</w:t>
            </w:r>
          </w:p>
        </w:tc>
        <w:tc>
          <w:tcPr>
            <w:tcW w:w="541" w:type="dxa"/>
            <w:tcBorders>
              <w:top w:val="single" w:sz="4" w:space="0" w:color="auto"/>
              <w:left w:val="nil"/>
              <w:bottom w:val="single" w:sz="4" w:space="0" w:color="auto"/>
              <w:right w:val="single" w:sz="4" w:space="0" w:color="auto"/>
            </w:tcBorders>
            <w:shd w:val="clear" w:color="auto" w:fill="auto"/>
            <w:textDirection w:val="btLr"/>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EMPLAC. CAMINHONETE</w:t>
            </w:r>
          </w:p>
        </w:tc>
        <w:tc>
          <w:tcPr>
            <w:tcW w:w="630" w:type="dxa"/>
            <w:tcBorders>
              <w:top w:val="single" w:sz="4" w:space="0" w:color="auto"/>
              <w:left w:val="nil"/>
              <w:bottom w:val="single" w:sz="4" w:space="0" w:color="auto"/>
              <w:right w:val="single" w:sz="4" w:space="0" w:color="auto"/>
            </w:tcBorders>
            <w:shd w:val="clear" w:color="auto" w:fill="auto"/>
            <w:textDirection w:val="btLr"/>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OUTRAS DESPESAS</w:t>
            </w:r>
          </w:p>
        </w:tc>
        <w:tc>
          <w:tcPr>
            <w:tcW w:w="808" w:type="dxa"/>
            <w:tcBorders>
              <w:top w:val="single" w:sz="4" w:space="0" w:color="auto"/>
              <w:left w:val="nil"/>
              <w:bottom w:val="single" w:sz="4" w:space="0" w:color="auto"/>
              <w:right w:val="nil"/>
            </w:tcBorders>
            <w:shd w:val="clear" w:color="auto" w:fill="auto"/>
            <w:textDirection w:val="btLr"/>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TOTAL</w:t>
            </w:r>
          </w:p>
        </w:tc>
      </w:tr>
      <w:tr w:rsidR="00A37F70" w:rsidRPr="00A37F70" w:rsidTr="00A37F70">
        <w:trPr>
          <w:trHeight w:val="300"/>
          <w:jc w:val="center"/>
        </w:trPr>
        <w:tc>
          <w:tcPr>
            <w:tcW w:w="727" w:type="dxa"/>
            <w:vMerge w:val="restart"/>
            <w:tcBorders>
              <w:top w:val="nil"/>
              <w:left w:val="nil"/>
              <w:bottom w:val="single" w:sz="4" w:space="0" w:color="auto"/>
              <w:right w:val="single" w:sz="4" w:space="0" w:color="auto"/>
            </w:tcBorders>
            <w:shd w:val="clear" w:color="auto" w:fill="auto"/>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LT</w:t>
            </w:r>
          </w:p>
        </w:tc>
        <w:tc>
          <w:tcPr>
            <w:tcW w:w="454" w:type="dxa"/>
            <w:tcBorders>
              <w:top w:val="nil"/>
              <w:left w:val="nil"/>
              <w:bottom w:val="single" w:sz="4" w:space="0" w:color="auto"/>
              <w:right w:val="single" w:sz="4" w:space="0" w:color="auto"/>
            </w:tcBorders>
            <w:shd w:val="clear" w:color="auto" w:fill="auto"/>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R2</w:t>
            </w:r>
          </w:p>
        </w:tc>
        <w:tc>
          <w:tcPr>
            <w:tcW w:w="763" w:type="dxa"/>
            <w:gridSpan w:val="2"/>
            <w:tcBorders>
              <w:top w:val="nil"/>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10:00:00</w:t>
            </w:r>
          </w:p>
        </w:tc>
        <w:tc>
          <w:tcPr>
            <w:tcW w:w="719" w:type="dxa"/>
            <w:tcBorders>
              <w:top w:val="nil"/>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0,00</w:t>
            </w:r>
          </w:p>
        </w:tc>
        <w:tc>
          <w:tcPr>
            <w:tcW w:w="630" w:type="dxa"/>
            <w:tcBorders>
              <w:top w:val="nil"/>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45,50</w:t>
            </w:r>
          </w:p>
        </w:tc>
        <w:tc>
          <w:tcPr>
            <w:tcW w:w="630" w:type="dxa"/>
            <w:tcBorders>
              <w:top w:val="nil"/>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0,00</w:t>
            </w:r>
          </w:p>
        </w:tc>
        <w:tc>
          <w:tcPr>
            <w:tcW w:w="630" w:type="dxa"/>
            <w:tcBorders>
              <w:top w:val="nil"/>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0,00</w:t>
            </w:r>
          </w:p>
        </w:tc>
        <w:tc>
          <w:tcPr>
            <w:tcW w:w="719" w:type="dxa"/>
            <w:tcBorders>
              <w:top w:val="nil"/>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133,86</w:t>
            </w:r>
          </w:p>
        </w:tc>
        <w:tc>
          <w:tcPr>
            <w:tcW w:w="719" w:type="dxa"/>
            <w:tcBorders>
              <w:top w:val="nil"/>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93,57</w:t>
            </w:r>
          </w:p>
        </w:tc>
        <w:tc>
          <w:tcPr>
            <w:tcW w:w="630" w:type="dxa"/>
            <w:tcBorders>
              <w:top w:val="nil"/>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0,00</w:t>
            </w:r>
          </w:p>
        </w:tc>
        <w:tc>
          <w:tcPr>
            <w:tcW w:w="630" w:type="dxa"/>
            <w:tcBorders>
              <w:top w:val="nil"/>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0,00</w:t>
            </w:r>
          </w:p>
        </w:tc>
        <w:tc>
          <w:tcPr>
            <w:tcW w:w="541" w:type="dxa"/>
            <w:tcBorders>
              <w:top w:val="nil"/>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1,07</w:t>
            </w:r>
          </w:p>
        </w:tc>
        <w:tc>
          <w:tcPr>
            <w:tcW w:w="541" w:type="dxa"/>
            <w:tcBorders>
              <w:top w:val="nil"/>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0,00</w:t>
            </w:r>
          </w:p>
        </w:tc>
        <w:tc>
          <w:tcPr>
            <w:tcW w:w="541" w:type="dxa"/>
            <w:tcBorders>
              <w:top w:val="nil"/>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0,00</w:t>
            </w:r>
          </w:p>
        </w:tc>
        <w:tc>
          <w:tcPr>
            <w:tcW w:w="630" w:type="dxa"/>
            <w:tcBorders>
              <w:top w:val="nil"/>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52,98</w:t>
            </w:r>
          </w:p>
        </w:tc>
        <w:tc>
          <w:tcPr>
            <w:tcW w:w="808" w:type="dxa"/>
            <w:tcBorders>
              <w:top w:val="nil"/>
              <w:left w:val="nil"/>
              <w:bottom w:val="single" w:sz="4" w:space="0" w:color="auto"/>
              <w:right w:val="nil"/>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326,98</w:t>
            </w:r>
          </w:p>
        </w:tc>
      </w:tr>
      <w:tr w:rsidR="00A37F70" w:rsidRPr="00A37F70" w:rsidTr="00A37F70">
        <w:trPr>
          <w:trHeight w:val="300"/>
          <w:jc w:val="center"/>
        </w:trPr>
        <w:tc>
          <w:tcPr>
            <w:tcW w:w="727" w:type="dxa"/>
            <w:vMerge/>
            <w:tcBorders>
              <w:top w:val="nil"/>
              <w:left w:val="nil"/>
              <w:bottom w:val="single" w:sz="4" w:space="0" w:color="auto"/>
              <w:right w:val="single" w:sz="4" w:space="0" w:color="auto"/>
            </w:tcBorders>
            <w:vAlign w:val="center"/>
            <w:hideMark/>
          </w:tcPr>
          <w:p w:rsidR="00A37F70" w:rsidRPr="00A37F70" w:rsidRDefault="00A37F70" w:rsidP="00A37F70">
            <w:pPr>
              <w:spacing w:line="240" w:lineRule="auto"/>
              <w:jc w:val="left"/>
              <w:rPr>
                <w:rFonts w:ascii="Arial" w:hAnsi="Arial" w:cs="Arial"/>
                <w:color w:val="000000"/>
                <w:sz w:val="16"/>
                <w:szCs w:val="16"/>
              </w:rPr>
            </w:pPr>
          </w:p>
        </w:tc>
        <w:tc>
          <w:tcPr>
            <w:tcW w:w="454" w:type="dxa"/>
            <w:tcBorders>
              <w:top w:val="nil"/>
              <w:left w:val="nil"/>
              <w:bottom w:val="single" w:sz="4" w:space="0" w:color="auto"/>
              <w:right w:val="single" w:sz="4" w:space="0" w:color="auto"/>
            </w:tcBorders>
            <w:shd w:val="clear" w:color="auto" w:fill="auto"/>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CT2</w:t>
            </w:r>
          </w:p>
        </w:tc>
        <w:tc>
          <w:tcPr>
            <w:tcW w:w="763" w:type="dxa"/>
            <w:gridSpan w:val="2"/>
            <w:tcBorders>
              <w:top w:val="nil"/>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25:48:00</w:t>
            </w:r>
          </w:p>
        </w:tc>
        <w:tc>
          <w:tcPr>
            <w:tcW w:w="719" w:type="dxa"/>
            <w:tcBorders>
              <w:top w:val="nil"/>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1125,00</w:t>
            </w:r>
          </w:p>
        </w:tc>
        <w:tc>
          <w:tcPr>
            <w:tcW w:w="630" w:type="dxa"/>
            <w:tcBorders>
              <w:top w:val="nil"/>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0,00</w:t>
            </w:r>
          </w:p>
        </w:tc>
        <w:tc>
          <w:tcPr>
            <w:tcW w:w="630" w:type="dxa"/>
            <w:tcBorders>
              <w:top w:val="nil"/>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0,00</w:t>
            </w:r>
          </w:p>
        </w:tc>
        <w:tc>
          <w:tcPr>
            <w:tcW w:w="630" w:type="dxa"/>
            <w:tcBorders>
              <w:top w:val="nil"/>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207,50</w:t>
            </w:r>
          </w:p>
        </w:tc>
        <w:tc>
          <w:tcPr>
            <w:tcW w:w="719" w:type="dxa"/>
            <w:tcBorders>
              <w:top w:val="nil"/>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345,36</w:t>
            </w:r>
          </w:p>
        </w:tc>
        <w:tc>
          <w:tcPr>
            <w:tcW w:w="719" w:type="dxa"/>
            <w:tcBorders>
              <w:top w:val="nil"/>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0,00</w:t>
            </w:r>
          </w:p>
        </w:tc>
        <w:tc>
          <w:tcPr>
            <w:tcW w:w="630" w:type="dxa"/>
            <w:tcBorders>
              <w:top w:val="nil"/>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0,00</w:t>
            </w:r>
          </w:p>
        </w:tc>
        <w:tc>
          <w:tcPr>
            <w:tcW w:w="630" w:type="dxa"/>
            <w:tcBorders>
              <w:top w:val="nil"/>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95,94</w:t>
            </w:r>
          </w:p>
        </w:tc>
        <w:tc>
          <w:tcPr>
            <w:tcW w:w="541" w:type="dxa"/>
            <w:tcBorders>
              <w:top w:val="nil"/>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0,00</w:t>
            </w:r>
          </w:p>
        </w:tc>
        <w:tc>
          <w:tcPr>
            <w:tcW w:w="541" w:type="dxa"/>
            <w:tcBorders>
              <w:top w:val="nil"/>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0,00</w:t>
            </w:r>
          </w:p>
        </w:tc>
        <w:tc>
          <w:tcPr>
            <w:tcW w:w="541" w:type="dxa"/>
            <w:tcBorders>
              <w:top w:val="nil"/>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29,36</w:t>
            </w:r>
          </w:p>
        </w:tc>
        <w:tc>
          <w:tcPr>
            <w:tcW w:w="630" w:type="dxa"/>
            <w:tcBorders>
              <w:top w:val="nil"/>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52,98</w:t>
            </w:r>
          </w:p>
        </w:tc>
        <w:tc>
          <w:tcPr>
            <w:tcW w:w="808" w:type="dxa"/>
            <w:tcBorders>
              <w:top w:val="nil"/>
              <w:left w:val="nil"/>
              <w:bottom w:val="single" w:sz="4" w:space="0" w:color="auto"/>
              <w:right w:val="nil"/>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1856,13</w:t>
            </w:r>
          </w:p>
        </w:tc>
      </w:tr>
      <w:tr w:rsidR="00A37F70" w:rsidRPr="00A37F70" w:rsidTr="00A37F70">
        <w:trPr>
          <w:trHeight w:val="300"/>
          <w:jc w:val="center"/>
        </w:trPr>
        <w:tc>
          <w:tcPr>
            <w:tcW w:w="727" w:type="dxa"/>
            <w:vMerge/>
            <w:tcBorders>
              <w:top w:val="nil"/>
              <w:left w:val="nil"/>
              <w:bottom w:val="single" w:sz="4" w:space="0" w:color="auto"/>
              <w:right w:val="single" w:sz="4" w:space="0" w:color="auto"/>
            </w:tcBorders>
            <w:vAlign w:val="center"/>
            <w:hideMark/>
          </w:tcPr>
          <w:p w:rsidR="00A37F70" w:rsidRPr="00A37F70" w:rsidRDefault="00A37F70" w:rsidP="00A37F70">
            <w:pPr>
              <w:spacing w:line="240" w:lineRule="auto"/>
              <w:jc w:val="left"/>
              <w:rPr>
                <w:rFonts w:ascii="Arial" w:hAnsi="Arial" w:cs="Arial"/>
                <w:color w:val="000000"/>
                <w:sz w:val="16"/>
                <w:szCs w:val="16"/>
              </w:rPr>
            </w:pPr>
          </w:p>
        </w:tc>
        <w:tc>
          <w:tcPr>
            <w:tcW w:w="454" w:type="dxa"/>
            <w:tcBorders>
              <w:top w:val="nil"/>
              <w:left w:val="nil"/>
              <w:bottom w:val="single" w:sz="4" w:space="0" w:color="auto"/>
              <w:right w:val="single" w:sz="4" w:space="0" w:color="auto"/>
            </w:tcBorders>
            <w:shd w:val="clear" w:color="auto" w:fill="auto"/>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R1</w:t>
            </w:r>
          </w:p>
        </w:tc>
        <w:tc>
          <w:tcPr>
            <w:tcW w:w="763" w:type="dxa"/>
            <w:gridSpan w:val="2"/>
            <w:tcBorders>
              <w:top w:val="nil"/>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55:00:00</w:t>
            </w:r>
          </w:p>
        </w:tc>
        <w:tc>
          <w:tcPr>
            <w:tcW w:w="719" w:type="dxa"/>
            <w:tcBorders>
              <w:top w:val="nil"/>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0,00</w:t>
            </w:r>
          </w:p>
        </w:tc>
        <w:tc>
          <w:tcPr>
            <w:tcW w:w="630" w:type="dxa"/>
            <w:tcBorders>
              <w:top w:val="nil"/>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250,24</w:t>
            </w:r>
          </w:p>
        </w:tc>
        <w:tc>
          <w:tcPr>
            <w:tcW w:w="630" w:type="dxa"/>
            <w:tcBorders>
              <w:top w:val="nil"/>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0,00</w:t>
            </w:r>
          </w:p>
        </w:tc>
        <w:tc>
          <w:tcPr>
            <w:tcW w:w="630" w:type="dxa"/>
            <w:tcBorders>
              <w:top w:val="nil"/>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0,00</w:t>
            </w:r>
          </w:p>
        </w:tc>
        <w:tc>
          <w:tcPr>
            <w:tcW w:w="719" w:type="dxa"/>
            <w:tcBorders>
              <w:top w:val="nil"/>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736,24</w:t>
            </w:r>
          </w:p>
        </w:tc>
        <w:tc>
          <w:tcPr>
            <w:tcW w:w="719" w:type="dxa"/>
            <w:tcBorders>
              <w:top w:val="nil"/>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514,63</w:t>
            </w:r>
          </w:p>
        </w:tc>
        <w:tc>
          <w:tcPr>
            <w:tcW w:w="630" w:type="dxa"/>
            <w:tcBorders>
              <w:top w:val="nil"/>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0,00</w:t>
            </w:r>
          </w:p>
        </w:tc>
        <w:tc>
          <w:tcPr>
            <w:tcW w:w="630" w:type="dxa"/>
            <w:tcBorders>
              <w:top w:val="nil"/>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0,00</w:t>
            </w:r>
          </w:p>
        </w:tc>
        <w:tc>
          <w:tcPr>
            <w:tcW w:w="541" w:type="dxa"/>
            <w:tcBorders>
              <w:top w:val="nil"/>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5,91</w:t>
            </w:r>
          </w:p>
        </w:tc>
        <w:tc>
          <w:tcPr>
            <w:tcW w:w="541" w:type="dxa"/>
            <w:tcBorders>
              <w:top w:val="nil"/>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0,00</w:t>
            </w:r>
          </w:p>
        </w:tc>
        <w:tc>
          <w:tcPr>
            <w:tcW w:w="541" w:type="dxa"/>
            <w:tcBorders>
              <w:top w:val="nil"/>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0,00</w:t>
            </w:r>
          </w:p>
        </w:tc>
        <w:tc>
          <w:tcPr>
            <w:tcW w:w="630" w:type="dxa"/>
            <w:tcBorders>
              <w:top w:val="nil"/>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52,98</w:t>
            </w:r>
          </w:p>
        </w:tc>
        <w:tc>
          <w:tcPr>
            <w:tcW w:w="808" w:type="dxa"/>
            <w:tcBorders>
              <w:top w:val="nil"/>
              <w:left w:val="nil"/>
              <w:bottom w:val="single" w:sz="4" w:space="0" w:color="auto"/>
              <w:right w:val="nil"/>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1560,00</w:t>
            </w:r>
          </w:p>
        </w:tc>
      </w:tr>
      <w:tr w:rsidR="00A37F70" w:rsidRPr="00A37F70" w:rsidTr="00A37F70">
        <w:trPr>
          <w:trHeight w:val="300"/>
          <w:jc w:val="center"/>
        </w:trPr>
        <w:tc>
          <w:tcPr>
            <w:tcW w:w="727" w:type="dxa"/>
            <w:vMerge/>
            <w:tcBorders>
              <w:top w:val="nil"/>
              <w:left w:val="nil"/>
              <w:bottom w:val="single" w:sz="4" w:space="0" w:color="auto"/>
              <w:right w:val="single" w:sz="4" w:space="0" w:color="auto"/>
            </w:tcBorders>
            <w:vAlign w:val="center"/>
            <w:hideMark/>
          </w:tcPr>
          <w:p w:rsidR="00A37F70" w:rsidRPr="00A37F70" w:rsidRDefault="00A37F70" w:rsidP="00A37F70">
            <w:pPr>
              <w:spacing w:line="240" w:lineRule="auto"/>
              <w:jc w:val="left"/>
              <w:rPr>
                <w:rFonts w:ascii="Arial" w:hAnsi="Arial" w:cs="Arial"/>
                <w:color w:val="000000"/>
                <w:sz w:val="16"/>
                <w:szCs w:val="16"/>
              </w:rPr>
            </w:pPr>
          </w:p>
        </w:tc>
        <w:tc>
          <w:tcPr>
            <w:tcW w:w="454" w:type="dxa"/>
            <w:tcBorders>
              <w:top w:val="nil"/>
              <w:left w:val="nil"/>
              <w:bottom w:val="single" w:sz="4" w:space="0" w:color="auto"/>
              <w:right w:val="single" w:sz="4" w:space="0" w:color="auto"/>
            </w:tcBorders>
            <w:shd w:val="clear" w:color="auto" w:fill="auto"/>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CT1</w:t>
            </w:r>
          </w:p>
        </w:tc>
        <w:tc>
          <w:tcPr>
            <w:tcW w:w="763" w:type="dxa"/>
            <w:gridSpan w:val="2"/>
            <w:tcBorders>
              <w:top w:val="nil"/>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14:20:00</w:t>
            </w:r>
          </w:p>
        </w:tc>
        <w:tc>
          <w:tcPr>
            <w:tcW w:w="719" w:type="dxa"/>
            <w:tcBorders>
              <w:top w:val="nil"/>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625,00</w:t>
            </w:r>
          </w:p>
        </w:tc>
        <w:tc>
          <w:tcPr>
            <w:tcW w:w="630" w:type="dxa"/>
            <w:tcBorders>
              <w:top w:val="nil"/>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0,00</w:t>
            </w:r>
          </w:p>
        </w:tc>
        <w:tc>
          <w:tcPr>
            <w:tcW w:w="630" w:type="dxa"/>
            <w:tcBorders>
              <w:top w:val="nil"/>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0,00</w:t>
            </w:r>
          </w:p>
        </w:tc>
        <w:tc>
          <w:tcPr>
            <w:tcW w:w="630" w:type="dxa"/>
            <w:tcBorders>
              <w:top w:val="nil"/>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115,28</w:t>
            </w:r>
          </w:p>
        </w:tc>
        <w:tc>
          <w:tcPr>
            <w:tcW w:w="719" w:type="dxa"/>
            <w:tcBorders>
              <w:top w:val="nil"/>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191,87</w:t>
            </w:r>
          </w:p>
        </w:tc>
        <w:tc>
          <w:tcPr>
            <w:tcW w:w="719" w:type="dxa"/>
            <w:tcBorders>
              <w:top w:val="nil"/>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0,00</w:t>
            </w:r>
          </w:p>
        </w:tc>
        <w:tc>
          <w:tcPr>
            <w:tcW w:w="630" w:type="dxa"/>
            <w:tcBorders>
              <w:top w:val="nil"/>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0,00</w:t>
            </w:r>
          </w:p>
        </w:tc>
        <w:tc>
          <w:tcPr>
            <w:tcW w:w="630" w:type="dxa"/>
            <w:tcBorders>
              <w:top w:val="nil"/>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53,30</w:t>
            </w:r>
          </w:p>
        </w:tc>
        <w:tc>
          <w:tcPr>
            <w:tcW w:w="541" w:type="dxa"/>
            <w:tcBorders>
              <w:top w:val="nil"/>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0,00</w:t>
            </w:r>
          </w:p>
        </w:tc>
        <w:tc>
          <w:tcPr>
            <w:tcW w:w="541" w:type="dxa"/>
            <w:tcBorders>
              <w:top w:val="nil"/>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0,00</w:t>
            </w:r>
          </w:p>
        </w:tc>
        <w:tc>
          <w:tcPr>
            <w:tcW w:w="541" w:type="dxa"/>
            <w:tcBorders>
              <w:top w:val="nil"/>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16,31</w:t>
            </w:r>
          </w:p>
        </w:tc>
        <w:tc>
          <w:tcPr>
            <w:tcW w:w="630" w:type="dxa"/>
            <w:tcBorders>
              <w:top w:val="nil"/>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52,98</w:t>
            </w:r>
          </w:p>
        </w:tc>
        <w:tc>
          <w:tcPr>
            <w:tcW w:w="808" w:type="dxa"/>
            <w:tcBorders>
              <w:top w:val="nil"/>
              <w:left w:val="nil"/>
              <w:bottom w:val="single" w:sz="4" w:space="0" w:color="auto"/>
              <w:right w:val="nil"/>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1054,73</w:t>
            </w:r>
          </w:p>
        </w:tc>
      </w:tr>
      <w:tr w:rsidR="00A37F70" w:rsidRPr="00A37F70" w:rsidTr="00A37F70">
        <w:trPr>
          <w:trHeight w:val="300"/>
          <w:jc w:val="center"/>
        </w:trPr>
        <w:tc>
          <w:tcPr>
            <w:tcW w:w="727" w:type="dxa"/>
            <w:vMerge/>
            <w:tcBorders>
              <w:top w:val="nil"/>
              <w:left w:val="nil"/>
              <w:bottom w:val="single" w:sz="4" w:space="0" w:color="auto"/>
              <w:right w:val="single" w:sz="4" w:space="0" w:color="auto"/>
            </w:tcBorders>
            <w:vAlign w:val="center"/>
            <w:hideMark/>
          </w:tcPr>
          <w:p w:rsidR="00A37F70" w:rsidRPr="00A37F70" w:rsidRDefault="00A37F70" w:rsidP="00A37F70">
            <w:pPr>
              <w:spacing w:line="240" w:lineRule="auto"/>
              <w:jc w:val="left"/>
              <w:rPr>
                <w:rFonts w:ascii="Arial" w:hAnsi="Arial" w:cs="Arial"/>
                <w:color w:val="000000"/>
                <w:sz w:val="16"/>
                <w:szCs w:val="16"/>
              </w:rPr>
            </w:pPr>
          </w:p>
        </w:tc>
        <w:tc>
          <w:tcPr>
            <w:tcW w:w="454" w:type="dxa"/>
            <w:tcBorders>
              <w:top w:val="nil"/>
              <w:left w:val="nil"/>
              <w:bottom w:val="single" w:sz="4" w:space="0" w:color="auto"/>
              <w:right w:val="single" w:sz="4" w:space="0" w:color="auto"/>
            </w:tcBorders>
            <w:shd w:val="clear" w:color="auto" w:fill="auto"/>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R3</w:t>
            </w:r>
          </w:p>
        </w:tc>
        <w:tc>
          <w:tcPr>
            <w:tcW w:w="763" w:type="dxa"/>
            <w:gridSpan w:val="2"/>
            <w:tcBorders>
              <w:top w:val="nil"/>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45:00:00</w:t>
            </w:r>
          </w:p>
        </w:tc>
        <w:tc>
          <w:tcPr>
            <w:tcW w:w="719" w:type="dxa"/>
            <w:tcBorders>
              <w:top w:val="nil"/>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0,00</w:t>
            </w:r>
          </w:p>
        </w:tc>
        <w:tc>
          <w:tcPr>
            <w:tcW w:w="630" w:type="dxa"/>
            <w:tcBorders>
              <w:top w:val="nil"/>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204,74</w:t>
            </w:r>
          </w:p>
        </w:tc>
        <w:tc>
          <w:tcPr>
            <w:tcW w:w="630" w:type="dxa"/>
            <w:tcBorders>
              <w:top w:val="nil"/>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0,00</w:t>
            </w:r>
          </w:p>
        </w:tc>
        <w:tc>
          <w:tcPr>
            <w:tcW w:w="630" w:type="dxa"/>
            <w:tcBorders>
              <w:top w:val="nil"/>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0,00</w:t>
            </w:r>
          </w:p>
        </w:tc>
        <w:tc>
          <w:tcPr>
            <w:tcW w:w="719" w:type="dxa"/>
            <w:tcBorders>
              <w:top w:val="nil"/>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602,38</w:t>
            </w:r>
          </w:p>
        </w:tc>
        <w:tc>
          <w:tcPr>
            <w:tcW w:w="719" w:type="dxa"/>
            <w:tcBorders>
              <w:top w:val="nil"/>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421,06</w:t>
            </w:r>
          </w:p>
        </w:tc>
        <w:tc>
          <w:tcPr>
            <w:tcW w:w="630" w:type="dxa"/>
            <w:tcBorders>
              <w:top w:val="nil"/>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0,00</w:t>
            </w:r>
          </w:p>
        </w:tc>
        <w:tc>
          <w:tcPr>
            <w:tcW w:w="630" w:type="dxa"/>
            <w:tcBorders>
              <w:top w:val="nil"/>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0,00</w:t>
            </w:r>
          </w:p>
        </w:tc>
        <w:tc>
          <w:tcPr>
            <w:tcW w:w="541" w:type="dxa"/>
            <w:tcBorders>
              <w:top w:val="nil"/>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4,84</w:t>
            </w:r>
          </w:p>
        </w:tc>
        <w:tc>
          <w:tcPr>
            <w:tcW w:w="541" w:type="dxa"/>
            <w:tcBorders>
              <w:top w:val="nil"/>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0,00</w:t>
            </w:r>
          </w:p>
        </w:tc>
        <w:tc>
          <w:tcPr>
            <w:tcW w:w="541" w:type="dxa"/>
            <w:tcBorders>
              <w:top w:val="nil"/>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0,00</w:t>
            </w:r>
          </w:p>
        </w:tc>
        <w:tc>
          <w:tcPr>
            <w:tcW w:w="630" w:type="dxa"/>
            <w:tcBorders>
              <w:top w:val="nil"/>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52,98</w:t>
            </w:r>
          </w:p>
        </w:tc>
        <w:tc>
          <w:tcPr>
            <w:tcW w:w="808" w:type="dxa"/>
            <w:tcBorders>
              <w:top w:val="nil"/>
              <w:left w:val="nil"/>
              <w:bottom w:val="single" w:sz="4" w:space="0" w:color="auto"/>
              <w:right w:val="nil"/>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1285,99</w:t>
            </w:r>
          </w:p>
        </w:tc>
      </w:tr>
      <w:tr w:rsidR="00A37F70" w:rsidRPr="00A37F70" w:rsidTr="00A37F70">
        <w:trPr>
          <w:trHeight w:val="300"/>
          <w:jc w:val="center"/>
        </w:trPr>
        <w:tc>
          <w:tcPr>
            <w:tcW w:w="727" w:type="dxa"/>
            <w:vMerge/>
            <w:tcBorders>
              <w:top w:val="nil"/>
              <w:left w:val="nil"/>
              <w:bottom w:val="single" w:sz="4" w:space="0" w:color="auto"/>
              <w:right w:val="single" w:sz="4" w:space="0" w:color="auto"/>
            </w:tcBorders>
            <w:vAlign w:val="center"/>
            <w:hideMark/>
          </w:tcPr>
          <w:p w:rsidR="00A37F70" w:rsidRPr="00A37F70" w:rsidRDefault="00A37F70" w:rsidP="00A37F70">
            <w:pPr>
              <w:spacing w:line="240" w:lineRule="auto"/>
              <w:jc w:val="left"/>
              <w:rPr>
                <w:rFonts w:ascii="Arial" w:hAnsi="Arial" w:cs="Arial"/>
                <w:color w:val="000000"/>
                <w:sz w:val="16"/>
                <w:szCs w:val="16"/>
              </w:rPr>
            </w:pPr>
          </w:p>
        </w:tc>
        <w:tc>
          <w:tcPr>
            <w:tcW w:w="454" w:type="dxa"/>
            <w:tcBorders>
              <w:top w:val="nil"/>
              <w:left w:val="nil"/>
              <w:bottom w:val="single" w:sz="4" w:space="0" w:color="auto"/>
              <w:right w:val="single" w:sz="4" w:space="0" w:color="auto"/>
            </w:tcBorders>
            <w:shd w:val="clear" w:color="auto" w:fill="auto"/>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C2</w:t>
            </w:r>
          </w:p>
        </w:tc>
        <w:tc>
          <w:tcPr>
            <w:tcW w:w="763" w:type="dxa"/>
            <w:gridSpan w:val="2"/>
            <w:tcBorders>
              <w:top w:val="nil"/>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19:56:31</w:t>
            </w:r>
          </w:p>
        </w:tc>
        <w:tc>
          <w:tcPr>
            <w:tcW w:w="719" w:type="dxa"/>
            <w:tcBorders>
              <w:top w:val="nil"/>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0,00</w:t>
            </w:r>
          </w:p>
        </w:tc>
        <w:tc>
          <w:tcPr>
            <w:tcW w:w="630" w:type="dxa"/>
            <w:tcBorders>
              <w:top w:val="nil"/>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0,00</w:t>
            </w:r>
          </w:p>
        </w:tc>
        <w:tc>
          <w:tcPr>
            <w:tcW w:w="630" w:type="dxa"/>
            <w:tcBorders>
              <w:top w:val="nil"/>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382,22</w:t>
            </w:r>
          </w:p>
        </w:tc>
        <w:tc>
          <w:tcPr>
            <w:tcW w:w="630" w:type="dxa"/>
            <w:tcBorders>
              <w:top w:val="nil"/>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0,00</w:t>
            </w:r>
          </w:p>
        </w:tc>
        <w:tc>
          <w:tcPr>
            <w:tcW w:w="719" w:type="dxa"/>
            <w:tcBorders>
              <w:top w:val="nil"/>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266,95</w:t>
            </w:r>
          </w:p>
        </w:tc>
        <w:tc>
          <w:tcPr>
            <w:tcW w:w="719" w:type="dxa"/>
            <w:tcBorders>
              <w:top w:val="nil"/>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0,00</w:t>
            </w:r>
          </w:p>
        </w:tc>
        <w:tc>
          <w:tcPr>
            <w:tcW w:w="630" w:type="dxa"/>
            <w:tcBorders>
              <w:top w:val="nil"/>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432,58</w:t>
            </w:r>
          </w:p>
        </w:tc>
        <w:tc>
          <w:tcPr>
            <w:tcW w:w="630" w:type="dxa"/>
            <w:tcBorders>
              <w:top w:val="nil"/>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0,00</w:t>
            </w:r>
          </w:p>
        </w:tc>
        <w:tc>
          <w:tcPr>
            <w:tcW w:w="541" w:type="dxa"/>
            <w:tcBorders>
              <w:top w:val="nil"/>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0,00</w:t>
            </w:r>
          </w:p>
        </w:tc>
        <w:tc>
          <w:tcPr>
            <w:tcW w:w="541" w:type="dxa"/>
            <w:tcBorders>
              <w:top w:val="nil"/>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11,65</w:t>
            </w:r>
          </w:p>
        </w:tc>
        <w:tc>
          <w:tcPr>
            <w:tcW w:w="541" w:type="dxa"/>
            <w:tcBorders>
              <w:top w:val="nil"/>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0,00</w:t>
            </w:r>
          </w:p>
        </w:tc>
        <w:tc>
          <w:tcPr>
            <w:tcW w:w="630" w:type="dxa"/>
            <w:tcBorders>
              <w:top w:val="nil"/>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52,98</w:t>
            </w:r>
          </w:p>
        </w:tc>
        <w:tc>
          <w:tcPr>
            <w:tcW w:w="808" w:type="dxa"/>
            <w:tcBorders>
              <w:top w:val="nil"/>
              <w:left w:val="nil"/>
              <w:bottom w:val="single" w:sz="4" w:space="0" w:color="auto"/>
              <w:right w:val="nil"/>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1146,37</w:t>
            </w:r>
          </w:p>
        </w:tc>
      </w:tr>
      <w:tr w:rsidR="00A37F70" w:rsidRPr="00A37F70" w:rsidTr="00D45868">
        <w:trPr>
          <w:trHeight w:val="300"/>
          <w:jc w:val="center"/>
        </w:trPr>
        <w:tc>
          <w:tcPr>
            <w:tcW w:w="727" w:type="dxa"/>
            <w:tcBorders>
              <w:top w:val="nil"/>
              <w:left w:val="nil"/>
              <w:bottom w:val="single" w:sz="4" w:space="0" w:color="auto"/>
              <w:right w:val="single" w:sz="4" w:space="0" w:color="auto"/>
            </w:tcBorders>
            <w:shd w:val="clear" w:color="auto" w:fill="auto"/>
            <w:noWrap/>
            <w:vAlign w:val="bottom"/>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TOTAL:</w:t>
            </w:r>
          </w:p>
        </w:tc>
        <w:tc>
          <w:tcPr>
            <w:tcW w:w="8777" w:type="dxa"/>
            <w:gridSpan w:val="15"/>
            <w:tcBorders>
              <w:top w:val="single" w:sz="4" w:space="0" w:color="auto"/>
              <w:left w:val="nil"/>
              <w:bottom w:val="single" w:sz="4" w:space="0" w:color="auto"/>
              <w:right w:val="single" w:sz="4" w:space="0" w:color="auto"/>
            </w:tcBorders>
            <w:shd w:val="clear" w:color="auto" w:fill="auto"/>
            <w:noWrap/>
            <w:vAlign w:val="bottom"/>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 </w:t>
            </w:r>
          </w:p>
        </w:tc>
        <w:tc>
          <w:tcPr>
            <w:tcW w:w="808" w:type="dxa"/>
            <w:tcBorders>
              <w:top w:val="nil"/>
              <w:left w:val="nil"/>
              <w:bottom w:val="single" w:sz="4" w:space="0" w:color="auto"/>
              <w:right w:val="nil"/>
            </w:tcBorders>
            <w:shd w:val="clear" w:color="auto" w:fill="DDD9C3" w:themeFill="background2" w:themeFillShade="E6"/>
            <w:noWrap/>
            <w:vAlign w:val="bottom"/>
            <w:hideMark/>
          </w:tcPr>
          <w:p w:rsidR="00A37F70" w:rsidRPr="00D45868" w:rsidRDefault="00A37F70" w:rsidP="00A37F70">
            <w:pPr>
              <w:spacing w:line="240" w:lineRule="auto"/>
              <w:jc w:val="center"/>
              <w:rPr>
                <w:rFonts w:ascii="Arial" w:hAnsi="Arial" w:cs="Arial"/>
                <w:b/>
                <w:color w:val="000000"/>
                <w:sz w:val="16"/>
                <w:szCs w:val="16"/>
              </w:rPr>
            </w:pPr>
            <w:r w:rsidRPr="00D45868">
              <w:rPr>
                <w:rFonts w:ascii="Arial" w:hAnsi="Arial" w:cs="Arial"/>
                <w:b/>
                <w:color w:val="000000"/>
                <w:sz w:val="16"/>
                <w:szCs w:val="16"/>
              </w:rPr>
              <w:t>7230,20</w:t>
            </w:r>
          </w:p>
        </w:tc>
      </w:tr>
      <w:tr w:rsidR="00A37F70" w:rsidRPr="00A37F70" w:rsidTr="00A37F70">
        <w:trPr>
          <w:trHeight w:val="300"/>
          <w:jc w:val="center"/>
        </w:trPr>
        <w:tc>
          <w:tcPr>
            <w:tcW w:w="727" w:type="dxa"/>
            <w:vMerge w:val="restart"/>
            <w:tcBorders>
              <w:top w:val="single" w:sz="4" w:space="0" w:color="auto"/>
              <w:left w:val="nil"/>
              <w:bottom w:val="single" w:sz="4" w:space="0" w:color="auto"/>
              <w:right w:val="single" w:sz="4" w:space="0" w:color="auto"/>
            </w:tcBorders>
            <w:shd w:val="clear" w:color="auto" w:fill="auto"/>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ABT</w:t>
            </w:r>
          </w:p>
        </w:tc>
        <w:tc>
          <w:tcPr>
            <w:tcW w:w="454" w:type="dxa"/>
            <w:tcBorders>
              <w:top w:val="single" w:sz="4" w:space="0" w:color="auto"/>
              <w:left w:val="nil"/>
              <w:bottom w:val="single" w:sz="4" w:space="0" w:color="auto"/>
              <w:right w:val="single" w:sz="4" w:space="0" w:color="auto"/>
            </w:tcBorders>
            <w:shd w:val="clear" w:color="auto" w:fill="auto"/>
            <w:noWrap/>
            <w:vAlign w:val="bottom"/>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CT1</w:t>
            </w:r>
          </w:p>
        </w:tc>
        <w:tc>
          <w:tcPr>
            <w:tcW w:w="763" w:type="dxa"/>
            <w:gridSpan w:val="2"/>
            <w:tcBorders>
              <w:top w:val="single" w:sz="4" w:space="0" w:color="auto"/>
              <w:left w:val="nil"/>
              <w:bottom w:val="single" w:sz="4" w:space="0" w:color="auto"/>
              <w:right w:val="single" w:sz="4" w:space="0" w:color="auto"/>
            </w:tcBorders>
            <w:shd w:val="clear" w:color="auto" w:fill="auto"/>
            <w:noWrap/>
            <w:vAlign w:val="bottom"/>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4:18:00</w:t>
            </w:r>
          </w:p>
        </w:tc>
        <w:tc>
          <w:tcPr>
            <w:tcW w:w="719" w:type="dxa"/>
            <w:tcBorders>
              <w:top w:val="single" w:sz="4" w:space="0" w:color="auto"/>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187,50</w:t>
            </w:r>
          </w:p>
        </w:tc>
        <w:tc>
          <w:tcPr>
            <w:tcW w:w="630" w:type="dxa"/>
            <w:tcBorders>
              <w:top w:val="single" w:sz="4" w:space="0" w:color="auto"/>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0,00</w:t>
            </w:r>
          </w:p>
        </w:tc>
        <w:tc>
          <w:tcPr>
            <w:tcW w:w="630" w:type="dxa"/>
            <w:tcBorders>
              <w:top w:val="single" w:sz="4" w:space="0" w:color="auto"/>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0,00</w:t>
            </w:r>
          </w:p>
        </w:tc>
        <w:tc>
          <w:tcPr>
            <w:tcW w:w="630" w:type="dxa"/>
            <w:tcBorders>
              <w:top w:val="single" w:sz="4" w:space="0" w:color="auto"/>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34,58</w:t>
            </w:r>
          </w:p>
        </w:tc>
        <w:tc>
          <w:tcPr>
            <w:tcW w:w="719" w:type="dxa"/>
            <w:tcBorders>
              <w:top w:val="single" w:sz="4" w:space="0" w:color="auto"/>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57,56</w:t>
            </w:r>
          </w:p>
        </w:tc>
        <w:tc>
          <w:tcPr>
            <w:tcW w:w="719" w:type="dxa"/>
            <w:tcBorders>
              <w:top w:val="single" w:sz="4" w:space="0" w:color="auto"/>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0,00</w:t>
            </w:r>
          </w:p>
        </w:tc>
        <w:tc>
          <w:tcPr>
            <w:tcW w:w="630" w:type="dxa"/>
            <w:tcBorders>
              <w:top w:val="single" w:sz="4" w:space="0" w:color="auto"/>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0,00</w:t>
            </w:r>
          </w:p>
        </w:tc>
        <w:tc>
          <w:tcPr>
            <w:tcW w:w="630" w:type="dxa"/>
            <w:tcBorders>
              <w:top w:val="single" w:sz="4" w:space="0" w:color="auto"/>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15,99</w:t>
            </w:r>
          </w:p>
        </w:tc>
        <w:tc>
          <w:tcPr>
            <w:tcW w:w="541" w:type="dxa"/>
            <w:tcBorders>
              <w:top w:val="single" w:sz="4" w:space="0" w:color="auto"/>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0,00</w:t>
            </w:r>
          </w:p>
        </w:tc>
        <w:tc>
          <w:tcPr>
            <w:tcW w:w="541" w:type="dxa"/>
            <w:tcBorders>
              <w:top w:val="single" w:sz="4" w:space="0" w:color="auto"/>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0,00</w:t>
            </w:r>
          </w:p>
        </w:tc>
        <w:tc>
          <w:tcPr>
            <w:tcW w:w="541" w:type="dxa"/>
            <w:tcBorders>
              <w:top w:val="single" w:sz="4" w:space="0" w:color="auto"/>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4,89</w:t>
            </w:r>
          </w:p>
        </w:tc>
        <w:tc>
          <w:tcPr>
            <w:tcW w:w="630" w:type="dxa"/>
            <w:tcBorders>
              <w:top w:val="single" w:sz="4" w:space="0" w:color="auto"/>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52,98</w:t>
            </w:r>
          </w:p>
        </w:tc>
        <w:tc>
          <w:tcPr>
            <w:tcW w:w="808" w:type="dxa"/>
            <w:tcBorders>
              <w:top w:val="single" w:sz="4" w:space="0" w:color="auto"/>
              <w:left w:val="nil"/>
              <w:bottom w:val="single" w:sz="4" w:space="0" w:color="auto"/>
              <w:right w:val="nil"/>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353,50</w:t>
            </w:r>
          </w:p>
        </w:tc>
      </w:tr>
      <w:tr w:rsidR="00A37F70" w:rsidRPr="00A37F70" w:rsidTr="00A37F70">
        <w:trPr>
          <w:trHeight w:val="300"/>
          <w:jc w:val="center"/>
        </w:trPr>
        <w:tc>
          <w:tcPr>
            <w:tcW w:w="727" w:type="dxa"/>
            <w:vMerge/>
            <w:tcBorders>
              <w:top w:val="nil"/>
              <w:left w:val="nil"/>
              <w:bottom w:val="single" w:sz="4" w:space="0" w:color="auto"/>
              <w:right w:val="single" w:sz="4" w:space="0" w:color="auto"/>
            </w:tcBorders>
            <w:vAlign w:val="center"/>
            <w:hideMark/>
          </w:tcPr>
          <w:p w:rsidR="00A37F70" w:rsidRPr="00A37F70" w:rsidRDefault="00A37F70" w:rsidP="00A37F70">
            <w:pPr>
              <w:spacing w:line="240" w:lineRule="auto"/>
              <w:jc w:val="left"/>
              <w:rPr>
                <w:rFonts w:ascii="Arial" w:hAnsi="Arial" w:cs="Arial"/>
                <w:color w:val="000000"/>
                <w:sz w:val="16"/>
                <w:szCs w:val="16"/>
              </w:rPr>
            </w:pPr>
          </w:p>
        </w:tc>
        <w:tc>
          <w:tcPr>
            <w:tcW w:w="454" w:type="dxa"/>
            <w:tcBorders>
              <w:top w:val="nil"/>
              <w:left w:val="nil"/>
              <w:bottom w:val="single" w:sz="4" w:space="0" w:color="auto"/>
              <w:right w:val="single" w:sz="4" w:space="0" w:color="auto"/>
            </w:tcBorders>
            <w:shd w:val="clear" w:color="auto" w:fill="auto"/>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R2</w:t>
            </w:r>
          </w:p>
        </w:tc>
        <w:tc>
          <w:tcPr>
            <w:tcW w:w="763" w:type="dxa"/>
            <w:gridSpan w:val="2"/>
            <w:tcBorders>
              <w:top w:val="nil"/>
              <w:left w:val="nil"/>
              <w:bottom w:val="single" w:sz="4" w:space="0" w:color="auto"/>
              <w:right w:val="single" w:sz="4" w:space="0" w:color="auto"/>
            </w:tcBorders>
            <w:shd w:val="clear" w:color="auto" w:fill="auto"/>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7:00:00</w:t>
            </w:r>
          </w:p>
        </w:tc>
        <w:tc>
          <w:tcPr>
            <w:tcW w:w="719" w:type="dxa"/>
            <w:tcBorders>
              <w:top w:val="nil"/>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0,00</w:t>
            </w:r>
          </w:p>
        </w:tc>
        <w:tc>
          <w:tcPr>
            <w:tcW w:w="630" w:type="dxa"/>
            <w:tcBorders>
              <w:top w:val="nil"/>
              <w:left w:val="nil"/>
              <w:bottom w:val="single" w:sz="4" w:space="0" w:color="auto"/>
              <w:right w:val="single" w:sz="4" w:space="0" w:color="auto"/>
            </w:tcBorders>
            <w:shd w:val="clear" w:color="auto" w:fill="auto"/>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31,85</w:t>
            </w:r>
          </w:p>
        </w:tc>
        <w:tc>
          <w:tcPr>
            <w:tcW w:w="630" w:type="dxa"/>
            <w:tcBorders>
              <w:top w:val="nil"/>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0,00</w:t>
            </w:r>
          </w:p>
        </w:tc>
        <w:tc>
          <w:tcPr>
            <w:tcW w:w="630" w:type="dxa"/>
            <w:tcBorders>
              <w:top w:val="nil"/>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0,00</w:t>
            </w:r>
          </w:p>
        </w:tc>
        <w:tc>
          <w:tcPr>
            <w:tcW w:w="719" w:type="dxa"/>
            <w:tcBorders>
              <w:top w:val="nil"/>
              <w:left w:val="nil"/>
              <w:bottom w:val="single" w:sz="4" w:space="0" w:color="auto"/>
              <w:right w:val="single" w:sz="4" w:space="0" w:color="auto"/>
            </w:tcBorders>
            <w:shd w:val="clear" w:color="auto" w:fill="auto"/>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93,70</w:t>
            </w:r>
          </w:p>
        </w:tc>
        <w:tc>
          <w:tcPr>
            <w:tcW w:w="719" w:type="dxa"/>
            <w:tcBorders>
              <w:top w:val="nil"/>
              <w:left w:val="nil"/>
              <w:bottom w:val="single" w:sz="4" w:space="0" w:color="auto"/>
              <w:right w:val="single" w:sz="4" w:space="0" w:color="auto"/>
            </w:tcBorders>
            <w:shd w:val="clear" w:color="auto" w:fill="auto"/>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65,50</w:t>
            </w:r>
          </w:p>
        </w:tc>
        <w:tc>
          <w:tcPr>
            <w:tcW w:w="630" w:type="dxa"/>
            <w:tcBorders>
              <w:top w:val="nil"/>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0,00</w:t>
            </w:r>
          </w:p>
        </w:tc>
        <w:tc>
          <w:tcPr>
            <w:tcW w:w="630" w:type="dxa"/>
            <w:tcBorders>
              <w:top w:val="nil"/>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0,00</w:t>
            </w:r>
          </w:p>
        </w:tc>
        <w:tc>
          <w:tcPr>
            <w:tcW w:w="541" w:type="dxa"/>
            <w:tcBorders>
              <w:top w:val="nil"/>
              <w:left w:val="nil"/>
              <w:bottom w:val="single" w:sz="4" w:space="0" w:color="auto"/>
              <w:right w:val="single" w:sz="4" w:space="0" w:color="auto"/>
            </w:tcBorders>
            <w:shd w:val="clear" w:color="auto" w:fill="auto"/>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0,75</w:t>
            </w:r>
          </w:p>
        </w:tc>
        <w:tc>
          <w:tcPr>
            <w:tcW w:w="541" w:type="dxa"/>
            <w:tcBorders>
              <w:top w:val="nil"/>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0,00</w:t>
            </w:r>
          </w:p>
        </w:tc>
        <w:tc>
          <w:tcPr>
            <w:tcW w:w="541" w:type="dxa"/>
            <w:tcBorders>
              <w:top w:val="nil"/>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0,00</w:t>
            </w:r>
          </w:p>
        </w:tc>
        <w:tc>
          <w:tcPr>
            <w:tcW w:w="630" w:type="dxa"/>
            <w:tcBorders>
              <w:top w:val="nil"/>
              <w:left w:val="nil"/>
              <w:bottom w:val="single" w:sz="4" w:space="0" w:color="auto"/>
              <w:right w:val="single" w:sz="4" w:space="0" w:color="auto"/>
            </w:tcBorders>
            <w:shd w:val="clear" w:color="auto" w:fill="auto"/>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52,98</w:t>
            </w:r>
          </w:p>
        </w:tc>
        <w:tc>
          <w:tcPr>
            <w:tcW w:w="808" w:type="dxa"/>
            <w:tcBorders>
              <w:top w:val="nil"/>
              <w:left w:val="nil"/>
              <w:bottom w:val="single" w:sz="4" w:space="0" w:color="auto"/>
              <w:right w:val="nil"/>
            </w:tcBorders>
            <w:shd w:val="clear" w:color="auto" w:fill="auto"/>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244,78</w:t>
            </w:r>
          </w:p>
        </w:tc>
      </w:tr>
      <w:tr w:rsidR="00A37F70" w:rsidRPr="00A37F70" w:rsidTr="00A37F70">
        <w:trPr>
          <w:trHeight w:val="300"/>
          <w:jc w:val="center"/>
        </w:trPr>
        <w:tc>
          <w:tcPr>
            <w:tcW w:w="727" w:type="dxa"/>
            <w:vMerge/>
            <w:tcBorders>
              <w:top w:val="nil"/>
              <w:left w:val="nil"/>
              <w:bottom w:val="single" w:sz="4" w:space="0" w:color="auto"/>
              <w:right w:val="single" w:sz="4" w:space="0" w:color="auto"/>
            </w:tcBorders>
            <w:vAlign w:val="center"/>
            <w:hideMark/>
          </w:tcPr>
          <w:p w:rsidR="00A37F70" w:rsidRPr="00A37F70" w:rsidRDefault="00A37F70" w:rsidP="00A37F70">
            <w:pPr>
              <w:spacing w:line="240" w:lineRule="auto"/>
              <w:jc w:val="left"/>
              <w:rPr>
                <w:rFonts w:ascii="Arial" w:hAnsi="Arial" w:cs="Arial"/>
                <w:color w:val="000000"/>
                <w:sz w:val="16"/>
                <w:szCs w:val="16"/>
              </w:rPr>
            </w:pPr>
          </w:p>
        </w:tc>
        <w:tc>
          <w:tcPr>
            <w:tcW w:w="454" w:type="dxa"/>
            <w:tcBorders>
              <w:top w:val="nil"/>
              <w:left w:val="nil"/>
              <w:bottom w:val="single" w:sz="4" w:space="0" w:color="auto"/>
              <w:right w:val="single" w:sz="4" w:space="0" w:color="auto"/>
            </w:tcBorders>
            <w:shd w:val="clear" w:color="auto" w:fill="auto"/>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CT2</w:t>
            </w:r>
          </w:p>
        </w:tc>
        <w:tc>
          <w:tcPr>
            <w:tcW w:w="763" w:type="dxa"/>
            <w:gridSpan w:val="2"/>
            <w:tcBorders>
              <w:top w:val="nil"/>
              <w:left w:val="nil"/>
              <w:bottom w:val="single" w:sz="4" w:space="0" w:color="auto"/>
              <w:right w:val="single" w:sz="4" w:space="0" w:color="auto"/>
            </w:tcBorders>
            <w:shd w:val="clear" w:color="auto" w:fill="auto"/>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5:44:00</w:t>
            </w:r>
          </w:p>
        </w:tc>
        <w:tc>
          <w:tcPr>
            <w:tcW w:w="719" w:type="dxa"/>
            <w:tcBorders>
              <w:top w:val="nil"/>
              <w:left w:val="nil"/>
              <w:bottom w:val="single" w:sz="4" w:space="0" w:color="auto"/>
              <w:right w:val="single" w:sz="4" w:space="0" w:color="auto"/>
            </w:tcBorders>
            <w:shd w:val="clear" w:color="auto" w:fill="auto"/>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250,00</w:t>
            </w:r>
          </w:p>
        </w:tc>
        <w:tc>
          <w:tcPr>
            <w:tcW w:w="630" w:type="dxa"/>
            <w:tcBorders>
              <w:top w:val="nil"/>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0,00</w:t>
            </w:r>
          </w:p>
        </w:tc>
        <w:tc>
          <w:tcPr>
            <w:tcW w:w="630" w:type="dxa"/>
            <w:tcBorders>
              <w:top w:val="nil"/>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0,00</w:t>
            </w:r>
          </w:p>
        </w:tc>
        <w:tc>
          <w:tcPr>
            <w:tcW w:w="630" w:type="dxa"/>
            <w:tcBorders>
              <w:top w:val="nil"/>
              <w:left w:val="nil"/>
              <w:bottom w:val="single" w:sz="4" w:space="0" w:color="auto"/>
              <w:right w:val="single" w:sz="4" w:space="0" w:color="auto"/>
            </w:tcBorders>
            <w:shd w:val="clear" w:color="auto" w:fill="auto"/>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46,11</w:t>
            </w:r>
          </w:p>
        </w:tc>
        <w:tc>
          <w:tcPr>
            <w:tcW w:w="719" w:type="dxa"/>
            <w:tcBorders>
              <w:top w:val="nil"/>
              <w:left w:val="nil"/>
              <w:bottom w:val="single" w:sz="4" w:space="0" w:color="auto"/>
              <w:right w:val="single" w:sz="4" w:space="0" w:color="auto"/>
            </w:tcBorders>
            <w:shd w:val="clear" w:color="auto" w:fill="auto"/>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76,75</w:t>
            </w:r>
          </w:p>
        </w:tc>
        <w:tc>
          <w:tcPr>
            <w:tcW w:w="719" w:type="dxa"/>
            <w:tcBorders>
              <w:top w:val="nil"/>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0,00</w:t>
            </w:r>
          </w:p>
        </w:tc>
        <w:tc>
          <w:tcPr>
            <w:tcW w:w="630" w:type="dxa"/>
            <w:tcBorders>
              <w:top w:val="nil"/>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0,00</w:t>
            </w:r>
          </w:p>
        </w:tc>
        <w:tc>
          <w:tcPr>
            <w:tcW w:w="630" w:type="dxa"/>
            <w:tcBorders>
              <w:top w:val="nil"/>
              <w:left w:val="nil"/>
              <w:bottom w:val="single" w:sz="4" w:space="0" w:color="auto"/>
              <w:right w:val="single" w:sz="4" w:space="0" w:color="auto"/>
            </w:tcBorders>
            <w:shd w:val="clear" w:color="auto" w:fill="auto"/>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21,32</w:t>
            </w:r>
          </w:p>
        </w:tc>
        <w:tc>
          <w:tcPr>
            <w:tcW w:w="541" w:type="dxa"/>
            <w:tcBorders>
              <w:top w:val="nil"/>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0,00</w:t>
            </w:r>
          </w:p>
        </w:tc>
        <w:tc>
          <w:tcPr>
            <w:tcW w:w="541" w:type="dxa"/>
            <w:tcBorders>
              <w:top w:val="nil"/>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0,00</w:t>
            </w:r>
          </w:p>
        </w:tc>
        <w:tc>
          <w:tcPr>
            <w:tcW w:w="541" w:type="dxa"/>
            <w:tcBorders>
              <w:top w:val="nil"/>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6,52</w:t>
            </w:r>
          </w:p>
        </w:tc>
        <w:tc>
          <w:tcPr>
            <w:tcW w:w="630" w:type="dxa"/>
            <w:tcBorders>
              <w:top w:val="nil"/>
              <w:left w:val="nil"/>
              <w:bottom w:val="single" w:sz="4" w:space="0" w:color="auto"/>
              <w:right w:val="single" w:sz="4" w:space="0" w:color="auto"/>
            </w:tcBorders>
            <w:shd w:val="clear" w:color="auto" w:fill="auto"/>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52,98</w:t>
            </w:r>
          </w:p>
        </w:tc>
        <w:tc>
          <w:tcPr>
            <w:tcW w:w="808" w:type="dxa"/>
            <w:tcBorders>
              <w:top w:val="nil"/>
              <w:left w:val="nil"/>
              <w:bottom w:val="single" w:sz="4" w:space="0" w:color="auto"/>
              <w:right w:val="nil"/>
            </w:tcBorders>
            <w:shd w:val="clear" w:color="auto" w:fill="auto"/>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453,68</w:t>
            </w:r>
          </w:p>
        </w:tc>
      </w:tr>
      <w:tr w:rsidR="00A37F70" w:rsidRPr="00A37F70" w:rsidTr="00A37F70">
        <w:trPr>
          <w:trHeight w:val="270"/>
          <w:jc w:val="center"/>
        </w:trPr>
        <w:tc>
          <w:tcPr>
            <w:tcW w:w="727" w:type="dxa"/>
            <w:vMerge/>
            <w:tcBorders>
              <w:top w:val="nil"/>
              <w:left w:val="nil"/>
              <w:bottom w:val="single" w:sz="4" w:space="0" w:color="auto"/>
              <w:right w:val="single" w:sz="4" w:space="0" w:color="auto"/>
            </w:tcBorders>
            <w:vAlign w:val="center"/>
            <w:hideMark/>
          </w:tcPr>
          <w:p w:rsidR="00A37F70" w:rsidRPr="00A37F70" w:rsidRDefault="00A37F70" w:rsidP="00A37F70">
            <w:pPr>
              <w:spacing w:line="240" w:lineRule="auto"/>
              <w:jc w:val="left"/>
              <w:rPr>
                <w:rFonts w:ascii="Arial" w:hAnsi="Arial" w:cs="Arial"/>
                <w:color w:val="000000"/>
                <w:sz w:val="16"/>
                <w:szCs w:val="16"/>
              </w:rPr>
            </w:pPr>
          </w:p>
        </w:tc>
        <w:tc>
          <w:tcPr>
            <w:tcW w:w="454" w:type="dxa"/>
            <w:tcBorders>
              <w:top w:val="nil"/>
              <w:left w:val="nil"/>
              <w:bottom w:val="single" w:sz="4" w:space="0" w:color="auto"/>
              <w:right w:val="single" w:sz="4" w:space="0" w:color="auto"/>
            </w:tcBorders>
            <w:shd w:val="clear" w:color="auto" w:fill="auto"/>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C1</w:t>
            </w:r>
          </w:p>
        </w:tc>
        <w:tc>
          <w:tcPr>
            <w:tcW w:w="763" w:type="dxa"/>
            <w:gridSpan w:val="2"/>
            <w:tcBorders>
              <w:top w:val="nil"/>
              <w:left w:val="nil"/>
              <w:bottom w:val="single" w:sz="4" w:space="0" w:color="auto"/>
              <w:right w:val="single" w:sz="4" w:space="0" w:color="auto"/>
            </w:tcBorders>
            <w:shd w:val="clear" w:color="auto" w:fill="auto"/>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12:03:29</w:t>
            </w:r>
          </w:p>
        </w:tc>
        <w:tc>
          <w:tcPr>
            <w:tcW w:w="719" w:type="dxa"/>
            <w:tcBorders>
              <w:top w:val="nil"/>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0,00</w:t>
            </w:r>
          </w:p>
        </w:tc>
        <w:tc>
          <w:tcPr>
            <w:tcW w:w="630" w:type="dxa"/>
            <w:tcBorders>
              <w:top w:val="nil"/>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0,00</w:t>
            </w:r>
          </w:p>
        </w:tc>
        <w:tc>
          <w:tcPr>
            <w:tcW w:w="630" w:type="dxa"/>
            <w:tcBorders>
              <w:top w:val="nil"/>
              <w:left w:val="nil"/>
              <w:bottom w:val="single" w:sz="4" w:space="0" w:color="auto"/>
              <w:right w:val="single" w:sz="4" w:space="0" w:color="auto"/>
            </w:tcBorders>
            <w:shd w:val="clear" w:color="auto" w:fill="auto"/>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231,11</w:t>
            </w:r>
          </w:p>
        </w:tc>
        <w:tc>
          <w:tcPr>
            <w:tcW w:w="630" w:type="dxa"/>
            <w:tcBorders>
              <w:top w:val="nil"/>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0,00</w:t>
            </w:r>
          </w:p>
        </w:tc>
        <w:tc>
          <w:tcPr>
            <w:tcW w:w="719" w:type="dxa"/>
            <w:tcBorders>
              <w:top w:val="nil"/>
              <w:left w:val="nil"/>
              <w:bottom w:val="single" w:sz="4" w:space="0" w:color="auto"/>
              <w:right w:val="single" w:sz="4" w:space="0" w:color="auto"/>
            </w:tcBorders>
            <w:shd w:val="clear" w:color="auto" w:fill="auto"/>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161,41</w:t>
            </w:r>
          </w:p>
        </w:tc>
        <w:tc>
          <w:tcPr>
            <w:tcW w:w="719" w:type="dxa"/>
            <w:tcBorders>
              <w:top w:val="nil"/>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0,00</w:t>
            </w:r>
          </w:p>
        </w:tc>
        <w:tc>
          <w:tcPr>
            <w:tcW w:w="630" w:type="dxa"/>
            <w:tcBorders>
              <w:top w:val="nil"/>
              <w:left w:val="nil"/>
              <w:bottom w:val="single" w:sz="4" w:space="0" w:color="auto"/>
              <w:right w:val="single" w:sz="4" w:space="0" w:color="auto"/>
            </w:tcBorders>
            <w:shd w:val="clear" w:color="auto" w:fill="auto"/>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261,56</w:t>
            </w:r>
          </w:p>
        </w:tc>
        <w:tc>
          <w:tcPr>
            <w:tcW w:w="630" w:type="dxa"/>
            <w:tcBorders>
              <w:top w:val="nil"/>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0,00</w:t>
            </w:r>
          </w:p>
        </w:tc>
        <w:tc>
          <w:tcPr>
            <w:tcW w:w="541" w:type="dxa"/>
            <w:tcBorders>
              <w:top w:val="nil"/>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0,00</w:t>
            </w:r>
          </w:p>
        </w:tc>
        <w:tc>
          <w:tcPr>
            <w:tcW w:w="541" w:type="dxa"/>
            <w:tcBorders>
              <w:top w:val="nil"/>
              <w:left w:val="nil"/>
              <w:bottom w:val="single" w:sz="4" w:space="0" w:color="auto"/>
              <w:right w:val="single" w:sz="4" w:space="0" w:color="auto"/>
            </w:tcBorders>
            <w:shd w:val="clear" w:color="auto" w:fill="auto"/>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7,05</w:t>
            </w:r>
          </w:p>
        </w:tc>
        <w:tc>
          <w:tcPr>
            <w:tcW w:w="541" w:type="dxa"/>
            <w:tcBorders>
              <w:top w:val="nil"/>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0,00</w:t>
            </w:r>
          </w:p>
        </w:tc>
        <w:tc>
          <w:tcPr>
            <w:tcW w:w="630" w:type="dxa"/>
            <w:tcBorders>
              <w:top w:val="nil"/>
              <w:left w:val="nil"/>
              <w:bottom w:val="single" w:sz="4" w:space="0" w:color="auto"/>
              <w:right w:val="single" w:sz="4" w:space="0" w:color="auto"/>
            </w:tcBorders>
            <w:shd w:val="clear" w:color="auto" w:fill="auto"/>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52,98</w:t>
            </w:r>
          </w:p>
        </w:tc>
        <w:tc>
          <w:tcPr>
            <w:tcW w:w="808" w:type="dxa"/>
            <w:tcBorders>
              <w:top w:val="nil"/>
              <w:left w:val="nil"/>
              <w:bottom w:val="single" w:sz="4" w:space="0" w:color="auto"/>
              <w:right w:val="nil"/>
            </w:tcBorders>
            <w:shd w:val="clear" w:color="auto" w:fill="auto"/>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714,11</w:t>
            </w:r>
          </w:p>
        </w:tc>
      </w:tr>
      <w:tr w:rsidR="00A37F70" w:rsidRPr="00A37F70" w:rsidTr="00D45868">
        <w:trPr>
          <w:trHeight w:val="300"/>
          <w:jc w:val="center"/>
        </w:trPr>
        <w:tc>
          <w:tcPr>
            <w:tcW w:w="727" w:type="dxa"/>
            <w:tcBorders>
              <w:top w:val="nil"/>
              <w:left w:val="nil"/>
              <w:bottom w:val="single" w:sz="4" w:space="0" w:color="auto"/>
              <w:right w:val="single" w:sz="4" w:space="0" w:color="auto"/>
            </w:tcBorders>
            <w:shd w:val="clear" w:color="auto" w:fill="auto"/>
            <w:noWrap/>
            <w:vAlign w:val="bottom"/>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TOTAL:</w:t>
            </w:r>
          </w:p>
        </w:tc>
        <w:tc>
          <w:tcPr>
            <w:tcW w:w="8777" w:type="dxa"/>
            <w:gridSpan w:val="15"/>
            <w:tcBorders>
              <w:top w:val="single" w:sz="4" w:space="0" w:color="auto"/>
              <w:left w:val="nil"/>
              <w:bottom w:val="single" w:sz="4" w:space="0" w:color="auto"/>
              <w:right w:val="single" w:sz="4" w:space="0" w:color="auto"/>
            </w:tcBorders>
            <w:shd w:val="clear" w:color="auto" w:fill="auto"/>
            <w:noWrap/>
            <w:vAlign w:val="bottom"/>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 </w:t>
            </w:r>
          </w:p>
        </w:tc>
        <w:tc>
          <w:tcPr>
            <w:tcW w:w="808" w:type="dxa"/>
            <w:tcBorders>
              <w:top w:val="nil"/>
              <w:left w:val="nil"/>
              <w:bottom w:val="single" w:sz="4" w:space="0" w:color="auto"/>
              <w:right w:val="nil"/>
            </w:tcBorders>
            <w:shd w:val="clear" w:color="auto" w:fill="DDD9C3" w:themeFill="background2" w:themeFillShade="E6"/>
            <w:noWrap/>
            <w:vAlign w:val="bottom"/>
            <w:hideMark/>
          </w:tcPr>
          <w:p w:rsidR="00A37F70" w:rsidRPr="00D45868" w:rsidRDefault="00A37F70" w:rsidP="00A37F70">
            <w:pPr>
              <w:spacing w:line="240" w:lineRule="auto"/>
              <w:jc w:val="center"/>
              <w:rPr>
                <w:rFonts w:ascii="Arial" w:hAnsi="Arial" w:cs="Arial"/>
                <w:b/>
                <w:color w:val="000000"/>
                <w:sz w:val="16"/>
                <w:szCs w:val="16"/>
              </w:rPr>
            </w:pPr>
            <w:r w:rsidRPr="00D45868">
              <w:rPr>
                <w:rFonts w:ascii="Arial" w:hAnsi="Arial" w:cs="Arial"/>
                <w:b/>
                <w:color w:val="000000"/>
                <w:sz w:val="16"/>
                <w:szCs w:val="16"/>
              </w:rPr>
              <w:t>1766,06</w:t>
            </w:r>
          </w:p>
        </w:tc>
      </w:tr>
      <w:tr w:rsidR="00A37F70" w:rsidRPr="00A37F70" w:rsidTr="00A37F70">
        <w:trPr>
          <w:trHeight w:val="300"/>
          <w:jc w:val="center"/>
        </w:trPr>
        <w:tc>
          <w:tcPr>
            <w:tcW w:w="727" w:type="dxa"/>
            <w:vMerge w:val="restart"/>
            <w:tcBorders>
              <w:top w:val="nil"/>
              <w:left w:val="nil"/>
              <w:bottom w:val="single" w:sz="4" w:space="0" w:color="auto"/>
              <w:right w:val="single" w:sz="4" w:space="0" w:color="auto"/>
            </w:tcBorders>
            <w:shd w:val="clear" w:color="auto" w:fill="auto"/>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ESF</w:t>
            </w:r>
          </w:p>
        </w:tc>
        <w:tc>
          <w:tcPr>
            <w:tcW w:w="454" w:type="dxa"/>
            <w:tcBorders>
              <w:top w:val="nil"/>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CT1</w:t>
            </w:r>
          </w:p>
        </w:tc>
        <w:tc>
          <w:tcPr>
            <w:tcW w:w="763" w:type="dxa"/>
            <w:gridSpan w:val="2"/>
            <w:tcBorders>
              <w:top w:val="nil"/>
              <w:left w:val="nil"/>
              <w:bottom w:val="single" w:sz="4" w:space="0" w:color="auto"/>
              <w:right w:val="single" w:sz="4" w:space="0" w:color="auto"/>
            </w:tcBorders>
            <w:shd w:val="clear" w:color="auto" w:fill="auto"/>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2:52:00</w:t>
            </w:r>
          </w:p>
        </w:tc>
        <w:tc>
          <w:tcPr>
            <w:tcW w:w="719" w:type="dxa"/>
            <w:tcBorders>
              <w:top w:val="nil"/>
              <w:left w:val="nil"/>
              <w:bottom w:val="single" w:sz="4" w:space="0" w:color="auto"/>
              <w:right w:val="single" w:sz="4" w:space="0" w:color="auto"/>
            </w:tcBorders>
            <w:shd w:val="clear" w:color="auto" w:fill="auto"/>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125,00</w:t>
            </w:r>
          </w:p>
        </w:tc>
        <w:tc>
          <w:tcPr>
            <w:tcW w:w="630" w:type="dxa"/>
            <w:tcBorders>
              <w:top w:val="nil"/>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0,00</w:t>
            </w:r>
          </w:p>
        </w:tc>
        <w:tc>
          <w:tcPr>
            <w:tcW w:w="630" w:type="dxa"/>
            <w:tcBorders>
              <w:top w:val="nil"/>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0,00</w:t>
            </w:r>
          </w:p>
        </w:tc>
        <w:tc>
          <w:tcPr>
            <w:tcW w:w="630" w:type="dxa"/>
            <w:tcBorders>
              <w:top w:val="nil"/>
              <w:left w:val="nil"/>
              <w:bottom w:val="single" w:sz="4" w:space="0" w:color="auto"/>
              <w:right w:val="single" w:sz="4" w:space="0" w:color="auto"/>
            </w:tcBorders>
            <w:shd w:val="clear" w:color="auto" w:fill="auto"/>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23,06</w:t>
            </w:r>
          </w:p>
        </w:tc>
        <w:tc>
          <w:tcPr>
            <w:tcW w:w="719" w:type="dxa"/>
            <w:tcBorders>
              <w:top w:val="nil"/>
              <w:left w:val="nil"/>
              <w:bottom w:val="single" w:sz="4" w:space="0" w:color="auto"/>
              <w:right w:val="single" w:sz="4" w:space="0" w:color="auto"/>
            </w:tcBorders>
            <w:shd w:val="clear" w:color="auto" w:fill="auto"/>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38,37</w:t>
            </w:r>
          </w:p>
        </w:tc>
        <w:tc>
          <w:tcPr>
            <w:tcW w:w="719" w:type="dxa"/>
            <w:tcBorders>
              <w:top w:val="nil"/>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0,00</w:t>
            </w:r>
          </w:p>
        </w:tc>
        <w:tc>
          <w:tcPr>
            <w:tcW w:w="630" w:type="dxa"/>
            <w:tcBorders>
              <w:top w:val="nil"/>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0,00</w:t>
            </w:r>
          </w:p>
        </w:tc>
        <w:tc>
          <w:tcPr>
            <w:tcW w:w="630" w:type="dxa"/>
            <w:tcBorders>
              <w:top w:val="nil"/>
              <w:left w:val="nil"/>
              <w:bottom w:val="single" w:sz="4" w:space="0" w:color="auto"/>
              <w:right w:val="single" w:sz="4" w:space="0" w:color="auto"/>
            </w:tcBorders>
            <w:shd w:val="clear" w:color="auto" w:fill="auto"/>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10,66</w:t>
            </w:r>
          </w:p>
        </w:tc>
        <w:tc>
          <w:tcPr>
            <w:tcW w:w="541" w:type="dxa"/>
            <w:tcBorders>
              <w:top w:val="nil"/>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0,00</w:t>
            </w:r>
          </w:p>
        </w:tc>
        <w:tc>
          <w:tcPr>
            <w:tcW w:w="541" w:type="dxa"/>
            <w:tcBorders>
              <w:top w:val="nil"/>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0,00</w:t>
            </w:r>
          </w:p>
        </w:tc>
        <w:tc>
          <w:tcPr>
            <w:tcW w:w="541" w:type="dxa"/>
            <w:tcBorders>
              <w:top w:val="nil"/>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3,26</w:t>
            </w:r>
          </w:p>
        </w:tc>
        <w:tc>
          <w:tcPr>
            <w:tcW w:w="630" w:type="dxa"/>
            <w:tcBorders>
              <w:top w:val="nil"/>
              <w:left w:val="nil"/>
              <w:bottom w:val="single" w:sz="4" w:space="0" w:color="auto"/>
              <w:right w:val="single" w:sz="4" w:space="0" w:color="auto"/>
            </w:tcBorders>
            <w:shd w:val="clear" w:color="auto" w:fill="auto"/>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52,98</w:t>
            </w:r>
          </w:p>
        </w:tc>
        <w:tc>
          <w:tcPr>
            <w:tcW w:w="808" w:type="dxa"/>
            <w:tcBorders>
              <w:top w:val="nil"/>
              <w:left w:val="nil"/>
              <w:bottom w:val="single" w:sz="4" w:space="0" w:color="auto"/>
              <w:right w:val="nil"/>
            </w:tcBorders>
            <w:shd w:val="clear" w:color="auto" w:fill="auto"/>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253,33</w:t>
            </w:r>
          </w:p>
        </w:tc>
      </w:tr>
      <w:tr w:rsidR="00A37F70" w:rsidRPr="00A37F70" w:rsidTr="00A37F70">
        <w:trPr>
          <w:trHeight w:val="300"/>
          <w:jc w:val="center"/>
        </w:trPr>
        <w:tc>
          <w:tcPr>
            <w:tcW w:w="727" w:type="dxa"/>
            <w:vMerge/>
            <w:tcBorders>
              <w:top w:val="nil"/>
              <w:left w:val="nil"/>
              <w:bottom w:val="single" w:sz="4" w:space="0" w:color="auto"/>
              <w:right w:val="single" w:sz="4" w:space="0" w:color="auto"/>
            </w:tcBorders>
            <w:vAlign w:val="center"/>
            <w:hideMark/>
          </w:tcPr>
          <w:p w:rsidR="00A37F70" w:rsidRPr="00A37F70" w:rsidRDefault="00A37F70" w:rsidP="00A37F70">
            <w:pPr>
              <w:spacing w:line="240" w:lineRule="auto"/>
              <w:jc w:val="left"/>
              <w:rPr>
                <w:rFonts w:ascii="Arial" w:hAnsi="Arial" w:cs="Arial"/>
                <w:color w:val="000000"/>
                <w:sz w:val="16"/>
                <w:szCs w:val="16"/>
              </w:rPr>
            </w:pPr>
          </w:p>
        </w:tc>
        <w:tc>
          <w:tcPr>
            <w:tcW w:w="454" w:type="dxa"/>
            <w:tcBorders>
              <w:top w:val="nil"/>
              <w:left w:val="nil"/>
              <w:bottom w:val="single" w:sz="4" w:space="0" w:color="auto"/>
              <w:right w:val="single" w:sz="4" w:space="0" w:color="auto"/>
            </w:tcBorders>
            <w:shd w:val="clear" w:color="auto" w:fill="auto"/>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R1</w:t>
            </w:r>
          </w:p>
        </w:tc>
        <w:tc>
          <w:tcPr>
            <w:tcW w:w="763" w:type="dxa"/>
            <w:gridSpan w:val="2"/>
            <w:tcBorders>
              <w:top w:val="nil"/>
              <w:left w:val="nil"/>
              <w:bottom w:val="single" w:sz="4" w:space="0" w:color="auto"/>
              <w:right w:val="single" w:sz="4" w:space="0" w:color="auto"/>
            </w:tcBorders>
            <w:shd w:val="clear" w:color="auto" w:fill="auto"/>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22:00:00</w:t>
            </w:r>
          </w:p>
        </w:tc>
        <w:tc>
          <w:tcPr>
            <w:tcW w:w="719" w:type="dxa"/>
            <w:tcBorders>
              <w:top w:val="nil"/>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0,00</w:t>
            </w:r>
          </w:p>
        </w:tc>
        <w:tc>
          <w:tcPr>
            <w:tcW w:w="630" w:type="dxa"/>
            <w:tcBorders>
              <w:top w:val="nil"/>
              <w:left w:val="nil"/>
              <w:bottom w:val="single" w:sz="4" w:space="0" w:color="auto"/>
              <w:right w:val="single" w:sz="4" w:space="0" w:color="auto"/>
            </w:tcBorders>
            <w:shd w:val="clear" w:color="auto" w:fill="auto"/>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100,10</w:t>
            </w:r>
          </w:p>
        </w:tc>
        <w:tc>
          <w:tcPr>
            <w:tcW w:w="630" w:type="dxa"/>
            <w:tcBorders>
              <w:top w:val="nil"/>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0,00</w:t>
            </w:r>
          </w:p>
        </w:tc>
        <w:tc>
          <w:tcPr>
            <w:tcW w:w="630" w:type="dxa"/>
            <w:tcBorders>
              <w:top w:val="nil"/>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0,00</w:t>
            </w:r>
          </w:p>
        </w:tc>
        <w:tc>
          <w:tcPr>
            <w:tcW w:w="719" w:type="dxa"/>
            <w:tcBorders>
              <w:top w:val="nil"/>
              <w:left w:val="nil"/>
              <w:bottom w:val="single" w:sz="4" w:space="0" w:color="auto"/>
              <w:right w:val="single" w:sz="4" w:space="0" w:color="auto"/>
            </w:tcBorders>
            <w:shd w:val="clear" w:color="auto" w:fill="auto"/>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294,50</w:t>
            </w:r>
          </w:p>
        </w:tc>
        <w:tc>
          <w:tcPr>
            <w:tcW w:w="719" w:type="dxa"/>
            <w:tcBorders>
              <w:top w:val="nil"/>
              <w:left w:val="nil"/>
              <w:bottom w:val="single" w:sz="4" w:space="0" w:color="auto"/>
              <w:right w:val="single" w:sz="4" w:space="0" w:color="auto"/>
            </w:tcBorders>
            <w:shd w:val="clear" w:color="auto" w:fill="auto"/>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205,85</w:t>
            </w:r>
          </w:p>
        </w:tc>
        <w:tc>
          <w:tcPr>
            <w:tcW w:w="630" w:type="dxa"/>
            <w:tcBorders>
              <w:top w:val="nil"/>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0,00</w:t>
            </w:r>
          </w:p>
        </w:tc>
        <w:tc>
          <w:tcPr>
            <w:tcW w:w="630" w:type="dxa"/>
            <w:tcBorders>
              <w:top w:val="nil"/>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0,00</w:t>
            </w:r>
          </w:p>
        </w:tc>
        <w:tc>
          <w:tcPr>
            <w:tcW w:w="541" w:type="dxa"/>
            <w:tcBorders>
              <w:top w:val="nil"/>
              <w:left w:val="nil"/>
              <w:bottom w:val="single" w:sz="4" w:space="0" w:color="auto"/>
              <w:right w:val="single" w:sz="4" w:space="0" w:color="auto"/>
            </w:tcBorders>
            <w:shd w:val="clear" w:color="auto" w:fill="auto"/>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2,36</w:t>
            </w:r>
          </w:p>
        </w:tc>
        <w:tc>
          <w:tcPr>
            <w:tcW w:w="541" w:type="dxa"/>
            <w:tcBorders>
              <w:top w:val="nil"/>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0,00</w:t>
            </w:r>
          </w:p>
        </w:tc>
        <w:tc>
          <w:tcPr>
            <w:tcW w:w="541" w:type="dxa"/>
            <w:tcBorders>
              <w:top w:val="nil"/>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0,00</w:t>
            </w:r>
          </w:p>
        </w:tc>
        <w:tc>
          <w:tcPr>
            <w:tcW w:w="630" w:type="dxa"/>
            <w:tcBorders>
              <w:top w:val="nil"/>
              <w:left w:val="nil"/>
              <w:bottom w:val="single" w:sz="4" w:space="0" w:color="auto"/>
              <w:right w:val="single" w:sz="4" w:space="0" w:color="auto"/>
            </w:tcBorders>
            <w:shd w:val="clear" w:color="auto" w:fill="auto"/>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52,98</w:t>
            </w:r>
          </w:p>
        </w:tc>
        <w:tc>
          <w:tcPr>
            <w:tcW w:w="808" w:type="dxa"/>
            <w:tcBorders>
              <w:top w:val="nil"/>
              <w:left w:val="nil"/>
              <w:bottom w:val="single" w:sz="4" w:space="0" w:color="auto"/>
              <w:right w:val="nil"/>
            </w:tcBorders>
            <w:shd w:val="clear" w:color="auto" w:fill="auto"/>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655,78</w:t>
            </w:r>
          </w:p>
        </w:tc>
      </w:tr>
      <w:tr w:rsidR="00A37F70" w:rsidRPr="00A37F70" w:rsidTr="00D45868">
        <w:trPr>
          <w:trHeight w:val="300"/>
          <w:jc w:val="center"/>
        </w:trPr>
        <w:tc>
          <w:tcPr>
            <w:tcW w:w="727" w:type="dxa"/>
            <w:tcBorders>
              <w:top w:val="nil"/>
              <w:left w:val="nil"/>
              <w:bottom w:val="single" w:sz="4" w:space="0" w:color="auto"/>
              <w:right w:val="single" w:sz="4" w:space="0" w:color="auto"/>
            </w:tcBorders>
            <w:shd w:val="clear" w:color="auto" w:fill="auto"/>
            <w:noWrap/>
            <w:vAlign w:val="bottom"/>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TOTAL:</w:t>
            </w:r>
          </w:p>
        </w:tc>
        <w:tc>
          <w:tcPr>
            <w:tcW w:w="8777" w:type="dxa"/>
            <w:gridSpan w:val="15"/>
            <w:tcBorders>
              <w:top w:val="single" w:sz="4" w:space="0" w:color="auto"/>
              <w:left w:val="nil"/>
              <w:bottom w:val="single" w:sz="4" w:space="0" w:color="auto"/>
              <w:right w:val="single" w:sz="4" w:space="0" w:color="auto"/>
            </w:tcBorders>
            <w:shd w:val="clear" w:color="auto" w:fill="auto"/>
            <w:noWrap/>
            <w:vAlign w:val="bottom"/>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 </w:t>
            </w:r>
          </w:p>
        </w:tc>
        <w:tc>
          <w:tcPr>
            <w:tcW w:w="808" w:type="dxa"/>
            <w:tcBorders>
              <w:top w:val="nil"/>
              <w:left w:val="nil"/>
              <w:bottom w:val="single" w:sz="4" w:space="0" w:color="auto"/>
              <w:right w:val="nil"/>
            </w:tcBorders>
            <w:shd w:val="clear" w:color="auto" w:fill="DDD9C3" w:themeFill="background2" w:themeFillShade="E6"/>
            <w:noWrap/>
            <w:vAlign w:val="bottom"/>
            <w:hideMark/>
          </w:tcPr>
          <w:p w:rsidR="00A37F70" w:rsidRPr="00D45868" w:rsidRDefault="00A37F70" w:rsidP="00A37F70">
            <w:pPr>
              <w:spacing w:line="240" w:lineRule="auto"/>
              <w:jc w:val="center"/>
              <w:rPr>
                <w:rFonts w:ascii="Arial" w:hAnsi="Arial" w:cs="Arial"/>
                <w:b/>
                <w:color w:val="000000"/>
                <w:sz w:val="16"/>
                <w:szCs w:val="16"/>
              </w:rPr>
            </w:pPr>
            <w:r w:rsidRPr="00D45868">
              <w:rPr>
                <w:rFonts w:ascii="Arial" w:hAnsi="Arial" w:cs="Arial"/>
                <w:b/>
                <w:color w:val="000000"/>
                <w:sz w:val="16"/>
                <w:szCs w:val="16"/>
              </w:rPr>
              <w:t>909,11</w:t>
            </w:r>
          </w:p>
        </w:tc>
      </w:tr>
      <w:tr w:rsidR="00A37F70" w:rsidRPr="00A37F70" w:rsidTr="00A37F70">
        <w:trPr>
          <w:trHeight w:val="300"/>
          <w:jc w:val="center"/>
        </w:trPr>
        <w:tc>
          <w:tcPr>
            <w:tcW w:w="727" w:type="dxa"/>
            <w:vMerge w:val="restart"/>
            <w:tcBorders>
              <w:top w:val="nil"/>
              <w:left w:val="nil"/>
              <w:bottom w:val="single" w:sz="4" w:space="0" w:color="auto"/>
              <w:right w:val="single" w:sz="4" w:space="0" w:color="auto"/>
            </w:tcBorders>
            <w:shd w:val="clear" w:color="auto" w:fill="auto"/>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AEP</w:t>
            </w:r>
          </w:p>
        </w:tc>
        <w:tc>
          <w:tcPr>
            <w:tcW w:w="454" w:type="dxa"/>
            <w:tcBorders>
              <w:top w:val="nil"/>
              <w:left w:val="nil"/>
              <w:bottom w:val="single" w:sz="4" w:space="0" w:color="auto"/>
              <w:right w:val="single" w:sz="4" w:space="0" w:color="auto"/>
            </w:tcBorders>
            <w:shd w:val="clear" w:color="auto" w:fill="auto"/>
            <w:vAlign w:val="bottom"/>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CT1</w:t>
            </w:r>
          </w:p>
        </w:tc>
        <w:tc>
          <w:tcPr>
            <w:tcW w:w="763" w:type="dxa"/>
            <w:gridSpan w:val="2"/>
            <w:tcBorders>
              <w:top w:val="nil"/>
              <w:left w:val="nil"/>
              <w:bottom w:val="single" w:sz="4" w:space="0" w:color="auto"/>
              <w:right w:val="single" w:sz="4" w:space="0" w:color="auto"/>
            </w:tcBorders>
            <w:shd w:val="clear" w:color="auto" w:fill="auto"/>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4:18:00</w:t>
            </w:r>
          </w:p>
        </w:tc>
        <w:tc>
          <w:tcPr>
            <w:tcW w:w="719" w:type="dxa"/>
            <w:tcBorders>
              <w:top w:val="nil"/>
              <w:left w:val="nil"/>
              <w:bottom w:val="single" w:sz="4" w:space="0" w:color="auto"/>
              <w:right w:val="single" w:sz="4" w:space="0" w:color="auto"/>
            </w:tcBorders>
            <w:shd w:val="clear" w:color="auto" w:fill="auto"/>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187,50</w:t>
            </w:r>
          </w:p>
        </w:tc>
        <w:tc>
          <w:tcPr>
            <w:tcW w:w="630" w:type="dxa"/>
            <w:tcBorders>
              <w:top w:val="nil"/>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0,00</w:t>
            </w:r>
          </w:p>
        </w:tc>
        <w:tc>
          <w:tcPr>
            <w:tcW w:w="630" w:type="dxa"/>
            <w:tcBorders>
              <w:top w:val="nil"/>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0,00</w:t>
            </w:r>
          </w:p>
        </w:tc>
        <w:tc>
          <w:tcPr>
            <w:tcW w:w="630" w:type="dxa"/>
            <w:tcBorders>
              <w:top w:val="nil"/>
              <w:left w:val="nil"/>
              <w:bottom w:val="single" w:sz="4" w:space="0" w:color="auto"/>
              <w:right w:val="single" w:sz="4" w:space="0" w:color="auto"/>
            </w:tcBorders>
            <w:shd w:val="clear" w:color="auto" w:fill="auto"/>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34,58</w:t>
            </w:r>
          </w:p>
        </w:tc>
        <w:tc>
          <w:tcPr>
            <w:tcW w:w="719" w:type="dxa"/>
            <w:tcBorders>
              <w:top w:val="nil"/>
              <w:left w:val="nil"/>
              <w:bottom w:val="single" w:sz="4" w:space="0" w:color="auto"/>
              <w:right w:val="single" w:sz="4" w:space="0" w:color="auto"/>
            </w:tcBorders>
            <w:shd w:val="clear" w:color="auto" w:fill="auto"/>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57,56</w:t>
            </w:r>
          </w:p>
        </w:tc>
        <w:tc>
          <w:tcPr>
            <w:tcW w:w="719" w:type="dxa"/>
            <w:tcBorders>
              <w:top w:val="nil"/>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0,00</w:t>
            </w:r>
          </w:p>
        </w:tc>
        <w:tc>
          <w:tcPr>
            <w:tcW w:w="630" w:type="dxa"/>
            <w:tcBorders>
              <w:top w:val="nil"/>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0,00</w:t>
            </w:r>
          </w:p>
        </w:tc>
        <w:tc>
          <w:tcPr>
            <w:tcW w:w="630" w:type="dxa"/>
            <w:tcBorders>
              <w:top w:val="nil"/>
              <w:left w:val="nil"/>
              <w:bottom w:val="single" w:sz="4" w:space="0" w:color="auto"/>
              <w:right w:val="single" w:sz="4" w:space="0" w:color="auto"/>
            </w:tcBorders>
            <w:shd w:val="clear" w:color="auto" w:fill="auto"/>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15,99</w:t>
            </w:r>
          </w:p>
        </w:tc>
        <w:tc>
          <w:tcPr>
            <w:tcW w:w="541" w:type="dxa"/>
            <w:tcBorders>
              <w:top w:val="nil"/>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0,00</w:t>
            </w:r>
          </w:p>
        </w:tc>
        <w:tc>
          <w:tcPr>
            <w:tcW w:w="541" w:type="dxa"/>
            <w:tcBorders>
              <w:top w:val="nil"/>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0,00</w:t>
            </w:r>
          </w:p>
        </w:tc>
        <w:tc>
          <w:tcPr>
            <w:tcW w:w="541" w:type="dxa"/>
            <w:tcBorders>
              <w:top w:val="nil"/>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4,89</w:t>
            </w:r>
          </w:p>
        </w:tc>
        <w:tc>
          <w:tcPr>
            <w:tcW w:w="630" w:type="dxa"/>
            <w:tcBorders>
              <w:top w:val="nil"/>
              <w:left w:val="nil"/>
              <w:bottom w:val="single" w:sz="4" w:space="0" w:color="auto"/>
              <w:right w:val="single" w:sz="4" w:space="0" w:color="auto"/>
            </w:tcBorders>
            <w:shd w:val="clear" w:color="auto" w:fill="auto"/>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52,98</w:t>
            </w:r>
          </w:p>
        </w:tc>
        <w:tc>
          <w:tcPr>
            <w:tcW w:w="808" w:type="dxa"/>
            <w:tcBorders>
              <w:top w:val="nil"/>
              <w:left w:val="nil"/>
              <w:bottom w:val="single" w:sz="4" w:space="0" w:color="auto"/>
              <w:right w:val="nil"/>
            </w:tcBorders>
            <w:shd w:val="clear" w:color="auto" w:fill="auto"/>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353,50</w:t>
            </w:r>
          </w:p>
        </w:tc>
      </w:tr>
      <w:tr w:rsidR="00A37F70" w:rsidRPr="00A37F70" w:rsidTr="00A37F70">
        <w:trPr>
          <w:trHeight w:val="300"/>
          <w:jc w:val="center"/>
        </w:trPr>
        <w:tc>
          <w:tcPr>
            <w:tcW w:w="727" w:type="dxa"/>
            <w:vMerge/>
            <w:tcBorders>
              <w:top w:val="nil"/>
              <w:left w:val="nil"/>
              <w:bottom w:val="single" w:sz="4" w:space="0" w:color="auto"/>
              <w:right w:val="single" w:sz="4" w:space="0" w:color="auto"/>
            </w:tcBorders>
            <w:vAlign w:val="center"/>
            <w:hideMark/>
          </w:tcPr>
          <w:p w:rsidR="00A37F70" w:rsidRPr="00A37F70" w:rsidRDefault="00A37F70" w:rsidP="00A37F70">
            <w:pPr>
              <w:spacing w:line="240" w:lineRule="auto"/>
              <w:jc w:val="left"/>
              <w:rPr>
                <w:rFonts w:ascii="Arial" w:hAnsi="Arial" w:cs="Arial"/>
                <w:color w:val="000000"/>
                <w:sz w:val="16"/>
                <w:szCs w:val="16"/>
              </w:rPr>
            </w:pPr>
          </w:p>
        </w:tc>
        <w:tc>
          <w:tcPr>
            <w:tcW w:w="454" w:type="dxa"/>
            <w:tcBorders>
              <w:top w:val="nil"/>
              <w:left w:val="nil"/>
              <w:bottom w:val="single" w:sz="4" w:space="0" w:color="auto"/>
              <w:right w:val="single" w:sz="4" w:space="0" w:color="auto"/>
            </w:tcBorders>
            <w:shd w:val="clear" w:color="auto" w:fill="auto"/>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R1</w:t>
            </w:r>
          </w:p>
        </w:tc>
        <w:tc>
          <w:tcPr>
            <w:tcW w:w="763" w:type="dxa"/>
            <w:gridSpan w:val="2"/>
            <w:tcBorders>
              <w:top w:val="nil"/>
              <w:left w:val="nil"/>
              <w:bottom w:val="single" w:sz="4" w:space="0" w:color="auto"/>
              <w:right w:val="single" w:sz="4" w:space="0" w:color="auto"/>
            </w:tcBorders>
            <w:shd w:val="clear" w:color="auto" w:fill="auto"/>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8:00:00</w:t>
            </w:r>
          </w:p>
        </w:tc>
        <w:tc>
          <w:tcPr>
            <w:tcW w:w="719" w:type="dxa"/>
            <w:tcBorders>
              <w:top w:val="nil"/>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0,00</w:t>
            </w:r>
          </w:p>
        </w:tc>
        <w:tc>
          <w:tcPr>
            <w:tcW w:w="630" w:type="dxa"/>
            <w:tcBorders>
              <w:top w:val="nil"/>
              <w:left w:val="nil"/>
              <w:bottom w:val="single" w:sz="4" w:space="0" w:color="auto"/>
              <w:right w:val="single" w:sz="4" w:space="0" w:color="auto"/>
            </w:tcBorders>
            <w:shd w:val="clear" w:color="auto" w:fill="auto"/>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36,40</w:t>
            </w:r>
          </w:p>
        </w:tc>
        <w:tc>
          <w:tcPr>
            <w:tcW w:w="630" w:type="dxa"/>
            <w:tcBorders>
              <w:top w:val="nil"/>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0,00</w:t>
            </w:r>
          </w:p>
        </w:tc>
        <w:tc>
          <w:tcPr>
            <w:tcW w:w="630" w:type="dxa"/>
            <w:tcBorders>
              <w:top w:val="nil"/>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0,00</w:t>
            </w:r>
          </w:p>
        </w:tc>
        <w:tc>
          <w:tcPr>
            <w:tcW w:w="719" w:type="dxa"/>
            <w:tcBorders>
              <w:top w:val="nil"/>
              <w:left w:val="nil"/>
              <w:bottom w:val="single" w:sz="4" w:space="0" w:color="auto"/>
              <w:right w:val="single" w:sz="4" w:space="0" w:color="auto"/>
            </w:tcBorders>
            <w:shd w:val="clear" w:color="auto" w:fill="auto"/>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107,09</w:t>
            </w:r>
          </w:p>
        </w:tc>
        <w:tc>
          <w:tcPr>
            <w:tcW w:w="719" w:type="dxa"/>
            <w:tcBorders>
              <w:top w:val="nil"/>
              <w:left w:val="nil"/>
              <w:bottom w:val="single" w:sz="4" w:space="0" w:color="auto"/>
              <w:right w:val="single" w:sz="4" w:space="0" w:color="auto"/>
            </w:tcBorders>
            <w:shd w:val="clear" w:color="auto" w:fill="auto"/>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74,86</w:t>
            </w:r>
          </w:p>
        </w:tc>
        <w:tc>
          <w:tcPr>
            <w:tcW w:w="630" w:type="dxa"/>
            <w:tcBorders>
              <w:top w:val="nil"/>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0,00</w:t>
            </w:r>
          </w:p>
        </w:tc>
        <w:tc>
          <w:tcPr>
            <w:tcW w:w="630" w:type="dxa"/>
            <w:tcBorders>
              <w:top w:val="nil"/>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0,00</w:t>
            </w:r>
          </w:p>
        </w:tc>
        <w:tc>
          <w:tcPr>
            <w:tcW w:w="541" w:type="dxa"/>
            <w:tcBorders>
              <w:top w:val="nil"/>
              <w:left w:val="nil"/>
              <w:bottom w:val="single" w:sz="4" w:space="0" w:color="auto"/>
              <w:right w:val="single" w:sz="4" w:space="0" w:color="auto"/>
            </w:tcBorders>
            <w:shd w:val="clear" w:color="auto" w:fill="auto"/>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0,86</w:t>
            </w:r>
          </w:p>
        </w:tc>
        <w:tc>
          <w:tcPr>
            <w:tcW w:w="541" w:type="dxa"/>
            <w:tcBorders>
              <w:top w:val="nil"/>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0,00</w:t>
            </w:r>
          </w:p>
        </w:tc>
        <w:tc>
          <w:tcPr>
            <w:tcW w:w="541" w:type="dxa"/>
            <w:tcBorders>
              <w:top w:val="nil"/>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0,00</w:t>
            </w:r>
          </w:p>
        </w:tc>
        <w:tc>
          <w:tcPr>
            <w:tcW w:w="630" w:type="dxa"/>
            <w:tcBorders>
              <w:top w:val="nil"/>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52,98</w:t>
            </w:r>
          </w:p>
        </w:tc>
        <w:tc>
          <w:tcPr>
            <w:tcW w:w="808" w:type="dxa"/>
            <w:tcBorders>
              <w:top w:val="nil"/>
              <w:left w:val="nil"/>
              <w:bottom w:val="single" w:sz="4" w:space="0" w:color="auto"/>
              <w:right w:val="nil"/>
            </w:tcBorders>
            <w:shd w:val="clear" w:color="auto" w:fill="auto"/>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272,18</w:t>
            </w:r>
          </w:p>
        </w:tc>
      </w:tr>
      <w:tr w:rsidR="00A37F70" w:rsidRPr="00A37F70" w:rsidTr="00A37F70">
        <w:trPr>
          <w:trHeight w:val="300"/>
          <w:jc w:val="center"/>
        </w:trPr>
        <w:tc>
          <w:tcPr>
            <w:tcW w:w="727" w:type="dxa"/>
            <w:vMerge/>
            <w:tcBorders>
              <w:top w:val="nil"/>
              <w:left w:val="nil"/>
              <w:bottom w:val="single" w:sz="4" w:space="0" w:color="auto"/>
              <w:right w:val="single" w:sz="4" w:space="0" w:color="auto"/>
            </w:tcBorders>
            <w:vAlign w:val="center"/>
            <w:hideMark/>
          </w:tcPr>
          <w:p w:rsidR="00A37F70" w:rsidRPr="00A37F70" w:rsidRDefault="00A37F70" w:rsidP="00A37F70">
            <w:pPr>
              <w:spacing w:line="240" w:lineRule="auto"/>
              <w:jc w:val="left"/>
              <w:rPr>
                <w:rFonts w:ascii="Arial" w:hAnsi="Arial" w:cs="Arial"/>
                <w:color w:val="000000"/>
                <w:sz w:val="16"/>
                <w:szCs w:val="16"/>
              </w:rPr>
            </w:pPr>
          </w:p>
        </w:tc>
        <w:tc>
          <w:tcPr>
            <w:tcW w:w="454" w:type="dxa"/>
            <w:tcBorders>
              <w:top w:val="nil"/>
              <w:left w:val="nil"/>
              <w:bottom w:val="single" w:sz="4" w:space="0" w:color="auto"/>
              <w:right w:val="single" w:sz="4" w:space="0" w:color="auto"/>
            </w:tcBorders>
            <w:shd w:val="clear" w:color="auto" w:fill="auto"/>
            <w:vAlign w:val="bottom"/>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CT2</w:t>
            </w:r>
          </w:p>
        </w:tc>
        <w:tc>
          <w:tcPr>
            <w:tcW w:w="763" w:type="dxa"/>
            <w:gridSpan w:val="2"/>
            <w:tcBorders>
              <w:top w:val="nil"/>
              <w:left w:val="nil"/>
              <w:bottom w:val="single" w:sz="4" w:space="0" w:color="auto"/>
              <w:right w:val="single" w:sz="4" w:space="0" w:color="auto"/>
            </w:tcBorders>
            <w:shd w:val="clear" w:color="auto" w:fill="auto"/>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11:28:00</w:t>
            </w:r>
          </w:p>
        </w:tc>
        <w:tc>
          <w:tcPr>
            <w:tcW w:w="719" w:type="dxa"/>
            <w:tcBorders>
              <w:top w:val="nil"/>
              <w:left w:val="nil"/>
              <w:bottom w:val="single" w:sz="4" w:space="0" w:color="auto"/>
              <w:right w:val="single" w:sz="4" w:space="0" w:color="auto"/>
            </w:tcBorders>
            <w:shd w:val="clear" w:color="auto" w:fill="auto"/>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500,00</w:t>
            </w:r>
          </w:p>
        </w:tc>
        <w:tc>
          <w:tcPr>
            <w:tcW w:w="630" w:type="dxa"/>
            <w:tcBorders>
              <w:top w:val="nil"/>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0,00</w:t>
            </w:r>
          </w:p>
        </w:tc>
        <w:tc>
          <w:tcPr>
            <w:tcW w:w="630" w:type="dxa"/>
            <w:tcBorders>
              <w:top w:val="nil"/>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0,00</w:t>
            </w:r>
          </w:p>
        </w:tc>
        <w:tc>
          <w:tcPr>
            <w:tcW w:w="630" w:type="dxa"/>
            <w:tcBorders>
              <w:top w:val="nil"/>
              <w:left w:val="nil"/>
              <w:bottom w:val="single" w:sz="4" w:space="0" w:color="auto"/>
              <w:right w:val="single" w:sz="4" w:space="0" w:color="auto"/>
            </w:tcBorders>
            <w:shd w:val="clear" w:color="auto" w:fill="auto"/>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92,22</w:t>
            </w:r>
          </w:p>
        </w:tc>
        <w:tc>
          <w:tcPr>
            <w:tcW w:w="719" w:type="dxa"/>
            <w:tcBorders>
              <w:top w:val="nil"/>
              <w:left w:val="nil"/>
              <w:bottom w:val="single" w:sz="4" w:space="0" w:color="auto"/>
              <w:right w:val="single" w:sz="4" w:space="0" w:color="auto"/>
            </w:tcBorders>
            <w:shd w:val="clear" w:color="auto" w:fill="auto"/>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153,50</w:t>
            </w:r>
          </w:p>
        </w:tc>
        <w:tc>
          <w:tcPr>
            <w:tcW w:w="719" w:type="dxa"/>
            <w:tcBorders>
              <w:top w:val="nil"/>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0,00</w:t>
            </w:r>
          </w:p>
        </w:tc>
        <w:tc>
          <w:tcPr>
            <w:tcW w:w="630" w:type="dxa"/>
            <w:tcBorders>
              <w:top w:val="nil"/>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0,00</w:t>
            </w:r>
          </w:p>
        </w:tc>
        <w:tc>
          <w:tcPr>
            <w:tcW w:w="630" w:type="dxa"/>
            <w:tcBorders>
              <w:top w:val="nil"/>
              <w:left w:val="nil"/>
              <w:bottom w:val="single" w:sz="4" w:space="0" w:color="auto"/>
              <w:right w:val="single" w:sz="4" w:space="0" w:color="auto"/>
            </w:tcBorders>
            <w:shd w:val="clear" w:color="auto" w:fill="auto"/>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42,64</w:t>
            </w:r>
          </w:p>
        </w:tc>
        <w:tc>
          <w:tcPr>
            <w:tcW w:w="541" w:type="dxa"/>
            <w:tcBorders>
              <w:top w:val="nil"/>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0,00</w:t>
            </w:r>
          </w:p>
        </w:tc>
        <w:tc>
          <w:tcPr>
            <w:tcW w:w="541" w:type="dxa"/>
            <w:tcBorders>
              <w:top w:val="nil"/>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0,00</w:t>
            </w:r>
          </w:p>
        </w:tc>
        <w:tc>
          <w:tcPr>
            <w:tcW w:w="541" w:type="dxa"/>
            <w:tcBorders>
              <w:top w:val="nil"/>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13,05</w:t>
            </w:r>
          </w:p>
        </w:tc>
        <w:tc>
          <w:tcPr>
            <w:tcW w:w="630" w:type="dxa"/>
            <w:tcBorders>
              <w:top w:val="nil"/>
              <w:left w:val="nil"/>
              <w:bottom w:val="single" w:sz="4" w:space="0" w:color="auto"/>
              <w:right w:val="single" w:sz="4" w:space="0" w:color="auto"/>
            </w:tcBorders>
            <w:shd w:val="clear" w:color="auto" w:fill="auto"/>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52,98</w:t>
            </w:r>
          </w:p>
        </w:tc>
        <w:tc>
          <w:tcPr>
            <w:tcW w:w="808" w:type="dxa"/>
            <w:tcBorders>
              <w:top w:val="nil"/>
              <w:left w:val="nil"/>
              <w:bottom w:val="single" w:sz="4" w:space="0" w:color="auto"/>
              <w:right w:val="nil"/>
            </w:tcBorders>
            <w:shd w:val="clear" w:color="auto" w:fill="auto"/>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854,38</w:t>
            </w:r>
          </w:p>
        </w:tc>
      </w:tr>
      <w:tr w:rsidR="00A37F70" w:rsidRPr="00A37F70" w:rsidTr="00A37F70">
        <w:trPr>
          <w:trHeight w:val="300"/>
          <w:jc w:val="center"/>
        </w:trPr>
        <w:tc>
          <w:tcPr>
            <w:tcW w:w="727" w:type="dxa"/>
            <w:vMerge/>
            <w:tcBorders>
              <w:top w:val="nil"/>
              <w:left w:val="nil"/>
              <w:bottom w:val="single" w:sz="4" w:space="0" w:color="auto"/>
              <w:right w:val="single" w:sz="4" w:space="0" w:color="auto"/>
            </w:tcBorders>
            <w:vAlign w:val="center"/>
            <w:hideMark/>
          </w:tcPr>
          <w:p w:rsidR="00A37F70" w:rsidRPr="00A37F70" w:rsidRDefault="00A37F70" w:rsidP="00A37F70">
            <w:pPr>
              <w:spacing w:line="240" w:lineRule="auto"/>
              <w:jc w:val="left"/>
              <w:rPr>
                <w:rFonts w:ascii="Arial" w:hAnsi="Arial" w:cs="Arial"/>
                <w:color w:val="000000"/>
                <w:sz w:val="16"/>
                <w:szCs w:val="16"/>
              </w:rPr>
            </w:pPr>
          </w:p>
        </w:tc>
        <w:tc>
          <w:tcPr>
            <w:tcW w:w="454" w:type="dxa"/>
            <w:tcBorders>
              <w:top w:val="nil"/>
              <w:left w:val="nil"/>
              <w:bottom w:val="single" w:sz="4" w:space="0" w:color="auto"/>
              <w:right w:val="single" w:sz="4" w:space="0" w:color="auto"/>
            </w:tcBorders>
            <w:shd w:val="clear" w:color="auto" w:fill="auto"/>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R3</w:t>
            </w:r>
          </w:p>
        </w:tc>
        <w:tc>
          <w:tcPr>
            <w:tcW w:w="763" w:type="dxa"/>
            <w:gridSpan w:val="2"/>
            <w:tcBorders>
              <w:top w:val="nil"/>
              <w:left w:val="nil"/>
              <w:bottom w:val="single" w:sz="4" w:space="0" w:color="auto"/>
              <w:right w:val="single" w:sz="4" w:space="0" w:color="auto"/>
            </w:tcBorders>
            <w:shd w:val="clear" w:color="auto" w:fill="auto"/>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27:00:00</w:t>
            </w:r>
          </w:p>
        </w:tc>
        <w:tc>
          <w:tcPr>
            <w:tcW w:w="719" w:type="dxa"/>
            <w:tcBorders>
              <w:top w:val="nil"/>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0,00</w:t>
            </w:r>
          </w:p>
        </w:tc>
        <w:tc>
          <w:tcPr>
            <w:tcW w:w="630" w:type="dxa"/>
            <w:tcBorders>
              <w:top w:val="nil"/>
              <w:left w:val="nil"/>
              <w:bottom w:val="single" w:sz="4" w:space="0" w:color="auto"/>
              <w:right w:val="single" w:sz="4" w:space="0" w:color="auto"/>
            </w:tcBorders>
            <w:shd w:val="clear" w:color="auto" w:fill="auto"/>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122,85</w:t>
            </w:r>
          </w:p>
        </w:tc>
        <w:tc>
          <w:tcPr>
            <w:tcW w:w="630" w:type="dxa"/>
            <w:tcBorders>
              <w:top w:val="nil"/>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0,00</w:t>
            </w:r>
          </w:p>
        </w:tc>
        <w:tc>
          <w:tcPr>
            <w:tcW w:w="630" w:type="dxa"/>
            <w:tcBorders>
              <w:top w:val="nil"/>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0,00</w:t>
            </w:r>
          </w:p>
        </w:tc>
        <w:tc>
          <w:tcPr>
            <w:tcW w:w="719" w:type="dxa"/>
            <w:tcBorders>
              <w:top w:val="nil"/>
              <w:left w:val="nil"/>
              <w:bottom w:val="single" w:sz="4" w:space="0" w:color="auto"/>
              <w:right w:val="single" w:sz="4" w:space="0" w:color="auto"/>
            </w:tcBorders>
            <w:shd w:val="clear" w:color="auto" w:fill="auto"/>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361,43</w:t>
            </w:r>
          </w:p>
        </w:tc>
        <w:tc>
          <w:tcPr>
            <w:tcW w:w="719" w:type="dxa"/>
            <w:tcBorders>
              <w:top w:val="nil"/>
              <w:left w:val="nil"/>
              <w:bottom w:val="single" w:sz="4" w:space="0" w:color="auto"/>
              <w:right w:val="single" w:sz="4" w:space="0" w:color="auto"/>
            </w:tcBorders>
            <w:shd w:val="clear" w:color="auto" w:fill="auto"/>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252,64</w:t>
            </w:r>
          </w:p>
        </w:tc>
        <w:tc>
          <w:tcPr>
            <w:tcW w:w="630" w:type="dxa"/>
            <w:tcBorders>
              <w:top w:val="nil"/>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0,00</w:t>
            </w:r>
          </w:p>
        </w:tc>
        <w:tc>
          <w:tcPr>
            <w:tcW w:w="630" w:type="dxa"/>
            <w:tcBorders>
              <w:top w:val="nil"/>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0,00</w:t>
            </w:r>
          </w:p>
        </w:tc>
        <w:tc>
          <w:tcPr>
            <w:tcW w:w="541" w:type="dxa"/>
            <w:tcBorders>
              <w:top w:val="nil"/>
              <w:left w:val="nil"/>
              <w:bottom w:val="single" w:sz="4" w:space="0" w:color="auto"/>
              <w:right w:val="single" w:sz="4" w:space="0" w:color="auto"/>
            </w:tcBorders>
            <w:shd w:val="clear" w:color="auto" w:fill="auto"/>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2,90</w:t>
            </w:r>
          </w:p>
        </w:tc>
        <w:tc>
          <w:tcPr>
            <w:tcW w:w="541" w:type="dxa"/>
            <w:tcBorders>
              <w:top w:val="nil"/>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0,00</w:t>
            </w:r>
          </w:p>
        </w:tc>
        <w:tc>
          <w:tcPr>
            <w:tcW w:w="541" w:type="dxa"/>
            <w:tcBorders>
              <w:top w:val="nil"/>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0,00</w:t>
            </w:r>
          </w:p>
        </w:tc>
        <w:tc>
          <w:tcPr>
            <w:tcW w:w="630" w:type="dxa"/>
            <w:tcBorders>
              <w:top w:val="nil"/>
              <w:left w:val="nil"/>
              <w:bottom w:val="single" w:sz="4" w:space="0" w:color="auto"/>
              <w:right w:val="single" w:sz="4" w:space="0" w:color="auto"/>
            </w:tcBorders>
            <w:shd w:val="clear" w:color="auto" w:fill="auto"/>
            <w:noWrap/>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52,98</w:t>
            </w:r>
          </w:p>
        </w:tc>
        <w:tc>
          <w:tcPr>
            <w:tcW w:w="808" w:type="dxa"/>
            <w:tcBorders>
              <w:top w:val="nil"/>
              <w:left w:val="nil"/>
              <w:bottom w:val="single" w:sz="4" w:space="0" w:color="auto"/>
              <w:right w:val="nil"/>
            </w:tcBorders>
            <w:shd w:val="clear" w:color="auto" w:fill="auto"/>
            <w:vAlign w:val="center"/>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792,79</w:t>
            </w:r>
          </w:p>
        </w:tc>
      </w:tr>
      <w:tr w:rsidR="00A37F70" w:rsidRPr="00A37F70" w:rsidTr="00D45868">
        <w:trPr>
          <w:trHeight w:val="300"/>
          <w:jc w:val="center"/>
        </w:trPr>
        <w:tc>
          <w:tcPr>
            <w:tcW w:w="727" w:type="dxa"/>
            <w:tcBorders>
              <w:top w:val="nil"/>
              <w:left w:val="nil"/>
              <w:bottom w:val="single" w:sz="4" w:space="0" w:color="auto"/>
              <w:right w:val="single" w:sz="4" w:space="0" w:color="auto"/>
            </w:tcBorders>
            <w:shd w:val="clear" w:color="auto" w:fill="auto"/>
            <w:noWrap/>
            <w:vAlign w:val="bottom"/>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TOTAL:</w:t>
            </w:r>
          </w:p>
        </w:tc>
        <w:tc>
          <w:tcPr>
            <w:tcW w:w="8777" w:type="dxa"/>
            <w:gridSpan w:val="15"/>
            <w:tcBorders>
              <w:top w:val="single" w:sz="4" w:space="0" w:color="auto"/>
              <w:left w:val="nil"/>
              <w:bottom w:val="single" w:sz="4" w:space="0" w:color="auto"/>
              <w:right w:val="single" w:sz="4" w:space="0" w:color="auto"/>
            </w:tcBorders>
            <w:shd w:val="clear" w:color="auto" w:fill="auto"/>
            <w:noWrap/>
            <w:vAlign w:val="bottom"/>
            <w:hideMark/>
          </w:tcPr>
          <w:p w:rsidR="00A37F70" w:rsidRPr="00A37F70" w:rsidRDefault="00A37F70"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 </w:t>
            </w:r>
          </w:p>
        </w:tc>
        <w:tc>
          <w:tcPr>
            <w:tcW w:w="808" w:type="dxa"/>
            <w:tcBorders>
              <w:top w:val="nil"/>
              <w:left w:val="nil"/>
              <w:bottom w:val="single" w:sz="4" w:space="0" w:color="auto"/>
              <w:right w:val="nil"/>
            </w:tcBorders>
            <w:shd w:val="clear" w:color="auto" w:fill="DDD9C3" w:themeFill="background2" w:themeFillShade="E6"/>
            <w:noWrap/>
            <w:vAlign w:val="bottom"/>
            <w:hideMark/>
          </w:tcPr>
          <w:p w:rsidR="00A37F70" w:rsidRPr="00D45868" w:rsidRDefault="00A37F70" w:rsidP="00A37F70">
            <w:pPr>
              <w:spacing w:line="240" w:lineRule="auto"/>
              <w:jc w:val="center"/>
              <w:rPr>
                <w:rFonts w:ascii="Arial" w:hAnsi="Arial" w:cs="Arial"/>
                <w:b/>
                <w:color w:val="000000"/>
                <w:sz w:val="16"/>
                <w:szCs w:val="16"/>
              </w:rPr>
            </w:pPr>
            <w:r w:rsidRPr="00D45868">
              <w:rPr>
                <w:rFonts w:ascii="Arial" w:hAnsi="Arial" w:cs="Arial"/>
                <w:b/>
                <w:color w:val="000000"/>
                <w:sz w:val="16"/>
                <w:szCs w:val="16"/>
              </w:rPr>
              <w:t>2272,84</w:t>
            </w:r>
          </w:p>
        </w:tc>
      </w:tr>
      <w:tr w:rsidR="00D45868" w:rsidRPr="00A37F70" w:rsidTr="00C82882">
        <w:trPr>
          <w:trHeight w:val="300"/>
          <w:jc w:val="center"/>
        </w:trPr>
        <w:tc>
          <w:tcPr>
            <w:tcW w:w="727" w:type="dxa"/>
            <w:tcBorders>
              <w:top w:val="nil"/>
              <w:left w:val="nil"/>
              <w:bottom w:val="single" w:sz="4" w:space="0" w:color="auto"/>
              <w:right w:val="single" w:sz="4" w:space="0" w:color="auto"/>
            </w:tcBorders>
            <w:shd w:val="clear" w:color="auto" w:fill="auto"/>
            <w:noWrap/>
            <w:vAlign w:val="bottom"/>
            <w:hideMark/>
          </w:tcPr>
          <w:p w:rsidR="00D45868" w:rsidRPr="00A37F70" w:rsidRDefault="00D45868" w:rsidP="00A37F70">
            <w:pPr>
              <w:spacing w:line="240" w:lineRule="auto"/>
              <w:jc w:val="left"/>
              <w:rPr>
                <w:rFonts w:ascii="Arial" w:hAnsi="Arial" w:cs="Arial"/>
                <w:color w:val="000000"/>
                <w:sz w:val="16"/>
                <w:szCs w:val="16"/>
              </w:rPr>
            </w:pPr>
            <w:r w:rsidRPr="00A37F70">
              <w:rPr>
                <w:rFonts w:ascii="Arial" w:hAnsi="Arial" w:cs="Arial"/>
                <w:color w:val="000000"/>
                <w:sz w:val="16"/>
                <w:szCs w:val="16"/>
              </w:rPr>
              <w:t>TOTAL GERAL:</w:t>
            </w:r>
          </w:p>
        </w:tc>
        <w:tc>
          <w:tcPr>
            <w:tcW w:w="608" w:type="dxa"/>
            <w:gridSpan w:val="2"/>
            <w:tcBorders>
              <w:top w:val="nil"/>
              <w:left w:val="nil"/>
              <w:bottom w:val="single" w:sz="4" w:space="0" w:color="auto"/>
              <w:right w:val="single" w:sz="4" w:space="0" w:color="auto"/>
            </w:tcBorders>
            <w:shd w:val="clear" w:color="auto" w:fill="auto"/>
            <w:noWrap/>
            <w:vAlign w:val="bottom"/>
            <w:hideMark/>
          </w:tcPr>
          <w:p w:rsidR="00D45868" w:rsidRPr="00A37F70" w:rsidRDefault="00D45868"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 </w:t>
            </w:r>
          </w:p>
        </w:tc>
        <w:tc>
          <w:tcPr>
            <w:tcW w:w="609" w:type="dxa"/>
            <w:tcBorders>
              <w:top w:val="nil"/>
              <w:left w:val="nil"/>
              <w:bottom w:val="single" w:sz="4" w:space="0" w:color="auto"/>
              <w:right w:val="single" w:sz="4" w:space="0" w:color="auto"/>
            </w:tcBorders>
            <w:shd w:val="clear" w:color="auto" w:fill="auto"/>
            <w:vAlign w:val="bottom"/>
          </w:tcPr>
          <w:p w:rsidR="00D45868" w:rsidRPr="00A37F70" w:rsidRDefault="00D45868" w:rsidP="00A37F70">
            <w:pPr>
              <w:spacing w:line="240" w:lineRule="auto"/>
              <w:jc w:val="center"/>
              <w:rPr>
                <w:rFonts w:ascii="Arial" w:hAnsi="Arial" w:cs="Arial"/>
                <w:color w:val="000000"/>
                <w:sz w:val="16"/>
                <w:szCs w:val="16"/>
              </w:rPr>
            </w:pPr>
            <w:r w:rsidRPr="00A37F70">
              <w:rPr>
                <w:rFonts w:ascii="Arial" w:hAnsi="Arial" w:cs="Arial"/>
                <w:color w:val="000000"/>
                <w:sz w:val="16"/>
                <w:szCs w:val="16"/>
              </w:rPr>
              <w:t> </w:t>
            </w:r>
          </w:p>
        </w:tc>
        <w:tc>
          <w:tcPr>
            <w:tcW w:w="719" w:type="dxa"/>
            <w:tcBorders>
              <w:top w:val="nil"/>
              <w:left w:val="nil"/>
              <w:bottom w:val="single" w:sz="4" w:space="0" w:color="auto"/>
              <w:right w:val="single" w:sz="4" w:space="0" w:color="auto"/>
            </w:tcBorders>
            <w:shd w:val="clear" w:color="auto" w:fill="DDD9C3" w:themeFill="background2" w:themeFillShade="E6"/>
            <w:noWrap/>
            <w:vAlign w:val="bottom"/>
            <w:hideMark/>
          </w:tcPr>
          <w:p w:rsidR="00D45868" w:rsidRPr="00D45868" w:rsidRDefault="00D45868" w:rsidP="00A37F70">
            <w:pPr>
              <w:spacing w:line="240" w:lineRule="auto"/>
              <w:jc w:val="center"/>
              <w:rPr>
                <w:rFonts w:ascii="Arial" w:hAnsi="Arial" w:cs="Arial"/>
                <w:b/>
                <w:color w:val="000000"/>
                <w:sz w:val="16"/>
                <w:szCs w:val="16"/>
              </w:rPr>
            </w:pPr>
            <w:r w:rsidRPr="00D45868">
              <w:rPr>
                <w:rFonts w:ascii="Arial" w:hAnsi="Arial" w:cs="Arial"/>
                <w:b/>
                <w:color w:val="000000"/>
                <w:sz w:val="16"/>
                <w:szCs w:val="16"/>
              </w:rPr>
              <w:t>3000,00</w:t>
            </w:r>
          </w:p>
        </w:tc>
        <w:tc>
          <w:tcPr>
            <w:tcW w:w="630" w:type="dxa"/>
            <w:tcBorders>
              <w:top w:val="nil"/>
              <w:left w:val="nil"/>
              <w:bottom w:val="single" w:sz="4" w:space="0" w:color="auto"/>
              <w:right w:val="single" w:sz="4" w:space="0" w:color="auto"/>
            </w:tcBorders>
            <w:shd w:val="clear" w:color="auto" w:fill="DDD9C3" w:themeFill="background2" w:themeFillShade="E6"/>
            <w:noWrap/>
            <w:vAlign w:val="bottom"/>
            <w:hideMark/>
          </w:tcPr>
          <w:p w:rsidR="00D45868" w:rsidRPr="00D45868" w:rsidRDefault="00D45868" w:rsidP="00A37F70">
            <w:pPr>
              <w:spacing w:line="240" w:lineRule="auto"/>
              <w:jc w:val="center"/>
              <w:rPr>
                <w:rFonts w:ascii="Arial" w:hAnsi="Arial" w:cs="Arial"/>
                <w:b/>
                <w:color w:val="000000"/>
                <w:sz w:val="16"/>
                <w:szCs w:val="16"/>
              </w:rPr>
            </w:pPr>
            <w:r w:rsidRPr="00D45868">
              <w:rPr>
                <w:rFonts w:ascii="Arial" w:hAnsi="Arial" w:cs="Arial"/>
                <w:b/>
                <w:color w:val="000000"/>
                <w:sz w:val="16"/>
                <w:szCs w:val="16"/>
              </w:rPr>
              <w:t>791,67</w:t>
            </w:r>
          </w:p>
        </w:tc>
        <w:tc>
          <w:tcPr>
            <w:tcW w:w="630" w:type="dxa"/>
            <w:tcBorders>
              <w:top w:val="nil"/>
              <w:left w:val="nil"/>
              <w:bottom w:val="single" w:sz="4" w:space="0" w:color="auto"/>
              <w:right w:val="single" w:sz="4" w:space="0" w:color="auto"/>
            </w:tcBorders>
            <w:shd w:val="clear" w:color="auto" w:fill="DDD9C3" w:themeFill="background2" w:themeFillShade="E6"/>
            <w:noWrap/>
            <w:vAlign w:val="bottom"/>
            <w:hideMark/>
          </w:tcPr>
          <w:p w:rsidR="00D45868" w:rsidRPr="00D45868" w:rsidRDefault="00D45868" w:rsidP="00A37F70">
            <w:pPr>
              <w:spacing w:line="240" w:lineRule="auto"/>
              <w:jc w:val="center"/>
              <w:rPr>
                <w:rFonts w:ascii="Arial" w:hAnsi="Arial" w:cs="Arial"/>
                <w:b/>
                <w:color w:val="000000"/>
                <w:sz w:val="16"/>
                <w:szCs w:val="16"/>
              </w:rPr>
            </w:pPr>
            <w:r w:rsidRPr="00D45868">
              <w:rPr>
                <w:rFonts w:ascii="Arial" w:hAnsi="Arial" w:cs="Arial"/>
                <w:b/>
                <w:color w:val="000000"/>
                <w:sz w:val="16"/>
                <w:szCs w:val="16"/>
              </w:rPr>
              <w:t>613,33</w:t>
            </w:r>
          </w:p>
        </w:tc>
        <w:tc>
          <w:tcPr>
            <w:tcW w:w="630" w:type="dxa"/>
            <w:tcBorders>
              <w:top w:val="nil"/>
              <w:left w:val="nil"/>
              <w:bottom w:val="single" w:sz="4" w:space="0" w:color="auto"/>
              <w:right w:val="single" w:sz="4" w:space="0" w:color="auto"/>
            </w:tcBorders>
            <w:shd w:val="clear" w:color="auto" w:fill="DDD9C3" w:themeFill="background2" w:themeFillShade="E6"/>
            <w:noWrap/>
            <w:vAlign w:val="bottom"/>
            <w:hideMark/>
          </w:tcPr>
          <w:p w:rsidR="00D45868" w:rsidRPr="00D45868" w:rsidRDefault="00D45868" w:rsidP="00A37F70">
            <w:pPr>
              <w:spacing w:line="240" w:lineRule="auto"/>
              <w:jc w:val="center"/>
              <w:rPr>
                <w:rFonts w:ascii="Arial" w:hAnsi="Arial" w:cs="Arial"/>
                <w:b/>
                <w:color w:val="000000"/>
                <w:sz w:val="16"/>
                <w:szCs w:val="16"/>
              </w:rPr>
            </w:pPr>
            <w:r w:rsidRPr="00D45868">
              <w:rPr>
                <w:rFonts w:ascii="Arial" w:hAnsi="Arial" w:cs="Arial"/>
                <w:b/>
                <w:color w:val="000000"/>
                <w:sz w:val="16"/>
                <w:szCs w:val="16"/>
              </w:rPr>
              <w:t>553,33</w:t>
            </w:r>
          </w:p>
        </w:tc>
        <w:tc>
          <w:tcPr>
            <w:tcW w:w="719" w:type="dxa"/>
            <w:tcBorders>
              <w:top w:val="nil"/>
              <w:left w:val="nil"/>
              <w:bottom w:val="single" w:sz="4" w:space="0" w:color="auto"/>
              <w:right w:val="single" w:sz="4" w:space="0" w:color="auto"/>
            </w:tcBorders>
            <w:shd w:val="clear" w:color="auto" w:fill="DDD9C3" w:themeFill="background2" w:themeFillShade="E6"/>
            <w:noWrap/>
            <w:vAlign w:val="bottom"/>
            <w:hideMark/>
          </w:tcPr>
          <w:p w:rsidR="00D45868" w:rsidRPr="00D45868" w:rsidRDefault="00D45868" w:rsidP="00A37F70">
            <w:pPr>
              <w:spacing w:line="240" w:lineRule="auto"/>
              <w:jc w:val="center"/>
              <w:rPr>
                <w:rFonts w:ascii="Arial" w:hAnsi="Arial" w:cs="Arial"/>
                <w:b/>
                <w:color w:val="000000"/>
                <w:sz w:val="16"/>
                <w:szCs w:val="16"/>
              </w:rPr>
            </w:pPr>
            <w:r w:rsidRPr="00D45868">
              <w:rPr>
                <w:rFonts w:ascii="Arial" w:hAnsi="Arial" w:cs="Arial"/>
                <w:b/>
                <w:color w:val="000000"/>
                <w:sz w:val="16"/>
                <w:szCs w:val="16"/>
              </w:rPr>
              <w:t>3678,53</w:t>
            </w:r>
          </w:p>
        </w:tc>
        <w:tc>
          <w:tcPr>
            <w:tcW w:w="719" w:type="dxa"/>
            <w:tcBorders>
              <w:top w:val="nil"/>
              <w:left w:val="nil"/>
              <w:bottom w:val="single" w:sz="4" w:space="0" w:color="auto"/>
              <w:right w:val="single" w:sz="4" w:space="0" w:color="auto"/>
            </w:tcBorders>
            <w:shd w:val="clear" w:color="auto" w:fill="DDD9C3" w:themeFill="background2" w:themeFillShade="E6"/>
            <w:noWrap/>
            <w:vAlign w:val="bottom"/>
            <w:hideMark/>
          </w:tcPr>
          <w:p w:rsidR="00D45868" w:rsidRPr="00D45868" w:rsidRDefault="00D45868" w:rsidP="00A37F70">
            <w:pPr>
              <w:spacing w:line="240" w:lineRule="auto"/>
              <w:jc w:val="center"/>
              <w:rPr>
                <w:rFonts w:ascii="Arial" w:hAnsi="Arial" w:cs="Arial"/>
                <w:b/>
                <w:color w:val="000000"/>
                <w:sz w:val="16"/>
                <w:szCs w:val="16"/>
              </w:rPr>
            </w:pPr>
            <w:r w:rsidRPr="00D45868">
              <w:rPr>
                <w:rFonts w:ascii="Arial" w:hAnsi="Arial" w:cs="Arial"/>
                <w:b/>
                <w:color w:val="000000"/>
                <w:sz w:val="16"/>
                <w:szCs w:val="16"/>
              </w:rPr>
              <w:t>1628,10</w:t>
            </w:r>
          </w:p>
        </w:tc>
        <w:tc>
          <w:tcPr>
            <w:tcW w:w="630" w:type="dxa"/>
            <w:tcBorders>
              <w:top w:val="nil"/>
              <w:left w:val="nil"/>
              <w:bottom w:val="single" w:sz="4" w:space="0" w:color="auto"/>
              <w:right w:val="single" w:sz="4" w:space="0" w:color="auto"/>
            </w:tcBorders>
            <w:shd w:val="clear" w:color="auto" w:fill="DDD9C3" w:themeFill="background2" w:themeFillShade="E6"/>
            <w:noWrap/>
            <w:vAlign w:val="bottom"/>
            <w:hideMark/>
          </w:tcPr>
          <w:p w:rsidR="00D45868" w:rsidRPr="00D45868" w:rsidRDefault="00D45868" w:rsidP="00A37F70">
            <w:pPr>
              <w:spacing w:line="240" w:lineRule="auto"/>
              <w:jc w:val="center"/>
              <w:rPr>
                <w:rFonts w:ascii="Arial" w:hAnsi="Arial" w:cs="Arial"/>
                <w:b/>
                <w:color w:val="000000"/>
                <w:sz w:val="16"/>
                <w:szCs w:val="16"/>
              </w:rPr>
            </w:pPr>
            <w:r w:rsidRPr="00D45868">
              <w:rPr>
                <w:rFonts w:ascii="Arial" w:hAnsi="Arial" w:cs="Arial"/>
                <w:b/>
                <w:color w:val="000000"/>
                <w:sz w:val="16"/>
                <w:szCs w:val="16"/>
              </w:rPr>
              <w:t>694,14</w:t>
            </w:r>
          </w:p>
        </w:tc>
        <w:tc>
          <w:tcPr>
            <w:tcW w:w="630" w:type="dxa"/>
            <w:tcBorders>
              <w:top w:val="nil"/>
              <w:left w:val="nil"/>
              <w:bottom w:val="single" w:sz="4" w:space="0" w:color="auto"/>
              <w:right w:val="single" w:sz="4" w:space="0" w:color="auto"/>
            </w:tcBorders>
            <w:shd w:val="clear" w:color="auto" w:fill="DDD9C3" w:themeFill="background2" w:themeFillShade="E6"/>
            <w:noWrap/>
            <w:vAlign w:val="bottom"/>
            <w:hideMark/>
          </w:tcPr>
          <w:p w:rsidR="00D45868" w:rsidRPr="00D45868" w:rsidRDefault="00D45868" w:rsidP="00A37F70">
            <w:pPr>
              <w:spacing w:line="240" w:lineRule="auto"/>
              <w:jc w:val="center"/>
              <w:rPr>
                <w:rFonts w:ascii="Arial" w:hAnsi="Arial" w:cs="Arial"/>
                <w:b/>
                <w:color w:val="000000"/>
                <w:sz w:val="16"/>
                <w:szCs w:val="16"/>
              </w:rPr>
            </w:pPr>
            <w:r w:rsidRPr="00D45868">
              <w:rPr>
                <w:rFonts w:ascii="Arial" w:hAnsi="Arial" w:cs="Arial"/>
                <w:b/>
                <w:color w:val="000000"/>
                <w:sz w:val="16"/>
                <w:szCs w:val="16"/>
              </w:rPr>
              <w:t>255,84</w:t>
            </w:r>
          </w:p>
        </w:tc>
        <w:tc>
          <w:tcPr>
            <w:tcW w:w="541" w:type="dxa"/>
            <w:tcBorders>
              <w:top w:val="nil"/>
              <w:left w:val="nil"/>
              <w:bottom w:val="single" w:sz="4" w:space="0" w:color="auto"/>
              <w:right w:val="single" w:sz="4" w:space="0" w:color="auto"/>
            </w:tcBorders>
            <w:shd w:val="clear" w:color="auto" w:fill="DDD9C3" w:themeFill="background2" w:themeFillShade="E6"/>
            <w:noWrap/>
            <w:vAlign w:val="bottom"/>
            <w:hideMark/>
          </w:tcPr>
          <w:p w:rsidR="00D45868" w:rsidRPr="00D45868" w:rsidRDefault="00D45868" w:rsidP="00A37F70">
            <w:pPr>
              <w:spacing w:line="240" w:lineRule="auto"/>
              <w:jc w:val="center"/>
              <w:rPr>
                <w:rFonts w:ascii="Arial" w:hAnsi="Arial" w:cs="Arial"/>
                <w:b/>
                <w:color w:val="000000"/>
                <w:sz w:val="16"/>
                <w:szCs w:val="16"/>
              </w:rPr>
            </w:pPr>
            <w:r w:rsidRPr="00D45868">
              <w:rPr>
                <w:rFonts w:ascii="Arial" w:hAnsi="Arial" w:cs="Arial"/>
                <w:b/>
                <w:color w:val="000000"/>
                <w:sz w:val="16"/>
                <w:szCs w:val="16"/>
              </w:rPr>
              <w:t>18,70</w:t>
            </w:r>
          </w:p>
        </w:tc>
        <w:tc>
          <w:tcPr>
            <w:tcW w:w="541" w:type="dxa"/>
            <w:tcBorders>
              <w:top w:val="nil"/>
              <w:left w:val="nil"/>
              <w:bottom w:val="single" w:sz="4" w:space="0" w:color="auto"/>
              <w:right w:val="single" w:sz="4" w:space="0" w:color="auto"/>
            </w:tcBorders>
            <w:shd w:val="clear" w:color="auto" w:fill="DDD9C3" w:themeFill="background2" w:themeFillShade="E6"/>
            <w:noWrap/>
            <w:vAlign w:val="bottom"/>
            <w:hideMark/>
          </w:tcPr>
          <w:p w:rsidR="00D45868" w:rsidRPr="00D45868" w:rsidRDefault="00D45868" w:rsidP="00A37F70">
            <w:pPr>
              <w:spacing w:line="240" w:lineRule="auto"/>
              <w:jc w:val="center"/>
              <w:rPr>
                <w:rFonts w:ascii="Arial" w:hAnsi="Arial" w:cs="Arial"/>
                <w:b/>
                <w:color w:val="000000"/>
                <w:sz w:val="16"/>
                <w:szCs w:val="16"/>
              </w:rPr>
            </w:pPr>
            <w:r w:rsidRPr="00D45868">
              <w:rPr>
                <w:rFonts w:ascii="Arial" w:hAnsi="Arial" w:cs="Arial"/>
                <w:b/>
                <w:color w:val="000000"/>
                <w:sz w:val="16"/>
                <w:szCs w:val="16"/>
              </w:rPr>
              <w:t>18,70</w:t>
            </w:r>
          </w:p>
        </w:tc>
        <w:tc>
          <w:tcPr>
            <w:tcW w:w="541" w:type="dxa"/>
            <w:tcBorders>
              <w:top w:val="nil"/>
              <w:left w:val="nil"/>
              <w:bottom w:val="single" w:sz="4" w:space="0" w:color="auto"/>
              <w:right w:val="single" w:sz="4" w:space="0" w:color="auto"/>
            </w:tcBorders>
            <w:shd w:val="clear" w:color="auto" w:fill="DDD9C3" w:themeFill="background2" w:themeFillShade="E6"/>
            <w:noWrap/>
            <w:vAlign w:val="bottom"/>
            <w:hideMark/>
          </w:tcPr>
          <w:p w:rsidR="00D45868" w:rsidRPr="00D45868" w:rsidRDefault="00D45868" w:rsidP="00A37F70">
            <w:pPr>
              <w:spacing w:line="240" w:lineRule="auto"/>
              <w:jc w:val="center"/>
              <w:rPr>
                <w:rFonts w:ascii="Arial" w:hAnsi="Arial" w:cs="Arial"/>
                <w:b/>
                <w:color w:val="000000"/>
                <w:sz w:val="16"/>
                <w:szCs w:val="16"/>
              </w:rPr>
            </w:pPr>
            <w:r w:rsidRPr="00D45868">
              <w:rPr>
                <w:rFonts w:ascii="Arial" w:hAnsi="Arial" w:cs="Arial"/>
                <w:b/>
                <w:color w:val="000000"/>
                <w:sz w:val="16"/>
                <w:szCs w:val="16"/>
              </w:rPr>
              <w:t>78,28</w:t>
            </w:r>
          </w:p>
        </w:tc>
        <w:tc>
          <w:tcPr>
            <w:tcW w:w="630" w:type="dxa"/>
            <w:tcBorders>
              <w:top w:val="nil"/>
              <w:left w:val="nil"/>
              <w:bottom w:val="single" w:sz="4" w:space="0" w:color="auto"/>
              <w:right w:val="single" w:sz="4" w:space="0" w:color="auto"/>
            </w:tcBorders>
            <w:shd w:val="clear" w:color="auto" w:fill="DDD9C3" w:themeFill="background2" w:themeFillShade="E6"/>
            <w:noWrap/>
            <w:vAlign w:val="bottom"/>
            <w:hideMark/>
          </w:tcPr>
          <w:p w:rsidR="00D45868" w:rsidRPr="00D45868" w:rsidRDefault="00D45868" w:rsidP="00A37F70">
            <w:pPr>
              <w:spacing w:line="240" w:lineRule="auto"/>
              <w:jc w:val="center"/>
              <w:rPr>
                <w:rFonts w:ascii="Arial" w:hAnsi="Arial" w:cs="Arial"/>
                <w:b/>
                <w:color w:val="000000"/>
                <w:sz w:val="16"/>
                <w:szCs w:val="16"/>
              </w:rPr>
            </w:pPr>
            <w:r w:rsidRPr="00D45868">
              <w:rPr>
                <w:rFonts w:ascii="Arial" w:hAnsi="Arial" w:cs="Arial"/>
                <w:b/>
                <w:color w:val="000000"/>
                <w:sz w:val="16"/>
                <w:szCs w:val="16"/>
              </w:rPr>
              <w:t>847,60</w:t>
            </w:r>
          </w:p>
        </w:tc>
        <w:tc>
          <w:tcPr>
            <w:tcW w:w="808" w:type="dxa"/>
            <w:tcBorders>
              <w:top w:val="nil"/>
              <w:left w:val="nil"/>
              <w:bottom w:val="single" w:sz="4" w:space="0" w:color="auto"/>
              <w:right w:val="nil"/>
            </w:tcBorders>
            <w:shd w:val="clear" w:color="auto" w:fill="DDD9C3" w:themeFill="background2" w:themeFillShade="E6"/>
            <w:noWrap/>
            <w:vAlign w:val="bottom"/>
            <w:hideMark/>
          </w:tcPr>
          <w:p w:rsidR="00D45868" w:rsidRPr="00D45868" w:rsidRDefault="00D45868" w:rsidP="00A37F70">
            <w:pPr>
              <w:spacing w:line="240" w:lineRule="auto"/>
              <w:jc w:val="center"/>
              <w:rPr>
                <w:rFonts w:ascii="Arial" w:hAnsi="Arial" w:cs="Arial"/>
                <w:b/>
                <w:color w:val="000000"/>
                <w:sz w:val="16"/>
                <w:szCs w:val="16"/>
              </w:rPr>
            </w:pPr>
            <w:r w:rsidRPr="00D45868">
              <w:rPr>
                <w:rFonts w:ascii="Arial" w:hAnsi="Arial" w:cs="Arial"/>
                <w:b/>
                <w:color w:val="000000"/>
                <w:sz w:val="16"/>
                <w:szCs w:val="16"/>
              </w:rPr>
              <w:t>12178,22</w:t>
            </w:r>
          </w:p>
        </w:tc>
      </w:tr>
    </w:tbl>
    <w:p w:rsidR="00677F77" w:rsidRDefault="00677F77" w:rsidP="00A37F70">
      <w:pPr>
        <w:pStyle w:val="PargrafodaLista"/>
        <w:spacing w:after="200" w:line="240" w:lineRule="auto"/>
        <w:ind w:left="0"/>
        <w:contextualSpacing w:val="0"/>
        <w:rPr>
          <w:rFonts w:ascii="Arial" w:hAnsi="Arial" w:cs="Arial"/>
        </w:rPr>
      </w:pPr>
      <w:r w:rsidRPr="002043DC">
        <w:rPr>
          <w:rFonts w:ascii="Arial" w:hAnsi="Arial" w:cs="Arial"/>
        </w:rPr>
        <w:t>Fonte: Elaborado pelo próprio autor</w:t>
      </w:r>
    </w:p>
    <w:p w:rsidR="00D1640E" w:rsidRDefault="00D1640E" w:rsidP="00A37F70">
      <w:pPr>
        <w:pStyle w:val="PargrafodaLista"/>
        <w:spacing w:after="200" w:line="240" w:lineRule="auto"/>
        <w:ind w:left="0"/>
        <w:contextualSpacing w:val="0"/>
        <w:rPr>
          <w:rFonts w:ascii="Arial" w:hAnsi="Arial" w:cs="Arial"/>
        </w:rPr>
      </w:pPr>
    </w:p>
    <w:p w:rsidR="00D1640E" w:rsidRDefault="00D1640E" w:rsidP="00D1640E">
      <w:pPr>
        <w:pStyle w:val="Ttulo2"/>
        <w:spacing w:line="240" w:lineRule="auto"/>
        <w:jc w:val="center"/>
      </w:pPr>
      <w:bookmarkStart w:id="9" w:name="_Toc519623283"/>
      <w:r>
        <w:t>Tabela 9: Total de s</w:t>
      </w:r>
      <w:r w:rsidRPr="00C57268">
        <w:t>erviços (por atividades) e direcionadores</w:t>
      </w:r>
      <w:bookmarkEnd w:id="9"/>
    </w:p>
    <w:tbl>
      <w:tblPr>
        <w:tblW w:w="9682" w:type="dxa"/>
        <w:jc w:val="center"/>
        <w:tblBorders>
          <w:top w:val="single" w:sz="4" w:space="0" w:color="auto"/>
          <w:bottom w:val="single" w:sz="4" w:space="0" w:color="auto"/>
          <w:insideH w:val="single" w:sz="4" w:space="0" w:color="auto"/>
          <w:insideV w:val="single" w:sz="4" w:space="0" w:color="auto"/>
        </w:tblBorders>
        <w:tblCellMar>
          <w:left w:w="70" w:type="dxa"/>
          <w:right w:w="70" w:type="dxa"/>
        </w:tblCellMar>
        <w:tblLook w:val="04A0"/>
      </w:tblPr>
      <w:tblGrid>
        <w:gridCol w:w="2688"/>
        <w:gridCol w:w="2904"/>
        <w:gridCol w:w="1075"/>
        <w:gridCol w:w="3015"/>
      </w:tblGrid>
      <w:tr w:rsidR="00D1640E" w:rsidRPr="007C54FD" w:rsidTr="00DA1114">
        <w:trPr>
          <w:trHeight w:val="578"/>
          <w:jc w:val="center"/>
        </w:trPr>
        <w:tc>
          <w:tcPr>
            <w:tcW w:w="2688" w:type="dxa"/>
            <w:shd w:val="clear" w:color="auto" w:fill="auto"/>
            <w:noWrap/>
            <w:vAlign w:val="bottom"/>
            <w:hideMark/>
          </w:tcPr>
          <w:p w:rsidR="00D1640E" w:rsidRPr="007C54FD" w:rsidRDefault="00D1640E" w:rsidP="00DA1114">
            <w:pPr>
              <w:spacing w:line="240" w:lineRule="auto"/>
              <w:jc w:val="left"/>
              <w:rPr>
                <w:rFonts w:ascii="Arial" w:hAnsi="Arial" w:cs="Arial"/>
                <w:color w:val="000000"/>
                <w:sz w:val="24"/>
                <w:szCs w:val="24"/>
              </w:rPr>
            </w:pPr>
            <w:r w:rsidRPr="007C54FD">
              <w:rPr>
                <w:rFonts w:ascii="Arial" w:hAnsi="Arial" w:cs="Arial"/>
                <w:color w:val="000000"/>
                <w:sz w:val="24"/>
                <w:szCs w:val="24"/>
              </w:rPr>
              <w:t>EQUIPAMENTOS</w:t>
            </w:r>
            <w:bookmarkStart w:id="10" w:name="_GoBack"/>
            <w:bookmarkEnd w:id="10"/>
          </w:p>
        </w:tc>
        <w:tc>
          <w:tcPr>
            <w:tcW w:w="2904" w:type="dxa"/>
            <w:shd w:val="clear" w:color="auto" w:fill="auto"/>
            <w:noWrap/>
            <w:vAlign w:val="bottom"/>
            <w:hideMark/>
          </w:tcPr>
          <w:p w:rsidR="00D1640E" w:rsidRPr="007C54FD" w:rsidRDefault="00D1640E" w:rsidP="00DA1114">
            <w:pPr>
              <w:spacing w:line="240" w:lineRule="auto"/>
              <w:jc w:val="center"/>
              <w:rPr>
                <w:rFonts w:ascii="Arial" w:hAnsi="Arial" w:cs="Arial"/>
                <w:color w:val="000000"/>
                <w:sz w:val="24"/>
                <w:szCs w:val="24"/>
              </w:rPr>
            </w:pPr>
            <w:r w:rsidRPr="007C54FD">
              <w:rPr>
                <w:rFonts w:ascii="Arial" w:hAnsi="Arial" w:cs="Arial"/>
                <w:color w:val="000000"/>
                <w:sz w:val="24"/>
                <w:szCs w:val="24"/>
              </w:rPr>
              <w:t>ATIVIDADES EXECUTADAS</w:t>
            </w:r>
          </w:p>
        </w:tc>
        <w:tc>
          <w:tcPr>
            <w:tcW w:w="1075" w:type="dxa"/>
            <w:shd w:val="clear" w:color="auto" w:fill="auto"/>
            <w:noWrap/>
            <w:vAlign w:val="bottom"/>
            <w:hideMark/>
          </w:tcPr>
          <w:p w:rsidR="00D1640E" w:rsidRPr="007C54FD" w:rsidRDefault="00D1640E" w:rsidP="00DA1114">
            <w:pPr>
              <w:spacing w:line="240" w:lineRule="auto"/>
              <w:jc w:val="center"/>
              <w:rPr>
                <w:rFonts w:ascii="Arial" w:hAnsi="Arial" w:cs="Arial"/>
                <w:color w:val="000000"/>
                <w:sz w:val="24"/>
                <w:szCs w:val="24"/>
              </w:rPr>
            </w:pPr>
            <w:r w:rsidRPr="007C54FD">
              <w:rPr>
                <w:rFonts w:ascii="Arial" w:hAnsi="Arial" w:cs="Arial"/>
                <w:color w:val="000000"/>
                <w:sz w:val="24"/>
                <w:szCs w:val="24"/>
              </w:rPr>
              <w:t>HORAS</w:t>
            </w:r>
          </w:p>
        </w:tc>
        <w:tc>
          <w:tcPr>
            <w:tcW w:w="3015" w:type="dxa"/>
            <w:shd w:val="clear" w:color="auto" w:fill="auto"/>
            <w:vAlign w:val="bottom"/>
            <w:hideMark/>
          </w:tcPr>
          <w:p w:rsidR="00D1640E" w:rsidRPr="007C54FD" w:rsidRDefault="00D1640E" w:rsidP="00DA1114">
            <w:pPr>
              <w:spacing w:line="240" w:lineRule="auto"/>
              <w:jc w:val="center"/>
              <w:rPr>
                <w:rFonts w:ascii="Arial" w:hAnsi="Arial" w:cs="Arial"/>
                <w:color w:val="000000"/>
                <w:sz w:val="24"/>
                <w:szCs w:val="24"/>
              </w:rPr>
            </w:pPr>
            <w:r w:rsidRPr="007C54FD">
              <w:rPr>
                <w:rFonts w:ascii="Arial" w:hAnsi="Arial" w:cs="Arial"/>
                <w:color w:val="000000"/>
                <w:sz w:val="24"/>
                <w:szCs w:val="24"/>
              </w:rPr>
              <w:t>DIRECIONADORES DE ATIVIDADES</w:t>
            </w:r>
          </w:p>
        </w:tc>
      </w:tr>
      <w:tr w:rsidR="00D1640E" w:rsidRPr="007C54FD" w:rsidTr="00DA1114">
        <w:trPr>
          <w:trHeight w:val="289"/>
          <w:jc w:val="center"/>
        </w:trPr>
        <w:tc>
          <w:tcPr>
            <w:tcW w:w="2688" w:type="dxa"/>
            <w:vMerge w:val="restart"/>
            <w:shd w:val="clear" w:color="auto" w:fill="auto"/>
            <w:vAlign w:val="center"/>
            <w:hideMark/>
          </w:tcPr>
          <w:p w:rsidR="00D1640E" w:rsidRPr="007C54FD" w:rsidRDefault="00D1640E" w:rsidP="00DA1114">
            <w:pPr>
              <w:spacing w:line="240" w:lineRule="auto"/>
              <w:jc w:val="center"/>
              <w:rPr>
                <w:rFonts w:ascii="Arial" w:hAnsi="Arial" w:cs="Arial"/>
                <w:color w:val="000000"/>
                <w:sz w:val="24"/>
                <w:szCs w:val="24"/>
              </w:rPr>
            </w:pPr>
            <w:r w:rsidRPr="007C54FD">
              <w:rPr>
                <w:rFonts w:ascii="Arial" w:hAnsi="Arial" w:cs="Arial"/>
                <w:color w:val="000000"/>
                <w:sz w:val="24"/>
                <w:szCs w:val="24"/>
              </w:rPr>
              <w:t>RETROESCAVADEIRA</w:t>
            </w:r>
          </w:p>
        </w:tc>
        <w:tc>
          <w:tcPr>
            <w:tcW w:w="2904" w:type="dxa"/>
            <w:shd w:val="clear" w:color="auto" w:fill="auto"/>
            <w:noWrap/>
            <w:vAlign w:val="bottom"/>
            <w:hideMark/>
          </w:tcPr>
          <w:p w:rsidR="00D1640E" w:rsidRPr="007C54FD" w:rsidRDefault="00D1640E" w:rsidP="00DA1114">
            <w:pPr>
              <w:spacing w:line="240" w:lineRule="auto"/>
              <w:jc w:val="center"/>
              <w:rPr>
                <w:rFonts w:ascii="Arial" w:hAnsi="Arial" w:cs="Arial"/>
                <w:color w:val="000000"/>
                <w:sz w:val="24"/>
                <w:szCs w:val="24"/>
              </w:rPr>
            </w:pPr>
            <w:r w:rsidRPr="007C54FD">
              <w:rPr>
                <w:rFonts w:ascii="Arial" w:hAnsi="Arial" w:cs="Arial"/>
                <w:color w:val="000000"/>
                <w:sz w:val="24"/>
                <w:szCs w:val="24"/>
              </w:rPr>
              <w:t>R1</w:t>
            </w:r>
          </w:p>
        </w:tc>
        <w:tc>
          <w:tcPr>
            <w:tcW w:w="1075" w:type="dxa"/>
            <w:shd w:val="clear" w:color="auto" w:fill="auto"/>
            <w:noWrap/>
            <w:vAlign w:val="bottom"/>
            <w:hideMark/>
          </w:tcPr>
          <w:p w:rsidR="00D1640E" w:rsidRPr="007C54FD" w:rsidRDefault="00D1640E" w:rsidP="00DA1114">
            <w:pPr>
              <w:spacing w:line="240" w:lineRule="auto"/>
              <w:jc w:val="center"/>
              <w:rPr>
                <w:rFonts w:ascii="Arial" w:hAnsi="Arial" w:cs="Arial"/>
                <w:color w:val="000000"/>
                <w:sz w:val="24"/>
                <w:szCs w:val="24"/>
              </w:rPr>
            </w:pPr>
            <w:r w:rsidRPr="007C54FD">
              <w:rPr>
                <w:rFonts w:ascii="Arial" w:hAnsi="Arial" w:cs="Arial"/>
                <w:color w:val="000000"/>
                <w:sz w:val="24"/>
                <w:szCs w:val="24"/>
              </w:rPr>
              <w:t>85</w:t>
            </w:r>
            <w:r>
              <w:rPr>
                <w:rFonts w:ascii="Arial" w:hAnsi="Arial" w:cs="Arial"/>
                <w:color w:val="000000"/>
                <w:sz w:val="24"/>
                <w:szCs w:val="24"/>
              </w:rPr>
              <w:t>:00:00</w:t>
            </w:r>
          </w:p>
        </w:tc>
        <w:tc>
          <w:tcPr>
            <w:tcW w:w="3015" w:type="dxa"/>
            <w:shd w:val="clear" w:color="auto" w:fill="auto"/>
            <w:noWrap/>
            <w:vAlign w:val="bottom"/>
            <w:hideMark/>
          </w:tcPr>
          <w:p w:rsidR="00D1640E" w:rsidRPr="007C54FD" w:rsidRDefault="00D1640E" w:rsidP="00DA1114">
            <w:pPr>
              <w:spacing w:line="240" w:lineRule="auto"/>
              <w:jc w:val="center"/>
              <w:rPr>
                <w:rFonts w:ascii="Arial" w:hAnsi="Arial" w:cs="Arial"/>
                <w:color w:val="000000"/>
                <w:sz w:val="24"/>
                <w:szCs w:val="24"/>
              </w:rPr>
            </w:pPr>
            <w:r w:rsidRPr="007C54FD">
              <w:rPr>
                <w:rFonts w:ascii="Arial" w:hAnsi="Arial" w:cs="Arial"/>
                <w:color w:val="000000"/>
                <w:sz w:val="24"/>
                <w:szCs w:val="24"/>
              </w:rPr>
              <w:t>Hora máquina Trabalhada</w:t>
            </w:r>
          </w:p>
        </w:tc>
      </w:tr>
      <w:tr w:rsidR="00D1640E" w:rsidRPr="007C54FD" w:rsidTr="00DA1114">
        <w:trPr>
          <w:trHeight w:val="289"/>
          <w:jc w:val="center"/>
        </w:trPr>
        <w:tc>
          <w:tcPr>
            <w:tcW w:w="2688" w:type="dxa"/>
            <w:vMerge/>
            <w:vAlign w:val="center"/>
            <w:hideMark/>
          </w:tcPr>
          <w:p w:rsidR="00D1640E" w:rsidRPr="007C54FD" w:rsidRDefault="00D1640E" w:rsidP="00DA1114">
            <w:pPr>
              <w:spacing w:line="240" w:lineRule="auto"/>
              <w:jc w:val="left"/>
              <w:rPr>
                <w:rFonts w:ascii="Arial" w:hAnsi="Arial" w:cs="Arial"/>
                <w:color w:val="000000"/>
                <w:sz w:val="24"/>
                <w:szCs w:val="24"/>
              </w:rPr>
            </w:pPr>
          </w:p>
        </w:tc>
        <w:tc>
          <w:tcPr>
            <w:tcW w:w="2904" w:type="dxa"/>
            <w:shd w:val="clear" w:color="auto" w:fill="auto"/>
            <w:noWrap/>
            <w:vAlign w:val="bottom"/>
            <w:hideMark/>
          </w:tcPr>
          <w:p w:rsidR="00D1640E" w:rsidRPr="007C54FD" w:rsidRDefault="00D1640E" w:rsidP="00DA1114">
            <w:pPr>
              <w:spacing w:line="240" w:lineRule="auto"/>
              <w:jc w:val="center"/>
              <w:rPr>
                <w:rFonts w:ascii="Arial" w:hAnsi="Arial" w:cs="Arial"/>
                <w:color w:val="000000"/>
                <w:sz w:val="24"/>
                <w:szCs w:val="24"/>
              </w:rPr>
            </w:pPr>
            <w:r w:rsidRPr="007C54FD">
              <w:rPr>
                <w:rFonts w:ascii="Arial" w:hAnsi="Arial" w:cs="Arial"/>
                <w:color w:val="000000"/>
                <w:sz w:val="24"/>
                <w:szCs w:val="24"/>
              </w:rPr>
              <w:t>R2</w:t>
            </w:r>
          </w:p>
        </w:tc>
        <w:tc>
          <w:tcPr>
            <w:tcW w:w="1075" w:type="dxa"/>
            <w:shd w:val="clear" w:color="auto" w:fill="auto"/>
            <w:noWrap/>
            <w:vAlign w:val="bottom"/>
            <w:hideMark/>
          </w:tcPr>
          <w:p w:rsidR="00D1640E" w:rsidRPr="007C54FD" w:rsidRDefault="00D1640E" w:rsidP="00DA1114">
            <w:pPr>
              <w:spacing w:line="240" w:lineRule="auto"/>
              <w:jc w:val="center"/>
              <w:rPr>
                <w:rFonts w:ascii="Arial" w:hAnsi="Arial" w:cs="Arial"/>
                <w:color w:val="000000"/>
                <w:sz w:val="24"/>
                <w:szCs w:val="24"/>
              </w:rPr>
            </w:pPr>
            <w:r w:rsidRPr="007C54FD">
              <w:rPr>
                <w:rFonts w:ascii="Arial" w:hAnsi="Arial" w:cs="Arial"/>
                <w:color w:val="000000"/>
                <w:sz w:val="24"/>
                <w:szCs w:val="24"/>
              </w:rPr>
              <w:t>17</w:t>
            </w:r>
            <w:r>
              <w:rPr>
                <w:rFonts w:ascii="Arial" w:hAnsi="Arial" w:cs="Arial"/>
                <w:color w:val="000000"/>
                <w:sz w:val="24"/>
                <w:szCs w:val="24"/>
              </w:rPr>
              <w:t>:00:00</w:t>
            </w:r>
          </w:p>
        </w:tc>
        <w:tc>
          <w:tcPr>
            <w:tcW w:w="3015" w:type="dxa"/>
            <w:shd w:val="clear" w:color="auto" w:fill="auto"/>
            <w:noWrap/>
            <w:vAlign w:val="bottom"/>
            <w:hideMark/>
          </w:tcPr>
          <w:p w:rsidR="00D1640E" w:rsidRPr="007C54FD" w:rsidRDefault="00D1640E" w:rsidP="00DA1114">
            <w:pPr>
              <w:spacing w:line="240" w:lineRule="auto"/>
              <w:jc w:val="center"/>
              <w:rPr>
                <w:rFonts w:ascii="Arial" w:hAnsi="Arial" w:cs="Arial"/>
                <w:color w:val="000000"/>
                <w:sz w:val="24"/>
                <w:szCs w:val="24"/>
              </w:rPr>
            </w:pPr>
            <w:r w:rsidRPr="007C54FD">
              <w:rPr>
                <w:rFonts w:ascii="Arial" w:hAnsi="Arial" w:cs="Arial"/>
                <w:color w:val="000000"/>
                <w:sz w:val="24"/>
                <w:szCs w:val="24"/>
              </w:rPr>
              <w:t>Hora máquina Trabalhada</w:t>
            </w:r>
          </w:p>
        </w:tc>
      </w:tr>
      <w:tr w:rsidR="00D1640E" w:rsidRPr="007C54FD" w:rsidTr="00DA1114">
        <w:trPr>
          <w:trHeight w:val="289"/>
          <w:jc w:val="center"/>
        </w:trPr>
        <w:tc>
          <w:tcPr>
            <w:tcW w:w="2688" w:type="dxa"/>
            <w:vMerge/>
            <w:vAlign w:val="center"/>
            <w:hideMark/>
          </w:tcPr>
          <w:p w:rsidR="00D1640E" w:rsidRPr="007C54FD" w:rsidRDefault="00D1640E" w:rsidP="00DA1114">
            <w:pPr>
              <w:spacing w:line="240" w:lineRule="auto"/>
              <w:jc w:val="left"/>
              <w:rPr>
                <w:rFonts w:ascii="Arial" w:hAnsi="Arial" w:cs="Arial"/>
                <w:color w:val="000000"/>
                <w:sz w:val="24"/>
                <w:szCs w:val="24"/>
              </w:rPr>
            </w:pPr>
          </w:p>
        </w:tc>
        <w:tc>
          <w:tcPr>
            <w:tcW w:w="2904" w:type="dxa"/>
            <w:shd w:val="clear" w:color="auto" w:fill="auto"/>
            <w:noWrap/>
            <w:vAlign w:val="bottom"/>
            <w:hideMark/>
          </w:tcPr>
          <w:p w:rsidR="00D1640E" w:rsidRPr="007C54FD" w:rsidRDefault="00D1640E" w:rsidP="00DA1114">
            <w:pPr>
              <w:spacing w:line="240" w:lineRule="auto"/>
              <w:jc w:val="center"/>
              <w:rPr>
                <w:rFonts w:ascii="Arial" w:hAnsi="Arial" w:cs="Arial"/>
                <w:color w:val="000000"/>
                <w:sz w:val="24"/>
                <w:szCs w:val="24"/>
              </w:rPr>
            </w:pPr>
            <w:r w:rsidRPr="007C54FD">
              <w:rPr>
                <w:rFonts w:ascii="Arial" w:hAnsi="Arial" w:cs="Arial"/>
                <w:color w:val="000000"/>
                <w:sz w:val="24"/>
                <w:szCs w:val="24"/>
              </w:rPr>
              <w:t>R3</w:t>
            </w:r>
          </w:p>
        </w:tc>
        <w:tc>
          <w:tcPr>
            <w:tcW w:w="1075" w:type="dxa"/>
            <w:shd w:val="clear" w:color="auto" w:fill="auto"/>
            <w:noWrap/>
            <w:vAlign w:val="bottom"/>
            <w:hideMark/>
          </w:tcPr>
          <w:p w:rsidR="00D1640E" w:rsidRPr="007C54FD" w:rsidRDefault="00D1640E" w:rsidP="00DA1114">
            <w:pPr>
              <w:spacing w:line="240" w:lineRule="auto"/>
              <w:jc w:val="center"/>
              <w:rPr>
                <w:rFonts w:ascii="Arial" w:hAnsi="Arial" w:cs="Arial"/>
                <w:color w:val="000000"/>
                <w:sz w:val="24"/>
                <w:szCs w:val="24"/>
              </w:rPr>
            </w:pPr>
            <w:r w:rsidRPr="007C54FD">
              <w:rPr>
                <w:rFonts w:ascii="Arial" w:hAnsi="Arial" w:cs="Arial"/>
                <w:color w:val="000000"/>
                <w:sz w:val="24"/>
                <w:szCs w:val="24"/>
              </w:rPr>
              <w:t>72</w:t>
            </w:r>
            <w:r>
              <w:rPr>
                <w:rFonts w:ascii="Arial" w:hAnsi="Arial" w:cs="Arial"/>
                <w:color w:val="000000"/>
                <w:sz w:val="24"/>
                <w:szCs w:val="24"/>
              </w:rPr>
              <w:t>:00:00</w:t>
            </w:r>
          </w:p>
        </w:tc>
        <w:tc>
          <w:tcPr>
            <w:tcW w:w="3015" w:type="dxa"/>
            <w:shd w:val="clear" w:color="auto" w:fill="auto"/>
            <w:noWrap/>
            <w:vAlign w:val="bottom"/>
            <w:hideMark/>
          </w:tcPr>
          <w:p w:rsidR="00D1640E" w:rsidRPr="007C54FD" w:rsidRDefault="00D1640E" w:rsidP="00DA1114">
            <w:pPr>
              <w:spacing w:line="240" w:lineRule="auto"/>
              <w:jc w:val="center"/>
              <w:rPr>
                <w:rFonts w:ascii="Arial" w:hAnsi="Arial" w:cs="Arial"/>
                <w:color w:val="000000"/>
                <w:sz w:val="24"/>
                <w:szCs w:val="24"/>
              </w:rPr>
            </w:pPr>
            <w:r w:rsidRPr="007C54FD">
              <w:rPr>
                <w:rFonts w:ascii="Arial" w:hAnsi="Arial" w:cs="Arial"/>
                <w:color w:val="000000"/>
                <w:sz w:val="24"/>
                <w:szCs w:val="24"/>
              </w:rPr>
              <w:t>Hora máquina Trabalhada</w:t>
            </w:r>
          </w:p>
        </w:tc>
      </w:tr>
      <w:tr w:rsidR="00D1640E" w:rsidRPr="007C54FD" w:rsidTr="00DA1114">
        <w:trPr>
          <w:trHeight w:val="289"/>
          <w:jc w:val="center"/>
        </w:trPr>
        <w:tc>
          <w:tcPr>
            <w:tcW w:w="2688" w:type="dxa"/>
            <w:vMerge w:val="restart"/>
            <w:shd w:val="clear" w:color="auto" w:fill="auto"/>
            <w:vAlign w:val="center"/>
            <w:hideMark/>
          </w:tcPr>
          <w:p w:rsidR="00D1640E" w:rsidRPr="007C54FD" w:rsidRDefault="00D1640E" w:rsidP="00DA1114">
            <w:pPr>
              <w:spacing w:line="240" w:lineRule="auto"/>
              <w:jc w:val="center"/>
              <w:rPr>
                <w:rFonts w:ascii="Arial" w:hAnsi="Arial" w:cs="Arial"/>
                <w:color w:val="000000"/>
                <w:sz w:val="24"/>
                <w:szCs w:val="24"/>
              </w:rPr>
            </w:pPr>
            <w:r w:rsidRPr="007C54FD">
              <w:rPr>
                <w:rFonts w:ascii="Arial" w:hAnsi="Arial" w:cs="Arial"/>
                <w:color w:val="000000"/>
                <w:sz w:val="24"/>
                <w:szCs w:val="24"/>
              </w:rPr>
              <w:t>CAMINHÃO</w:t>
            </w:r>
          </w:p>
        </w:tc>
        <w:tc>
          <w:tcPr>
            <w:tcW w:w="2904" w:type="dxa"/>
            <w:shd w:val="clear" w:color="auto" w:fill="auto"/>
            <w:noWrap/>
            <w:vAlign w:val="bottom"/>
            <w:hideMark/>
          </w:tcPr>
          <w:p w:rsidR="00D1640E" w:rsidRPr="007C54FD" w:rsidRDefault="00D1640E" w:rsidP="00DA1114">
            <w:pPr>
              <w:spacing w:line="240" w:lineRule="auto"/>
              <w:jc w:val="center"/>
              <w:rPr>
                <w:rFonts w:ascii="Arial" w:hAnsi="Arial" w:cs="Arial"/>
                <w:color w:val="000000"/>
                <w:sz w:val="24"/>
                <w:szCs w:val="24"/>
              </w:rPr>
            </w:pPr>
            <w:r w:rsidRPr="007C54FD">
              <w:rPr>
                <w:rFonts w:ascii="Arial" w:hAnsi="Arial" w:cs="Arial"/>
                <w:color w:val="000000"/>
                <w:sz w:val="24"/>
                <w:szCs w:val="24"/>
              </w:rPr>
              <w:t>C1</w:t>
            </w:r>
          </w:p>
        </w:tc>
        <w:tc>
          <w:tcPr>
            <w:tcW w:w="1075" w:type="dxa"/>
            <w:shd w:val="clear" w:color="auto" w:fill="auto"/>
            <w:noWrap/>
            <w:vAlign w:val="bottom"/>
            <w:hideMark/>
          </w:tcPr>
          <w:p w:rsidR="00D1640E" w:rsidRPr="007C54FD" w:rsidRDefault="00D1640E" w:rsidP="00DA1114">
            <w:pPr>
              <w:spacing w:line="240" w:lineRule="auto"/>
              <w:jc w:val="center"/>
              <w:rPr>
                <w:rFonts w:ascii="Arial" w:hAnsi="Arial" w:cs="Arial"/>
                <w:color w:val="000000"/>
                <w:sz w:val="24"/>
                <w:szCs w:val="24"/>
              </w:rPr>
            </w:pPr>
            <w:r w:rsidRPr="007C54FD">
              <w:rPr>
                <w:rFonts w:ascii="Arial" w:hAnsi="Arial" w:cs="Arial"/>
                <w:color w:val="000000"/>
                <w:sz w:val="24"/>
                <w:szCs w:val="24"/>
              </w:rPr>
              <w:t>12:03:29</w:t>
            </w:r>
          </w:p>
        </w:tc>
        <w:tc>
          <w:tcPr>
            <w:tcW w:w="3015" w:type="dxa"/>
            <w:shd w:val="clear" w:color="auto" w:fill="auto"/>
            <w:noWrap/>
            <w:vAlign w:val="bottom"/>
            <w:hideMark/>
          </w:tcPr>
          <w:p w:rsidR="00D1640E" w:rsidRPr="007C54FD" w:rsidRDefault="00D1640E" w:rsidP="00DA1114">
            <w:pPr>
              <w:spacing w:line="240" w:lineRule="auto"/>
              <w:jc w:val="center"/>
              <w:rPr>
                <w:rFonts w:ascii="Arial" w:hAnsi="Arial" w:cs="Arial"/>
                <w:color w:val="000000"/>
                <w:sz w:val="24"/>
                <w:szCs w:val="24"/>
              </w:rPr>
            </w:pPr>
            <w:r w:rsidRPr="007C54FD">
              <w:rPr>
                <w:rFonts w:ascii="Arial" w:hAnsi="Arial" w:cs="Arial"/>
                <w:color w:val="000000"/>
                <w:sz w:val="24"/>
                <w:szCs w:val="24"/>
              </w:rPr>
              <w:t>Hora / Viagem</w:t>
            </w:r>
          </w:p>
        </w:tc>
      </w:tr>
      <w:tr w:rsidR="00D1640E" w:rsidRPr="007C54FD" w:rsidTr="00DA1114">
        <w:trPr>
          <w:trHeight w:val="289"/>
          <w:jc w:val="center"/>
        </w:trPr>
        <w:tc>
          <w:tcPr>
            <w:tcW w:w="2688" w:type="dxa"/>
            <w:vMerge/>
            <w:vAlign w:val="center"/>
            <w:hideMark/>
          </w:tcPr>
          <w:p w:rsidR="00D1640E" w:rsidRPr="007C54FD" w:rsidRDefault="00D1640E" w:rsidP="00DA1114">
            <w:pPr>
              <w:spacing w:line="240" w:lineRule="auto"/>
              <w:jc w:val="left"/>
              <w:rPr>
                <w:rFonts w:ascii="Arial" w:hAnsi="Arial" w:cs="Arial"/>
                <w:color w:val="000000"/>
                <w:sz w:val="24"/>
                <w:szCs w:val="24"/>
              </w:rPr>
            </w:pPr>
          </w:p>
        </w:tc>
        <w:tc>
          <w:tcPr>
            <w:tcW w:w="2904" w:type="dxa"/>
            <w:shd w:val="clear" w:color="auto" w:fill="auto"/>
            <w:noWrap/>
            <w:vAlign w:val="bottom"/>
            <w:hideMark/>
          </w:tcPr>
          <w:p w:rsidR="00D1640E" w:rsidRPr="007C54FD" w:rsidRDefault="00D1640E" w:rsidP="00DA1114">
            <w:pPr>
              <w:spacing w:line="240" w:lineRule="auto"/>
              <w:jc w:val="center"/>
              <w:rPr>
                <w:rFonts w:ascii="Arial" w:hAnsi="Arial" w:cs="Arial"/>
                <w:color w:val="000000"/>
                <w:sz w:val="24"/>
                <w:szCs w:val="24"/>
              </w:rPr>
            </w:pPr>
            <w:r w:rsidRPr="007C54FD">
              <w:rPr>
                <w:rFonts w:ascii="Arial" w:hAnsi="Arial" w:cs="Arial"/>
                <w:color w:val="000000"/>
                <w:sz w:val="24"/>
                <w:szCs w:val="24"/>
              </w:rPr>
              <w:t>C2</w:t>
            </w:r>
          </w:p>
        </w:tc>
        <w:tc>
          <w:tcPr>
            <w:tcW w:w="1075" w:type="dxa"/>
            <w:shd w:val="clear" w:color="auto" w:fill="auto"/>
            <w:noWrap/>
            <w:vAlign w:val="bottom"/>
            <w:hideMark/>
          </w:tcPr>
          <w:p w:rsidR="00D1640E" w:rsidRPr="007C54FD" w:rsidRDefault="00D1640E" w:rsidP="00DA1114">
            <w:pPr>
              <w:spacing w:line="240" w:lineRule="auto"/>
              <w:jc w:val="center"/>
              <w:rPr>
                <w:rFonts w:ascii="Arial" w:hAnsi="Arial" w:cs="Arial"/>
                <w:color w:val="000000"/>
                <w:sz w:val="24"/>
                <w:szCs w:val="24"/>
              </w:rPr>
            </w:pPr>
            <w:r w:rsidRPr="007C54FD">
              <w:rPr>
                <w:rFonts w:ascii="Arial" w:hAnsi="Arial" w:cs="Arial"/>
                <w:color w:val="000000"/>
                <w:sz w:val="24"/>
                <w:szCs w:val="24"/>
              </w:rPr>
              <w:t>19:56:21</w:t>
            </w:r>
          </w:p>
        </w:tc>
        <w:tc>
          <w:tcPr>
            <w:tcW w:w="3015" w:type="dxa"/>
            <w:shd w:val="clear" w:color="auto" w:fill="auto"/>
            <w:noWrap/>
            <w:vAlign w:val="bottom"/>
            <w:hideMark/>
          </w:tcPr>
          <w:p w:rsidR="00D1640E" w:rsidRPr="007C54FD" w:rsidRDefault="00D1640E" w:rsidP="00DA1114">
            <w:pPr>
              <w:spacing w:line="240" w:lineRule="auto"/>
              <w:jc w:val="center"/>
              <w:rPr>
                <w:rFonts w:ascii="Arial" w:hAnsi="Arial" w:cs="Arial"/>
                <w:color w:val="000000"/>
                <w:sz w:val="24"/>
                <w:szCs w:val="24"/>
              </w:rPr>
            </w:pPr>
            <w:r w:rsidRPr="007C54FD">
              <w:rPr>
                <w:rFonts w:ascii="Arial" w:hAnsi="Arial" w:cs="Arial"/>
                <w:color w:val="000000"/>
                <w:sz w:val="24"/>
                <w:szCs w:val="24"/>
              </w:rPr>
              <w:t>Hora / Viagem</w:t>
            </w:r>
          </w:p>
        </w:tc>
      </w:tr>
      <w:tr w:rsidR="00D1640E" w:rsidRPr="007C54FD" w:rsidTr="00DA1114">
        <w:trPr>
          <w:trHeight w:val="289"/>
          <w:jc w:val="center"/>
        </w:trPr>
        <w:tc>
          <w:tcPr>
            <w:tcW w:w="2688" w:type="dxa"/>
            <w:vMerge w:val="restart"/>
            <w:shd w:val="clear" w:color="auto" w:fill="auto"/>
            <w:vAlign w:val="center"/>
            <w:hideMark/>
          </w:tcPr>
          <w:p w:rsidR="00D1640E" w:rsidRPr="007C54FD" w:rsidRDefault="00D1640E" w:rsidP="00DA1114">
            <w:pPr>
              <w:spacing w:line="240" w:lineRule="auto"/>
              <w:jc w:val="center"/>
              <w:rPr>
                <w:rFonts w:ascii="Arial" w:hAnsi="Arial" w:cs="Arial"/>
                <w:color w:val="000000"/>
                <w:sz w:val="24"/>
                <w:szCs w:val="24"/>
              </w:rPr>
            </w:pPr>
            <w:r w:rsidRPr="007C54FD">
              <w:rPr>
                <w:rFonts w:ascii="Arial" w:hAnsi="Arial" w:cs="Arial"/>
                <w:color w:val="000000"/>
                <w:sz w:val="24"/>
                <w:szCs w:val="24"/>
              </w:rPr>
              <w:t>CAMINHONETE</w:t>
            </w:r>
          </w:p>
        </w:tc>
        <w:tc>
          <w:tcPr>
            <w:tcW w:w="2904" w:type="dxa"/>
            <w:shd w:val="clear" w:color="auto" w:fill="auto"/>
            <w:noWrap/>
            <w:vAlign w:val="bottom"/>
            <w:hideMark/>
          </w:tcPr>
          <w:p w:rsidR="00D1640E" w:rsidRPr="007C54FD" w:rsidRDefault="00D1640E" w:rsidP="00DA1114">
            <w:pPr>
              <w:spacing w:line="240" w:lineRule="auto"/>
              <w:jc w:val="center"/>
              <w:rPr>
                <w:rFonts w:ascii="Arial" w:hAnsi="Arial" w:cs="Arial"/>
                <w:color w:val="000000"/>
                <w:sz w:val="24"/>
                <w:szCs w:val="24"/>
              </w:rPr>
            </w:pPr>
            <w:r w:rsidRPr="007C54FD">
              <w:rPr>
                <w:rFonts w:ascii="Arial" w:hAnsi="Arial" w:cs="Arial"/>
                <w:color w:val="000000"/>
                <w:sz w:val="24"/>
                <w:szCs w:val="24"/>
              </w:rPr>
              <w:t>CT1</w:t>
            </w:r>
          </w:p>
        </w:tc>
        <w:tc>
          <w:tcPr>
            <w:tcW w:w="1075" w:type="dxa"/>
            <w:shd w:val="clear" w:color="auto" w:fill="auto"/>
            <w:noWrap/>
            <w:vAlign w:val="bottom"/>
            <w:hideMark/>
          </w:tcPr>
          <w:p w:rsidR="00D1640E" w:rsidRPr="007C54FD" w:rsidRDefault="00D1640E" w:rsidP="00DA1114">
            <w:pPr>
              <w:spacing w:line="240" w:lineRule="auto"/>
              <w:jc w:val="center"/>
              <w:rPr>
                <w:rFonts w:ascii="Arial" w:hAnsi="Arial" w:cs="Arial"/>
                <w:color w:val="000000"/>
                <w:sz w:val="24"/>
                <w:szCs w:val="24"/>
              </w:rPr>
            </w:pPr>
            <w:r w:rsidRPr="007C54FD">
              <w:rPr>
                <w:rFonts w:ascii="Arial" w:hAnsi="Arial" w:cs="Arial"/>
                <w:color w:val="000000"/>
                <w:sz w:val="24"/>
                <w:szCs w:val="24"/>
              </w:rPr>
              <w:t>25:48:00</w:t>
            </w:r>
          </w:p>
        </w:tc>
        <w:tc>
          <w:tcPr>
            <w:tcW w:w="3015" w:type="dxa"/>
            <w:shd w:val="clear" w:color="auto" w:fill="auto"/>
            <w:noWrap/>
            <w:vAlign w:val="bottom"/>
            <w:hideMark/>
          </w:tcPr>
          <w:p w:rsidR="00D1640E" w:rsidRPr="007C54FD" w:rsidRDefault="00D1640E" w:rsidP="00DA1114">
            <w:pPr>
              <w:spacing w:line="240" w:lineRule="auto"/>
              <w:jc w:val="center"/>
              <w:rPr>
                <w:rFonts w:ascii="Arial" w:hAnsi="Arial" w:cs="Arial"/>
                <w:color w:val="000000"/>
                <w:sz w:val="24"/>
                <w:szCs w:val="24"/>
              </w:rPr>
            </w:pPr>
            <w:r w:rsidRPr="007C54FD">
              <w:rPr>
                <w:rFonts w:ascii="Arial" w:hAnsi="Arial" w:cs="Arial"/>
                <w:color w:val="000000"/>
                <w:sz w:val="24"/>
                <w:szCs w:val="24"/>
              </w:rPr>
              <w:t>Hora / Viagem</w:t>
            </w:r>
          </w:p>
        </w:tc>
      </w:tr>
      <w:tr w:rsidR="00D1640E" w:rsidRPr="007C54FD" w:rsidTr="00DA1114">
        <w:trPr>
          <w:trHeight w:val="289"/>
          <w:jc w:val="center"/>
        </w:trPr>
        <w:tc>
          <w:tcPr>
            <w:tcW w:w="2688" w:type="dxa"/>
            <w:vMerge/>
            <w:vAlign w:val="center"/>
            <w:hideMark/>
          </w:tcPr>
          <w:p w:rsidR="00D1640E" w:rsidRPr="007C54FD" w:rsidRDefault="00D1640E" w:rsidP="00DA1114">
            <w:pPr>
              <w:spacing w:line="240" w:lineRule="auto"/>
              <w:jc w:val="left"/>
              <w:rPr>
                <w:rFonts w:ascii="Arial" w:hAnsi="Arial" w:cs="Arial"/>
                <w:color w:val="000000"/>
                <w:sz w:val="24"/>
                <w:szCs w:val="24"/>
              </w:rPr>
            </w:pPr>
          </w:p>
        </w:tc>
        <w:tc>
          <w:tcPr>
            <w:tcW w:w="2904" w:type="dxa"/>
            <w:shd w:val="clear" w:color="auto" w:fill="auto"/>
            <w:noWrap/>
            <w:vAlign w:val="bottom"/>
            <w:hideMark/>
          </w:tcPr>
          <w:p w:rsidR="00D1640E" w:rsidRPr="007C54FD" w:rsidRDefault="00D1640E" w:rsidP="00DA1114">
            <w:pPr>
              <w:spacing w:line="240" w:lineRule="auto"/>
              <w:jc w:val="center"/>
              <w:rPr>
                <w:rFonts w:ascii="Arial" w:hAnsi="Arial" w:cs="Arial"/>
                <w:color w:val="000000"/>
                <w:sz w:val="24"/>
                <w:szCs w:val="24"/>
              </w:rPr>
            </w:pPr>
            <w:r w:rsidRPr="007C54FD">
              <w:rPr>
                <w:rFonts w:ascii="Arial" w:hAnsi="Arial" w:cs="Arial"/>
                <w:color w:val="000000"/>
                <w:sz w:val="24"/>
                <w:szCs w:val="24"/>
              </w:rPr>
              <w:t>CT2</w:t>
            </w:r>
          </w:p>
        </w:tc>
        <w:tc>
          <w:tcPr>
            <w:tcW w:w="1075" w:type="dxa"/>
            <w:shd w:val="clear" w:color="auto" w:fill="auto"/>
            <w:noWrap/>
            <w:vAlign w:val="bottom"/>
            <w:hideMark/>
          </w:tcPr>
          <w:p w:rsidR="00D1640E" w:rsidRPr="007C54FD" w:rsidRDefault="00D1640E" w:rsidP="00DA1114">
            <w:pPr>
              <w:spacing w:line="240" w:lineRule="auto"/>
              <w:jc w:val="center"/>
              <w:rPr>
                <w:rFonts w:ascii="Arial" w:hAnsi="Arial" w:cs="Arial"/>
                <w:color w:val="000000"/>
                <w:sz w:val="24"/>
                <w:szCs w:val="24"/>
              </w:rPr>
            </w:pPr>
            <w:r w:rsidRPr="007C54FD">
              <w:rPr>
                <w:rFonts w:ascii="Arial" w:hAnsi="Arial" w:cs="Arial"/>
                <w:color w:val="000000"/>
                <w:sz w:val="24"/>
                <w:szCs w:val="24"/>
              </w:rPr>
              <w:t>43:00:00</w:t>
            </w:r>
          </w:p>
        </w:tc>
        <w:tc>
          <w:tcPr>
            <w:tcW w:w="3015" w:type="dxa"/>
            <w:shd w:val="clear" w:color="auto" w:fill="auto"/>
            <w:noWrap/>
            <w:vAlign w:val="bottom"/>
            <w:hideMark/>
          </w:tcPr>
          <w:p w:rsidR="00D1640E" w:rsidRPr="007C54FD" w:rsidRDefault="00D1640E" w:rsidP="00DA1114">
            <w:pPr>
              <w:spacing w:line="240" w:lineRule="auto"/>
              <w:jc w:val="center"/>
              <w:rPr>
                <w:rFonts w:ascii="Arial" w:hAnsi="Arial" w:cs="Arial"/>
                <w:color w:val="000000"/>
                <w:sz w:val="24"/>
                <w:szCs w:val="24"/>
              </w:rPr>
            </w:pPr>
            <w:r w:rsidRPr="007C54FD">
              <w:rPr>
                <w:rFonts w:ascii="Arial" w:hAnsi="Arial" w:cs="Arial"/>
                <w:color w:val="000000"/>
                <w:sz w:val="24"/>
                <w:szCs w:val="24"/>
              </w:rPr>
              <w:t>Hora / Viagem</w:t>
            </w:r>
          </w:p>
        </w:tc>
      </w:tr>
    </w:tbl>
    <w:p w:rsidR="00D1640E" w:rsidRDefault="00D1640E" w:rsidP="00D1640E">
      <w:pPr>
        <w:pStyle w:val="PargrafodaLista"/>
        <w:spacing w:after="200" w:line="240" w:lineRule="auto"/>
        <w:ind w:left="0"/>
        <w:contextualSpacing w:val="0"/>
        <w:jc w:val="left"/>
        <w:rPr>
          <w:rFonts w:ascii="Arial" w:hAnsi="Arial" w:cs="Arial"/>
        </w:rPr>
      </w:pPr>
      <w:r w:rsidRPr="002043DC">
        <w:rPr>
          <w:rFonts w:ascii="Arial" w:hAnsi="Arial" w:cs="Arial"/>
        </w:rPr>
        <w:t>Fonte: Elaborado pelo próprio autor</w:t>
      </w:r>
    </w:p>
    <w:p w:rsidR="00D1640E" w:rsidRDefault="00D1640E" w:rsidP="004D3D76">
      <w:pPr>
        <w:pStyle w:val="PargrafodaLista"/>
        <w:ind w:left="0" w:firstLine="709"/>
        <w:contextualSpacing w:val="0"/>
        <w:rPr>
          <w:rFonts w:ascii="Arial" w:hAnsi="Arial" w:cs="Arial"/>
        </w:rPr>
      </w:pPr>
    </w:p>
    <w:p w:rsidR="00EE6C42" w:rsidRDefault="00D1640E" w:rsidP="004D3D76">
      <w:pPr>
        <w:pStyle w:val="PargrafodaLista"/>
        <w:ind w:left="0" w:firstLine="709"/>
        <w:contextualSpacing w:val="0"/>
        <w:rPr>
          <w:rFonts w:ascii="Arial" w:hAnsi="Arial" w:cs="Arial"/>
        </w:rPr>
      </w:pPr>
      <w:r>
        <w:rPr>
          <w:rFonts w:ascii="Arial" w:hAnsi="Arial" w:cs="Arial"/>
        </w:rPr>
        <w:lastRenderedPageBreak/>
        <w:t xml:space="preserve">Assim, os custos indiretos foram alocados de acordo com a quantidade de serviços prestados no mês de abril de 2018, exposto pela tabela 9. </w:t>
      </w:r>
      <w:r w:rsidR="00E8550D">
        <w:rPr>
          <w:rFonts w:ascii="Arial" w:hAnsi="Arial" w:cs="Arial"/>
        </w:rPr>
        <w:t>Desta forma, ficou evidente o total de custos indiretos consumidos pelas atividades na realização dos serviços prestados neste mês, bem como a distribuição das outras desp</w:t>
      </w:r>
      <w:r w:rsidR="00981553">
        <w:rPr>
          <w:rFonts w:ascii="Arial" w:hAnsi="Arial" w:cs="Arial"/>
        </w:rPr>
        <w:t>esas que foram divididas igualitariamente entre elas.</w:t>
      </w:r>
    </w:p>
    <w:p w:rsidR="007313E2" w:rsidRDefault="00F708EF" w:rsidP="004D3D76">
      <w:pPr>
        <w:pStyle w:val="PargrafodaLista"/>
        <w:ind w:left="0" w:firstLine="709"/>
        <w:contextualSpacing w:val="0"/>
        <w:rPr>
          <w:rFonts w:ascii="Arial" w:hAnsi="Arial" w:cs="Arial"/>
          <w:lang w:val="pt-BR"/>
        </w:rPr>
      </w:pPr>
      <w:r>
        <w:rPr>
          <w:rFonts w:ascii="Arial" w:hAnsi="Arial" w:cs="Arial"/>
        </w:rPr>
        <w:t xml:space="preserve">Com a definição dos custos diretos, indiretos e a quantidade de horas trabalhadas por cada equipamento no mês de abril de 2018, definiu-se a base de rateio, onde foi dividido o total dos custos de cada atividade pelo seu total de horas, e multiplicado pelas horas despendidas dessas atividades na prestação de cada serviço. </w:t>
      </w:r>
      <w:r w:rsidRPr="00F708EF">
        <w:rPr>
          <w:rFonts w:ascii="Arial" w:hAnsi="Arial" w:cs="Arial"/>
          <w:lang w:val="pt-BR"/>
        </w:rPr>
        <w:t xml:space="preserve">Através da demonstração de </w:t>
      </w:r>
      <w:r>
        <w:rPr>
          <w:rFonts w:ascii="Arial" w:hAnsi="Arial" w:cs="Arial"/>
          <w:lang w:val="pt-BR"/>
        </w:rPr>
        <w:t xml:space="preserve">resultado, </w:t>
      </w:r>
      <w:r w:rsidR="00D1640E">
        <w:rPr>
          <w:rFonts w:ascii="Arial" w:hAnsi="Arial" w:cs="Arial"/>
          <w:lang w:val="pt-BR"/>
        </w:rPr>
        <w:t>apresentada na tabela 10</w:t>
      </w:r>
      <w:r w:rsidRPr="00F708EF">
        <w:rPr>
          <w:rFonts w:ascii="Arial" w:hAnsi="Arial" w:cs="Arial"/>
          <w:lang w:val="pt-BR"/>
        </w:rPr>
        <w:t xml:space="preserve">, nota-se o resultado bruto proporcional à receita </w:t>
      </w:r>
      <w:r>
        <w:rPr>
          <w:rFonts w:ascii="Arial" w:hAnsi="Arial" w:cs="Arial"/>
          <w:lang w:val="pt-BR"/>
        </w:rPr>
        <w:t>de cada serviço.</w:t>
      </w:r>
    </w:p>
    <w:p w:rsidR="004D3D76" w:rsidRPr="00D45868" w:rsidRDefault="004D3D76" w:rsidP="004D3D76">
      <w:pPr>
        <w:pStyle w:val="PargrafodaLista"/>
        <w:ind w:left="0" w:firstLine="709"/>
        <w:contextualSpacing w:val="0"/>
        <w:rPr>
          <w:rFonts w:ascii="Arial" w:hAnsi="Arial" w:cs="Arial"/>
          <w:lang w:val="pt-BR"/>
        </w:rPr>
      </w:pPr>
    </w:p>
    <w:p w:rsidR="00F708EF" w:rsidRDefault="00D1640E" w:rsidP="00074C24">
      <w:pPr>
        <w:pStyle w:val="PargrafodaLista"/>
        <w:spacing w:line="240" w:lineRule="auto"/>
        <w:ind w:left="0"/>
        <w:contextualSpacing w:val="0"/>
        <w:jc w:val="center"/>
        <w:rPr>
          <w:rFonts w:ascii="Arial" w:hAnsi="Arial" w:cs="Arial"/>
          <w:b/>
        </w:rPr>
      </w:pPr>
      <w:r>
        <w:rPr>
          <w:rFonts w:ascii="Arial" w:hAnsi="Arial" w:cs="Arial"/>
          <w:b/>
        </w:rPr>
        <w:t>Tabela 10</w:t>
      </w:r>
      <w:r w:rsidR="00F708EF" w:rsidRPr="00F708EF">
        <w:rPr>
          <w:rFonts w:ascii="Arial" w:hAnsi="Arial" w:cs="Arial"/>
          <w:b/>
        </w:rPr>
        <w:t>: Demonstração do resultado por serviço</w:t>
      </w:r>
    </w:p>
    <w:tbl>
      <w:tblPr>
        <w:tblW w:w="9952" w:type="dxa"/>
        <w:jc w:val="center"/>
        <w:tblInd w:w="1510" w:type="dxa"/>
        <w:tblCellMar>
          <w:left w:w="70" w:type="dxa"/>
          <w:right w:w="70" w:type="dxa"/>
        </w:tblCellMar>
        <w:tblLook w:val="04A0"/>
      </w:tblPr>
      <w:tblGrid>
        <w:gridCol w:w="967"/>
        <w:gridCol w:w="1430"/>
        <w:gridCol w:w="1092"/>
        <w:gridCol w:w="1315"/>
        <w:gridCol w:w="1270"/>
        <w:gridCol w:w="941"/>
        <w:gridCol w:w="969"/>
        <w:gridCol w:w="850"/>
        <w:gridCol w:w="1118"/>
      </w:tblGrid>
      <w:tr w:rsidR="003B5710" w:rsidRPr="00C94EEB" w:rsidTr="003B5710">
        <w:trPr>
          <w:trHeight w:val="778"/>
          <w:jc w:val="center"/>
        </w:trPr>
        <w:tc>
          <w:tcPr>
            <w:tcW w:w="967" w:type="dxa"/>
            <w:tcBorders>
              <w:top w:val="single" w:sz="4" w:space="0" w:color="auto"/>
              <w:left w:val="nil"/>
              <w:bottom w:val="single" w:sz="4" w:space="0" w:color="auto"/>
              <w:right w:val="single" w:sz="4" w:space="0" w:color="auto"/>
            </w:tcBorders>
            <w:shd w:val="clear" w:color="auto" w:fill="auto"/>
            <w:noWrap/>
            <w:vAlign w:val="center"/>
            <w:hideMark/>
          </w:tcPr>
          <w:p w:rsidR="003B5710" w:rsidRPr="00C94EEB" w:rsidRDefault="003B5710" w:rsidP="00C94EEB">
            <w:pPr>
              <w:spacing w:line="240" w:lineRule="auto"/>
              <w:jc w:val="center"/>
              <w:rPr>
                <w:rFonts w:ascii="Arial" w:hAnsi="Arial" w:cs="Arial"/>
                <w:color w:val="000000"/>
                <w:sz w:val="16"/>
                <w:szCs w:val="16"/>
              </w:rPr>
            </w:pPr>
            <w:r w:rsidRPr="00C94EEB">
              <w:rPr>
                <w:rFonts w:ascii="Arial" w:hAnsi="Arial" w:cs="Arial"/>
                <w:color w:val="000000"/>
                <w:sz w:val="16"/>
                <w:szCs w:val="16"/>
              </w:rPr>
              <w:t>SERVIÇOS</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710" w:rsidRPr="00C94EEB" w:rsidRDefault="003B5710" w:rsidP="00C94EEB">
            <w:pPr>
              <w:spacing w:line="240" w:lineRule="auto"/>
              <w:jc w:val="center"/>
              <w:rPr>
                <w:rFonts w:ascii="Arial" w:hAnsi="Arial" w:cs="Arial"/>
                <w:color w:val="000000"/>
                <w:sz w:val="16"/>
                <w:szCs w:val="16"/>
              </w:rPr>
            </w:pPr>
            <w:r w:rsidRPr="00C94EEB">
              <w:rPr>
                <w:rFonts w:ascii="Arial" w:hAnsi="Arial" w:cs="Arial"/>
                <w:color w:val="000000"/>
                <w:sz w:val="16"/>
                <w:szCs w:val="16"/>
              </w:rPr>
              <w:t>EQUIPAMENTOS</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710" w:rsidRPr="00C94EEB" w:rsidRDefault="003B5710" w:rsidP="00C94EEB">
            <w:pPr>
              <w:spacing w:line="240" w:lineRule="auto"/>
              <w:jc w:val="center"/>
              <w:rPr>
                <w:rFonts w:ascii="Arial" w:hAnsi="Arial" w:cs="Arial"/>
                <w:color w:val="000000"/>
                <w:sz w:val="16"/>
                <w:szCs w:val="16"/>
              </w:rPr>
            </w:pPr>
            <w:r w:rsidRPr="00C94EEB">
              <w:rPr>
                <w:rFonts w:ascii="Arial" w:hAnsi="Arial" w:cs="Arial"/>
                <w:color w:val="000000"/>
                <w:sz w:val="16"/>
                <w:szCs w:val="16"/>
              </w:rPr>
              <w:t>ATIVIDADES</w:t>
            </w:r>
          </w:p>
        </w:tc>
        <w:tc>
          <w:tcPr>
            <w:tcW w:w="13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710" w:rsidRPr="00C94EEB" w:rsidRDefault="003B5710" w:rsidP="00C94EEB">
            <w:pPr>
              <w:spacing w:line="240" w:lineRule="auto"/>
              <w:jc w:val="center"/>
              <w:rPr>
                <w:rFonts w:ascii="Arial" w:hAnsi="Arial" w:cs="Arial"/>
                <w:color w:val="000000"/>
                <w:sz w:val="16"/>
                <w:szCs w:val="16"/>
              </w:rPr>
            </w:pPr>
            <w:r w:rsidRPr="00C94EEB">
              <w:rPr>
                <w:rFonts w:ascii="Arial" w:hAnsi="Arial" w:cs="Arial"/>
                <w:color w:val="000000"/>
                <w:sz w:val="16"/>
                <w:szCs w:val="16"/>
              </w:rPr>
              <w:t>QUANTIDADE DE H</w:t>
            </w:r>
            <w:r>
              <w:rPr>
                <w:rFonts w:ascii="Arial" w:hAnsi="Arial" w:cs="Arial"/>
                <w:color w:val="000000"/>
                <w:sz w:val="16"/>
                <w:szCs w:val="16"/>
              </w:rPr>
              <w:t>ORA</w:t>
            </w:r>
            <w:r w:rsidRPr="00C94EEB">
              <w:rPr>
                <w:rFonts w:ascii="Arial" w:hAnsi="Arial" w:cs="Arial"/>
                <w:color w:val="000000"/>
                <w:sz w:val="16"/>
                <w:szCs w:val="16"/>
              </w:rPr>
              <w:t>S</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710" w:rsidRPr="00C94EEB" w:rsidRDefault="003B5710" w:rsidP="00C94EEB">
            <w:pPr>
              <w:spacing w:line="240" w:lineRule="auto"/>
              <w:jc w:val="center"/>
              <w:rPr>
                <w:rFonts w:ascii="Arial" w:hAnsi="Arial" w:cs="Arial"/>
                <w:color w:val="000000"/>
                <w:sz w:val="16"/>
                <w:szCs w:val="16"/>
              </w:rPr>
            </w:pPr>
            <w:r w:rsidRPr="00C94EEB">
              <w:rPr>
                <w:rFonts w:ascii="Arial" w:hAnsi="Arial" w:cs="Arial"/>
                <w:color w:val="000000"/>
                <w:sz w:val="16"/>
                <w:szCs w:val="16"/>
              </w:rPr>
              <w:t>PREÇO HORA/VIAGEM</w:t>
            </w:r>
          </w:p>
        </w:tc>
        <w:tc>
          <w:tcPr>
            <w:tcW w:w="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710" w:rsidRPr="00C94EEB" w:rsidRDefault="003B5710" w:rsidP="00C94EEB">
            <w:pPr>
              <w:spacing w:line="240" w:lineRule="auto"/>
              <w:jc w:val="center"/>
              <w:rPr>
                <w:rFonts w:ascii="Arial" w:hAnsi="Arial" w:cs="Arial"/>
                <w:color w:val="000000"/>
                <w:sz w:val="16"/>
                <w:szCs w:val="16"/>
              </w:rPr>
            </w:pPr>
            <w:r w:rsidRPr="00C94EEB">
              <w:rPr>
                <w:rFonts w:ascii="Arial" w:hAnsi="Arial" w:cs="Arial"/>
                <w:color w:val="000000"/>
                <w:sz w:val="16"/>
                <w:szCs w:val="16"/>
              </w:rPr>
              <w:t>RECEITAS</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710" w:rsidRPr="00C94EEB" w:rsidRDefault="003B5710" w:rsidP="00C94EEB">
            <w:pPr>
              <w:spacing w:line="240" w:lineRule="auto"/>
              <w:jc w:val="center"/>
              <w:rPr>
                <w:rFonts w:ascii="Arial" w:hAnsi="Arial" w:cs="Arial"/>
                <w:color w:val="000000"/>
                <w:sz w:val="16"/>
                <w:szCs w:val="16"/>
              </w:rPr>
            </w:pPr>
            <w:r w:rsidRPr="00C94EEB">
              <w:rPr>
                <w:rFonts w:ascii="Arial" w:hAnsi="Arial" w:cs="Arial"/>
                <w:color w:val="000000"/>
                <w:sz w:val="16"/>
                <w:szCs w:val="16"/>
              </w:rPr>
              <w:t>CUSTO INDIRETO</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710" w:rsidRPr="00C94EEB" w:rsidRDefault="003B5710" w:rsidP="00C94EEB">
            <w:pPr>
              <w:spacing w:line="240" w:lineRule="auto"/>
              <w:jc w:val="center"/>
              <w:rPr>
                <w:rFonts w:ascii="Arial" w:hAnsi="Arial" w:cs="Arial"/>
                <w:color w:val="000000"/>
                <w:sz w:val="16"/>
                <w:szCs w:val="16"/>
              </w:rPr>
            </w:pPr>
            <w:r w:rsidRPr="00C94EEB">
              <w:rPr>
                <w:rFonts w:ascii="Arial" w:hAnsi="Arial" w:cs="Arial"/>
                <w:color w:val="000000"/>
                <w:sz w:val="16"/>
                <w:szCs w:val="16"/>
              </w:rPr>
              <w:t>CUSTO DIRETO</w:t>
            </w:r>
          </w:p>
        </w:tc>
        <w:tc>
          <w:tcPr>
            <w:tcW w:w="1118" w:type="dxa"/>
            <w:tcBorders>
              <w:top w:val="single" w:sz="4" w:space="0" w:color="auto"/>
              <w:left w:val="single" w:sz="4" w:space="0" w:color="auto"/>
              <w:bottom w:val="single" w:sz="4" w:space="0" w:color="auto"/>
            </w:tcBorders>
            <w:shd w:val="clear" w:color="auto" w:fill="auto"/>
            <w:vAlign w:val="center"/>
            <w:hideMark/>
          </w:tcPr>
          <w:p w:rsidR="003B5710" w:rsidRPr="00C94EEB" w:rsidRDefault="003B5710" w:rsidP="00C94EEB">
            <w:pPr>
              <w:spacing w:line="240" w:lineRule="auto"/>
              <w:jc w:val="center"/>
              <w:rPr>
                <w:rFonts w:ascii="Arial" w:hAnsi="Arial" w:cs="Arial"/>
                <w:color w:val="000000"/>
                <w:sz w:val="16"/>
                <w:szCs w:val="16"/>
              </w:rPr>
            </w:pPr>
            <w:r w:rsidRPr="00C94EEB">
              <w:rPr>
                <w:rFonts w:ascii="Arial" w:hAnsi="Arial" w:cs="Arial"/>
                <w:color w:val="000000"/>
                <w:sz w:val="16"/>
                <w:szCs w:val="16"/>
              </w:rPr>
              <w:t>RESULTADO LIQUIDO</w:t>
            </w:r>
          </w:p>
        </w:tc>
      </w:tr>
      <w:tr w:rsidR="003B5710" w:rsidRPr="00C94EEB" w:rsidTr="003B5710">
        <w:trPr>
          <w:trHeight w:val="300"/>
          <w:jc w:val="center"/>
        </w:trPr>
        <w:tc>
          <w:tcPr>
            <w:tcW w:w="967" w:type="dxa"/>
            <w:vMerge w:val="restart"/>
            <w:tcBorders>
              <w:top w:val="nil"/>
              <w:left w:val="nil"/>
              <w:bottom w:val="single" w:sz="4" w:space="0" w:color="auto"/>
              <w:right w:val="single" w:sz="4" w:space="0" w:color="auto"/>
            </w:tcBorders>
            <w:shd w:val="clear" w:color="auto" w:fill="auto"/>
            <w:vAlign w:val="center"/>
            <w:hideMark/>
          </w:tcPr>
          <w:p w:rsidR="003B5710" w:rsidRPr="00C94EEB" w:rsidRDefault="003B5710" w:rsidP="00C94EEB">
            <w:pPr>
              <w:spacing w:line="240" w:lineRule="auto"/>
              <w:jc w:val="center"/>
              <w:rPr>
                <w:rFonts w:ascii="Arial" w:hAnsi="Arial" w:cs="Arial"/>
                <w:color w:val="000000"/>
                <w:sz w:val="16"/>
                <w:szCs w:val="16"/>
              </w:rPr>
            </w:pPr>
            <w:r w:rsidRPr="00C94EEB">
              <w:rPr>
                <w:rFonts w:ascii="Arial" w:hAnsi="Arial" w:cs="Arial"/>
                <w:color w:val="000000"/>
                <w:sz w:val="16"/>
                <w:szCs w:val="16"/>
              </w:rPr>
              <w:t>LT</w:t>
            </w:r>
          </w:p>
        </w:tc>
        <w:tc>
          <w:tcPr>
            <w:tcW w:w="1430" w:type="dxa"/>
            <w:vMerge w:val="restart"/>
            <w:tcBorders>
              <w:top w:val="nil"/>
              <w:left w:val="single" w:sz="4" w:space="0" w:color="auto"/>
              <w:bottom w:val="single" w:sz="4" w:space="0" w:color="auto"/>
              <w:right w:val="single" w:sz="4" w:space="0" w:color="auto"/>
            </w:tcBorders>
            <w:shd w:val="clear" w:color="auto" w:fill="auto"/>
            <w:vAlign w:val="center"/>
            <w:hideMark/>
          </w:tcPr>
          <w:p w:rsidR="003B5710" w:rsidRPr="00C94EEB" w:rsidRDefault="003B5710" w:rsidP="00C94EEB">
            <w:pPr>
              <w:spacing w:line="240" w:lineRule="auto"/>
              <w:jc w:val="center"/>
              <w:rPr>
                <w:rFonts w:ascii="Arial" w:hAnsi="Arial" w:cs="Arial"/>
                <w:color w:val="000000"/>
                <w:sz w:val="16"/>
                <w:szCs w:val="16"/>
              </w:rPr>
            </w:pPr>
            <w:r w:rsidRPr="00C94EEB">
              <w:rPr>
                <w:rFonts w:ascii="Arial" w:hAnsi="Arial" w:cs="Arial"/>
                <w:color w:val="000000"/>
                <w:sz w:val="16"/>
                <w:szCs w:val="16"/>
              </w:rPr>
              <w:t>Caminhonete</w:t>
            </w:r>
          </w:p>
        </w:tc>
        <w:tc>
          <w:tcPr>
            <w:tcW w:w="1092" w:type="dxa"/>
            <w:tcBorders>
              <w:top w:val="nil"/>
              <w:left w:val="nil"/>
              <w:bottom w:val="single" w:sz="4" w:space="0" w:color="auto"/>
              <w:right w:val="single" w:sz="4" w:space="0" w:color="auto"/>
            </w:tcBorders>
            <w:shd w:val="clear" w:color="auto" w:fill="auto"/>
            <w:noWrap/>
            <w:vAlign w:val="bottom"/>
            <w:hideMark/>
          </w:tcPr>
          <w:p w:rsidR="003B5710" w:rsidRPr="00C94EEB" w:rsidRDefault="003B5710" w:rsidP="00C94EEB">
            <w:pPr>
              <w:spacing w:line="240" w:lineRule="auto"/>
              <w:jc w:val="center"/>
              <w:rPr>
                <w:rFonts w:ascii="Arial" w:hAnsi="Arial" w:cs="Arial"/>
                <w:color w:val="000000"/>
                <w:sz w:val="16"/>
                <w:szCs w:val="16"/>
              </w:rPr>
            </w:pPr>
            <w:r w:rsidRPr="00C94EEB">
              <w:rPr>
                <w:rFonts w:ascii="Arial" w:hAnsi="Arial" w:cs="Arial"/>
                <w:color w:val="000000"/>
                <w:sz w:val="16"/>
                <w:szCs w:val="16"/>
              </w:rPr>
              <w:t>CT1</w:t>
            </w:r>
          </w:p>
        </w:tc>
        <w:tc>
          <w:tcPr>
            <w:tcW w:w="1315" w:type="dxa"/>
            <w:tcBorders>
              <w:top w:val="nil"/>
              <w:left w:val="nil"/>
              <w:bottom w:val="single" w:sz="4" w:space="0" w:color="auto"/>
              <w:right w:val="single" w:sz="4" w:space="0" w:color="auto"/>
            </w:tcBorders>
            <w:shd w:val="clear" w:color="auto" w:fill="auto"/>
            <w:noWrap/>
            <w:vAlign w:val="bottom"/>
            <w:hideMark/>
          </w:tcPr>
          <w:p w:rsidR="003B5710" w:rsidRPr="00C94EEB" w:rsidRDefault="003B5710" w:rsidP="00C94EEB">
            <w:pPr>
              <w:spacing w:line="240" w:lineRule="auto"/>
              <w:jc w:val="center"/>
              <w:rPr>
                <w:rFonts w:ascii="Arial" w:hAnsi="Arial" w:cs="Arial"/>
                <w:color w:val="000000"/>
                <w:sz w:val="16"/>
                <w:szCs w:val="16"/>
              </w:rPr>
            </w:pPr>
            <w:r w:rsidRPr="00C94EEB">
              <w:rPr>
                <w:rFonts w:ascii="Arial" w:hAnsi="Arial" w:cs="Arial"/>
                <w:color w:val="000000"/>
                <w:sz w:val="16"/>
                <w:szCs w:val="16"/>
              </w:rPr>
              <w:t>14:20:00</w:t>
            </w:r>
          </w:p>
        </w:tc>
        <w:tc>
          <w:tcPr>
            <w:tcW w:w="1270" w:type="dxa"/>
            <w:tcBorders>
              <w:top w:val="nil"/>
              <w:left w:val="nil"/>
              <w:bottom w:val="single" w:sz="4" w:space="0" w:color="auto"/>
              <w:right w:val="single" w:sz="4" w:space="0" w:color="auto"/>
            </w:tcBorders>
            <w:shd w:val="clear" w:color="auto" w:fill="auto"/>
            <w:noWrap/>
            <w:vAlign w:val="center"/>
            <w:hideMark/>
          </w:tcPr>
          <w:p w:rsidR="003B5710" w:rsidRPr="00C94EEB" w:rsidRDefault="003B5710" w:rsidP="00C94EEB">
            <w:pPr>
              <w:spacing w:line="240" w:lineRule="auto"/>
              <w:jc w:val="center"/>
              <w:rPr>
                <w:rFonts w:ascii="Arial" w:hAnsi="Arial" w:cs="Arial"/>
                <w:color w:val="000000"/>
                <w:sz w:val="16"/>
                <w:szCs w:val="16"/>
              </w:rPr>
            </w:pPr>
            <w:r w:rsidRPr="00C94EEB">
              <w:rPr>
                <w:rFonts w:ascii="Arial" w:hAnsi="Arial" w:cs="Arial"/>
                <w:color w:val="000000"/>
                <w:sz w:val="16"/>
                <w:szCs w:val="16"/>
              </w:rPr>
              <w:t>0,00</w:t>
            </w:r>
          </w:p>
        </w:tc>
        <w:tc>
          <w:tcPr>
            <w:tcW w:w="941" w:type="dxa"/>
            <w:tcBorders>
              <w:top w:val="nil"/>
              <w:left w:val="nil"/>
              <w:bottom w:val="single" w:sz="4" w:space="0" w:color="auto"/>
              <w:right w:val="single" w:sz="4" w:space="0" w:color="auto"/>
            </w:tcBorders>
            <w:shd w:val="clear" w:color="auto" w:fill="auto"/>
            <w:vAlign w:val="center"/>
            <w:hideMark/>
          </w:tcPr>
          <w:p w:rsidR="003B5710" w:rsidRPr="00C94EEB" w:rsidRDefault="003B5710" w:rsidP="00C94EEB">
            <w:pPr>
              <w:spacing w:line="240" w:lineRule="auto"/>
              <w:jc w:val="center"/>
              <w:rPr>
                <w:rFonts w:ascii="Arial" w:hAnsi="Arial" w:cs="Arial"/>
                <w:color w:val="000000"/>
                <w:sz w:val="16"/>
                <w:szCs w:val="16"/>
              </w:rPr>
            </w:pPr>
            <w:r w:rsidRPr="00C94EEB">
              <w:rPr>
                <w:rFonts w:ascii="Arial" w:hAnsi="Arial" w:cs="Arial"/>
                <w:color w:val="000000"/>
                <w:sz w:val="16"/>
                <w:szCs w:val="16"/>
              </w:rPr>
              <w:t>0,00</w:t>
            </w:r>
          </w:p>
        </w:tc>
        <w:tc>
          <w:tcPr>
            <w:tcW w:w="969" w:type="dxa"/>
            <w:tcBorders>
              <w:top w:val="nil"/>
              <w:left w:val="nil"/>
              <w:bottom w:val="single" w:sz="4" w:space="0" w:color="auto"/>
              <w:right w:val="single" w:sz="4" w:space="0" w:color="auto"/>
            </w:tcBorders>
            <w:shd w:val="clear" w:color="auto" w:fill="auto"/>
            <w:noWrap/>
            <w:vAlign w:val="center"/>
            <w:hideMark/>
          </w:tcPr>
          <w:p w:rsidR="003B5710" w:rsidRPr="00C94EEB" w:rsidRDefault="003B5710" w:rsidP="00C94EEB">
            <w:pPr>
              <w:spacing w:line="240" w:lineRule="auto"/>
              <w:jc w:val="center"/>
              <w:rPr>
                <w:rFonts w:ascii="Arial" w:hAnsi="Arial" w:cs="Arial"/>
                <w:color w:val="000000"/>
                <w:sz w:val="16"/>
                <w:szCs w:val="16"/>
              </w:rPr>
            </w:pPr>
            <w:r w:rsidRPr="00C94EEB">
              <w:rPr>
                <w:rFonts w:ascii="Arial" w:hAnsi="Arial" w:cs="Arial"/>
                <w:color w:val="000000"/>
                <w:sz w:val="16"/>
                <w:szCs w:val="16"/>
              </w:rPr>
              <w:t>1054,73</w:t>
            </w:r>
          </w:p>
        </w:tc>
        <w:tc>
          <w:tcPr>
            <w:tcW w:w="850" w:type="dxa"/>
            <w:tcBorders>
              <w:top w:val="nil"/>
              <w:left w:val="nil"/>
              <w:bottom w:val="single" w:sz="4" w:space="0" w:color="auto"/>
              <w:right w:val="single" w:sz="4" w:space="0" w:color="auto"/>
            </w:tcBorders>
            <w:shd w:val="clear" w:color="auto" w:fill="auto"/>
            <w:noWrap/>
            <w:vAlign w:val="center"/>
            <w:hideMark/>
          </w:tcPr>
          <w:p w:rsidR="003B5710" w:rsidRPr="00C94EEB" w:rsidRDefault="003B5710" w:rsidP="00C94EEB">
            <w:pPr>
              <w:spacing w:line="240" w:lineRule="auto"/>
              <w:jc w:val="center"/>
              <w:rPr>
                <w:rFonts w:ascii="Arial" w:hAnsi="Arial" w:cs="Arial"/>
                <w:color w:val="000000"/>
                <w:sz w:val="16"/>
                <w:szCs w:val="16"/>
              </w:rPr>
            </w:pPr>
            <w:r w:rsidRPr="00C94EEB">
              <w:rPr>
                <w:rFonts w:ascii="Arial" w:hAnsi="Arial" w:cs="Arial"/>
                <w:color w:val="000000"/>
                <w:sz w:val="16"/>
                <w:szCs w:val="16"/>
              </w:rPr>
              <w:t>0,00</w:t>
            </w:r>
          </w:p>
        </w:tc>
        <w:tc>
          <w:tcPr>
            <w:tcW w:w="1118" w:type="dxa"/>
            <w:tcBorders>
              <w:top w:val="single" w:sz="4" w:space="0" w:color="auto"/>
              <w:left w:val="single" w:sz="4" w:space="0" w:color="auto"/>
              <w:bottom w:val="single" w:sz="4" w:space="0" w:color="auto"/>
            </w:tcBorders>
            <w:shd w:val="clear" w:color="auto" w:fill="auto"/>
            <w:noWrap/>
            <w:vAlign w:val="center"/>
            <w:hideMark/>
          </w:tcPr>
          <w:p w:rsidR="003B5710" w:rsidRPr="00C94EEB" w:rsidRDefault="003B5710" w:rsidP="00C94EEB">
            <w:pPr>
              <w:spacing w:line="240" w:lineRule="auto"/>
              <w:jc w:val="center"/>
              <w:rPr>
                <w:rFonts w:ascii="Arial" w:hAnsi="Arial" w:cs="Arial"/>
                <w:color w:val="000000"/>
                <w:sz w:val="16"/>
                <w:szCs w:val="16"/>
              </w:rPr>
            </w:pPr>
            <w:r w:rsidRPr="00C94EEB">
              <w:rPr>
                <w:rFonts w:ascii="Arial" w:hAnsi="Arial" w:cs="Arial"/>
                <w:color w:val="000000"/>
                <w:sz w:val="16"/>
                <w:szCs w:val="16"/>
              </w:rPr>
              <w:t>-1054,73</w:t>
            </w:r>
          </w:p>
        </w:tc>
      </w:tr>
      <w:tr w:rsidR="003B5710" w:rsidRPr="00C94EEB" w:rsidTr="003B5710">
        <w:trPr>
          <w:trHeight w:val="300"/>
          <w:jc w:val="center"/>
        </w:trPr>
        <w:tc>
          <w:tcPr>
            <w:tcW w:w="967" w:type="dxa"/>
            <w:vMerge/>
            <w:tcBorders>
              <w:top w:val="nil"/>
              <w:left w:val="nil"/>
              <w:bottom w:val="single" w:sz="4" w:space="0" w:color="auto"/>
              <w:right w:val="single" w:sz="4" w:space="0" w:color="auto"/>
            </w:tcBorders>
            <w:vAlign w:val="center"/>
            <w:hideMark/>
          </w:tcPr>
          <w:p w:rsidR="003B5710" w:rsidRPr="00C94EEB" w:rsidRDefault="003B5710" w:rsidP="00C94EEB">
            <w:pPr>
              <w:spacing w:line="240" w:lineRule="auto"/>
              <w:jc w:val="left"/>
              <w:rPr>
                <w:rFonts w:ascii="Arial" w:hAnsi="Arial" w:cs="Arial"/>
                <w:color w:val="000000"/>
                <w:sz w:val="16"/>
                <w:szCs w:val="16"/>
              </w:rPr>
            </w:pPr>
          </w:p>
        </w:tc>
        <w:tc>
          <w:tcPr>
            <w:tcW w:w="1430" w:type="dxa"/>
            <w:vMerge/>
            <w:tcBorders>
              <w:top w:val="nil"/>
              <w:left w:val="single" w:sz="4" w:space="0" w:color="auto"/>
              <w:bottom w:val="single" w:sz="4" w:space="0" w:color="auto"/>
              <w:right w:val="single" w:sz="4" w:space="0" w:color="auto"/>
            </w:tcBorders>
            <w:vAlign w:val="center"/>
            <w:hideMark/>
          </w:tcPr>
          <w:p w:rsidR="003B5710" w:rsidRPr="00C94EEB" w:rsidRDefault="003B5710" w:rsidP="00C94EEB">
            <w:pPr>
              <w:spacing w:line="240" w:lineRule="auto"/>
              <w:jc w:val="left"/>
              <w:rPr>
                <w:rFonts w:ascii="Arial" w:hAnsi="Arial" w:cs="Arial"/>
                <w:color w:val="000000"/>
                <w:sz w:val="16"/>
                <w:szCs w:val="16"/>
              </w:rPr>
            </w:pPr>
          </w:p>
        </w:tc>
        <w:tc>
          <w:tcPr>
            <w:tcW w:w="1092" w:type="dxa"/>
            <w:tcBorders>
              <w:top w:val="nil"/>
              <w:left w:val="nil"/>
              <w:bottom w:val="single" w:sz="4" w:space="0" w:color="auto"/>
              <w:right w:val="single" w:sz="4" w:space="0" w:color="auto"/>
            </w:tcBorders>
            <w:shd w:val="clear" w:color="auto" w:fill="auto"/>
            <w:noWrap/>
            <w:vAlign w:val="bottom"/>
            <w:hideMark/>
          </w:tcPr>
          <w:p w:rsidR="003B5710" w:rsidRPr="00C94EEB" w:rsidRDefault="003B5710" w:rsidP="00C94EEB">
            <w:pPr>
              <w:spacing w:line="240" w:lineRule="auto"/>
              <w:jc w:val="center"/>
              <w:rPr>
                <w:rFonts w:ascii="Arial" w:hAnsi="Arial" w:cs="Arial"/>
                <w:color w:val="000000"/>
                <w:sz w:val="16"/>
                <w:szCs w:val="16"/>
              </w:rPr>
            </w:pPr>
            <w:r w:rsidRPr="00C94EEB">
              <w:rPr>
                <w:rFonts w:ascii="Arial" w:hAnsi="Arial" w:cs="Arial"/>
                <w:color w:val="000000"/>
                <w:sz w:val="16"/>
                <w:szCs w:val="16"/>
              </w:rPr>
              <w:t>CT2</w:t>
            </w:r>
          </w:p>
        </w:tc>
        <w:tc>
          <w:tcPr>
            <w:tcW w:w="1315" w:type="dxa"/>
            <w:tcBorders>
              <w:top w:val="nil"/>
              <w:left w:val="nil"/>
              <w:bottom w:val="single" w:sz="4" w:space="0" w:color="auto"/>
              <w:right w:val="single" w:sz="4" w:space="0" w:color="auto"/>
            </w:tcBorders>
            <w:shd w:val="clear" w:color="auto" w:fill="auto"/>
            <w:noWrap/>
            <w:vAlign w:val="bottom"/>
            <w:hideMark/>
          </w:tcPr>
          <w:p w:rsidR="003B5710" w:rsidRPr="00C94EEB" w:rsidRDefault="003B5710" w:rsidP="00C94EEB">
            <w:pPr>
              <w:spacing w:line="240" w:lineRule="auto"/>
              <w:jc w:val="center"/>
              <w:rPr>
                <w:rFonts w:ascii="Arial" w:hAnsi="Arial" w:cs="Arial"/>
                <w:color w:val="000000"/>
                <w:sz w:val="16"/>
                <w:szCs w:val="16"/>
              </w:rPr>
            </w:pPr>
            <w:r w:rsidRPr="00C94EEB">
              <w:rPr>
                <w:rFonts w:ascii="Arial" w:hAnsi="Arial" w:cs="Arial"/>
                <w:color w:val="000000"/>
                <w:sz w:val="16"/>
                <w:szCs w:val="16"/>
              </w:rPr>
              <w:t>25:48:00</w:t>
            </w:r>
          </w:p>
        </w:tc>
        <w:tc>
          <w:tcPr>
            <w:tcW w:w="1270" w:type="dxa"/>
            <w:tcBorders>
              <w:top w:val="nil"/>
              <w:left w:val="nil"/>
              <w:bottom w:val="single" w:sz="4" w:space="0" w:color="auto"/>
              <w:right w:val="single" w:sz="4" w:space="0" w:color="auto"/>
            </w:tcBorders>
            <w:shd w:val="clear" w:color="auto" w:fill="auto"/>
            <w:noWrap/>
            <w:vAlign w:val="center"/>
            <w:hideMark/>
          </w:tcPr>
          <w:p w:rsidR="003B5710" w:rsidRPr="00C94EEB" w:rsidRDefault="003B5710" w:rsidP="00C94EEB">
            <w:pPr>
              <w:spacing w:line="240" w:lineRule="auto"/>
              <w:jc w:val="center"/>
              <w:rPr>
                <w:rFonts w:ascii="Arial" w:hAnsi="Arial" w:cs="Arial"/>
                <w:color w:val="000000"/>
                <w:sz w:val="16"/>
                <w:szCs w:val="16"/>
              </w:rPr>
            </w:pPr>
            <w:r w:rsidRPr="00C94EEB">
              <w:rPr>
                <w:rFonts w:ascii="Arial" w:hAnsi="Arial" w:cs="Arial"/>
                <w:color w:val="000000"/>
                <w:sz w:val="16"/>
                <w:szCs w:val="16"/>
              </w:rPr>
              <w:t>0,00</w:t>
            </w:r>
          </w:p>
        </w:tc>
        <w:tc>
          <w:tcPr>
            <w:tcW w:w="941" w:type="dxa"/>
            <w:tcBorders>
              <w:top w:val="nil"/>
              <w:left w:val="nil"/>
              <w:bottom w:val="single" w:sz="4" w:space="0" w:color="auto"/>
              <w:right w:val="single" w:sz="4" w:space="0" w:color="auto"/>
            </w:tcBorders>
            <w:shd w:val="clear" w:color="auto" w:fill="auto"/>
            <w:vAlign w:val="center"/>
            <w:hideMark/>
          </w:tcPr>
          <w:p w:rsidR="003B5710" w:rsidRPr="00C94EEB" w:rsidRDefault="003B5710" w:rsidP="00C94EEB">
            <w:pPr>
              <w:spacing w:line="240" w:lineRule="auto"/>
              <w:jc w:val="center"/>
              <w:rPr>
                <w:rFonts w:ascii="Arial" w:hAnsi="Arial" w:cs="Arial"/>
                <w:color w:val="000000"/>
                <w:sz w:val="16"/>
                <w:szCs w:val="16"/>
              </w:rPr>
            </w:pPr>
            <w:r w:rsidRPr="00C94EEB">
              <w:rPr>
                <w:rFonts w:ascii="Arial" w:hAnsi="Arial" w:cs="Arial"/>
                <w:color w:val="000000"/>
                <w:sz w:val="16"/>
                <w:szCs w:val="16"/>
              </w:rPr>
              <w:t>0,00</w:t>
            </w:r>
          </w:p>
        </w:tc>
        <w:tc>
          <w:tcPr>
            <w:tcW w:w="969" w:type="dxa"/>
            <w:tcBorders>
              <w:top w:val="nil"/>
              <w:left w:val="nil"/>
              <w:bottom w:val="single" w:sz="4" w:space="0" w:color="auto"/>
              <w:right w:val="single" w:sz="4" w:space="0" w:color="auto"/>
            </w:tcBorders>
            <w:shd w:val="clear" w:color="auto" w:fill="auto"/>
            <w:noWrap/>
            <w:vAlign w:val="center"/>
            <w:hideMark/>
          </w:tcPr>
          <w:p w:rsidR="003B5710" w:rsidRPr="00C94EEB" w:rsidRDefault="003B5710" w:rsidP="00C94EEB">
            <w:pPr>
              <w:spacing w:line="240" w:lineRule="auto"/>
              <w:jc w:val="center"/>
              <w:rPr>
                <w:rFonts w:ascii="Arial" w:hAnsi="Arial" w:cs="Arial"/>
                <w:color w:val="000000"/>
                <w:sz w:val="16"/>
                <w:szCs w:val="16"/>
              </w:rPr>
            </w:pPr>
            <w:r w:rsidRPr="00C94EEB">
              <w:rPr>
                <w:rFonts w:ascii="Arial" w:hAnsi="Arial" w:cs="Arial"/>
                <w:color w:val="000000"/>
                <w:sz w:val="16"/>
                <w:szCs w:val="16"/>
              </w:rPr>
              <w:t>1856,13</w:t>
            </w:r>
          </w:p>
        </w:tc>
        <w:tc>
          <w:tcPr>
            <w:tcW w:w="850" w:type="dxa"/>
            <w:tcBorders>
              <w:top w:val="nil"/>
              <w:left w:val="nil"/>
              <w:bottom w:val="single" w:sz="4" w:space="0" w:color="auto"/>
              <w:right w:val="single" w:sz="4" w:space="0" w:color="auto"/>
            </w:tcBorders>
            <w:shd w:val="clear" w:color="auto" w:fill="auto"/>
            <w:noWrap/>
            <w:vAlign w:val="center"/>
            <w:hideMark/>
          </w:tcPr>
          <w:p w:rsidR="003B5710" w:rsidRPr="00C94EEB" w:rsidRDefault="003B5710" w:rsidP="00C94EEB">
            <w:pPr>
              <w:spacing w:line="240" w:lineRule="auto"/>
              <w:jc w:val="center"/>
              <w:rPr>
                <w:rFonts w:ascii="Arial" w:hAnsi="Arial" w:cs="Arial"/>
                <w:color w:val="000000"/>
                <w:sz w:val="16"/>
                <w:szCs w:val="16"/>
              </w:rPr>
            </w:pPr>
            <w:r w:rsidRPr="00C94EEB">
              <w:rPr>
                <w:rFonts w:ascii="Arial" w:hAnsi="Arial" w:cs="Arial"/>
                <w:color w:val="000000"/>
                <w:sz w:val="16"/>
                <w:szCs w:val="16"/>
              </w:rPr>
              <w:t>0,00</w:t>
            </w:r>
          </w:p>
        </w:tc>
        <w:tc>
          <w:tcPr>
            <w:tcW w:w="1118" w:type="dxa"/>
            <w:tcBorders>
              <w:top w:val="single" w:sz="4" w:space="0" w:color="auto"/>
              <w:left w:val="single" w:sz="4" w:space="0" w:color="auto"/>
              <w:bottom w:val="single" w:sz="4" w:space="0" w:color="auto"/>
            </w:tcBorders>
            <w:shd w:val="clear" w:color="auto" w:fill="auto"/>
            <w:noWrap/>
            <w:vAlign w:val="center"/>
            <w:hideMark/>
          </w:tcPr>
          <w:p w:rsidR="003B5710" w:rsidRPr="00C94EEB" w:rsidRDefault="003B5710" w:rsidP="00C94EEB">
            <w:pPr>
              <w:spacing w:line="240" w:lineRule="auto"/>
              <w:jc w:val="center"/>
              <w:rPr>
                <w:rFonts w:ascii="Arial" w:hAnsi="Arial" w:cs="Arial"/>
                <w:color w:val="000000"/>
                <w:sz w:val="16"/>
                <w:szCs w:val="16"/>
              </w:rPr>
            </w:pPr>
            <w:r w:rsidRPr="00C94EEB">
              <w:rPr>
                <w:rFonts w:ascii="Arial" w:hAnsi="Arial" w:cs="Arial"/>
                <w:color w:val="000000"/>
                <w:sz w:val="16"/>
                <w:szCs w:val="16"/>
              </w:rPr>
              <w:t>-1856,13</w:t>
            </w:r>
          </w:p>
        </w:tc>
      </w:tr>
      <w:tr w:rsidR="003B5710" w:rsidRPr="00C94EEB" w:rsidTr="003B5710">
        <w:trPr>
          <w:trHeight w:val="300"/>
          <w:jc w:val="center"/>
        </w:trPr>
        <w:tc>
          <w:tcPr>
            <w:tcW w:w="967" w:type="dxa"/>
            <w:vMerge/>
            <w:tcBorders>
              <w:top w:val="nil"/>
              <w:left w:val="nil"/>
              <w:bottom w:val="single" w:sz="4" w:space="0" w:color="auto"/>
              <w:right w:val="single" w:sz="4" w:space="0" w:color="auto"/>
            </w:tcBorders>
            <w:vAlign w:val="center"/>
            <w:hideMark/>
          </w:tcPr>
          <w:p w:rsidR="003B5710" w:rsidRPr="00C94EEB" w:rsidRDefault="003B5710" w:rsidP="00C94EEB">
            <w:pPr>
              <w:spacing w:line="240" w:lineRule="auto"/>
              <w:jc w:val="left"/>
              <w:rPr>
                <w:rFonts w:ascii="Arial" w:hAnsi="Arial" w:cs="Arial"/>
                <w:color w:val="000000"/>
                <w:sz w:val="16"/>
                <w:szCs w:val="16"/>
              </w:rPr>
            </w:pPr>
          </w:p>
        </w:tc>
        <w:tc>
          <w:tcPr>
            <w:tcW w:w="143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B5710" w:rsidRPr="00C94EEB" w:rsidRDefault="003B5710" w:rsidP="00C94EEB">
            <w:pPr>
              <w:spacing w:line="240" w:lineRule="auto"/>
              <w:jc w:val="center"/>
              <w:rPr>
                <w:rFonts w:ascii="Arial" w:hAnsi="Arial" w:cs="Arial"/>
                <w:color w:val="000000"/>
                <w:sz w:val="16"/>
                <w:szCs w:val="16"/>
              </w:rPr>
            </w:pPr>
            <w:r w:rsidRPr="00C94EEB">
              <w:rPr>
                <w:rFonts w:ascii="Arial" w:hAnsi="Arial" w:cs="Arial"/>
                <w:color w:val="000000"/>
                <w:sz w:val="16"/>
                <w:szCs w:val="16"/>
              </w:rPr>
              <w:t>Retroescavadeira</w:t>
            </w:r>
          </w:p>
        </w:tc>
        <w:tc>
          <w:tcPr>
            <w:tcW w:w="1092" w:type="dxa"/>
            <w:tcBorders>
              <w:top w:val="nil"/>
              <w:left w:val="nil"/>
              <w:bottom w:val="single" w:sz="4" w:space="0" w:color="auto"/>
              <w:right w:val="single" w:sz="4" w:space="0" w:color="auto"/>
            </w:tcBorders>
            <w:shd w:val="clear" w:color="auto" w:fill="auto"/>
            <w:noWrap/>
            <w:vAlign w:val="bottom"/>
            <w:hideMark/>
          </w:tcPr>
          <w:p w:rsidR="003B5710" w:rsidRPr="00C94EEB" w:rsidRDefault="003B5710" w:rsidP="00C94EEB">
            <w:pPr>
              <w:spacing w:line="240" w:lineRule="auto"/>
              <w:jc w:val="center"/>
              <w:rPr>
                <w:rFonts w:ascii="Arial" w:hAnsi="Arial" w:cs="Arial"/>
                <w:color w:val="000000"/>
                <w:sz w:val="16"/>
                <w:szCs w:val="16"/>
              </w:rPr>
            </w:pPr>
            <w:r w:rsidRPr="00C94EEB">
              <w:rPr>
                <w:rFonts w:ascii="Arial" w:hAnsi="Arial" w:cs="Arial"/>
                <w:color w:val="000000"/>
                <w:sz w:val="16"/>
                <w:szCs w:val="16"/>
              </w:rPr>
              <w:t>R1</w:t>
            </w:r>
          </w:p>
        </w:tc>
        <w:tc>
          <w:tcPr>
            <w:tcW w:w="1315" w:type="dxa"/>
            <w:tcBorders>
              <w:top w:val="nil"/>
              <w:left w:val="nil"/>
              <w:bottom w:val="single" w:sz="4" w:space="0" w:color="auto"/>
              <w:right w:val="single" w:sz="4" w:space="0" w:color="auto"/>
            </w:tcBorders>
            <w:shd w:val="clear" w:color="auto" w:fill="auto"/>
            <w:noWrap/>
            <w:vAlign w:val="bottom"/>
            <w:hideMark/>
          </w:tcPr>
          <w:p w:rsidR="003B5710" w:rsidRPr="00C94EEB" w:rsidRDefault="003B5710" w:rsidP="00C94EEB">
            <w:pPr>
              <w:spacing w:line="240" w:lineRule="auto"/>
              <w:jc w:val="center"/>
              <w:rPr>
                <w:rFonts w:ascii="Arial" w:hAnsi="Arial" w:cs="Arial"/>
                <w:color w:val="000000"/>
                <w:sz w:val="16"/>
                <w:szCs w:val="16"/>
              </w:rPr>
            </w:pPr>
            <w:r w:rsidRPr="00C94EEB">
              <w:rPr>
                <w:rFonts w:ascii="Arial" w:hAnsi="Arial" w:cs="Arial"/>
                <w:color w:val="000000"/>
                <w:sz w:val="16"/>
                <w:szCs w:val="16"/>
              </w:rPr>
              <w:t>55:00:00</w:t>
            </w:r>
          </w:p>
        </w:tc>
        <w:tc>
          <w:tcPr>
            <w:tcW w:w="1270" w:type="dxa"/>
            <w:tcBorders>
              <w:top w:val="nil"/>
              <w:left w:val="nil"/>
              <w:bottom w:val="single" w:sz="4" w:space="0" w:color="auto"/>
              <w:right w:val="single" w:sz="4" w:space="0" w:color="auto"/>
            </w:tcBorders>
            <w:shd w:val="clear" w:color="auto" w:fill="auto"/>
            <w:noWrap/>
            <w:vAlign w:val="center"/>
            <w:hideMark/>
          </w:tcPr>
          <w:p w:rsidR="003B5710" w:rsidRPr="00C94EEB" w:rsidRDefault="003B5710" w:rsidP="00C94EEB">
            <w:pPr>
              <w:spacing w:line="240" w:lineRule="auto"/>
              <w:jc w:val="center"/>
              <w:rPr>
                <w:rFonts w:ascii="Arial" w:hAnsi="Arial" w:cs="Arial"/>
                <w:color w:val="000000"/>
                <w:sz w:val="16"/>
                <w:szCs w:val="16"/>
              </w:rPr>
            </w:pPr>
            <w:r w:rsidRPr="00C94EEB">
              <w:rPr>
                <w:rFonts w:ascii="Arial" w:hAnsi="Arial" w:cs="Arial"/>
                <w:color w:val="000000"/>
                <w:sz w:val="16"/>
                <w:szCs w:val="16"/>
              </w:rPr>
              <w:t>120,00</w:t>
            </w:r>
          </w:p>
        </w:tc>
        <w:tc>
          <w:tcPr>
            <w:tcW w:w="941" w:type="dxa"/>
            <w:tcBorders>
              <w:top w:val="nil"/>
              <w:left w:val="nil"/>
              <w:bottom w:val="single" w:sz="4" w:space="0" w:color="auto"/>
              <w:right w:val="single" w:sz="4" w:space="0" w:color="auto"/>
            </w:tcBorders>
            <w:shd w:val="clear" w:color="auto" w:fill="auto"/>
            <w:vAlign w:val="center"/>
            <w:hideMark/>
          </w:tcPr>
          <w:p w:rsidR="003B5710" w:rsidRPr="00C94EEB" w:rsidRDefault="003B5710" w:rsidP="00C94EEB">
            <w:pPr>
              <w:spacing w:line="240" w:lineRule="auto"/>
              <w:jc w:val="center"/>
              <w:rPr>
                <w:rFonts w:ascii="Arial" w:hAnsi="Arial" w:cs="Arial"/>
                <w:color w:val="000000"/>
                <w:sz w:val="16"/>
                <w:szCs w:val="16"/>
              </w:rPr>
            </w:pPr>
            <w:r w:rsidRPr="00C94EEB">
              <w:rPr>
                <w:rFonts w:ascii="Arial" w:hAnsi="Arial" w:cs="Arial"/>
                <w:color w:val="000000"/>
                <w:sz w:val="16"/>
                <w:szCs w:val="16"/>
              </w:rPr>
              <w:t>6600,00</w:t>
            </w:r>
          </w:p>
        </w:tc>
        <w:tc>
          <w:tcPr>
            <w:tcW w:w="969" w:type="dxa"/>
            <w:tcBorders>
              <w:top w:val="nil"/>
              <w:left w:val="nil"/>
              <w:bottom w:val="single" w:sz="4" w:space="0" w:color="auto"/>
              <w:right w:val="single" w:sz="4" w:space="0" w:color="auto"/>
            </w:tcBorders>
            <w:shd w:val="clear" w:color="auto" w:fill="auto"/>
            <w:noWrap/>
            <w:vAlign w:val="center"/>
            <w:hideMark/>
          </w:tcPr>
          <w:p w:rsidR="003B5710" w:rsidRPr="00C94EEB" w:rsidRDefault="003B5710" w:rsidP="00C94EEB">
            <w:pPr>
              <w:spacing w:line="240" w:lineRule="auto"/>
              <w:jc w:val="center"/>
              <w:rPr>
                <w:rFonts w:ascii="Arial" w:hAnsi="Arial" w:cs="Arial"/>
                <w:color w:val="000000"/>
                <w:sz w:val="16"/>
                <w:szCs w:val="16"/>
              </w:rPr>
            </w:pPr>
            <w:r w:rsidRPr="00C94EEB">
              <w:rPr>
                <w:rFonts w:ascii="Arial" w:hAnsi="Arial" w:cs="Arial"/>
                <w:color w:val="000000"/>
                <w:sz w:val="16"/>
                <w:szCs w:val="16"/>
              </w:rPr>
              <w:t>1560,00</w:t>
            </w:r>
          </w:p>
        </w:tc>
        <w:tc>
          <w:tcPr>
            <w:tcW w:w="850" w:type="dxa"/>
            <w:tcBorders>
              <w:top w:val="nil"/>
              <w:left w:val="nil"/>
              <w:bottom w:val="single" w:sz="4" w:space="0" w:color="auto"/>
              <w:right w:val="single" w:sz="4" w:space="0" w:color="auto"/>
            </w:tcBorders>
            <w:shd w:val="clear" w:color="auto" w:fill="auto"/>
            <w:noWrap/>
            <w:vAlign w:val="center"/>
            <w:hideMark/>
          </w:tcPr>
          <w:p w:rsidR="003B5710" w:rsidRPr="00C94EEB" w:rsidRDefault="003B5710" w:rsidP="00C94EEB">
            <w:pPr>
              <w:spacing w:line="240" w:lineRule="auto"/>
              <w:jc w:val="center"/>
              <w:rPr>
                <w:rFonts w:ascii="Arial" w:hAnsi="Arial" w:cs="Arial"/>
                <w:color w:val="000000"/>
                <w:sz w:val="16"/>
                <w:szCs w:val="16"/>
              </w:rPr>
            </w:pPr>
            <w:r w:rsidRPr="00C94EEB">
              <w:rPr>
                <w:rFonts w:ascii="Arial" w:hAnsi="Arial" w:cs="Arial"/>
                <w:color w:val="000000"/>
                <w:sz w:val="16"/>
                <w:szCs w:val="16"/>
              </w:rPr>
              <w:t>1096,97</w:t>
            </w:r>
          </w:p>
        </w:tc>
        <w:tc>
          <w:tcPr>
            <w:tcW w:w="1118" w:type="dxa"/>
            <w:tcBorders>
              <w:top w:val="single" w:sz="4" w:space="0" w:color="auto"/>
              <w:left w:val="single" w:sz="4" w:space="0" w:color="auto"/>
              <w:bottom w:val="single" w:sz="4" w:space="0" w:color="auto"/>
            </w:tcBorders>
            <w:shd w:val="clear" w:color="auto" w:fill="auto"/>
            <w:noWrap/>
            <w:vAlign w:val="center"/>
            <w:hideMark/>
          </w:tcPr>
          <w:p w:rsidR="003B5710" w:rsidRPr="00C94EEB" w:rsidRDefault="003B5710" w:rsidP="00C94EEB">
            <w:pPr>
              <w:spacing w:line="240" w:lineRule="auto"/>
              <w:jc w:val="center"/>
              <w:rPr>
                <w:rFonts w:ascii="Arial" w:hAnsi="Arial" w:cs="Arial"/>
                <w:color w:val="000000"/>
                <w:sz w:val="16"/>
                <w:szCs w:val="16"/>
              </w:rPr>
            </w:pPr>
            <w:r w:rsidRPr="00C94EEB">
              <w:rPr>
                <w:rFonts w:ascii="Arial" w:hAnsi="Arial" w:cs="Arial"/>
                <w:color w:val="000000"/>
                <w:sz w:val="16"/>
                <w:szCs w:val="16"/>
              </w:rPr>
              <w:t>3943,03</w:t>
            </w:r>
          </w:p>
        </w:tc>
      </w:tr>
      <w:tr w:rsidR="003B5710" w:rsidRPr="00C94EEB" w:rsidTr="003B5710">
        <w:trPr>
          <w:trHeight w:val="300"/>
          <w:jc w:val="center"/>
        </w:trPr>
        <w:tc>
          <w:tcPr>
            <w:tcW w:w="967" w:type="dxa"/>
            <w:vMerge/>
            <w:tcBorders>
              <w:top w:val="nil"/>
              <w:left w:val="nil"/>
              <w:bottom w:val="single" w:sz="4" w:space="0" w:color="auto"/>
              <w:right w:val="single" w:sz="4" w:space="0" w:color="auto"/>
            </w:tcBorders>
            <w:vAlign w:val="center"/>
            <w:hideMark/>
          </w:tcPr>
          <w:p w:rsidR="003B5710" w:rsidRPr="00C94EEB" w:rsidRDefault="003B5710" w:rsidP="00C94EEB">
            <w:pPr>
              <w:spacing w:line="240" w:lineRule="auto"/>
              <w:jc w:val="left"/>
              <w:rPr>
                <w:rFonts w:ascii="Arial" w:hAnsi="Arial" w:cs="Arial"/>
                <w:color w:val="000000"/>
                <w:sz w:val="16"/>
                <w:szCs w:val="16"/>
              </w:rPr>
            </w:pPr>
          </w:p>
        </w:tc>
        <w:tc>
          <w:tcPr>
            <w:tcW w:w="1430" w:type="dxa"/>
            <w:vMerge/>
            <w:tcBorders>
              <w:top w:val="nil"/>
              <w:left w:val="single" w:sz="4" w:space="0" w:color="auto"/>
              <w:bottom w:val="single" w:sz="4" w:space="0" w:color="auto"/>
              <w:right w:val="single" w:sz="4" w:space="0" w:color="auto"/>
            </w:tcBorders>
            <w:vAlign w:val="center"/>
            <w:hideMark/>
          </w:tcPr>
          <w:p w:rsidR="003B5710" w:rsidRPr="00C94EEB" w:rsidRDefault="003B5710" w:rsidP="00C94EEB">
            <w:pPr>
              <w:spacing w:line="240" w:lineRule="auto"/>
              <w:jc w:val="left"/>
              <w:rPr>
                <w:rFonts w:ascii="Arial" w:hAnsi="Arial" w:cs="Arial"/>
                <w:color w:val="000000"/>
                <w:sz w:val="16"/>
                <w:szCs w:val="16"/>
              </w:rPr>
            </w:pPr>
          </w:p>
        </w:tc>
        <w:tc>
          <w:tcPr>
            <w:tcW w:w="1092" w:type="dxa"/>
            <w:tcBorders>
              <w:top w:val="nil"/>
              <w:left w:val="nil"/>
              <w:bottom w:val="single" w:sz="4" w:space="0" w:color="auto"/>
              <w:right w:val="single" w:sz="4" w:space="0" w:color="auto"/>
            </w:tcBorders>
            <w:shd w:val="clear" w:color="auto" w:fill="auto"/>
            <w:noWrap/>
            <w:vAlign w:val="bottom"/>
            <w:hideMark/>
          </w:tcPr>
          <w:p w:rsidR="003B5710" w:rsidRPr="00C94EEB" w:rsidRDefault="003B5710" w:rsidP="00C94EEB">
            <w:pPr>
              <w:spacing w:line="240" w:lineRule="auto"/>
              <w:jc w:val="center"/>
              <w:rPr>
                <w:rFonts w:ascii="Arial" w:hAnsi="Arial" w:cs="Arial"/>
                <w:color w:val="000000"/>
                <w:sz w:val="16"/>
                <w:szCs w:val="16"/>
              </w:rPr>
            </w:pPr>
            <w:r w:rsidRPr="00C94EEB">
              <w:rPr>
                <w:rFonts w:ascii="Arial" w:hAnsi="Arial" w:cs="Arial"/>
                <w:color w:val="000000"/>
                <w:sz w:val="16"/>
                <w:szCs w:val="16"/>
              </w:rPr>
              <w:t>R2</w:t>
            </w:r>
          </w:p>
        </w:tc>
        <w:tc>
          <w:tcPr>
            <w:tcW w:w="1315" w:type="dxa"/>
            <w:tcBorders>
              <w:top w:val="nil"/>
              <w:left w:val="nil"/>
              <w:bottom w:val="single" w:sz="4" w:space="0" w:color="auto"/>
              <w:right w:val="single" w:sz="4" w:space="0" w:color="auto"/>
            </w:tcBorders>
            <w:shd w:val="clear" w:color="auto" w:fill="auto"/>
            <w:noWrap/>
            <w:vAlign w:val="bottom"/>
            <w:hideMark/>
          </w:tcPr>
          <w:p w:rsidR="003B5710" w:rsidRPr="00C94EEB" w:rsidRDefault="003B5710" w:rsidP="00C94EEB">
            <w:pPr>
              <w:spacing w:line="240" w:lineRule="auto"/>
              <w:jc w:val="center"/>
              <w:rPr>
                <w:rFonts w:ascii="Arial" w:hAnsi="Arial" w:cs="Arial"/>
                <w:color w:val="000000"/>
                <w:sz w:val="16"/>
                <w:szCs w:val="16"/>
              </w:rPr>
            </w:pPr>
            <w:r w:rsidRPr="00C94EEB">
              <w:rPr>
                <w:rFonts w:ascii="Arial" w:hAnsi="Arial" w:cs="Arial"/>
                <w:color w:val="000000"/>
                <w:sz w:val="16"/>
                <w:szCs w:val="16"/>
              </w:rPr>
              <w:t>10:00:00</w:t>
            </w:r>
          </w:p>
        </w:tc>
        <w:tc>
          <w:tcPr>
            <w:tcW w:w="1270" w:type="dxa"/>
            <w:tcBorders>
              <w:top w:val="nil"/>
              <w:left w:val="nil"/>
              <w:bottom w:val="single" w:sz="4" w:space="0" w:color="auto"/>
              <w:right w:val="single" w:sz="4" w:space="0" w:color="auto"/>
            </w:tcBorders>
            <w:shd w:val="clear" w:color="auto" w:fill="auto"/>
            <w:noWrap/>
            <w:vAlign w:val="center"/>
            <w:hideMark/>
          </w:tcPr>
          <w:p w:rsidR="003B5710" w:rsidRPr="00C94EEB" w:rsidRDefault="003B5710" w:rsidP="00C94EEB">
            <w:pPr>
              <w:spacing w:line="240" w:lineRule="auto"/>
              <w:jc w:val="center"/>
              <w:rPr>
                <w:rFonts w:ascii="Arial" w:hAnsi="Arial" w:cs="Arial"/>
                <w:color w:val="000000"/>
                <w:sz w:val="16"/>
                <w:szCs w:val="16"/>
              </w:rPr>
            </w:pPr>
            <w:r w:rsidRPr="00C94EEB">
              <w:rPr>
                <w:rFonts w:ascii="Arial" w:hAnsi="Arial" w:cs="Arial"/>
                <w:color w:val="000000"/>
                <w:sz w:val="16"/>
                <w:szCs w:val="16"/>
              </w:rPr>
              <w:t>120,00</w:t>
            </w:r>
          </w:p>
        </w:tc>
        <w:tc>
          <w:tcPr>
            <w:tcW w:w="941" w:type="dxa"/>
            <w:tcBorders>
              <w:top w:val="nil"/>
              <w:left w:val="nil"/>
              <w:bottom w:val="single" w:sz="4" w:space="0" w:color="auto"/>
              <w:right w:val="single" w:sz="4" w:space="0" w:color="auto"/>
            </w:tcBorders>
            <w:shd w:val="clear" w:color="auto" w:fill="auto"/>
            <w:vAlign w:val="center"/>
            <w:hideMark/>
          </w:tcPr>
          <w:p w:rsidR="003B5710" w:rsidRPr="00C94EEB" w:rsidRDefault="003B5710" w:rsidP="00C94EEB">
            <w:pPr>
              <w:spacing w:line="240" w:lineRule="auto"/>
              <w:jc w:val="center"/>
              <w:rPr>
                <w:rFonts w:ascii="Arial" w:hAnsi="Arial" w:cs="Arial"/>
                <w:color w:val="000000"/>
                <w:sz w:val="16"/>
                <w:szCs w:val="16"/>
              </w:rPr>
            </w:pPr>
            <w:r w:rsidRPr="00C94EEB">
              <w:rPr>
                <w:rFonts w:ascii="Arial" w:hAnsi="Arial" w:cs="Arial"/>
                <w:color w:val="000000"/>
                <w:sz w:val="16"/>
                <w:szCs w:val="16"/>
              </w:rPr>
              <w:t>1200,00</w:t>
            </w:r>
          </w:p>
        </w:tc>
        <w:tc>
          <w:tcPr>
            <w:tcW w:w="969" w:type="dxa"/>
            <w:tcBorders>
              <w:top w:val="nil"/>
              <w:left w:val="nil"/>
              <w:bottom w:val="single" w:sz="4" w:space="0" w:color="auto"/>
              <w:right w:val="single" w:sz="4" w:space="0" w:color="auto"/>
            </w:tcBorders>
            <w:shd w:val="clear" w:color="auto" w:fill="auto"/>
            <w:noWrap/>
            <w:vAlign w:val="center"/>
            <w:hideMark/>
          </w:tcPr>
          <w:p w:rsidR="003B5710" w:rsidRPr="00C94EEB" w:rsidRDefault="003B5710" w:rsidP="00C94EEB">
            <w:pPr>
              <w:spacing w:line="240" w:lineRule="auto"/>
              <w:jc w:val="center"/>
              <w:rPr>
                <w:rFonts w:ascii="Arial" w:hAnsi="Arial" w:cs="Arial"/>
                <w:color w:val="000000"/>
                <w:sz w:val="16"/>
                <w:szCs w:val="16"/>
              </w:rPr>
            </w:pPr>
            <w:r w:rsidRPr="00C94EEB">
              <w:rPr>
                <w:rFonts w:ascii="Arial" w:hAnsi="Arial" w:cs="Arial"/>
                <w:color w:val="000000"/>
                <w:sz w:val="16"/>
                <w:szCs w:val="16"/>
              </w:rPr>
              <w:t>326,98</w:t>
            </w:r>
          </w:p>
        </w:tc>
        <w:tc>
          <w:tcPr>
            <w:tcW w:w="850" w:type="dxa"/>
            <w:tcBorders>
              <w:top w:val="nil"/>
              <w:left w:val="nil"/>
              <w:bottom w:val="single" w:sz="4" w:space="0" w:color="auto"/>
              <w:right w:val="single" w:sz="4" w:space="0" w:color="auto"/>
            </w:tcBorders>
            <w:shd w:val="clear" w:color="auto" w:fill="auto"/>
            <w:noWrap/>
            <w:vAlign w:val="center"/>
            <w:hideMark/>
          </w:tcPr>
          <w:p w:rsidR="003B5710" w:rsidRPr="00C94EEB" w:rsidRDefault="003B5710" w:rsidP="00C94EEB">
            <w:pPr>
              <w:spacing w:line="240" w:lineRule="auto"/>
              <w:jc w:val="center"/>
              <w:rPr>
                <w:rFonts w:ascii="Arial" w:hAnsi="Arial" w:cs="Arial"/>
                <w:color w:val="000000"/>
                <w:sz w:val="16"/>
                <w:szCs w:val="16"/>
              </w:rPr>
            </w:pPr>
            <w:r w:rsidRPr="00C94EEB">
              <w:rPr>
                <w:rFonts w:ascii="Arial" w:hAnsi="Arial" w:cs="Arial"/>
                <w:color w:val="000000"/>
                <w:sz w:val="16"/>
                <w:szCs w:val="16"/>
              </w:rPr>
              <w:t>199,45</w:t>
            </w:r>
          </w:p>
        </w:tc>
        <w:tc>
          <w:tcPr>
            <w:tcW w:w="1118" w:type="dxa"/>
            <w:tcBorders>
              <w:top w:val="single" w:sz="4" w:space="0" w:color="auto"/>
              <w:left w:val="single" w:sz="4" w:space="0" w:color="auto"/>
              <w:bottom w:val="single" w:sz="4" w:space="0" w:color="auto"/>
            </w:tcBorders>
            <w:shd w:val="clear" w:color="auto" w:fill="auto"/>
            <w:noWrap/>
            <w:vAlign w:val="center"/>
            <w:hideMark/>
          </w:tcPr>
          <w:p w:rsidR="003B5710" w:rsidRPr="00C94EEB" w:rsidRDefault="003B5710" w:rsidP="00C94EEB">
            <w:pPr>
              <w:spacing w:line="240" w:lineRule="auto"/>
              <w:jc w:val="center"/>
              <w:rPr>
                <w:rFonts w:ascii="Arial" w:hAnsi="Arial" w:cs="Arial"/>
                <w:color w:val="000000"/>
                <w:sz w:val="16"/>
                <w:szCs w:val="16"/>
              </w:rPr>
            </w:pPr>
            <w:r w:rsidRPr="00C94EEB">
              <w:rPr>
                <w:rFonts w:ascii="Arial" w:hAnsi="Arial" w:cs="Arial"/>
                <w:color w:val="000000"/>
                <w:sz w:val="16"/>
                <w:szCs w:val="16"/>
              </w:rPr>
              <w:t>673,57</w:t>
            </w:r>
          </w:p>
        </w:tc>
      </w:tr>
      <w:tr w:rsidR="003B5710" w:rsidRPr="00C94EEB" w:rsidTr="003B5710">
        <w:trPr>
          <w:trHeight w:val="300"/>
          <w:jc w:val="center"/>
        </w:trPr>
        <w:tc>
          <w:tcPr>
            <w:tcW w:w="967" w:type="dxa"/>
            <w:vMerge/>
            <w:tcBorders>
              <w:top w:val="nil"/>
              <w:left w:val="nil"/>
              <w:bottom w:val="single" w:sz="4" w:space="0" w:color="auto"/>
              <w:right w:val="single" w:sz="4" w:space="0" w:color="auto"/>
            </w:tcBorders>
            <w:vAlign w:val="center"/>
            <w:hideMark/>
          </w:tcPr>
          <w:p w:rsidR="003B5710" w:rsidRPr="00C94EEB" w:rsidRDefault="003B5710" w:rsidP="00C94EEB">
            <w:pPr>
              <w:spacing w:line="240" w:lineRule="auto"/>
              <w:jc w:val="left"/>
              <w:rPr>
                <w:rFonts w:ascii="Arial" w:hAnsi="Arial" w:cs="Arial"/>
                <w:color w:val="000000"/>
                <w:sz w:val="16"/>
                <w:szCs w:val="16"/>
              </w:rPr>
            </w:pPr>
          </w:p>
        </w:tc>
        <w:tc>
          <w:tcPr>
            <w:tcW w:w="1430" w:type="dxa"/>
            <w:vMerge/>
            <w:tcBorders>
              <w:top w:val="nil"/>
              <w:left w:val="single" w:sz="4" w:space="0" w:color="auto"/>
              <w:bottom w:val="single" w:sz="4" w:space="0" w:color="auto"/>
              <w:right w:val="single" w:sz="4" w:space="0" w:color="auto"/>
            </w:tcBorders>
            <w:vAlign w:val="center"/>
            <w:hideMark/>
          </w:tcPr>
          <w:p w:rsidR="003B5710" w:rsidRPr="00C94EEB" w:rsidRDefault="003B5710" w:rsidP="00C94EEB">
            <w:pPr>
              <w:spacing w:line="240" w:lineRule="auto"/>
              <w:jc w:val="left"/>
              <w:rPr>
                <w:rFonts w:ascii="Arial" w:hAnsi="Arial" w:cs="Arial"/>
                <w:color w:val="000000"/>
                <w:sz w:val="16"/>
                <w:szCs w:val="16"/>
              </w:rPr>
            </w:pPr>
          </w:p>
        </w:tc>
        <w:tc>
          <w:tcPr>
            <w:tcW w:w="1092" w:type="dxa"/>
            <w:tcBorders>
              <w:top w:val="nil"/>
              <w:left w:val="nil"/>
              <w:bottom w:val="single" w:sz="4" w:space="0" w:color="auto"/>
              <w:right w:val="single" w:sz="4" w:space="0" w:color="auto"/>
            </w:tcBorders>
            <w:shd w:val="clear" w:color="auto" w:fill="auto"/>
            <w:noWrap/>
            <w:vAlign w:val="bottom"/>
            <w:hideMark/>
          </w:tcPr>
          <w:p w:rsidR="003B5710" w:rsidRPr="00C94EEB" w:rsidRDefault="003B5710" w:rsidP="00C94EEB">
            <w:pPr>
              <w:spacing w:line="240" w:lineRule="auto"/>
              <w:jc w:val="center"/>
              <w:rPr>
                <w:rFonts w:ascii="Arial" w:hAnsi="Arial" w:cs="Arial"/>
                <w:color w:val="000000"/>
                <w:sz w:val="16"/>
                <w:szCs w:val="16"/>
              </w:rPr>
            </w:pPr>
            <w:r w:rsidRPr="00C94EEB">
              <w:rPr>
                <w:rFonts w:ascii="Arial" w:hAnsi="Arial" w:cs="Arial"/>
                <w:color w:val="000000"/>
                <w:sz w:val="16"/>
                <w:szCs w:val="16"/>
              </w:rPr>
              <w:t>R3</w:t>
            </w:r>
          </w:p>
        </w:tc>
        <w:tc>
          <w:tcPr>
            <w:tcW w:w="1315" w:type="dxa"/>
            <w:tcBorders>
              <w:top w:val="nil"/>
              <w:left w:val="nil"/>
              <w:bottom w:val="single" w:sz="4" w:space="0" w:color="auto"/>
              <w:right w:val="single" w:sz="4" w:space="0" w:color="auto"/>
            </w:tcBorders>
            <w:shd w:val="clear" w:color="auto" w:fill="auto"/>
            <w:noWrap/>
            <w:vAlign w:val="bottom"/>
            <w:hideMark/>
          </w:tcPr>
          <w:p w:rsidR="003B5710" w:rsidRPr="00C94EEB" w:rsidRDefault="003B5710" w:rsidP="00C94EEB">
            <w:pPr>
              <w:spacing w:line="240" w:lineRule="auto"/>
              <w:jc w:val="center"/>
              <w:rPr>
                <w:rFonts w:ascii="Arial" w:hAnsi="Arial" w:cs="Arial"/>
                <w:color w:val="000000"/>
                <w:sz w:val="16"/>
                <w:szCs w:val="16"/>
              </w:rPr>
            </w:pPr>
            <w:r w:rsidRPr="00C94EEB">
              <w:rPr>
                <w:rFonts w:ascii="Arial" w:hAnsi="Arial" w:cs="Arial"/>
                <w:color w:val="000000"/>
                <w:sz w:val="16"/>
                <w:szCs w:val="16"/>
              </w:rPr>
              <w:t>45:00:00</w:t>
            </w:r>
          </w:p>
        </w:tc>
        <w:tc>
          <w:tcPr>
            <w:tcW w:w="1270" w:type="dxa"/>
            <w:tcBorders>
              <w:top w:val="nil"/>
              <w:left w:val="nil"/>
              <w:bottom w:val="single" w:sz="4" w:space="0" w:color="auto"/>
              <w:right w:val="single" w:sz="4" w:space="0" w:color="auto"/>
            </w:tcBorders>
            <w:shd w:val="clear" w:color="auto" w:fill="auto"/>
            <w:noWrap/>
            <w:vAlign w:val="center"/>
            <w:hideMark/>
          </w:tcPr>
          <w:p w:rsidR="003B5710" w:rsidRPr="00C94EEB" w:rsidRDefault="003B5710" w:rsidP="00C94EEB">
            <w:pPr>
              <w:spacing w:line="240" w:lineRule="auto"/>
              <w:jc w:val="center"/>
              <w:rPr>
                <w:rFonts w:ascii="Arial" w:hAnsi="Arial" w:cs="Arial"/>
                <w:color w:val="000000"/>
                <w:sz w:val="16"/>
                <w:szCs w:val="16"/>
              </w:rPr>
            </w:pPr>
            <w:r w:rsidRPr="00C94EEB">
              <w:rPr>
                <w:rFonts w:ascii="Arial" w:hAnsi="Arial" w:cs="Arial"/>
                <w:color w:val="000000"/>
                <w:sz w:val="16"/>
                <w:szCs w:val="16"/>
              </w:rPr>
              <w:t>120,00</w:t>
            </w:r>
          </w:p>
        </w:tc>
        <w:tc>
          <w:tcPr>
            <w:tcW w:w="941" w:type="dxa"/>
            <w:tcBorders>
              <w:top w:val="nil"/>
              <w:left w:val="nil"/>
              <w:bottom w:val="single" w:sz="4" w:space="0" w:color="auto"/>
              <w:right w:val="single" w:sz="4" w:space="0" w:color="auto"/>
            </w:tcBorders>
            <w:shd w:val="clear" w:color="auto" w:fill="auto"/>
            <w:vAlign w:val="center"/>
            <w:hideMark/>
          </w:tcPr>
          <w:p w:rsidR="003B5710" w:rsidRPr="00C94EEB" w:rsidRDefault="003B5710" w:rsidP="00C94EEB">
            <w:pPr>
              <w:spacing w:line="240" w:lineRule="auto"/>
              <w:jc w:val="center"/>
              <w:rPr>
                <w:rFonts w:ascii="Arial" w:hAnsi="Arial" w:cs="Arial"/>
                <w:color w:val="000000"/>
                <w:sz w:val="16"/>
                <w:szCs w:val="16"/>
              </w:rPr>
            </w:pPr>
            <w:r w:rsidRPr="00C94EEB">
              <w:rPr>
                <w:rFonts w:ascii="Arial" w:hAnsi="Arial" w:cs="Arial"/>
                <w:color w:val="000000"/>
                <w:sz w:val="16"/>
                <w:szCs w:val="16"/>
              </w:rPr>
              <w:t>5400,00</w:t>
            </w:r>
          </w:p>
        </w:tc>
        <w:tc>
          <w:tcPr>
            <w:tcW w:w="969" w:type="dxa"/>
            <w:tcBorders>
              <w:top w:val="nil"/>
              <w:left w:val="nil"/>
              <w:bottom w:val="single" w:sz="4" w:space="0" w:color="auto"/>
              <w:right w:val="single" w:sz="4" w:space="0" w:color="auto"/>
            </w:tcBorders>
            <w:shd w:val="clear" w:color="auto" w:fill="auto"/>
            <w:noWrap/>
            <w:vAlign w:val="center"/>
            <w:hideMark/>
          </w:tcPr>
          <w:p w:rsidR="003B5710" w:rsidRPr="00C94EEB" w:rsidRDefault="003B5710" w:rsidP="00C94EEB">
            <w:pPr>
              <w:spacing w:line="240" w:lineRule="auto"/>
              <w:jc w:val="center"/>
              <w:rPr>
                <w:rFonts w:ascii="Arial" w:hAnsi="Arial" w:cs="Arial"/>
                <w:color w:val="000000"/>
                <w:sz w:val="16"/>
                <w:szCs w:val="16"/>
              </w:rPr>
            </w:pPr>
            <w:r w:rsidRPr="00C94EEB">
              <w:rPr>
                <w:rFonts w:ascii="Arial" w:hAnsi="Arial" w:cs="Arial"/>
                <w:color w:val="000000"/>
                <w:sz w:val="16"/>
                <w:szCs w:val="16"/>
              </w:rPr>
              <w:t>1285,99</w:t>
            </w:r>
          </w:p>
        </w:tc>
        <w:tc>
          <w:tcPr>
            <w:tcW w:w="850" w:type="dxa"/>
            <w:tcBorders>
              <w:top w:val="nil"/>
              <w:left w:val="nil"/>
              <w:bottom w:val="single" w:sz="4" w:space="0" w:color="auto"/>
              <w:right w:val="single" w:sz="4" w:space="0" w:color="auto"/>
            </w:tcBorders>
            <w:shd w:val="clear" w:color="auto" w:fill="auto"/>
            <w:noWrap/>
            <w:vAlign w:val="center"/>
            <w:hideMark/>
          </w:tcPr>
          <w:p w:rsidR="003B5710" w:rsidRPr="00C94EEB" w:rsidRDefault="003B5710" w:rsidP="00C94EEB">
            <w:pPr>
              <w:spacing w:line="240" w:lineRule="auto"/>
              <w:jc w:val="center"/>
              <w:rPr>
                <w:rFonts w:ascii="Arial" w:hAnsi="Arial" w:cs="Arial"/>
                <w:color w:val="000000"/>
                <w:sz w:val="16"/>
                <w:szCs w:val="16"/>
              </w:rPr>
            </w:pPr>
            <w:r w:rsidRPr="00C94EEB">
              <w:rPr>
                <w:rFonts w:ascii="Arial" w:hAnsi="Arial" w:cs="Arial"/>
                <w:color w:val="000000"/>
                <w:sz w:val="16"/>
                <w:szCs w:val="16"/>
              </w:rPr>
              <w:t>897,52</w:t>
            </w:r>
          </w:p>
        </w:tc>
        <w:tc>
          <w:tcPr>
            <w:tcW w:w="1118" w:type="dxa"/>
            <w:tcBorders>
              <w:top w:val="single" w:sz="4" w:space="0" w:color="auto"/>
              <w:left w:val="single" w:sz="4" w:space="0" w:color="auto"/>
              <w:bottom w:val="single" w:sz="4" w:space="0" w:color="auto"/>
            </w:tcBorders>
            <w:shd w:val="clear" w:color="auto" w:fill="auto"/>
            <w:noWrap/>
            <w:vAlign w:val="center"/>
            <w:hideMark/>
          </w:tcPr>
          <w:p w:rsidR="003B5710" w:rsidRPr="00C94EEB" w:rsidRDefault="003B5710" w:rsidP="00C94EEB">
            <w:pPr>
              <w:spacing w:line="240" w:lineRule="auto"/>
              <w:jc w:val="center"/>
              <w:rPr>
                <w:rFonts w:ascii="Arial" w:hAnsi="Arial" w:cs="Arial"/>
                <w:color w:val="000000"/>
                <w:sz w:val="16"/>
                <w:szCs w:val="16"/>
              </w:rPr>
            </w:pPr>
            <w:r w:rsidRPr="00C94EEB">
              <w:rPr>
                <w:rFonts w:ascii="Arial" w:hAnsi="Arial" w:cs="Arial"/>
                <w:color w:val="000000"/>
                <w:sz w:val="16"/>
                <w:szCs w:val="16"/>
              </w:rPr>
              <w:t>3216,49</w:t>
            </w:r>
          </w:p>
        </w:tc>
      </w:tr>
      <w:tr w:rsidR="003B5710" w:rsidRPr="00C94EEB" w:rsidTr="003B5710">
        <w:trPr>
          <w:trHeight w:val="300"/>
          <w:jc w:val="center"/>
        </w:trPr>
        <w:tc>
          <w:tcPr>
            <w:tcW w:w="967" w:type="dxa"/>
            <w:vMerge/>
            <w:tcBorders>
              <w:top w:val="nil"/>
              <w:left w:val="nil"/>
              <w:bottom w:val="single" w:sz="4" w:space="0" w:color="auto"/>
              <w:right w:val="single" w:sz="4" w:space="0" w:color="auto"/>
            </w:tcBorders>
            <w:vAlign w:val="center"/>
            <w:hideMark/>
          </w:tcPr>
          <w:p w:rsidR="003B5710" w:rsidRPr="00C94EEB" w:rsidRDefault="003B5710" w:rsidP="00C94EEB">
            <w:pPr>
              <w:spacing w:line="240" w:lineRule="auto"/>
              <w:jc w:val="left"/>
              <w:rPr>
                <w:rFonts w:ascii="Arial" w:hAnsi="Arial" w:cs="Arial"/>
                <w:color w:val="000000"/>
                <w:sz w:val="16"/>
                <w:szCs w:val="16"/>
              </w:rPr>
            </w:pPr>
          </w:p>
        </w:tc>
        <w:tc>
          <w:tcPr>
            <w:tcW w:w="1430" w:type="dxa"/>
            <w:tcBorders>
              <w:top w:val="nil"/>
              <w:left w:val="nil"/>
              <w:bottom w:val="single" w:sz="4" w:space="0" w:color="auto"/>
              <w:right w:val="single" w:sz="4" w:space="0" w:color="auto"/>
            </w:tcBorders>
            <w:shd w:val="clear" w:color="auto" w:fill="auto"/>
            <w:vAlign w:val="center"/>
            <w:hideMark/>
          </w:tcPr>
          <w:p w:rsidR="003B5710" w:rsidRPr="00C94EEB" w:rsidRDefault="003B5710" w:rsidP="00C94EEB">
            <w:pPr>
              <w:spacing w:line="240" w:lineRule="auto"/>
              <w:jc w:val="center"/>
              <w:rPr>
                <w:rFonts w:ascii="Arial" w:hAnsi="Arial" w:cs="Arial"/>
                <w:color w:val="000000"/>
                <w:sz w:val="16"/>
                <w:szCs w:val="16"/>
              </w:rPr>
            </w:pPr>
            <w:r w:rsidRPr="00C94EEB">
              <w:rPr>
                <w:rFonts w:ascii="Arial" w:hAnsi="Arial" w:cs="Arial"/>
                <w:color w:val="000000"/>
                <w:sz w:val="16"/>
                <w:szCs w:val="16"/>
              </w:rPr>
              <w:t>Caminhão</w:t>
            </w:r>
          </w:p>
        </w:tc>
        <w:tc>
          <w:tcPr>
            <w:tcW w:w="1092" w:type="dxa"/>
            <w:tcBorders>
              <w:top w:val="nil"/>
              <w:left w:val="nil"/>
              <w:bottom w:val="single" w:sz="4" w:space="0" w:color="auto"/>
              <w:right w:val="single" w:sz="4" w:space="0" w:color="auto"/>
            </w:tcBorders>
            <w:shd w:val="clear" w:color="auto" w:fill="auto"/>
            <w:noWrap/>
            <w:vAlign w:val="bottom"/>
            <w:hideMark/>
          </w:tcPr>
          <w:p w:rsidR="003B5710" w:rsidRPr="00C94EEB" w:rsidRDefault="003B5710" w:rsidP="00C94EEB">
            <w:pPr>
              <w:spacing w:line="240" w:lineRule="auto"/>
              <w:jc w:val="center"/>
              <w:rPr>
                <w:rFonts w:ascii="Arial" w:hAnsi="Arial" w:cs="Arial"/>
                <w:color w:val="000000"/>
                <w:sz w:val="16"/>
                <w:szCs w:val="16"/>
              </w:rPr>
            </w:pPr>
            <w:r w:rsidRPr="00C94EEB">
              <w:rPr>
                <w:rFonts w:ascii="Arial" w:hAnsi="Arial" w:cs="Arial"/>
                <w:color w:val="000000"/>
                <w:sz w:val="16"/>
                <w:szCs w:val="16"/>
              </w:rPr>
              <w:t>C2</w:t>
            </w:r>
          </w:p>
        </w:tc>
        <w:tc>
          <w:tcPr>
            <w:tcW w:w="1315" w:type="dxa"/>
            <w:tcBorders>
              <w:top w:val="nil"/>
              <w:left w:val="nil"/>
              <w:bottom w:val="single" w:sz="4" w:space="0" w:color="auto"/>
              <w:right w:val="single" w:sz="4" w:space="0" w:color="auto"/>
            </w:tcBorders>
            <w:shd w:val="clear" w:color="auto" w:fill="auto"/>
            <w:noWrap/>
            <w:vAlign w:val="bottom"/>
            <w:hideMark/>
          </w:tcPr>
          <w:p w:rsidR="003B5710" w:rsidRPr="00C94EEB" w:rsidRDefault="003B5710" w:rsidP="00C94EEB">
            <w:pPr>
              <w:spacing w:line="240" w:lineRule="auto"/>
              <w:jc w:val="center"/>
              <w:rPr>
                <w:rFonts w:ascii="Arial" w:hAnsi="Arial" w:cs="Arial"/>
                <w:color w:val="000000"/>
                <w:sz w:val="16"/>
                <w:szCs w:val="16"/>
              </w:rPr>
            </w:pPr>
            <w:r w:rsidRPr="00C94EEB">
              <w:rPr>
                <w:rFonts w:ascii="Arial" w:hAnsi="Arial" w:cs="Arial"/>
                <w:color w:val="000000"/>
                <w:sz w:val="16"/>
                <w:szCs w:val="16"/>
              </w:rPr>
              <w:t>19:56:31</w:t>
            </w:r>
          </w:p>
        </w:tc>
        <w:tc>
          <w:tcPr>
            <w:tcW w:w="1270" w:type="dxa"/>
            <w:tcBorders>
              <w:top w:val="nil"/>
              <w:left w:val="nil"/>
              <w:bottom w:val="single" w:sz="4" w:space="0" w:color="auto"/>
              <w:right w:val="single" w:sz="4" w:space="0" w:color="auto"/>
            </w:tcBorders>
            <w:shd w:val="clear" w:color="auto" w:fill="auto"/>
            <w:noWrap/>
            <w:vAlign w:val="center"/>
            <w:hideMark/>
          </w:tcPr>
          <w:p w:rsidR="003B5710" w:rsidRPr="00C94EEB" w:rsidRDefault="003B5710" w:rsidP="00C94EEB">
            <w:pPr>
              <w:spacing w:line="240" w:lineRule="auto"/>
              <w:jc w:val="center"/>
              <w:rPr>
                <w:rFonts w:ascii="Arial" w:hAnsi="Arial" w:cs="Arial"/>
                <w:color w:val="000000"/>
                <w:sz w:val="16"/>
                <w:szCs w:val="16"/>
              </w:rPr>
            </w:pPr>
            <w:r w:rsidRPr="00C94EEB">
              <w:rPr>
                <w:rFonts w:ascii="Arial" w:hAnsi="Arial" w:cs="Arial"/>
                <w:color w:val="000000"/>
                <w:sz w:val="16"/>
                <w:szCs w:val="16"/>
              </w:rPr>
              <w:t>85,00</w:t>
            </w:r>
          </w:p>
        </w:tc>
        <w:tc>
          <w:tcPr>
            <w:tcW w:w="941" w:type="dxa"/>
            <w:tcBorders>
              <w:top w:val="nil"/>
              <w:left w:val="nil"/>
              <w:bottom w:val="single" w:sz="4" w:space="0" w:color="auto"/>
              <w:right w:val="single" w:sz="4" w:space="0" w:color="auto"/>
            </w:tcBorders>
            <w:shd w:val="clear" w:color="auto" w:fill="auto"/>
            <w:vAlign w:val="center"/>
            <w:hideMark/>
          </w:tcPr>
          <w:p w:rsidR="003B5710" w:rsidRPr="00C94EEB" w:rsidRDefault="003B5710" w:rsidP="00C94EEB">
            <w:pPr>
              <w:spacing w:line="240" w:lineRule="auto"/>
              <w:jc w:val="center"/>
              <w:rPr>
                <w:rFonts w:ascii="Arial" w:hAnsi="Arial" w:cs="Arial"/>
                <w:color w:val="000000"/>
                <w:sz w:val="16"/>
                <w:szCs w:val="16"/>
              </w:rPr>
            </w:pPr>
            <w:r w:rsidRPr="00C94EEB">
              <w:rPr>
                <w:rFonts w:ascii="Arial" w:hAnsi="Arial" w:cs="Arial"/>
                <w:color w:val="000000"/>
                <w:sz w:val="16"/>
                <w:szCs w:val="16"/>
              </w:rPr>
              <w:t>1695,07</w:t>
            </w:r>
          </w:p>
        </w:tc>
        <w:tc>
          <w:tcPr>
            <w:tcW w:w="969" w:type="dxa"/>
            <w:tcBorders>
              <w:top w:val="nil"/>
              <w:left w:val="nil"/>
              <w:bottom w:val="single" w:sz="4" w:space="0" w:color="auto"/>
              <w:right w:val="single" w:sz="4" w:space="0" w:color="auto"/>
            </w:tcBorders>
            <w:shd w:val="clear" w:color="auto" w:fill="auto"/>
            <w:noWrap/>
            <w:vAlign w:val="center"/>
            <w:hideMark/>
          </w:tcPr>
          <w:p w:rsidR="003B5710" w:rsidRPr="00C94EEB" w:rsidRDefault="003B5710" w:rsidP="00C94EEB">
            <w:pPr>
              <w:spacing w:line="240" w:lineRule="auto"/>
              <w:jc w:val="center"/>
              <w:rPr>
                <w:rFonts w:ascii="Arial" w:hAnsi="Arial" w:cs="Arial"/>
                <w:color w:val="000000"/>
                <w:sz w:val="16"/>
                <w:szCs w:val="16"/>
              </w:rPr>
            </w:pPr>
            <w:r w:rsidRPr="00C94EEB">
              <w:rPr>
                <w:rFonts w:ascii="Arial" w:hAnsi="Arial" w:cs="Arial"/>
                <w:color w:val="000000"/>
                <w:sz w:val="16"/>
                <w:szCs w:val="16"/>
              </w:rPr>
              <w:t>1146,37</w:t>
            </w:r>
          </w:p>
        </w:tc>
        <w:tc>
          <w:tcPr>
            <w:tcW w:w="850" w:type="dxa"/>
            <w:tcBorders>
              <w:top w:val="nil"/>
              <w:left w:val="nil"/>
              <w:bottom w:val="single" w:sz="4" w:space="0" w:color="auto"/>
              <w:right w:val="single" w:sz="4" w:space="0" w:color="auto"/>
            </w:tcBorders>
            <w:shd w:val="clear" w:color="auto" w:fill="auto"/>
            <w:noWrap/>
            <w:vAlign w:val="center"/>
            <w:hideMark/>
          </w:tcPr>
          <w:p w:rsidR="003B5710" w:rsidRPr="00C94EEB" w:rsidRDefault="003B5710" w:rsidP="00C94EEB">
            <w:pPr>
              <w:spacing w:line="240" w:lineRule="auto"/>
              <w:jc w:val="center"/>
              <w:rPr>
                <w:rFonts w:ascii="Arial" w:hAnsi="Arial" w:cs="Arial"/>
                <w:color w:val="000000"/>
                <w:sz w:val="16"/>
                <w:szCs w:val="16"/>
              </w:rPr>
            </w:pPr>
            <w:r w:rsidRPr="00C94EEB">
              <w:rPr>
                <w:rFonts w:ascii="Arial" w:hAnsi="Arial" w:cs="Arial"/>
                <w:color w:val="000000"/>
                <w:sz w:val="16"/>
                <w:szCs w:val="16"/>
              </w:rPr>
              <w:t>352,48</w:t>
            </w:r>
          </w:p>
        </w:tc>
        <w:tc>
          <w:tcPr>
            <w:tcW w:w="1118" w:type="dxa"/>
            <w:tcBorders>
              <w:top w:val="single" w:sz="4" w:space="0" w:color="auto"/>
              <w:left w:val="single" w:sz="4" w:space="0" w:color="auto"/>
              <w:bottom w:val="single" w:sz="4" w:space="0" w:color="auto"/>
            </w:tcBorders>
            <w:shd w:val="clear" w:color="auto" w:fill="auto"/>
            <w:noWrap/>
            <w:vAlign w:val="center"/>
            <w:hideMark/>
          </w:tcPr>
          <w:p w:rsidR="003B5710" w:rsidRPr="00C94EEB" w:rsidRDefault="003B5710" w:rsidP="00C94EEB">
            <w:pPr>
              <w:spacing w:line="240" w:lineRule="auto"/>
              <w:jc w:val="center"/>
              <w:rPr>
                <w:rFonts w:ascii="Arial" w:hAnsi="Arial" w:cs="Arial"/>
                <w:color w:val="000000"/>
                <w:sz w:val="16"/>
                <w:szCs w:val="16"/>
              </w:rPr>
            </w:pPr>
            <w:r w:rsidRPr="00C94EEB">
              <w:rPr>
                <w:rFonts w:ascii="Arial" w:hAnsi="Arial" w:cs="Arial"/>
                <w:color w:val="000000"/>
                <w:sz w:val="16"/>
                <w:szCs w:val="16"/>
              </w:rPr>
              <w:t>196,22</w:t>
            </w:r>
          </w:p>
        </w:tc>
      </w:tr>
      <w:tr w:rsidR="003B5710" w:rsidRPr="00C94EEB" w:rsidTr="003B5710">
        <w:trPr>
          <w:trHeight w:val="300"/>
          <w:jc w:val="center"/>
        </w:trPr>
        <w:tc>
          <w:tcPr>
            <w:tcW w:w="967" w:type="dxa"/>
            <w:tcBorders>
              <w:top w:val="nil"/>
              <w:left w:val="nil"/>
              <w:bottom w:val="single" w:sz="4" w:space="0" w:color="auto"/>
              <w:right w:val="single" w:sz="4" w:space="0" w:color="auto"/>
            </w:tcBorders>
            <w:shd w:val="clear" w:color="auto" w:fill="auto"/>
            <w:vAlign w:val="center"/>
            <w:hideMark/>
          </w:tcPr>
          <w:p w:rsidR="003B5710" w:rsidRPr="00C94EEB" w:rsidRDefault="003B5710" w:rsidP="00C94EEB">
            <w:pPr>
              <w:spacing w:line="240" w:lineRule="auto"/>
              <w:jc w:val="center"/>
              <w:rPr>
                <w:rFonts w:ascii="Arial" w:hAnsi="Arial" w:cs="Arial"/>
                <w:color w:val="000000"/>
                <w:sz w:val="16"/>
                <w:szCs w:val="16"/>
              </w:rPr>
            </w:pPr>
            <w:r w:rsidRPr="00C94EEB">
              <w:rPr>
                <w:rFonts w:ascii="Arial" w:hAnsi="Arial" w:cs="Arial"/>
                <w:color w:val="000000"/>
                <w:sz w:val="16"/>
                <w:szCs w:val="16"/>
              </w:rPr>
              <w:t>TOTAL:</w:t>
            </w:r>
          </w:p>
        </w:tc>
        <w:tc>
          <w:tcPr>
            <w:tcW w:w="5107" w:type="dxa"/>
            <w:gridSpan w:val="4"/>
            <w:tcBorders>
              <w:top w:val="single" w:sz="4" w:space="0" w:color="auto"/>
              <w:left w:val="nil"/>
              <w:bottom w:val="single" w:sz="4" w:space="0" w:color="auto"/>
              <w:right w:val="single" w:sz="4" w:space="0" w:color="auto"/>
            </w:tcBorders>
            <w:shd w:val="clear" w:color="auto" w:fill="auto"/>
            <w:vAlign w:val="center"/>
            <w:hideMark/>
          </w:tcPr>
          <w:p w:rsidR="003B5710" w:rsidRPr="00C94EEB" w:rsidRDefault="003B5710" w:rsidP="00C94EEB">
            <w:pPr>
              <w:spacing w:line="240" w:lineRule="auto"/>
              <w:jc w:val="center"/>
              <w:rPr>
                <w:rFonts w:ascii="Arial" w:hAnsi="Arial" w:cs="Arial"/>
                <w:color w:val="000000"/>
                <w:sz w:val="16"/>
                <w:szCs w:val="16"/>
              </w:rPr>
            </w:pPr>
            <w:r w:rsidRPr="00C94EEB">
              <w:rPr>
                <w:rFonts w:ascii="Arial" w:hAnsi="Arial" w:cs="Arial"/>
                <w:color w:val="000000"/>
                <w:sz w:val="16"/>
                <w:szCs w:val="16"/>
              </w:rPr>
              <w:t> </w:t>
            </w:r>
          </w:p>
        </w:tc>
        <w:tc>
          <w:tcPr>
            <w:tcW w:w="941" w:type="dxa"/>
            <w:tcBorders>
              <w:top w:val="nil"/>
              <w:left w:val="nil"/>
              <w:bottom w:val="single" w:sz="4" w:space="0" w:color="auto"/>
              <w:right w:val="single" w:sz="4" w:space="0" w:color="auto"/>
            </w:tcBorders>
            <w:shd w:val="clear" w:color="000000" w:fill="DDD9C3"/>
            <w:vAlign w:val="center"/>
            <w:hideMark/>
          </w:tcPr>
          <w:p w:rsidR="003B5710" w:rsidRPr="00C94EEB" w:rsidRDefault="003B5710" w:rsidP="00C94EEB">
            <w:pPr>
              <w:spacing w:line="240" w:lineRule="auto"/>
              <w:jc w:val="center"/>
              <w:rPr>
                <w:rFonts w:ascii="Arial" w:hAnsi="Arial" w:cs="Arial"/>
                <w:b/>
                <w:bCs/>
                <w:color w:val="000000"/>
                <w:sz w:val="16"/>
                <w:szCs w:val="16"/>
              </w:rPr>
            </w:pPr>
            <w:r w:rsidRPr="00C94EEB">
              <w:rPr>
                <w:rFonts w:ascii="Arial" w:hAnsi="Arial" w:cs="Arial"/>
                <w:b/>
                <w:bCs/>
                <w:color w:val="000000"/>
                <w:sz w:val="16"/>
                <w:szCs w:val="16"/>
              </w:rPr>
              <w:t>14895,07</w:t>
            </w:r>
          </w:p>
        </w:tc>
        <w:tc>
          <w:tcPr>
            <w:tcW w:w="969" w:type="dxa"/>
            <w:tcBorders>
              <w:top w:val="nil"/>
              <w:left w:val="nil"/>
              <w:bottom w:val="single" w:sz="4" w:space="0" w:color="auto"/>
              <w:right w:val="single" w:sz="4" w:space="0" w:color="auto"/>
            </w:tcBorders>
            <w:shd w:val="clear" w:color="000000" w:fill="DDD9C3"/>
            <w:noWrap/>
            <w:vAlign w:val="center"/>
            <w:hideMark/>
          </w:tcPr>
          <w:p w:rsidR="003B5710" w:rsidRPr="00C94EEB" w:rsidRDefault="003B5710" w:rsidP="00C94EEB">
            <w:pPr>
              <w:spacing w:line="240" w:lineRule="auto"/>
              <w:jc w:val="center"/>
              <w:rPr>
                <w:rFonts w:ascii="Arial" w:hAnsi="Arial" w:cs="Arial"/>
                <w:b/>
                <w:bCs/>
                <w:color w:val="000000"/>
                <w:sz w:val="16"/>
                <w:szCs w:val="16"/>
              </w:rPr>
            </w:pPr>
            <w:r w:rsidRPr="00C94EEB">
              <w:rPr>
                <w:rFonts w:ascii="Arial" w:hAnsi="Arial" w:cs="Arial"/>
                <w:b/>
                <w:bCs/>
                <w:color w:val="000000"/>
                <w:sz w:val="16"/>
                <w:szCs w:val="16"/>
              </w:rPr>
              <w:t>7230,20</w:t>
            </w:r>
          </w:p>
        </w:tc>
        <w:tc>
          <w:tcPr>
            <w:tcW w:w="850" w:type="dxa"/>
            <w:tcBorders>
              <w:top w:val="nil"/>
              <w:left w:val="nil"/>
              <w:bottom w:val="single" w:sz="4" w:space="0" w:color="auto"/>
              <w:right w:val="single" w:sz="4" w:space="0" w:color="auto"/>
            </w:tcBorders>
            <w:shd w:val="clear" w:color="000000" w:fill="DDD9C3"/>
            <w:noWrap/>
            <w:vAlign w:val="center"/>
            <w:hideMark/>
          </w:tcPr>
          <w:p w:rsidR="003B5710" w:rsidRPr="00C94EEB" w:rsidRDefault="003B5710" w:rsidP="00C94EEB">
            <w:pPr>
              <w:spacing w:line="240" w:lineRule="auto"/>
              <w:jc w:val="center"/>
              <w:rPr>
                <w:rFonts w:ascii="Arial" w:hAnsi="Arial" w:cs="Arial"/>
                <w:b/>
                <w:bCs/>
                <w:color w:val="000000"/>
                <w:sz w:val="16"/>
                <w:szCs w:val="16"/>
              </w:rPr>
            </w:pPr>
            <w:r w:rsidRPr="00C94EEB">
              <w:rPr>
                <w:rFonts w:ascii="Arial" w:hAnsi="Arial" w:cs="Arial"/>
                <w:b/>
                <w:bCs/>
                <w:color w:val="000000"/>
                <w:sz w:val="16"/>
                <w:szCs w:val="16"/>
              </w:rPr>
              <w:t>2546,41</w:t>
            </w:r>
          </w:p>
        </w:tc>
        <w:tc>
          <w:tcPr>
            <w:tcW w:w="1118" w:type="dxa"/>
            <w:tcBorders>
              <w:top w:val="single" w:sz="4" w:space="0" w:color="auto"/>
              <w:left w:val="single" w:sz="4" w:space="0" w:color="auto"/>
              <w:bottom w:val="single" w:sz="4" w:space="0" w:color="auto"/>
            </w:tcBorders>
            <w:shd w:val="clear" w:color="000000" w:fill="DDD9C3"/>
            <w:noWrap/>
            <w:vAlign w:val="center"/>
            <w:hideMark/>
          </w:tcPr>
          <w:p w:rsidR="003B5710" w:rsidRPr="00C94EEB" w:rsidRDefault="003B5710" w:rsidP="00C94EEB">
            <w:pPr>
              <w:spacing w:line="240" w:lineRule="auto"/>
              <w:jc w:val="center"/>
              <w:rPr>
                <w:rFonts w:ascii="Arial" w:hAnsi="Arial" w:cs="Arial"/>
                <w:b/>
                <w:bCs/>
                <w:color w:val="000000"/>
                <w:sz w:val="16"/>
                <w:szCs w:val="16"/>
              </w:rPr>
            </w:pPr>
            <w:r w:rsidRPr="00C94EEB">
              <w:rPr>
                <w:rFonts w:ascii="Arial" w:hAnsi="Arial" w:cs="Arial"/>
                <w:b/>
                <w:bCs/>
                <w:color w:val="000000"/>
                <w:sz w:val="16"/>
                <w:szCs w:val="16"/>
              </w:rPr>
              <w:t>5118,46</w:t>
            </w:r>
          </w:p>
        </w:tc>
      </w:tr>
      <w:tr w:rsidR="003B5710" w:rsidRPr="00C94EEB" w:rsidTr="003B5710">
        <w:trPr>
          <w:trHeight w:val="300"/>
          <w:jc w:val="center"/>
        </w:trPr>
        <w:tc>
          <w:tcPr>
            <w:tcW w:w="967" w:type="dxa"/>
            <w:vMerge w:val="restart"/>
            <w:tcBorders>
              <w:top w:val="nil"/>
              <w:left w:val="nil"/>
              <w:bottom w:val="single" w:sz="4" w:space="0" w:color="auto"/>
              <w:right w:val="single" w:sz="4" w:space="0" w:color="auto"/>
            </w:tcBorders>
            <w:shd w:val="clear" w:color="auto" w:fill="auto"/>
            <w:vAlign w:val="center"/>
            <w:hideMark/>
          </w:tcPr>
          <w:p w:rsidR="003B5710" w:rsidRPr="00C94EEB" w:rsidRDefault="003B5710" w:rsidP="00C94EEB">
            <w:pPr>
              <w:spacing w:line="240" w:lineRule="auto"/>
              <w:jc w:val="center"/>
              <w:rPr>
                <w:rFonts w:ascii="Arial" w:hAnsi="Arial" w:cs="Arial"/>
                <w:color w:val="000000"/>
                <w:sz w:val="16"/>
                <w:szCs w:val="16"/>
              </w:rPr>
            </w:pPr>
            <w:r w:rsidRPr="00C94EEB">
              <w:rPr>
                <w:rFonts w:ascii="Arial" w:hAnsi="Arial" w:cs="Arial"/>
                <w:color w:val="000000"/>
                <w:sz w:val="16"/>
                <w:szCs w:val="16"/>
              </w:rPr>
              <w:t>ABT</w:t>
            </w:r>
          </w:p>
        </w:tc>
        <w:tc>
          <w:tcPr>
            <w:tcW w:w="1430" w:type="dxa"/>
            <w:vMerge w:val="restart"/>
            <w:tcBorders>
              <w:top w:val="nil"/>
              <w:left w:val="single" w:sz="4" w:space="0" w:color="auto"/>
              <w:bottom w:val="single" w:sz="4" w:space="0" w:color="auto"/>
              <w:right w:val="single" w:sz="4" w:space="0" w:color="auto"/>
            </w:tcBorders>
            <w:shd w:val="clear" w:color="auto" w:fill="auto"/>
            <w:vAlign w:val="center"/>
            <w:hideMark/>
          </w:tcPr>
          <w:p w:rsidR="003B5710" w:rsidRPr="00C94EEB" w:rsidRDefault="003B5710" w:rsidP="00C94EEB">
            <w:pPr>
              <w:spacing w:line="240" w:lineRule="auto"/>
              <w:jc w:val="center"/>
              <w:rPr>
                <w:rFonts w:ascii="Arial" w:hAnsi="Arial" w:cs="Arial"/>
                <w:color w:val="000000"/>
                <w:sz w:val="16"/>
                <w:szCs w:val="16"/>
              </w:rPr>
            </w:pPr>
            <w:r w:rsidRPr="00C94EEB">
              <w:rPr>
                <w:rFonts w:ascii="Arial" w:hAnsi="Arial" w:cs="Arial"/>
                <w:color w:val="000000"/>
                <w:sz w:val="16"/>
                <w:szCs w:val="16"/>
              </w:rPr>
              <w:t>Caminhonete</w:t>
            </w:r>
          </w:p>
        </w:tc>
        <w:tc>
          <w:tcPr>
            <w:tcW w:w="1092" w:type="dxa"/>
            <w:tcBorders>
              <w:top w:val="nil"/>
              <w:left w:val="nil"/>
              <w:bottom w:val="single" w:sz="4" w:space="0" w:color="auto"/>
              <w:right w:val="single" w:sz="4" w:space="0" w:color="auto"/>
            </w:tcBorders>
            <w:shd w:val="clear" w:color="auto" w:fill="auto"/>
            <w:noWrap/>
            <w:vAlign w:val="bottom"/>
            <w:hideMark/>
          </w:tcPr>
          <w:p w:rsidR="003B5710" w:rsidRPr="00C94EEB" w:rsidRDefault="003B5710" w:rsidP="00C94EEB">
            <w:pPr>
              <w:spacing w:line="240" w:lineRule="auto"/>
              <w:jc w:val="center"/>
              <w:rPr>
                <w:rFonts w:ascii="Arial" w:hAnsi="Arial" w:cs="Arial"/>
                <w:color w:val="000000"/>
                <w:sz w:val="16"/>
                <w:szCs w:val="16"/>
              </w:rPr>
            </w:pPr>
            <w:r w:rsidRPr="00C94EEB">
              <w:rPr>
                <w:rFonts w:ascii="Arial" w:hAnsi="Arial" w:cs="Arial"/>
                <w:color w:val="000000"/>
                <w:sz w:val="16"/>
                <w:szCs w:val="16"/>
              </w:rPr>
              <w:t>CT1</w:t>
            </w:r>
          </w:p>
        </w:tc>
        <w:tc>
          <w:tcPr>
            <w:tcW w:w="1315" w:type="dxa"/>
            <w:tcBorders>
              <w:top w:val="nil"/>
              <w:left w:val="nil"/>
              <w:bottom w:val="single" w:sz="4" w:space="0" w:color="auto"/>
              <w:right w:val="single" w:sz="4" w:space="0" w:color="auto"/>
            </w:tcBorders>
            <w:shd w:val="clear" w:color="auto" w:fill="auto"/>
            <w:noWrap/>
            <w:vAlign w:val="bottom"/>
            <w:hideMark/>
          </w:tcPr>
          <w:p w:rsidR="003B5710" w:rsidRPr="00C94EEB" w:rsidRDefault="003B5710" w:rsidP="00C94EEB">
            <w:pPr>
              <w:spacing w:line="240" w:lineRule="auto"/>
              <w:jc w:val="center"/>
              <w:rPr>
                <w:rFonts w:ascii="Arial" w:hAnsi="Arial" w:cs="Arial"/>
                <w:color w:val="000000"/>
                <w:sz w:val="16"/>
                <w:szCs w:val="16"/>
              </w:rPr>
            </w:pPr>
            <w:r w:rsidRPr="00C94EEB">
              <w:rPr>
                <w:rFonts w:ascii="Arial" w:hAnsi="Arial" w:cs="Arial"/>
                <w:color w:val="000000"/>
                <w:sz w:val="16"/>
                <w:szCs w:val="16"/>
              </w:rPr>
              <w:t>04:18:00</w:t>
            </w:r>
          </w:p>
        </w:tc>
        <w:tc>
          <w:tcPr>
            <w:tcW w:w="1270" w:type="dxa"/>
            <w:tcBorders>
              <w:top w:val="nil"/>
              <w:left w:val="nil"/>
              <w:bottom w:val="single" w:sz="4" w:space="0" w:color="auto"/>
              <w:right w:val="single" w:sz="4" w:space="0" w:color="auto"/>
            </w:tcBorders>
            <w:shd w:val="clear" w:color="auto" w:fill="auto"/>
            <w:noWrap/>
            <w:vAlign w:val="center"/>
            <w:hideMark/>
          </w:tcPr>
          <w:p w:rsidR="003B5710" w:rsidRPr="00C94EEB" w:rsidRDefault="003B5710" w:rsidP="00C94EEB">
            <w:pPr>
              <w:spacing w:line="240" w:lineRule="auto"/>
              <w:jc w:val="center"/>
              <w:rPr>
                <w:rFonts w:ascii="Arial" w:hAnsi="Arial" w:cs="Arial"/>
                <w:color w:val="000000"/>
                <w:sz w:val="16"/>
                <w:szCs w:val="16"/>
              </w:rPr>
            </w:pPr>
            <w:r w:rsidRPr="00C94EEB">
              <w:rPr>
                <w:rFonts w:ascii="Arial" w:hAnsi="Arial" w:cs="Arial"/>
                <w:color w:val="000000"/>
                <w:sz w:val="16"/>
                <w:szCs w:val="16"/>
              </w:rPr>
              <w:t>0,00</w:t>
            </w:r>
          </w:p>
        </w:tc>
        <w:tc>
          <w:tcPr>
            <w:tcW w:w="941" w:type="dxa"/>
            <w:tcBorders>
              <w:top w:val="nil"/>
              <w:left w:val="nil"/>
              <w:bottom w:val="single" w:sz="4" w:space="0" w:color="auto"/>
              <w:right w:val="single" w:sz="4" w:space="0" w:color="auto"/>
            </w:tcBorders>
            <w:shd w:val="clear" w:color="auto" w:fill="auto"/>
            <w:vAlign w:val="center"/>
            <w:hideMark/>
          </w:tcPr>
          <w:p w:rsidR="003B5710" w:rsidRPr="00C94EEB" w:rsidRDefault="003B5710" w:rsidP="00C94EEB">
            <w:pPr>
              <w:spacing w:line="240" w:lineRule="auto"/>
              <w:jc w:val="center"/>
              <w:rPr>
                <w:rFonts w:ascii="Arial" w:hAnsi="Arial" w:cs="Arial"/>
                <w:color w:val="000000"/>
                <w:sz w:val="16"/>
                <w:szCs w:val="16"/>
              </w:rPr>
            </w:pPr>
            <w:r w:rsidRPr="00C94EEB">
              <w:rPr>
                <w:rFonts w:ascii="Arial" w:hAnsi="Arial" w:cs="Arial"/>
                <w:color w:val="000000"/>
                <w:sz w:val="16"/>
                <w:szCs w:val="16"/>
              </w:rPr>
              <w:t>0,00</w:t>
            </w:r>
          </w:p>
        </w:tc>
        <w:tc>
          <w:tcPr>
            <w:tcW w:w="969" w:type="dxa"/>
            <w:tcBorders>
              <w:top w:val="nil"/>
              <w:left w:val="nil"/>
              <w:bottom w:val="single" w:sz="4" w:space="0" w:color="auto"/>
              <w:right w:val="single" w:sz="4" w:space="0" w:color="auto"/>
            </w:tcBorders>
            <w:shd w:val="clear" w:color="auto" w:fill="auto"/>
            <w:noWrap/>
            <w:vAlign w:val="center"/>
            <w:hideMark/>
          </w:tcPr>
          <w:p w:rsidR="003B5710" w:rsidRPr="00C94EEB" w:rsidRDefault="003B5710" w:rsidP="00C94EEB">
            <w:pPr>
              <w:spacing w:line="240" w:lineRule="auto"/>
              <w:jc w:val="center"/>
              <w:rPr>
                <w:rFonts w:ascii="Arial" w:hAnsi="Arial" w:cs="Arial"/>
                <w:color w:val="000000"/>
                <w:sz w:val="16"/>
                <w:szCs w:val="16"/>
              </w:rPr>
            </w:pPr>
            <w:r w:rsidRPr="00C94EEB">
              <w:rPr>
                <w:rFonts w:ascii="Arial" w:hAnsi="Arial" w:cs="Arial"/>
                <w:color w:val="000000"/>
                <w:sz w:val="16"/>
                <w:szCs w:val="16"/>
              </w:rPr>
              <w:t>353,50</w:t>
            </w:r>
          </w:p>
        </w:tc>
        <w:tc>
          <w:tcPr>
            <w:tcW w:w="850" w:type="dxa"/>
            <w:tcBorders>
              <w:top w:val="nil"/>
              <w:left w:val="nil"/>
              <w:bottom w:val="single" w:sz="4" w:space="0" w:color="auto"/>
              <w:right w:val="single" w:sz="4" w:space="0" w:color="auto"/>
            </w:tcBorders>
            <w:shd w:val="clear" w:color="auto" w:fill="auto"/>
            <w:noWrap/>
            <w:vAlign w:val="center"/>
            <w:hideMark/>
          </w:tcPr>
          <w:p w:rsidR="003B5710" w:rsidRPr="00C94EEB" w:rsidRDefault="003B5710" w:rsidP="00C94EEB">
            <w:pPr>
              <w:spacing w:line="240" w:lineRule="auto"/>
              <w:jc w:val="center"/>
              <w:rPr>
                <w:rFonts w:ascii="Arial" w:hAnsi="Arial" w:cs="Arial"/>
                <w:color w:val="000000"/>
                <w:sz w:val="16"/>
                <w:szCs w:val="16"/>
              </w:rPr>
            </w:pPr>
            <w:r w:rsidRPr="00C94EEB">
              <w:rPr>
                <w:rFonts w:ascii="Arial" w:hAnsi="Arial" w:cs="Arial"/>
                <w:color w:val="000000"/>
                <w:sz w:val="16"/>
                <w:szCs w:val="16"/>
              </w:rPr>
              <w:t>0,00</w:t>
            </w:r>
          </w:p>
        </w:tc>
        <w:tc>
          <w:tcPr>
            <w:tcW w:w="1118" w:type="dxa"/>
            <w:tcBorders>
              <w:top w:val="single" w:sz="4" w:space="0" w:color="auto"/>
              <w:left w:val="single" w:sz="4" w:space="0" w:color="auto"/>
              <w:bottom w:val="single" w:sz="4" w:space="0" w:color="auto"/>
            </w:tcBorders>
            <w:shd w:val="clear" w:color="auto" w:fill="auto"/>
            <w:noWrap/>
            <w:vAlign w:val="center"/>
            <w:hideMark/>
          </w:tcPr>
          <w:p w:rsidR="003B5710" w:rsidRPr="00C94EEB" w:rsidRDefault="003B5710" w:rsidP="00C94EEB">
            <w:pPr>
              <w:spacing w:line="240" w:lineRule="auto"/>
              <w:jc w:val="center"/>
              <w:rPr>
                <w:rFonts w:ascii="Arial" w:hAnsi="Arial" w:cs="Arial"/>
                <w:color w:val="000000"/>
                <w:sz w:val="16"/>
                <w:szCs w:val="16"/>
              </w:rPr>
            </w:pPr>
            <w:r w:rsidRPr="00C94EEB">
              <w:rPr>
                <w:rFonts w:ascii="Arial" w:hAnsi="Arial" w:cs="Arial"/>
                <w:color w:val="000000"/>
                <w:sz w:val="16"/>
                <w:szCs w:val="16"/>
              </w:rPr>
              <w:t>-353,50</w:t>
            </w:r>
          </w:p>
        </w:tc>
      </w:tr>
      <w:tr w:rsidR="003B5710" w:rsidRPr="00C94EEB" w:rsidTr="003B5710">
        <w:trPr>
          <w:trHeight w:val="300"/>
          <w:jc w:val="center"/>
        </w:trPr>
        <w:tc>
          <w:tcPr>
            <w:tcW w:w="967" w:type="dxa"/>
            <w:vMerge/>
            <w:tcBorders>
              <w:top w:val="nil"/>
              <w:left w:val="nil"/>
              <w:bottom w:val="single" w:sz="4" w:space="0" w:color="auto"/>
              <w:right w:val="single" w:sz="4" w:space="0" w:color="auto"/>
            </w:tcBorders>
            <w:vAlign w:val="center"/>
            <w:hideMark/>
          </w:tcPr>
          <w:p w:rsidR="003B5710" w:rsidRPr="00C94EEB" w:rsidRDefault="003B5710" w:rsidP="00C94EEB">
            <w:pPr>
              <w:spacing w:line="240" w:lineRule="auto"/>
              <w:jc w:val="left"/>
              <w:rPr>
                <w:rFonts w:ascii="Arial" w:hAnsi="Arial" w:cs="Arial"/>
                <w:color w:val="000000"/>
                <w:sz w:val="16"/>
                <w:szCs w:val="16"/>
              </w:rPr>
            </w:pPr>
          </w:p>
        </w:tc>
        <w:tc>
          <w:tcPr>
            <w:tcW w:w="1430" w:type="dxa"/>
            <w:vMerge/>
            <w:tcBorders>
              <w:top w:val="nil"/>
              <w:left w:val="single" w:sz="4" w:space="0" w:color="auto"/>
              <w:bottom w:val="single" w:sz="4" w:space="0" w:color="auto"/>
              <w:right w:val="single" w:sz="4" w:space="0" w:color="auto"/>
            </w:tcBorders>
            <w:vAlign w:val="center"/>
            <w:hideMark/>
          </w:tcPr>
          <w:p w:rsidR="003B5710" w:rsidRPr="00C94EEB" w:rsidRDefault="003B5710" w:rsidP="00C94EEB">
            <w:pPr>
              <w:spacing w:line="240" w:lineRule="auto"/>
              <w:jc w:val="left"/>
              <w:rPr>
                <w:rFonts w:ascii="Arial" w:hAnsi="Arial" w:cs="Arial"/>
                <w:color w:val="000000"/>
                <w:sz w:val="16"/>
                <w:szCs w:val="16"/>
              </w:rPr>
            </w:pPr>
          </w:p>
        </w:tc>
        <w:tc>
          <w:tcPr>
            <w:tcW w:w="1092" w:type="dxa"/>
            <w:tcBorders>
              <w:top w:val="nil"/>
              <w:left w:val="nil"/>
              <w:bottom w:val="single" w:sz="4" w:space="0" w:color="auto"/>
              <w:right w:val="single" w:sz="4" w:space="0" w:color="auto"/>
            </w:tcBorders>
            <w:shd w:val="clear" w:color="auto" w:fill="auto"/>
            <w:noWrap/>
            <w:vAlign w:val="bottom"/>
            <w:hideMark/>
          </w:tcPr>
          <w:p w:rsidR="003B5710" w:rsidRPr="00C94EEB" w:rsidRDefault="003B5710" w:rsidP="00C94EEB">
            <w:pPr>
              <w:spacing w:line="240" w:lineRule="auto"/>
              <w:jc w:val="center"/>
              <w:rPr>
                <w:rFonts w:ascii="Arial" w:hAnsi="Arial" w:cs="Arial"/>
                <w:color w:val="000000"/>
                <w:sz w:val="16"/>
                <w:szCs w:val="16"/>
              </w:rPr>
            </w:pPr>
            <w:r w:rsidRPr="00C94EEB">
              <w:rPr>
                <w:rFonts w:ascii="Arial" w:hAnsi="Arial" w:cs="Arial"/>
                <w:color w:val="000000"/>
                <w:sz w:val="16"/>
                <w:szCs w:val="16"/>
              </w:rPr>
              <w:t>CT2</w:t>
            </w:r>
          </w:p>
        </w:tc>
        <w:tc>
          <w:tcPr>
            <w:tcW w:w="1315" w:type="dxa"/>
            <w:tcBorders>
              <w:top w:val="nil"/>
              <w:left w:val="nil"/>
              <w:bottom w:val="single" w:sz="4" w:space="0" w:color="auto"/>
              <w:right w:val="single" w:sz="4" w:space="0" w:color="auto"/>
            </w:tcBorders>
            <w:shd w:val="clear" w:color="auto" w:fill="auto"/>
            <w:noWrap/>
            <w:vAlign w:val="bottom"/>
            <w:hideMark/>
          </w:tcPr>
          <w:p w:rsidR="003B5710" w:rsidRPr="00C94EEB" w:rsidRDefault="003B5710" w:rsidP="00C94EEB">
            <w:pPr>
              <w:spacing w:line="240" w:lineRule="auto"/>
              <w:jc w:val="center"/>
              <w:rPr>
                <w:rFonts w:ascii="Arial" w:hAnsi="Arial" w:cs="Arial"/>
                <w:color w:val="000000"/>
                <w:sz w:val="16"/>
                <w:szCs w:val="16"/>
              </w:rPr>
            </w:pPr>
            <w:r w:rsidRPr="00C94EEB">
              <w:rPr>
                <w:rFonts w:ascii="Arial" w:hAnsi="Arial" w:cs="Arial"/>
                <w:color w:val="000000"/>
                <w:sz w:val="16"/>
                <w:szCs w:val="16"/>
              </w:rPr>
              <w:t>05:44:00</w:t>
            </w:r>
          </w:p>
        </w:tc>
        <w:tc>
          <w:tcPr>
            <w:tcW w:w="1270" w:type="dxa"/>
            <w:tcBorders>
              <w:top w:val="nil"/>
              <w:left w:val="nil"/>
              <w:bottom w:val="single" w:sz="4" w:space="0" w:color="auto"/>
              <w:right w:val="single" w:sz="4" w:space="0" w:color="auto"/>
            </w:tcBorders>
            <w:shd w:val="clear" w:color="auto" w:fill="auto"/>
            <w:noWrap/>
            <w:vAlign w:val="center"/>
            <w:hideMark/>
          </w:tcPr>
          <w:p w:rsidR="003B5710" w:rsidRPr="00C94EEB" w:rsidRDefault="003B5710" w:rsidP="00C94EEB">
            <w:pPr>
              <w:spacing w:line="240" w:lineRule="auto"/>
              <w:jc w:val="center"/>
              <w:rPr>
                <w:rFonts w:ascii="Arial" w:hAnsi="Arial" w:cs="Arial"/>
                <w:color w:val="000000"/>
                <w:sz w:val="16"/>
                <w:szCs w:val="16"/>
              </w:rPr>
            </w:pPr>
            <w:r w:rsidRPr="00C94EEB">
              <w:rPr>
                <w:rFonts w:ascii="Arial" w:hAnsi="Arial" w:cs="Arial"/>
                <w:color w:val="000000"/>
                <w:sz w:val="16"/>
                <w:szCs w:val="16"/>
              </w:rPr>
              <w:t>0,00</w:t>
            </w:r>
          </w:p>
        </w:tc>
        <w:tc>
          <w:tcPr>
            <w:tcW w:w="941" w:type="dxa"/>
            <w:tcBorders>
              <w:top w:val="nil"/>
              <w:left w:val="nil"/>
              <w:bottom w:val="single" w:sz="4" w:space="0" w:color="auto"/>
              <w:right w:val="single" w:sz="4" w:space="0" w:color="auto"/>
            </w:tcBorders>
            <w:shd w:val="clear" w:color="auto" w:fill="auto"/>
            <w:vAlign w:val="center"/>
            <w:hideMark/>
          </w:tcPr>
          <w:p w:rsidR="003B5710" w:rsidRPr="00C94EEB" w:rsidRDefault="003B5710" w:rsidP="00C94EEB">
            <w:pPr>
              <w:spacing w:line="240" w:lineRule="auto"/>
              <w:jc w:val="center"/>
              <w:rPr>
                <w:rFonts w:ascii="Arial" w:hAnsi="Arial" w:cs="Arial"/>
                <w:color w:val="000000"/>
                <w:sz w:val="16"/>
                <w:szCs w:val="16"/>
              </w:rPr>
            </w:pPr>
            <w:r w:rsidRPr="00C94EEB">
              <w:rPr>
                <w:rFonts w:ascii="Arial" w:hAnsi="Arial" w:cs="Arial"/>
                <w:color w:val="000000"/>
                <w:sz w:val="16"/>
                <w:szCs w:val="16"/>
              </w:rPr>
              <w:t>0,00</w:t>
            </w:r>
          </w:p>
        </w:tc>
        <w:tc>
          <w:tcPr>
            <w:tcW w:w="969" w:type="dxa"/>
            <w:tcBorders>
              <w:top w:val="nil"/>
              <w:left w:val="nil"/>
              <w:bottom w:val="single" w:sz="4" w:space="0" w:color="auto"/>
              <w:right w:val="single" w:sz="4" w:space="0" w:color="auto"/>
            </w:tcBorders>
            <w:shd w:val="clear" w:color="auto" w:fill="auto"/>
            <w:noWrap/>
            <w:vAlign w:val="center"/>
            <w:hideMark/>
          </w:tcPr>
          <w:p w:rsidR="003B5710" w:rsidRPr="00C94EEB" w:rsidRDefault="003B5710" w:rsidP="00C94EEB">
            <w:pPr>
              <w:spacing w:line="240" w:lineRule="auto"/>
              <w:jc w:val="center"/>
              <w:rPr>
                <w:rFonts w:ascii="Arial" w:hAnsi="Arial" w:cs="Arial"/>
                <w:color w:val="000000"/>
                <w:sz w:val="16"/>
                <w:szCs w:val="16"/>
              </w:rPr>
            </w:pPr>
            <w:r w:rsidRPr="00C94EEB">
              <w:rPr>
                <w:rFonts w:ascii="Arial" w:hAnsi="Arial" w:cs="Arial"/>
                <w:color w:val="000000"/>
                <w:sz w:val="16"/>
                <w:szCs w:val="16"/>
              </w:rPr>
              <w:t>453,68</w:t>
            </w:r>
          </w:p>
        </w:tc>
        <w:tc>
          <w:tcPr>
            <w:tcW w:w="850" w:type="dxa"/>
            <w:tcBorders>
              <w:top w:val="nil"/>
              <w:left w:val="nil"/>
              <w:bottom w:val="single" w:sz="4" w:space="0" w:color="auto"/>
              <w:right w:val="single" w:sz="4" w:space="0" w:color="auto"/>
            </w:tcBorders>
            <w:shd w:val="clear" w:color="auto" w:fill="auto"/>
            <w:noWrap/>
            <w:vAlign w:val="center"/>
            <w:hideMark/>
          </w:tcPr>
          <w:p w:rsidR="003B5710" w:rsidRPr="00C94EEB" w:rsidRDefault="003B5710" w:rsidP="00C94EEB">
            <w:pPr>
              <w:spacing w:line="240" w:lineRule="auto"/>
              <w:jc w:val="center"/>
              <w:rPr>
                <w:rFonts w:ascii="Arial" w:hAnsi="Arial" w:cs="Arial"/>
                <w:color w:val="000000"/>
                <w:sz w:val="16"/>
                <w:szCs w:val="16"/>
              </w:rPr>
            </w:pPr>
            <w:r w:rsidRPr="00C94EEB">
              <w:rPr>
                <w:rFonts w:ascii="Arial" w:hAnsi="Arial" w:cs="Arial"/>
                <w:color w:val="000000"/>
                <w:sz w:val="16"/>
                <w:szCs w:val="16"/>
              </w:rPr>
              <w:t>0,00</w:t>
            </w:r>
          </w:p>
        </w:tc>
        <w:tc>
          <w:tcPr>
            <w:tcW w:w="1118" w:type="dxa"/>
            <w:tcBorders>
              <w:top w:val="single" w:sz="4" w:space="0" w:color="auto"/>
              <w:left w:val="single" w:sz="4" w:space="0" w:color="auto"/>
              <w:bottom w:val="single" w:sz="4" w:space="0" w:color="auto"/>
            </w:tcBorders>
            <w:shd w:val="clear" w:color="auto" w:fill="auto"/>
            <w:noWrap/>
            <w:vAlign w:val="center"/>
            <w:hideMark/>
          </w:tcPr>
          <w:p w:rsidR="003B5710" w:rsidRPr="00C94EEB" w:rsidRDefault="003B5710" w:rsidP="00C94EEB">
            <w:pPr>
              <w:spacing w:line="240" w:lineRule="auto"/>
              <w:jc w:val="center"/>
              <w:rPr>
                <w:rFonts w:ascii="Arial" w:hAnsi="Arial" w:cs="Arial"/>
                <w:color w:val="000000"/>
                <w:sz w:val="16"/>
                <w:szCs w:val="16"/>
              </w:rPr>
            </w:pPr>
            <w:r w:rsidRPr="00C94EEB">
              <w:rPr>
                <w:rFonts w:ascii="Arial" w:hAnsi="Arial" w:cs="Arial"/>
                <w:color w:val="000000"/>
                <w:sz w:val="16"/>
                <w:szCs w:val="16"/>
              </w:rPr>
              <w:t>-453,68</w:t>
            </w:r>
          </w:p>
        </w:tc>
      </w:tr>
      <w:tr w:rsidR="003B5710" w:rsidRPr="00C94EEB" w:rsidTr="003B5710">
        <w:trPr>
          <w:trHeight w:val="300"/>
          <w:jc w:val="center"/>
        </w:trPr>
        <w:tc>
          <w:tcPr>
            <w:tcW w:w="967" w:type="dxa"/>
            <w:vMerge/>
            <w:tcBorders>
              <w:top w:val="nil"/>
              <w:left w:val="nil"/>
              <w:bottom w:val="single" w:sz="4" w:space="0" w:color="auto"/>
              <w:right w:val="single" w:sz="4" w:space="0" w:color="auto"/>
            </w:tcBorders>
            <w:vAlign w:val="center"/>
            <w:hideMark/>
          </w:tcPr>
          <w:p w:rsidR="003B5710" w:rsidRPr="00C94EEB" w:rsidRDefault="003B5710" w:rsidP="00C94EEB">
            <w:pPr>
              <w:spacing w:line="240" w:lineRule="auto"/>
              <w:jc w:val="left"/>
              <w:rPr>
                <w:rFonts w:ascii="Arial" w:hAnsi="Arial" w:cs="Arial"/>
                <w:color w:val="000000"/>
                <w:sz w:val="16"/>
                <w:szCs w:val="16"/>
              </w:rPr>
            </w:pPr>
          </w:p>
        </w:tc>
        <w:tc>
          <w:tcPr>
            <w:tcW w:w="1430" w:type="dxa"/>
            <w:tcBorders>
              <w:top w:val="nil"/>
              <w:left w:val="nil"/>
              <w:bottom w:val="single" w:sz="4" w:space="0" w:color="auto"/>
              <w:right w:val="single" w:sz="4" w:space="0" w:color="auto"/>
            </w:tcBorders>
            <w:shd w:val="clear" w:color="auto" w:fill="auto"/>
            <w:noWrap/>
            <w:vAlign w:val="bottom"/>
            <w:hideMark/>
          </w:tcPr>
          <w:p w:rsidR="003B5710" w:rsidRPr="00C94EEB" w:rsidRDefault="003B5710" w:rsidP="00C94EEB">
            <w:pPr>
              <w:spacing w:line="240" w:lineRule="auto"/>
              <w:jc w:val="center"/>
              <w:rPr>
                <w:rFonts w:ascii="Arial" w:hAnsi="Arial" w:cs="Arial"/>
                <w:color w:val="000000"/>
                <w:sz w:val="16"/>
                <w:szCs w:val="16"/>
              </w:rPr>
            </w:pPr>
            <w:r w:rsidRPr="00C94EEB">
              <w:rPr>
                <w:rFonts w:ascii="Arial" w:hAnsi="Arial" w:cs="Arial"/>
                <w:color w:val="000000"/>
                <w:sz w:val="16"/>
                <w:szCs w:val="16"/>
              </w:rPr>
              <w:t>Retroescavadeira</w:t>
            </w:r>
          </w:p>
        </w:tc>
        <w:tc>
          <w:tcPr>
            <w:tcW w:w="1092" w:type="dxa"/>
            <w:tcBorders>
              <w:top w:val="nil"/>
              <w:left w:val="nil"/>
              <w:bottom w:val="single" w:sz="4" w:space="0" w:color="auto"/>
              <w:right w:val="single" w:sz="4" w:space="0" w:color="auto"/>
            </w:tcBorders>
            <w:shd w:val="clear" w:color="auto" w:fill="auto"/>
            <w:noWrap/>
            <w:vAlign w:val="bottom"/>
            <w:hideMark/>
          </w:tcPr>
          <w:p w:rsidR="003B5710" w:rsidRPr="00C94EEB" w:rsidRDefault="003B5710" w:rsidP="00C94EEB">
            <w:pPr>
              <w:spacing w:line="240" w:lineRule="auto"/>
              <w:jc w:val="center"/>
              <w:rPr>
                <w:rFonts w:ascii="Arial" w:hAnsi="Arial" w:cs="Arial"/>
                <w:color w:val="000000"/>
                <w:sz w:val="16"/>
                <w:szCs w:val="16"/>
              </w:rPr>
            </w:pPr>
            <w:r w:rsidRPr="00C94EEB">
              <w:rPr>
                <w:rFonts w:ascii="Arial" w:hAnsi="Arial" w:cs="Arial"/>
                <w:color w:val="000000"/>
                <w:sz w:val="16"/>
                <w:szCs w:val="16"/>
              </w:rPr>
              <w:t>R2</w:t>
            </w:r>
          </w:p>
        </w:tc>
        <w:tc>
          <w:tcPr>
            <w:tcW w:w="1315" w:type="dxa"/>
            <w:tcBorders>
              <w:top w:val="nil"/>
              <w:left w:val="nil"/>
              <w:bottom w:val="single" w:sz="4" w:space="0" w:color="auto"/>
              <w:right w:val="single" w:sz="4" w:space="0" w:color="auto"/>
            </w:tcBorders>
            <w:shd w:val="clear" w:color="auto" w:fill="auto"/>
            <w:noWrap/>
            <w:vAlign w:val="bottom"/>
            <w:hideMark/>
          </w:tcPr>
          <w:p w:rsidR="003B5710" w:rsidRPr="00C94EEB" w:rsidRDefault="003B5710" w:rsidP="00C94EEB">
            <w:pPr>
              <w:spacing w:line="240" w:lineRule="auto"/>
              <w:jc w:val="center"/>
              <w:rPr>
                <w:rFonts w:ascii="Arial" w:hAnsi="Arial" w:cs="Arial"/>
                <w:color w:val="000000"/>
                <w:sz w:val="16"/>
                <w:szCs w:val="16"/>
              </w:rPr>
            </w:pPr>
            <w:r w:rsidRPr="00C94EEB">
              <w:rPr>
                <w:rFonts w:ascii="Arial" w:hAnsi="Arial" w:cs="Arial"/>
                <w:color w:val="000000"/>
                <w:sz w:val="16"/>
                <w:szCs w:val="16"/>
              </w:rPr>
              <w:t>07:00:00</w:t>
            </w:r>
          </w:p>
        </w:tc>
        <w:tc>
          <w:tcPr>
            <w:tcW w:w="1270" w:type="dxa"/>
            <w:tcBorders>
              <w:top w:val="nil"/>
              <w:left w:val="nil"/>
              <w:bottom w:val="single" w:sz="4" w:space="0" w:color="auto"/>
              <w:right w:val="single" w:sz="4" w:space="0" w:color="auto"/>
            </w:tcBorders>
            <w:shd w:val="clear" w:color="auto" w:fill="auto"/>
            <w:noWrap/>
            <w:vAlign w:val="center"/>
            <w:hideMark/>
          </w:tcPr>
          <w:p w:rsidR="003B5710" w:rsidRPr="00C94EEB" w:rsidRDefault="003B5710" w:rsidP="00C94EEB">
            <w:pPr>
              <w:spacing w:line="240" w:lineRule="auto"/>
              <w:jc w:val="center"/>
              <w:rPr>
                <w:rFonts w:ascii="Arial" w:hAnsi="Arial" w:cs="Arial"/>
                <w:color w:val="000000"/>
                <w:sz w:val="16"/>
                <w:szCs w:val="16"/>
              </w:rPr>
            </w:pPr>
            <w:r w:rsidRPr="00C94EEB">
              <w:rPr>
                <w:rFonts w:ascii="Arial" w:hAnsi="Arial" w:cs="Arial"/>
                <w:color w:val="000000"/>
                <w:sz w:val="16"/>
                <w:szCs w:val="16"/>
              </w:rPr>
              <w:t>120,00</w:t>
            </w:r>
          </w:p>
        </w:tc>
        <w:tc>
          <w:tcPr>
            <w:tcW w:w="941" w:type="dxa"/>
            <w:tcBorders>
              <w:top w:val="nil"/>
              <w:left w:val="nil"/>
              <w:bottom w:val="single" w:sz="4" w:space="0" w:color="auto"/>
              <w:right w:val="single" w:sz="4" w:space="0" w:color="auto"/>
            </w:tcBorders>
            <w:shd w:val="clear" w:color="auto" w:fill="auto"/>
            <w:vAlign w:val="center"/>
            <w:hideMark/>
          </w:tcPr>
          <w:p w:rsidR="003B5710" w:rsidRPr="00C94EEB" w:rsidRDefault="003B5710" w:rsidP="00C94EEB">
            <w:pPr>
              <w:spacing w:line="240" w:lineRule="auto"/>
              <w:jc w:val="center"/>
              <w:rPr>
                <w:rFonts w:ascii="Arial" w:hAnsi="Arial" w:cs="Arial"/>
                <w:color w:val="000000"/>
                <w:sz w:val="16"/>
                <w:szCs w:val="16"/>
              </w:rPr>
            </w:pPr>
            <w:r w:rsidRPr="00C94EEB">
              <w:rPr>
                <w:rFonts w:ascii="Arial" w:hAnsi="Arial" w:cs="Arial"/>
                <w:color w:val="000000"/>
                <w:sz w:val="16"/>
                <w:szCs w:val="16"/>
              </w:rPr>
              <w:t>840,00</w:t>
            </w:r>
          </w:p>
        </w:tc>
        <w:tc>
          <w:tcPr>
            <w:tcW w:w="969" w:type="dxa"/>
            <w:tcBorders>
              <w:top w:val="nil"/>
              <w:left w:val="nil"/>
              <w:bottom w:val="single" w:sz="4" w:space="0" w:color="auto"/>
              <w:right w:val="single" w:sz="4" w:space="0" w:color="auto"/>
            </w:tcBorders>
            <w:shd w:val="clear" w:color="auto" w:fill="auto"/>
            <w:noWrap/>
            <w:vAlign w:val="center"/>
            <w:hideMark/>
          </w:tcPr>
          <w:p w:rsidR="003B5710" w:rsidRPr="00C94EEB" w:rsidRDefault="003B5710" w:rsidP="00C94EEB">
            <w:pPr>
              <w:spacing w:line="240" w:lineRule="auto"/>
              <w:jc w:val="center"/>
              <w:rPr>
                <w:rFonts w:ascii="Arial" w:hAnsi="Arial" w:cs="Arial"/>
                <w:color w:val="000000"/>
                <w:sz w:val="16"/>
                <w:szCs w:val="16"/>
              </w:rPr>
            </w:pPr>
            <w:r w:rsidRPr="00C94EEB">
              <w:rPr>
                <w:rFonts w:ascii="Arial" w:hAnsi="Arial" w:cs="Arial"/>
                <w:color w:val="000000"/>
                <w:sz w:val="16"/>
                <w:szCs w:val="16"/>
              </w:rPr>
              <w:t>244,78</w:t>
            </w:r>
          </w:p>
        </w:tc>
        <w:tc>
          <w:tcPr>
            <w:tcW w:w="850" w:type="dxa"/>
            <w:tcBorders>
              <w:top w:val="nil"/>
              <w:left w:val="nil"/>
              <w:bottom w:val="single" w:sz="4" w:space="0" w:color="auto"/>
              <w:right w:val="single" w:sz="4" w:space="0" w:color="auto"/>
            </w:tcBorders>
            <w:shd w:val="clear" w:color="auto" w:fill="auto"/>
            <w:noWrap/>
            <w:vAlign w:val="center"/>
            <w:hideMark/>
          </w:tcPr>
          <w:p w:rsidR="003B5710" w:rsidRPr="00C94EEB" w:rsidRDefault="003B5710" w:rsidP="00C94EEB">
            <w:pPr>
              <w:spacing w:line="240" w:lineRule="auto"/>
              <w:jc w:val="center"/>
              <w:rPr>
                <w:rFonts w:ascii="Arial" w:hAnsi="Arial" w:cs="Arial"/>
                <w:color w:val="000000"/>
                <w:sz w:val="16"/>
                <w:szCs w:val="16"/>
              </w:rPr>
            </w:pPr>
            <w:r w:rsidRPr="00C94EEB">
              <w:rPr>
                <w:rFonts w:ascii="Arial" w:hAnsi="Arial" w:cs="Arial"/>
                <w:color w:val="000000"/>
                <w:sz w:val="16"/>
                <w:szCs w:val="16"/>
              </w:rPr>
              <w:t>139,61</w:t>
            </w:r>
          </w:p>
        </w:tc>
        <w:tc>
          <w:tcPr>
            <w:tcW w:w="1118" w:type="dxa"/>
            <w:tcBorders>
              <w:top w:val="single" w:sz="4" w:space="0" w:color="auto"/>
              <w:left w:val="single" w:sz="4" w:space="0" w:color="auto"/>
              <w:bottom w:val="single" w:sz="4" w:space="0" w:color="auto"/>
            </w:tcBorders>
            <w:shd w:val="clear" w:color="auto" w:fill="auto"/>
            <w:vAlign w:val="center"/>
            <w:hideMark/>
          </w:tcPr>
          <w:p w:rsidR="003B5710" w:rsidRPr="00C94EEB" w:rsidRDefault="003B5710" w:rsidP="00C94EEB">
            <w:pPr>
              <w:spacing w:line="240" w:lineRule="auto"/>
              <w:jc w:val="center"/>
              <w:rPr>
                <w:rFonts w:ascii="Arial" w:hAnsi="Arial" w:cs="Arial"/>
                <w:color w:val="000000"/>
                <w:sz w:val="16"/>
                <w:szCs w:val="16"/>
              </w:rPr>
            </w:pPr>
            <w:r w:rsidRPr="00C94EEB">
              <w:rPr>
                <w:rFonts w:ascii="Arial" w:hAnsi="Arial" w:cs="Arial"/>
                <w:color w:val="000000"/>
                <w:sz w:val="16"/>
                <w:szCs w:val="16"/>
              </w:rPr>
              <w:t>455,61</w:t>
            </w:r>
          </w:p>
        </w:tc>
      </w:tr>
      <w:tr w:rsidR="003B5710" w:rsidRPr="00C94EEB" w:rsidTr="003B5710">
        <w:trPr>
          <w:trHeight w:val="300"/>
          <w:jc w:val="center"/>
        </w:trPr>
        <w:tc>
          <w:tcPr>
            <w:tcW w:w="967" w:type="dxa"/>
            <w:vMerge/>
            <w:tcBorders>
              <w:top w:val="nil"/>
              <w:left w:val="nil"/>
              <w:bottom w:val="single" w:sz="4" w:space="0" w:color="auto"/>
              <w:right w:val="single" w:sz="4" w:space="0" w:color="auto"/>
            </w:tcBorders>
            <w:vAlign w:val="center"/>
            <w:hideMark/>
          </w:tcPr>
          <w:p w:rsidR="003B5710" w:rsidRPr="00C94EEB" w:rsidRDefault="003B5710" w:rsidP="00C94EEB">
            <w:pPr>
              <w:spacing w:line="240" w:lineRule="auto"/>
              <w:jc w:val="left"/>
              <w:rPr>
                <w:rFonts w:ascii="Arial" w:hAnsi="Arial" w:cs="Arial"/>
                <w:color w:val="000000"/>
                <w:sz w:val="16"/>
                <w:szCs w:val="16"/>
              </w:rPr>
            </w:pPr>
          </w:p>
        </w:tc>
        <w:tc>
          <w:tcPr>
            <w:tcW w:w="1430" w:type="dxa"/>
            <w:tcBorders>
              <w:top w:val="nil"/>
              <w:left w:val="nil"/>
              <w:bottom w:val="single" w:sz="4" w:space="0" w:color="auto"/>
              <w:right w:val="single" w:sz="4" w:space="0" w:color="auto"/>
            </w:tcBorders>
            <w:shd w:val="clear" w:color="auto" w:fill="auto"/>
            <w:noWrap/>
            <w:vAlign w:val="bottom"/>
            <w:hideMark/>
          </w:tcPr>
          <w:p w:rsidR="003B5710" w:rsidRPr="00C94EEB" w:rsidRDefault="003B5710" w:rsidP="00C94EEB">
            <w:pPr>
              <w:spacing w:line="240" w:lineRule="auto"/>
              <w:jc w:val="center"/>
              <w:rPr>
                <w:rFonts w:ascii="Arial" w:hAnsi="Arial" w:cs="Arial"/>
                <w:color w:val="000000"/>
                <w:sz w:val="16"/>
                <w:szCs w:val="16"/>
              </w:rPr>
            </w:pPr>
            <w:r w:rsidRPr="00C94EEB">
              <w:rPr>
                <w:rFonts w:ascii="Arial" w:hAnsi="Arial" w:cs="Arial"/>
                <w:color w:val="000000"/>
                <w:sz w:val="16"/>
                <w:szCs w:val="16"/>
              </w:rPr>
              <w:t>Caminhão</w:t>
            </w:r>
          </w:p>
        </w:tc>
        <w:tc>
          <w:tcPr>
            <w:tcW w:w="1092" w:type="dxa"/>
            <w:tcBorders>
              <w:top w:val="nil"/>
              <w:left w:val="nil"/>
              <w:bottom w:val="single" w:sz="4" w:space="0" w:color="auto"/>
              <w:right w:val="single" w:sz="4" w:space="0" w:color="auto"/>
            </w:tcBorders>
            <w:shd w:val="clear" w:color="auto" w:fill="auto"/>
            <w:noWrap/>
            <w:vAlign w:val="bottom"/>
            <w:hideMark/>
          </w:tcPr>
          <w:p w:rsidR="003B5710" w:rsidRPr="00C94EEB" w:rsidRDefault="003B5710" w:rsidP="00C94EEB">
            <w:pPr>
              <w:spacing w:line="240" w:lineRule="auto"/>
              <w:jc w:val="center"/>
              <w:rPr>
                <w:rFonts w:ascii="Arial" w:hAnsi="Arial" w:cs="Arial"/>
                <w:color w:val="000000"/>
                <w:sz w:val="16"/>
                <w:szCs w:val="16"/>
              </w:rPr>
            </w:pPr>
            <w:r w:rsidRPr="00C94EEB">
              <w:rPr>
                <w:rFonts w:ascii="Arial" w:hAnsi="Arial" w:cs="Arial"/>
                <w:color w:val="000000"/>
                <w:sz w:val="16"/>
                <w:szCs w:val="16"/>
              </w:rPr>
              <w:t>C1</w:t>
            </w:r>
          </w:p>
        </w:tc>
        <w:tc>
          <w:tcPr>
            <w:tcW w:w="1315" w:type="dxa"/>
            <w:tcBorders>
              <w:top w:val="nil"/>
              <w:left w:val="nil"/>
              <w:bottom w:val="single" w:sz="4" w:space="0" w:color="auto"/>
              <w:right w:val="single" w:sz="4" w:space="0" w:color="auto"/>
            </w:tcBorders>
            <w:shd w:val="clear" w:color="auto" w:fill="auto"/>
            <w:noWrap/>
            <w:vAlign w:val="bottom"/>
            <w:hideMark/>
          </w:tcPr>
          <w:p w:rsidR="003B5710" w:rsidRPr="00C94EEB" w:rsidRDefault="003B5710" w:rsidP="00C94EEB">
            <w:pPr>
              <w:spacing w:line="240" w:lineRule="auto"/>
              <w:jc w:val="center"/>
              <w:rPr>
                <w:rFonts w:ascii="Arial" w:hAnsi="Arial" w:cs="Arial"/>
                <w:color w:val="000000"/>
                <w:sz w:val="16"/>
                <w:szCs w:val="16"/>
              </w:rPr>
            </w:pPr>
            <w:r w:rsidRPr="00C94EEB">
              <w:rPr>
                <w:rFonts w:ascii="Arial" w:hAnsi="Arial" w:cs="Arial"/>
                <w:color w:val="000000"/>
                <w:sz w:val="16"/>
                <w:szCs w:val="16"/>
              </w:rPr>
              <w:t>12:03:29</w:t>
            </w:r>
          </w:p>
        </w:tc>
        <w:tc>
          <w:tcPr>
            <w:tcW w:w="1270" w:type="dxa"/>
            <w:tcBorders>
              <w:top w:val="nil"/>
              <w:left w:val="nil"/>
              <w:bottom w:val="single" w:sz="4" w:space="0" w:color="auto"/>
              <w:right w:val="single" w:sz="4" w:space="0" w:color="auto"/>
            </w:tcBorders>
            <w:shd w:val="clear" w:color="auto" w:fill="auto"/>
            <w:noWrap/>
            <w:vAlign w:val="center"/>
            <w:hideMark/>
          </w:tcPr>
          <w:p w:rsidR="003B5710" w:rsidRPr="00C94EEB" w:rsidRDefault="003B5710" w:rsidP="00C94EEB">
            <w:pPr>
              <w:spacing w:line="240" w:lineRule="auto"/>
              <w:jc w:val="center"/>
              <w:rPr>
                <w:rFonts w:ascii="Arial" w:hAnsi="Arial" w:cs="Arial"/>
                <w:color w:val="000000"/>
                <w:sz w:val="16"/>
                <w:szCs w:val="16"/>
              </w:rPr>
            </w:pPr>
            <w:r w:rsidRPr="00C94EEB">
              <w:rPr>
                <w:rFonts w:ascii="Arial" w:hAnsi="Arial" w:cs="Arial"/>
                <w:color w:val="000000"/>
                <w:sz w:val="16"/>
                <w:szCs w:val="16"/>
              </w:rPr>
              <w:t>85,00</w:t>
            </w:r>
          </w:p>
        </w:tc>
        <w:tc>
          <w:tcPr>
            <w:tcW w:w="941" w:type="dxa"/>
            <w:tcBorders>
              <w:top w:val="nil"/>
              <w:left w:val="nil"/>
              <w:bottom w:val="single" w:sz="4" w:space="0" w:color="auto"/>
              <w:right w:val="single" w:sz="4" w:space="0" w:color="auto"/>
            </w:tcBorders>
            <w:shd w:val="clear" w:color="auto" w:fill="auto"/>
            <w:vAlign w:val="center"/>
            <w:hideMark/>
          </w:tcPr>
          <w:p w:rsidR="003B5710" w:rsidRPr="00C94EEB" w:rsidRDefault="003B5710" w:rsidP="00C94EEB">
            <w:pPr>
              <w:spacing w:line="240" w:lineRule="auto"/>
              <w:jc w:val="center"/>
              <w:rPr>
                <w:rFonts w:ascii="Arial" w:hAnsi="Arial" w:cs="Arial"/>
                <w:color w:val="000000"/>
                <w:sz w:val="16"/>
                <w:szCs w:val="16"/>
              </w:rPr>
            </w:pPr>
            <w:r w:rsidRPr="00C94EEB">
              <w:rPr>
                <w:rFonts w:ascii="Arial" w:hAnsi="Arial" w:cs="Arial"/>
                <w:color w:val="000000"/>
                <w:sz w:val="16"/>
                <w:szCs w:val="16"/>
              </w:rPr>
              <w:t>1024,93</w:t>
            </w:r>
          </w:p>
        </w:tc>
        <w:tc>
          <w:tcPr>
            <w:tcW w:w="969" w:type="dxa"/>
            <w:tcBorders>
              <w:top w:val="nil"/>
              <w:left w:val="nil"/>
              <w:bottom w:val="single" w:sz="4" w:space="0" w:color="auto"/>
              <w:right w:val="single" w:sz="4" w:space="0" w:color="auto"/>
            </w:tcBorders>
            <w:shd w:val="clear" w:color="auto" w:fill="auto"/>
            <w:noWrap/>
            <w:vAlign w:val="center"/>
            <w:hideMark/>
          </w:tcPr>
          <w:p w:rsidR="003B5710" w:rsidRPr="00C94EEB" w:rsidRDefault="003B5710" w:rsidP="00C94EEB">
            <w:pPr>
              <w:spacing w:line="240" w:lineRule="auto"/>
              <w:jc w:val="center"/>
              <w:rPr>
                <w:rFonts w:ascii="Arial" w:hAnsi="Arial" w:cs="Arial"/>
                <w:color w:val="000000"/>
                <w:sz w:val="16"/>
                <w:szCs w:val="16"/>
              </w:rPr>
            </w:pPr>
            <w:r w:rsidRPr="00C94EEB">
              <w:rPr>
                <w:rFonts w:ascii="Arial" w:hAnsi="Arial" w:cs="Arial"/>
                <w:color w:val="000000"/>
                <w:sz w:val="16"/>
                <w:szCs w:val="16"/>
              </w:rPr>
              <w:t>714,11</w:t>
            </w:r>
          </w:p>
        </w:tc>
        <w:tc>
          <w:tcPr>
            <w:tcW w:w="850" w:type="dxa"/>
            <w:tcBorders>
              <w:top w:val="nil"/>
              <w:left w:val="nil"/>
              <w:bottom w:val="single" w:sz="4" w:space="0" w:color="auto"/>
              <w:right w:val="single" w:sz="4" w:space="0" w:color="auto"/>
            </w:tcBorders>
            <w:shd w:val="clear" w:color="auto" w:fill="auto"/>
            <w:noWrap/>
            <w:vAlign w:val="center"/>
            <w:hideMark/>
          </w:tcPr>
          <w:p w:rsidR="003B5710" w:rsidRPr="00C94EEB" w:rsidRDefault="003B5710" w:rsidP="00C94EEB">
            <w:pPr>
              <w:spacing w:line="240" w:lineRule="auto"/>
              <w:jc w:val="center"/>
              <w:rPr>
                <w:rFonts w:ascii="Arial" w:hAnsi="Arial" w:cs="Arial"/>
                <w:color w:val="000000"/>
                <w:sz w:val="16"/>
                <w:szCs w:val="16"/>
              </w:rPr>
            </w:pPr>
            <w:r w:rsidRPr="00C94EEB">
              <w:rPr>
                <w:rFonts w:ascii="Arial" w:hAnsi="Arial" w:cs="Arial"/>
                <w:color w:val="000000"/>
                <w:sz w:val="16"/>
                <w:szCs w:val="16"/>
              </w:rPr>
              <w:t>213,12</w:t>
            </w:r>
          </w:p>
        </w:tc>
        <w:tc>
          <w:tcPr>
            <w:tcW w:w="1118" w:type="dxa"/>
            <w:tcBorders>
              <w:top w:val="single" w:sz="4" w:space="0" w:color="auto"/>
              <w:left w:val="single" w:sz="4" w:space="0" w:color="auto"/>
              <w:bottom w:val="single" w:sz="4" w:space="0" w:color="auto"/>
            </w:tcBorders>
            <w:shd w:val="clear" w:color="auto" w:fill="auto"/>
            <w:vAlign w:val="center"/>
            <w:hideMark/>
          </w:tcPr>
          <w:p w:rsidR="003B5710" w:rsidRPr="00C94EEB" w:rsidRDefault="003B5710" w:rsidP="00C94EEB">
            <w:pPr>
              <w:spacing w:line="240" w:lineRule="auto"/>
              <w:jc w:val="center"/>
              <w:rPr>
                <w:rFonts w:ascii="Arial" w:hAnsi="Arial" w:cs="Arial"/>
                <w:color w:val="000000"/>
                <w:sz w:val="16"/>
                <w:szCs w:val="16"/>
              </w:rPr>
            </w:pPr>
            <w:r w:rsidRPr="00C94EEB">
              <w:rPr>
                <w:rFonts w:ascii="Arial" w:hAnsi="Arial" w:cs="Arial"/>
                <w:color w:val="000000"/>
                <w:sz w:val="16"/>
                <w:szCs w:val="16"/>
              </w:rPr>
              <w:t>97,70</w:t>
            </w:r>
          </w:p>
        </w:tc>
      </w:tr>
      <w:tr w:rsidR="003B5710" w:rsidRPr="00C94EEB" w:rsidTr="003B5710">
        <w:trPr>
          <w:trHeight w:val="300"/>
          <w:jc w:val="center"/>
        </w:trPr>
        <w:tc>
          <w:tcPr>
            <w:tcW w:w="967" w:type="dxa"/>
            <w:tcBorders>
              <w:top w:val="nil"/>
              <w:left w:val="nil"/>
              <w:bottom w:val="single" w:sz="4" w:space="0" w:color="auto"/>
              <w:right w:val="single" w:sz="4" w:space="0" w:color="auto"/>
            </w:tcBorders>
            <w:shd w:val="clear" w:color="auto" w:fill="auto"/>
            <w:vAlign w:val="center"/>
            <w:hideMark/>
          </w:tcPr>
          <w:p w:rsidR="003B5710" w:rsidRPr="00C94EEB" w:rsidRDefault="003B5710" w:rsidP="00C94EEB">
            <w:pPr>
              <w:spacing w:line="240" w:lineRule="auto"/>
              <w:jc w:val="center"/>
              <w:rPr>
                <w:rFonts w:ascii="Arial" w:hAnsi="Arial" w:cs="Arial"/>
                <w:color w:val="000000"/>
                <w:sz w:val="16"/>
                <w:szCs w:val="16"/>
              </w:rPr>
            </w:pPr>
            <w:r w:rsidRPr="00C94EEB">
              <w:rPr>
                <w:rFonts w:ascii="Arial" w:hAnsi="Arial" w:cs="Arial"/>
                <w:color w:val="000000"/>
                <w:sz w:val="16"/>
                <w:szCs w:val="16"/>
              </w:rPr>
              <w:t>TOTAL:</w:t>
            </w:r>
          </w:p>
        </w:tc>
        <w:tc>
          <w:tcPr>
            <w:tcW w:w="5107" w:type="dxa"/>
            <w:gridSpan w:val="4"/>
            <w:tcBorders>
              <w:top w:val="single" w:sz="4" w:space="0" w:color="auto"/>
              <w:left w:val="nil"/>
              <w:bottom w:val="single" w:sz="4" w:space="0" w:color="auto"/>
              <w:right w:val="single" w:sz="4" w:space="0" w:color="auto"/>
            </w:tcBorders>
            <w:shd w:val="clear" w:color="auto" w:fill="auto"/>
            <w:noWrap/>
            <w:vAlign w:val="bottom"/>
            <w:hideMark/>
          </w:tcPr>
          <w:p w:rsidR="003B5710" w:rsidRPr="00C94EEB" w:rsidRDefault="003B5710" w:rsidP="00C94EEB">
            <w:pPr>
              <w:spacing w:line="240" w:lineRule="auto"/>
              <w:jc w:val="center"/>
              <w:rPr>
                <w:rFonts w:ascii="Arial" w:hAnsi="Arial" w:cs="Arial"/>
                <w:color w:val="000000"/>
                <w:sz w:val="16"/>
                <w:szCs w:val="16"/>
              </w:rPr>
            </w:pPr>
            <w:r w:rsidRPr="00C94EEB">
              <w:rPr>
                <w:rFonts w:ascii="Arial" w:hAnsi="Arial" w:cs="Arial"/>
                <w:color w:val="000000"/>
                <w:sz w:val="16"/>
                <w:szCs w:val="16"/>
              </w:rPr>
              <w:t> </w:t>
            </w:r>
          </w:p>
        </w:tc>
        <w:tc>
          <w:tcPr>
            <w:tcW w:w="941" w:type="dxa"/>
            <w:tcBorders>
              <w:top w:val="nil"/>
              <w:left w:val="nil"/>
              <w:bottom w:val="single" w:sz="4" w:space="0" w:color="auto"/>
              <w:right w:val="single" w:sz="4" w:space="0" w:color="auto"/>
            </w:tcBorders>
            <w:shd w:val="clear" w:color="000000" w:fill="DDD9C3"/>
            <w:vAlign w:val="center"/>
            <w:hideMark/>
          </w:tcPr>
          <w:p w:rsidR="003B5710" w:rsidRPr="00C94EEB" w:rsidRDefault="003B5710" w:rsidP="00C94EEB">
            <w:pPr>
              <w:spacing w:line="240" w:lineRule="auto"/>
              <w:jc w:val="center"/>
              <w:rPr>
                <w:rFonts w:ascii="Arial" w:hAnsi="Arial" w:cs="Arial"/>
                <w:b/>
                <w:bCs/>
                <w:color w:val="000000"/>
                <w:sz w:val="16"/>
                <w:szCs w:val="16"/>
              </w:rPr>
            </w:pPr>
            <w:r w:rsidRPr="00C94EEB">
              <w:rPr>
                <w:rFonts w:ascii="Arial" w:hAnsi="Arial" w:cs="Arial"/>
                <w:b/>
                <w:bCs/>
                <w:color w:val="000000"/>
                <w:sz w:val="16"/>
                <w:szCs w:val="16"/>
              </w:rPr>
              <w:t>1864,93</w:t>
            </w:r>
          </w:p>
        </w:tc>
        <w:tc>
          <w:tcPr>
            <w:tcW w:w="969" w:type="dxa"/>
            <w:tcBorders>
              <w:top w:val="nil"/>
              <w:left w:val="nil"/>
              <w:bottom w:val="single" w:sz="4" w:space="0" w:color="auto"/>
              <w:right w:val="single" w:sz="4" w:space="0" w:color="auto"/>
            </w:tcBorders>
            <w:shd w:val="clear" w:color="000000" w:fill="DDD9C3"/>
            <w:noWrap/>
            <w:vAlign w:val="bottom"/>
            <w:hideMark/>
          </w:tcPr>
          <w:p w:rsidR="003B5710" w:rsidRPr="00C94EEB" w:rsidRDefault="003B5710" w:rsidP="00C94EEB">
            <w:pPr>
              <w:spacing w:line="240" w:lineRule="auto"/>
              <w:jc w:val="center"/>
              <w:rPr>
                <w:rFonts w:ascii="Arial" w:hAnsi="Arial" w:cs="Arial"/>
                <w:b/>
                <w:bCs/>
                <w:color w:val="000000"/>
                <w:sz w:val="16"/>
                <w:szCs w:val="16"/>
              </w:rPr>
            </w:pPr>
            <w:r w:rsidRPr="00C94EEB">
              <w:rPr>
                <w:rFonts w:ascii="Arial" w:hAnsi="Arial" w:cs="Arial"/>
                <w:b/>
                <w:bCs/>
                <w:color w:val="000000"/>
                <w:sz w:val="16"/>
                <w:szCs w:val="16"/>
              </w:rPr>
              <w:t>1766,07</w:t>
            </w:r>
          </w:p>
        </w:tc>
        <w:tc>
          <w:tcPr>
            <w:tcW w:w="850" w:type="dxa"/>
            <w:tcBorders>
              <w:top w:val="nil"/>
              <w:left w:val="nil"/>
              <w:bottom w:val="single" w:sz="4" w:space="0" w:color="auto"/>
              <w:right w:val="single" w:sz="4" w:space="0" w:color="auto"/>
            </w:tcBorders>
            <w:shd w:val="clear" w:color="000000" w:fill="DDD9C3"/>
            <w:noWrap/>
            <w:vAlign w:val="bottom"/>
            <w:hideMark/>
          </w:tcPr>
          <w:p w:rsidR="003B5710" w:rsidRPr="00C94EEB" w:rsidRDefault="003B5710" w:rsidP="00C94EEB">
            <w:pPr>
              <w:spacing w:line="240" w:lineRule="auto"/>
              <w:jc w:val="center"/>
              <w:rPr>
                <w:rFonts w:ascii="Arial" w:hAnsi="Arial" w:cs="Arial"/>
                <w:b/>
                <w:bCs/>
                <w:color w:val="000000"/>
                <w:sz w:val="16"/>
                <w:szCs w:val="16"/>
              </w:rPr>
            </w:pPr>
            <w:r w:rsidRPr="00C94EEB">
              <w:rPr>
                <w:rFonts w:ascii="Arial" w:hAnsi="Arial" w:cs="Arial"/>
                <w:b/>
                <w:bCs/>
                <w:color w:val="000000"/>
                <w:sz w:val="16"/>
                <w:szCs w:val="16"/>
              </w:rPr>
              <w:t>352,73</w:t>
            </w:r>
          </w:p>
        </w:tc>
        <w:tc>
          <w:tcPr>
            <w:tcW w:w="1118" w:type="dxa"/>
            <w:tcBorders>
              <w:top w:val="single" w:sz="4" w:space="0" w:color="auto"/>
              <w:left w:val="single" w:sz="4" w:space="0" w:color="auto"/>
              <w:bottom w:val="single" w:sz="4" w:space="0" w:color="auto"/>
            </w:tcBorders>
            <w:shd w:val="clear" w:color="000000" w:fill="DDD9C3"/>
            <w:vAlign w:val="center"/>
            <w:hideMark/>
          </w:tcPr>
          <w:p w:rsidR="003B5710" w:rsidRPr="00C94EEB" w:rsidRDefault="003B5710" w:rsidP="00C94EEB">
            <w:pPr>
              <w:spacing w:line="240" w:lineRule="auto"/>
              <w:jc w:val="center"/>
              <w:rPr>
                <w:rFonts w:ascii="Arial" w:hAnsi="Arial" w:cs="Arial"/>
                <w:b/>
                <w:bCs/>
                <w:color w:val="000000"/>
                <w:sz w:val="16"/>
                <w:szCs w:val="16"/>
              </w:rPr>
            </w:pPr>
            <w:r w:rsidRPr="00C94EEB">
              <w:rPr>
                <w:rFonts w:ascii="Arial" w:hAnsi="Arial" w:cs="Arial"/>
                <w:b/>
                <w:bCs/>
                <w:color w:val="000000"/>
                <w:sz w:val="16"/>
                <w:szCs w:val="16"/>
              </w:rPr>
              <w:t>-253,87</w:t>
            </w:r>
          </w:p>
        </w:tc>
      </w:tr>
      <w:tr w:rsidR="003B5710" w:rsidRPr="00C94EEB" w:rsidTr="00D1640E">
        <w:trPr>
          <w:trHeight w:val="432"/>
          <w:jc w:val="center"/>
        </w:trPr>
        <w:tc>
          <w:tcPr>
            <w:tcW w:w="967" w:type="dxa"/>
            <w:vMerge w:val="restart"/>
            <w:tcBorders>
              <w:top w:val="nil"/>
              <w:left w:val="nil"/>
              <w:bottom w:val="single" w:sz="4" w:space="0" w:color="auto"/>
              <w:right w:val="single" w:sz="4" w:space="0" w:color="auto"/>
            </w:tcBorders>
            <w:shd w:val="clear" w:color="auto" w:fill="auto"/>
            <w:vAlign w:val="center"/>
            <w:hideMark/>
          </w:tcPr>
          <w:p w:rsidR="003B5710" w:rsidRPr="00C94EEB" w:rsidRDefault="003B5710" w:rsidP="00C94EEB">
            <w:pPr>
              <w:spacing w:line="240" w:lineRule="auto"/>
              <w:jc w:val="center"/>
              <w:rPr>
                <w:rFonts w:ascii="Arial" w:hAnsi="Arial" w:cs="Arial"/>
                <w:color w:val="000000"/>
                <w:sz w:val="16"/>
                <w:szCs w:val="16"/>
              </w:rPr>
            </w:pPr>
            <w:r w:rsidRPr="00C94EEB">
              <w:rPr>
                <w:rFonts w:ascii="Arial" w:hAnsi="Arial" w:cs="Arial"/>
                <w:color w:val="000000"/>
                <w:sz w:val="16"/>
                <w:szCs w:val="16"/>
              </w:rPr>
              <w:t>ESF</w:t>
            </w:r>
          </w:p>
        </w:tc>
        <w:tc>
          <w:tcPr>
            <w:tcW w:w="1430" w:type="dxa"/>
            <w:tcBorders>
              <w:top w:val="nil"/>
              <w:left w:val="nil"/>
              <w:bottom w:val="single" w:sz="4" w:space="0" w:color="auto"/>
              <w:right w:val="single" w:sz="4" w:space="0" w:color="auto"/>
            </w:tcBorders>
            <w:shd w:val="clear" w:color="auto" w:fill="auto"/>
            <w:vAlign w:val="center"/>
            <w:hideMark/>
          </w:tcPr>
          <w:p w:rsidR="003B5710" w:rsidRPr="00C94EEB" w:rsidRDefault="003B5710" w:rsidP="00C94EEB">
            <w:pPr>
              <w:spacing w:line="240" w:lineRule="auto"/>
              <w:jc w:val="center"/>
              <w:rPr>
                <w:rFonts w:ascii="Arial" w:hAnsi="Arial" w:cs="Arial"/>
                <w:color w:val="000000"/>
                <w:sz w:val="16"/>
                <w:szCs w:val="16"/>
              </w:rPr>
            </w:pPr>
            <w:r w:rsidRPr="00C94EEB">
              <w:rPr>
                <w:rFonts w:ascii="Arial" w:hAnsi="Arial" w:cs="Arial"/>
                <w:color w:val="000000"/>
                <w:sz w:val="16"/>
                <w:szCs w:val="16"/>
              </w:rPr>
              <w:t>Caminhonete</w:t>
            </w:r>
          </w:p>
        </w:tc>
        <w:tc>
          <w:tcPr>
            <w:tcW w:w="1092" w:type="dxa"/>
            <w:tcBorders>
              <w:top w:val="nil"/>
              <w:left w:val="nil"/>
              <w:bottom w:val="single" w:sz="4" w:space="0" w:color="auto"/>
              <w:right w:val="single" w:sz="4" w:space="0" w:color="auto"/>
            </w:tcBorders>
            <w:shd w:val="clear" w:color="auto" w:fill="auto"/>
            <w:vAlign w:val="center"/>
            <w:hideMark/>
          </w:tcPr>
          <w:p w:rsidR="003B5710" w:rsidRPr="00C94EEB" w:rsidRDefault="003B5710" w:rsidP="00C94EEB">
            <w:pPr>
              <w:spacing w:line="240" w:lineRule="auto"/>
              <w:jc w:val="center"/>
              <w:rPr>
                <w:rFonts w:ascii="Arial" w:hAnsi="Arial" w:cs="Arial"/>
                <w:color w:val="000000"/>
                <w:sz w:val="16"/>
                <w:szCs w:val="16"/>
              </w:rPr>
            </w:pPr>
            <w:r w:rsidRPr="00C94EEB">
              <w:rPr>
                <w:rFonts w:ascii="Arial" w:hAnsi="Arial" w:cs="Arial"/>
                <w:color w:val="000000"/>
                <w:sz w:val="16"/>
                <w:szCs w:val="16"/>
              </w:rPr>
              <w:t>CT1</w:t>
            </w:r>
          </w:p>
        </w:tc>
        <w:tc>
          <w:tcPr>
            <w:tcW w:w="1315" w:type="dxa"/>
            <w:tcBorders>
              <w:top w:val="nil"/>
              <w:left w:val="nil"/>
              <w:bottom w:val="single" w:sz="4" w:space="0" w:color="auto"/>
              <w:right w:val="single" w:sz="4" w:space="0" w:color="auto"/>
            </w:tcBorders>
            <w:shd w:val="clear" w:color="auto" w:fill="auto"/>
            <w:vAlign w:val="center"/>
            <w:hideMark/>
          </w:tcPr>
          <w:p w:rsidR="003B5710" w:rsidRPr="00C94EEB" w:rsidRDefault="003B5710" w:rsidP="00C94EEB">
            <w:pPr>
              <w:spacing w:line="240" w:lineRule="auto"/>
              <w:jc w:val="center"/>
              <w:rPr>
                <w:rFonts w:ascii="Arial" w:hAnsi="Arial" w:cs="Arial"/>
                <w:color w:val="000000"/>
                <w:sz w:val="16"/>
                <w:szCs w:val="16"/>
              </w:rPr>
            </w:pPr>
            <w:r w:rsidRPr="00C94EEB">
              <w:rPr>
                <w:rFonts w:ascii="Arial" w:hAnsi="Arial" w:cs="Arial"/>
                <w:color w:val="000000"/>
                <w:sz w:val="16"/>
                <w:szCs w:val="16"/>
              </w:rPr>
              <w:t>02:52:00</w:t>
            </w:r>
          </w:p>
        </w:tc>
        <w:tc>
          <w:tcPr>
            <w:tcW w:w="1270" w:type="dxa"/>
            <w:tcBorders>
              <w:top w:val="nil"/>
              <w:left w:val="nil"/>
              <w:bottom w:val="single" w:sz="4" w:space="0" w:color="auto"/>
              <w:right w:val="single" w:sz="4" w:space="0" w:color="auto"/>
            </w:tcBorders>
            <w:shd w:val="clear" w:color="auto" w:fill="auto"/>
            <w:vAlign w:val="center"/>
            <w:hideMark/>
          </w:tcPr>
          <w:p w:rsidR="003B5710" w:rsidRPr="00C94EEB" w:rsidRDefault="003B5710" w:rsidP="00C94EEB">
            <w:pPr>
              <w:spacing w:line="240" w:lineRule="auto"/>
              <w:jc w:val="center"/>
              <w:rPr>
                <w:rFonts w:ascii="Arial" w:hAnsi="Arial" w:cs="Arial"/>
                <w:color w:val="000000"/>
                <w:sz w:val="16"/>
                <w:szCs w:val="16"/>
              </w:rPr>
            </w:pPr>
            <w:r w:rsidRPr="00C94EEB">
              <w:rPr>
                <w:rFonts w:ascii="Arial" w:hAnsi="Arial" w:cs="Arial"/>
                <w:color w:val="000000"/>
                <w:sz w:val="16"/>
                <w:szCs w:val="16"/>
              </w:rPr>
              <w:t>0,00</w:t>
            </w:r>
          </w:p>
        </w:tc>
        <w:tc>
          <w:tcPr>
            <w:tcW w:w="941" w:type="dxa"/>
            <w:tcBorders>
              <w:top w:val="nil"/>
              <w:left w:val="nil"/>
              <w:bottom w:val="single" w:sz="4" w:space="0" w:color="auto"/>
              <w:right w:val="single" w:sz="4" w:space="0" w:color="auto"/>
            </w:tcBorders>
            <w:shd w:val="clear" w:color="auto" w:fill="auto"/>
            <w:vAlign w:val="center"/>
            <w:hideMark/>
          </w:tcPr>
          <w:p w:rsidR="003B5710" w:rsidRPr="00C94EEB" w:rsidRDefault="003B5710" w:rsidP="00C94EEB">
            <w:pPr>
              <w:spacing w:line="240" w:lineRule="auto"/>
              <w:jc w:val="center"/>
              <w:rPr>
                <w:rFonts w:ascii="Arial" w:hAnsi="Arial" w:cs="Arial"/>
                <w:color w:val="000000"/>
                <w:sz w:val="16"/>
                <w:szCs w:val="16"/>
              </w:rPr>
            </w:pPr>
            <w:r w:rsidRPr="00C94EEB">
              <w:rPr>
                <w:rFonts w:ascii="Arial" w:hAnsi="Arial" w:cs="Arial"/>
                <w:color w:val="000000"/>
                <w:sz w:val="16"/>
                <w:szCs w:val="16"/>
              </w:rPr>
              <w:t>0,00</w:t>
            </w:r>
          </w:p>
        </w:tc>
        <w:tc>
          <w:tcPr>
            <w:tcW w:w="969" w:type="dxa"/>
            <w:tcBorders>
              <w:top w:val="nil"/>
              <w:left w:val="nil"/>
              <w:bottom w:val="single" w:sz="4" w:space="0" w:color="auto"/>
              <w:right w:val="single" w:sz="4" w:space="0" w:color="auto"/>
            </w:tcBorders>
            <w:shd w:val="clear" w:color="auto" w:fill="auto"/>
            <w:noWrap/>
            <w:vAlign w:val="center"/>
            <w:hideMark/>
          </w:tcPr>
          <w:p w:rsidR="003B5710" w:rsidRPr="00C94EEB" w:rsidRDefault="003B5710" w:rsidP="00C94EEB">
            <w:pPr>
              <w:spacing w:line="240" w:lineRule="auto"/>
              <w:jc w:val="center"/>
              <w:rPr>
                <w:rFonts w:ascii="Arial" w:hAnsi="Arial" w:cs="Arial"/>
                <w:color w:val="000000"/>
                <w:sz w:val="16"/>
                <w:szCs w:val="16"/>
              </w:rPr>
            </w:pPr>
            <w:r w:rsidRPr="00C94EEB">
              <w:rPr>
                <w:rFonts w:ascii="Arial" w:hAnsi="Arial" w:cs="Arial"/>
                <w:color w:val="000000"/>
                <w:sz w:val="16"/>
                <w:szCs w:val="16"/>
              </w:rPr>
              <w:t>253,33</w:t>
            </w:r>
          </w:p>
        </w:tc>
        <w:tc>
          <w:tcPr>
            <w:tcW w:w="850" w:type="dxa"/>
            <w:tcBorders>
              <w:top w:val="nil"/>
              <w:left w:val="nil"/>
              <w:bottom w:val="single" w:sz="4" w:space="0" w:color="auto"/>
              <w:right w:val="single" w:sz="4" w:space="0" w:color="auto"/>
            </w:tcBorders>
            <w:shd w:val="clear" w:color="auto" w:fill="auto"/>
            <w:noWrap/>
            <w:vAlign w:val="center"/>
            <w:hideMark/>
          </w:tcPr>
          <w:p w:rsidR="003B5710" w:rsidRPr="00C94EEB" w:rsidRDefault="003B5710" w:rsidP="00C94EEB">
            <w:pPr>
              <w:spacing w:line="240" w:lineRule="auto"/>
              <w:jc w:val="center"/>
              <w:rPr>
                <w:rFonts w:ascii="Arial" w:hAnsi="Arial" w:cs="Arial"/>
                <w:color w:val="000000"/>
                <w:sz w:val="16"/>
                <w:szCs w:val="16"/>
              </w:rPr>
            </w:pPr>
            <w:r w:rsidRPr="00C94EEB">
              <w:rPr>
                <w:rFonts w:ascii="Arial" w:hAnsi="Arial" w:cs="Arial"/>
                <w:color w:val="000000"/>
                <w:sz w:val="16"/>
                <w:szCs w:val="16"/>
              </w:rPr>
              <w:t>0,00</w:t>
            </w:r>
          </w:p>
        </w:tc>
        <w:tc>
          <w:tcPr>
            <w:tcW w:w="1118" w:type="dxa"/>
            <w:tcBorders>
              <w:top w:val="single" w:sz="4" w:space="0" w:color="auto"/>
              <w:left w:val="single" w:sz="4" w:space="0" w:color="auto"/>
              <w:bottom w:val="single" w:sz="4" w:space="0" w:color="auto"/>
            </w:tcBorders>
            <w:shd w:val="clear" w:color="auto" w:fill="auto"/>
            <w:vAlign w:val="center"/>
            <w:hideMark/>
          </w:tcPr>
          <w:p w:rsidR="003B5710" w:rsidRPr="00C94EEB" w:rsidRDefault="003B5710" w:rsidP="00C94EEB">
            <w:pPr>
              <w:spacing w:line="240" w:lineRule="auto"/>
              <w:jc w:val="center"/>
              <w:rPr>
                <w:rFonts w:ascii="Arial" w:hAnsi="Arial" w:cs="Arial"/>
                <w:color w:val="000000"/>
                <w:sz w:val="16"/>
                <w:szCs w:val="16"/>
              </w:rPr>
            </w:pPr>
            <w:r w:rsidRPr="00C94EEB">
              <w:rPr>
                <w:rFonts w:ascii="Arial" w:hAnsi="Arial" w:cs="Arial"/>
                <w:color w:val="000000"/>
                <w:sz w:val="16"/>
                <w:szCs w:val="16"/>
              </w:rPr>
              <w:t>-253,33</w:t>
            </w:r>
          </w:p>
        </w:tc>
      </w:tr>
      <w:tr w:rsidR="003B5710" w:rsidRPr="00C94EEB" w:rsidTr="00D1640E">
        <w:trPr>
          <w:trHeight w:val="440"/>
          <w:jc w:val="center"/>
        </w:trPr>
        <w:tc>
          <w:tcPr>
            <w:tcW w:w="967" w:type="dxa"/>
            <w:vMerge/>
            <w:tcBorders>
              <w:top w:val="nil"/>
              <w:left w:val="nil"/>
              <w:bottom w:val="single" w:sz="4" w:space="0" w:color="auto"/>
              <w:right w:val="single" w:sz="4" w:space="0" w:color="auto"/>
            </w:tcBorders>
            <w:vAlign w:val="center"/>
            <w:hideMark/>
          </w:tcPr>
          <w:p w:rsidR="003B5710" w:rsidRPr="00C94EEB" w:rsidRDefault="003B5710" w:rsidP="00C94EEB">
            <w:pPr>
              <w:spacing w:line="240" w:lineRule="auto"/>
              <w:jc w:val="left"/>
              <w:rPr>
                <w:rFonts w:ascii="Arial" w:hAnsi="Arial" w:cs="Arial"/>
                <w:color w:val="000000"/>
                <w:sz w:val="16"/>
                <w:szCs w:val="16"/>
              </w:rPr>
            </w:pPr>
          </w:p>
        </w:tc>
        <w:tc>
          <w:tcPr>
            <w:tcW w:w="1430" w:type="dxa"/>
            <w:tcBorders>
              <w:top w:val="nil"/>
              <w:left w:val="nil"/>
              <w:bottom w:val="single" w:sz="4" w:space="0" w:color="auto"/>
              <w:right w:val="single" w:sz="4" w:space="0" w:color="auto"/>
            </w:tcBorders>
            <w:shd w:val="clear" w:color="auto" w:fill="auto"/>
            <w:vAlign w:val="center"/>
            <w:hideMark/>
          </w:tcPr>
          <w:p w:rsidR="003B5710" w:rsidRPr="00C94EEB" w:rsidRDefault="003B5710" w:rsidP="00C94EEB">
            <w:pPr>
              <w:spacing w:line="240" w:lineRule="auto"/>
              <w:jc w:val="center"/>
              <w:rPr>
                <w:rFonts w:ascii="Arial" w:hAnsi="Arial" w:cs="Arial"/>
                <w:color w:val="000000"/>
                <w:sz w:val="16"/>
                <w:szCs w:val="16"/>
              </w:rPr>
            </w:pPr>
            <w:r w:rsidRPr="00C94EEB">
              <w:rPr>
                <w:rFonts w:ascii="Arial" w:hAnsi="Arial" w:cs="Arial"/>
                <w:color w:val="000000"/>
                <w:sz w:val="16"/>
                <w:szCs w:val="16"/>
              </w:rPr>
              <w:t>Retroescavadeira</w:t>
            </w:r>
          </w:p>
        </w:tc>
        <w:tc>
          <w:tcPr>
            <w:tcW w:w="1092" w:type="dxa"/>
            <w:tcBorders>
              <w:top w:val="nil"/>
              <w:left w:val="nil"/>
              <w:bottom w:val="single" w:sz="4" w:space="0" w:color="auto"/>
              <w:right w:val="single" w:sz="4" w:space="0" w:color="auto"/>
            </w:tcBorders>
            <w:shd w:val="clear" w:color="auto" w:fill="auto"/>
            <w:noWrap/>
            <w:vAlign w:val="center"/>
            <w:hideMark/>
          </w:tcPr>
          <w:p w:rsidR="003B5710" w:rsidRPr="00C94EEB" w:rsidRDefault="003B5710" w:rsidP="00C94EEB">
            <w:pPr>
              <w:spacing w:line="240" w:lineRule="auto"/>
              <w:jc w:val="center"/>
              <w:rPr>
                <w:rFonts w:ascii="Arial" w:hAnsi="Arial" w:cs="Arial"/>
                <w:color w:val="000000"/>
                <w:sz w:val="16"/>
                <w:szCs w:val="16"/>
              </w:rPr>
            </w:pPr>
            <w:r w:rsidRPr="00C94EEB">
              <w:rPr>
                <w:rFonts w:ascii="Arial" w:hAnsi="Arial" w:cs="Arial"/>
                <w:color w:val="000000"/>
                <w:sz w:val="16"/>
                <w:szCs w:val="16"/>
              </w:rPr>
              <w:t>R1</w:t>
            </w:r>
          </w:p>
        </w:tc>
        <w:tc>
          <w:tcPr>
            <w:tcW w:w="1315" w:type="dxa"/>
            <w:tcBorders>
              <w:top w:val="nil"/>
              <w:left w:val="nil"/>
              <w:bottom w:val="single" w:sz="4" w:space="0" w:color="auto"/>
              <w:right w:val="single" w:sz="4" w:space="0" w:color="auto"/>
            </w:tcBorders>
            <w:shd w:val="clear" w:color="auto" w:fill="auto"/>
            <w:noWrap/>
            <w:vAlign w:val="center"/>
            <w:hideMark/>
          </w:tcPr>
          <w:p w:rsidR="003B5710" w:rsidRPr="00C94EEB" w:rsidRDefault="003B5710" w:rsidP="00C94EEB">
            <w:pPr>
              <w:spacing w:line="240" w:lineRule="auto"/>
              <w:jc w:val="center"/>
              <w:rPr>
                <w:rFonts w:ascii="Arial" w:hAnsi="Arial" w:cs="Arial"/>
                <w:color w:val="000000"/>
                <w:sz w:val="16"/>
                <w:szCs w:val="16"/>
              </w:rPr>
            </w:pPr>
            <w:r w:rsidRPr="00C94EEB">
              <w:rPr>
                <w:rFonts w:ascii="Arial" w:hAnsi="Arial" w:cs="Arial"/>
                <w:color w:val="000000"/>
                <w:sz w:val="16"/>
                <w:szCs w:val="16"/>
              </w:rPr>
              <w:t>22:00:00</w:t>
            </w:r>
          </w:p>
        </w:tc>
        <w:tc>
          <w:tcPr>
            <w:tcW w:w="1270" w:type="dxa"/>
            <w:tcBorders>
              <w:top w:val="nil"/>
              <w:left w:val="nil"/>
              <w:bottom w:val="single" w:sz="4" w:space="0" w:color="auto"/>
              <w:right w:val="single" w:sz="4" w:space="0" w:color="auto"/>
            </w:tcBorders>
            <w:shd w:val="clear" w:color="auto" w:fill="auto"/>
            <w:vAlign w:val="center"/>
            <w:hideMark/>
          </w:tcPr>
          <w:p w:rsidR="003B5710" w:rsidRPr="00C94EEB" w:rsidRDefault="003B5710" w:rsidP="00C94EEB">
            <w:pPr>
              <w:spacing w:line="240" w:lineRule="auto"/>
              <w:jc w:val="center"/>
              <w:rPr>
                <w:rFonts w:ascii="Arial" w:hAnsi="Arial" w:cs="Arial"/>
                <w:color w:val="000000"/>
                <w:sz w:val="16"/>
                <w:szCs w:val="16"/>
              </w:rPr>
            </w:pPr>
            <w:r w:rsidRPr="00C94EEB">
              <w:rPr>
                <w:rFonts w:ascii="Arial" w:hAnsi="Arial" w:cs="Arial"/>
                <w:color w:val="000000"/>
                <w:sz w:val="16"/>
                <w:szCs w:val="16"/>
              </w:rPr>
              <w:t>120,00</w:t>
            </w:r>
          </w:p>
        </w:tc>
        <w:tc>
          <w:tcPr>
            <w:tcW w:w="941" w:type="dxa"/>
            <w:tcBorders>
              <w:top w:val="nil"/>
              <w:left w:val="nil"/>
              <w:bottom w:val="single" w:sz="4" w:space="0" w:color="auto"/>
              <w:right w:val="single" w:sz="4" w:space="0" w:color="auto"/>
            </w:tcBorders>
            <w:shd w:val="clear" w:color="auto" w:fill="auto"/>
            <w:vAlign w:val="center"/>
            <w:hideMark/>
          </w:tcPr>
          <w:p w:rsidR="003B5710" w:rsidRPr="00C94EEB" w:rsidRDefault="003B5710" w:rsidP="00C94EEB">
            <w:pPr>
              <w:spacing w:line="240" w:lineRule="auto"/>
              <w:jc w:val="center"/>
              <w:rPr>
                <w:rFonts w:ascii="Arial" w:hAnsi="Arial" w:cs="Arial"/>
                <w:color w:val="000000"/>
                <w:sz w:val="16"/>
                <w:szCs w:val="16"/>
              </w:rPr>
            </w:pPr>
            <w:r w:rsidRPr="00C94EEB">
              <w:rPr>
                <w:rFonts w:ascii="Arial" w:hAnsi="Arial" w:cs="Arial"/>
                <w:color w:val="000000"/>
                <w:sz w:val="16"/>
                <w:szCs w:val="16"/>
              </w:rPr>
              <w:t>2640,00</w:t>
            </w:r>
          </w:p>
        </w:tc>
        <w:tc>
          <w:tcPr>
            <w:tcW w:w="969" w:type="dxa"/>
            <w:tcBorders>
              <w:top w:val="nil"/>
              <w:left w:val="nil"/>
              <w:bottom w:val="single" w:sz="4" w:space="0" w:color="auto"/>
              <w:right w:val="single" w:sz="4" w:space="0" w:color="auto"/>
            </w:tcBorders>
            <w:shd w:val="clear" w:color="auto" w:fill="auto"/>
            <w:vAlign w:val="center"/>
            <w:hideMark/>
          </w:tcPr>
          <w:p w:rsidR="003B5710" w:rsidRPr="00C94EEB" w:rsidRDefault="003B5710" w:rsidP="00C94EEB">
            <w:pPr>
              <w:spacing w:line="240" w:lineRule="auto"/>
              <w:jc w:val="center"/>
              <w:rPr>
                <w:rFonts w:ascii="Arial" w:hAnsi="Arial" w:cs="Arial"/>
                <w:color w:val="000000"/>
                <w:sz w:val="16"/>
                <w:szCs w:val="16"/>
              </w:rPr>
            </w:pPr>
            <w:r w:rsidRPr="00C94EEB">
              <w:rPr>
                <w:rFonts w:ascii="Arial" w:hAnsi="Arial" w:cs="Arial"/>
                <w:color w:val="000000"/>
                <w:sz w:val="16"/>
                <w:szCs w:val="16"/>
              </w:rPr>
              <w:t>655,78</w:t>
            </w:r>
          </w:p>
        </w:tc>
        <w:tc>
          <w:tcPr>
            <w:tcW w:w="850" w:type="dxa"/>
            <w:tcBorders>
              <w:top w:val="nil"/>
              <w:left w:val="nil"/>
              <w:bottom w:val="single" w:sz="4" w:space="0" w:color="auto"/>
              <w:right w:val="single" w:sz="4" w:space="0" w:color="auto"/>
            </w:tcBorders>
            <w:shd w:val="clear" w:color="auto" w:fill="auto"/>
            <w:vAlign w:val="center"/>
            <w:hideMark/>
          </w:tcPr>
          <w:p w:rsidR="003B5710" w:rsidRPr="00C94EEB" w:rsidRDefault="003B5710" w:rsidP="00C94EEB">
            <w:pPr>
              <w:spacing w:line="240" w:lineRule="auto"/>
              <w:jc w:val="center"/>
              <w:rPr>
                <w:rFonts w:ascii="Arial" w:hAnsi="Arial" w:cs="Arial"/>
                <w:color w:val="000000"/>
                <w:sz w:val="16"/>
                <w:szCs w:val="16"/>
              </w:rPr>
            </w:pPr>
            <w:r w:rsidRPr="00C94EEB">
              <w:rPr>
                <w:rFonts w:ascii="Arial" w:hAnsi="Arial" w:cs="Arial"/>
                <w:color w:val="000000"/>
                <w:sz w:val="16"/>
                <w:szCs w:val="16"/>
              </w:rPr>
              <w:t>438,79</w:t>
            </w:r>
          </w:p>
        </w:tc>
        <w:tc>
          <w:tcPr>
            <w:tcW w:w="1118" w:type="dxa"/>
            <w:tcBorders>
              <w:top w:val="single" w:sz="4" w:space="0" w:color="auto"/>
              <w:left w:val="single" w:sz="4" w:space="0" w:color="auto"/>
              <w:bottom w:val="single" w:sz="4" w:space="0" w:color="auto"/>
            </w:tcBorders>
            <w:shd w:val="clear" w:color="auto" w:fill="auto"/>
            <w:vAlign w:val="center"/>
            <w:hideMark/>
          </w:tcPr>
          <w:p w:rsidR="00D1640E" w:rsidRDefault="00D1640E" w:rsidP="00C94EEB">
            <w:pPr>
              <w:spacing w:line="240" w:lineRule="auto"/>
              <w:jc w:val="center"/>
              <w:rPr>
                <w:rFonts w:ascii="Arial" w:hAnsi="Arial" w:cs="Arial"/>
                <w:color w:val="000000"/>
                <w:sz w:val="16"/>
                <w:szCs w:val="16"/>
              </w:rPr>
            </w:pPr>
          </w:p>
          <w:p w:rsidR="003B5710" w:rsidRDefault="003B5710" w:rsidP="00C94EEB">
            <w:pPr>
              <w:spacing w:line="240" w:lineRule="auto"/>
              <w:jc w:val="center"/>
              <w:rPr>
                <w:rFonts w:ascii="Arial" w:hAnsi="Arial" w:cs="Arial"/>
                <w:color w:val="000000"/>
                <w:sz w:val="16"/>
                <w:szCs w:val="16"/>
              </w:rPr>
            </w:pPr>
            <w:r w:rsidRPr="00C94EEB">
              <w:rPr>
                <w:rFonts w:ascii="Arial" w:hAnsi="Arial" w:cs="Arial"/>
                <w:color w:val="000000"/>
                <w:sz w:val="16"/>
                <w:szCs w:val="16"/>
              </w:rPr>
              <w:t>1545,43</w:t>
            </w:r>
          </w:p>
          <w:p w:rsidR="00D1640E" w:rsidRPr="00C94EEB" w:rsidRDefault="00D1640E" w:rsidP="00C94EEB">
            <w:pPr>
              <w:spacing w:line="240" w:lineRule="auto"/>
              <w:jc w:val="center"/>
              <w:rPr>
                <w:rFonts w:ascii="Arial" w:hAnsi="Arial" w:cs="Arial"/>
                <w:color w:val="000000"/>
                <w:sz w:val="16"/>
                <w:szCs w:val="16"/>
              </w:rPr>
            </w:pPr>
          </w:p>
        </w:tc>
      </w:tr>
      <w:tr w:rsidR="003B5710" w:rsidRPr="00C94EEB" w:rsidTr="003B5710">
        <w:trPr>
          <w:trHeight w:val="300"/>
          <w:jc w:val="center"/>
        </w:trPr>
        <w:tc>
          <w:tcPr>
            <w:tcW w:w="967" w:type="dxa"/>
            <w:tcBorders>
              <w:top w:val="nil"/>
              <w:left w:val="nil"/>
              <w:bottom w:val="single" w:sz="4" w:space="0" w:color="auto"/>
              <w:right w:val="single" w:sz="4" w:space="0" w:color="auto"/>
            </w:tcBorders>
            <w:shd w:val="clear" w:color="auto" w:fill="auto"/>
            <w:vAlign w:val="center"/>
            <w:hideMark/>
          </w:tcPr>
          <w:p w:rsidR="003B5710" w:rsidRPr="00C94EEB" w:rsidRDefault="003B5710" w:rsidP="00C94EEB">
            <w:pPr>
              <w:spacing w:line="240" w:lineRule="auto"/>
              <w:jc w:val="center"/>
              <w:rPr>
                <w:rFonts w:ascii="Arial" w:hAnsi="Arial" w:cs="Arial"/>
                <w:color w:val="000000"/>
                <w:sz w:val="16"/>
                <w:szCs w:val="16"/>
              </w:rPr>
            </w:pPr>
            <w:r w:rsidRPr="00C94EEB">
              <w:rPr>
                <w:rFonts w:ascii="Arial" w:hAnsi="Arial" w:cs="Arial"/>
                <w:color w:val="000000"/>
                <w:sz w:val="16"/>
                <w:szCs w:val="16"/>
              </w:rPr>
              <w:t>TOTAL:</w:t>
            </w:r>
          </w:p>
        </w:tc>
        <w:tc>
          <w:tcPr>
            <w:tcW w:w="5107" w:type="dxa"/>
            <w:gridSpan w:val="4"/>
            <w:tcBorders>
              <w:top w:val="single" w:sz="4" w:space="0" w:color="auto"/>
              <w:left w:val="nil"/>
              <w:bottom w:val="single" w:sz="4" w:space="0" w:color="auto"/>
              <w:right w:val="single" w:sz="4" w:space="0" w:color="auto"/>
            </w:tcBorders>
            <w:shd w:val="clear" w:color="auto" w:fill="auto"/>
            <w:vAlign w:val="center"/>
            <w:hideMark/>
          </w:tcPr>
          <w:p w:rsidR="003B5710" w:rsidRPr="00C94EEB" w:rsidRDefault="003B5710" w:rsidP="00C94EEB">
            <w:pPr>
              <w:spacing w:line="240" w:lineRule="auto"/>
              <w:jc w:val="center"/>
              <w:rPr>
                <w:rFonts w:ascii="Arial" w:hAnsi="Arial" w:cs="Arial"/>
                <w:color w:val="000000"/>
                <w:sz w:val="16"/>
                <w:szCs w:val="16"/>
              </w:rPr>
            </w:pPr>
            <w:r w:rsidRPr="00C94EEB">
              <w:rPr>
                <w:rFonts w:ascii="Arial" w:hAnsi="Arial" w:cs="Arial"/>
                <w:color w:val="000000"/>
                <w:sz w:val="16"/>
                <w:szCs w:val="16"/>
              </w:rPr>
              <w:t> </w:t>
            </w:r>
          </w:p>
        </w:tc>
        <w:tc>
          <w:tcPr>
            <w:tcW w:w="941" w:type="dxa"/>
            <w:tcBorders>
              <w:top w:val="nil"/>
              <w:left w:val="nil"/>
              <w:bottom w:val="single" w:sz="4" w:space="0" w:color="auto"/>
              <w:right w:val="single" w:sz="4" w:space="0" w:color="auto"/>
            </w:tcBorders>
            <w:shd w:val="clear" w:color="000000" w:fill="DDD9C3"/>
            <w:vAlign w:val="center"/>
            <w:hideMark/>
          </w:tcPr>
          <w:p w:rsidR="003B5710" w:rsidRPr="00C94EEB" w:rsidRDefault="003B5710" w:rsidP="00C94EEB">
            <w:pPr>
              <w:spacing w:line="240" w:lineRule="auto"/>
              <w:jc w:val="center"/>
              <w:rPr>
                <w:rFonts w:ascii="Arial" w:hAnsi="Arial" w:cs="Arial"/>
                <w:b/>
                <w:bCs/>
                <w:color w:val="000000"/>
                <w:sz w:val="16"/>
                <w:szCs w:val="16"/>
              </w:rPr>
            </w:pPr>
            <w:r w:rsidRPr="00C94EEB">
              <w:rPr>
                <w:rFonts w:ascii="Arial" w:hAnsi="Arial" w:cs="Arial"/>
                <w:b/>
                <w:bCs/>
                <w:color w:val="000000"/>
                <w:sz w:val="16"/>
                <w:szCs w:val="16"/>
              </w:rPr>
              <w:t>2640,00</w:t>
            </w:r>
          </w:p>
        </w:tc>
        <w:tc>
          <w:tcPr>
            <w:tcW w:w="969" w:type="dxa"/>
            <w:tcBorders>
              <w:top w:val="nil"/>
              <w:left w:val="nil"/>
              <w:bottom w:val="single" w:sz="4" w:space="0" w:color="auto"/>
              <w:right w:val="single" w:sz="4" w:space="0" w:color="auto"/>
            </w:tcBorders>
            <w:shd w:val="clear" w:color="000000" w:fill="DDD9C3"/>
            <w:noWrap/>
            <w:vAlign w:val="bottom"/>
            <w:hideMark/>
          </w:tcPr>
          <w:p w:rsidR="003B5710" w:rsidRPr="00C94EEB" w:rsidRDefault="003B5710" w:rsidP="00C94EEB">
            <w:pPr>
              <w:spacing w:line="240" w:lineRule="auto"/>
              <w:jc w:val="center"/>
              <w:rPr>
                <w:rFonts w:ascii="Arial" w:hAnsi="Arial" w:cs="Arial"/>
                <w:b/>
                <w:bCs/>
                <w:color w:val="000000"/>
                <w:sz w:val="16"/>
                <w:szCs w:val="16"/>
              </w:rPr>
            </w:pPr>
            <w:r w:rsidRPr="00C94EEB">
              <w:rPr>
                <w:rFonts w:ascii="Arial" w:hAnsi="Arial" w:cs="Arial"/>
                <w:b/>
                <w:bCs/>
                <w:color w:val="000000"/>
                <w:sz w:val="16"/>
                <w:szCs w:val="16"/>
              </w:rPr>
              <w:t>909,11</w:t>
            </w:r>
          </w:p>
        </w:tc>
        <w:tc>
          <w:tcPr>
            <w:tcW w:w="850" w:type="dxa"/>
            <w:tcBorders>
              <w:top w:val="nil"/>
              <w:left w:val="nil"/>
              <w:bottom w:val="single" w:sz="4" w:space="0" w:color="auto"/>
              <w:right w:val="single" w:sz="4" w:space="0" w:color="auto"/>
            </w:tcBorders>
            <w:shd w:val="clear" w:color="000000" w:fill="DDD9C3"/>
            <w:noWrap/>
            <w:vAlign w:val="bottom"/>
            <w:hideMark/>
          </w:tcPr>
          <w:p w:rsidR="003B5710" w:rsidRPr="00C94EEB" w:rsidRDefault="003B5710" w:rsidP="00C94EEB">
            <w:pPr>
              <w:spacing w:line="240" w:lineRule="auto"/>
              <w:jc w:val="center"/>
              <w:rPr>
                <w:rFonts w:ascii="Arial" w:hAnsi="Arial" w:cs="Arial"/>
                <w:b/>
                <w:bCs/>
                <w:color w:val="000000"/>
                <w:sz w:val="16"/>
                <w:szCs w:val="16"/>
              </w:rPr>
            </w:pPr>
            <w:r w:rsidRPr="00C94EEB">
              <w:rPr>
                <w:rFonts w:ascii="Arial" w:hAnsi="Arial" w:cs="Arial"/>
                <w:b/>
                <w:bCs/>
                <w:color w:val="000000"/>
                <w:sz w:val="16"/>
                <w:szCs w:val="16"/>
              </w:rPr>
              <w:t>438,79</w:t>
            </w:r>
          </w:p>
        </w:tc>
        <w:tc>
          <w:tcPr>
            <w:tcW w:w="1118" w:type="dxa"/>
            <w:tcBorders>
              <w:top w:val="single" w:sz="4" w:space="0" w:color="auto"/>
              <w:left w:val="single" w:sz="4" w:space="0" w:color="auto"/>
              <w:bottom w:val="single" w:sz="4" w:space="0" w:color="auto"/>
            </w:tcBorders>
            <w:shd w:val="clear" w:color="000000" w:fill="DDD9C3"/>
            <w:noWrap/>
            <w:vAlign w:val="bottom"/>
            <w:hideMark/>
          </w:tcPr>
          <w:p w:rsidR="003B5710" w:rsidRPr="00C94EEB" w:rsidRDefault="003B5710" w:rsidP="00C94EEB">
            <w:pPr>
              <w:spacing w:line="240" w:lineRule="auto"/>
              <w:jc w:val="center"/>
              <w:rPr>
                <w:rFonts w:ascii="Arial" w:hAnsi="Arial" w:cs="Arial"/>
                <w:b/>
                <w:bCs/>
                <w:color w:val="000000"/>
                <w:sz w:val="16"/>
                <w:szCs w:val="16"/>
              </w:rPr>
            </w:pPr>
            <w:r w:rsidRPr="00C94EEB">
              <w:rPr>
                <w:rFonts w:ascii="Arial" w:hAnsi="Arial" w:cs="Arial"/>
                <w:b/>
                <w:bCs/>
                <w:color w:val="000000"/>
                <w:sz w:val="16"/>
                <w:szCs w:val="16"/>
              </w:rPr>
              <w:t>1292,10</w:t>
            </w:r>
          </w:p>
        </w:tc>
      </w:tr>
      <w:tr w:rsidR="003B5710" w:rsidRPr="00C94EEB" w:rsidTr="003B5710">
        <w:trPr>
          <w:trHeight w:val="375"/>
          <w:jc w:val="center"/>
        </w:trPr>
        <w:tc>
          <w:tcPr>
            <w:tcW w:w="967" w:type="dxa"/>
            <w:vMerge w:val="restart"/>
            <w:tcBorders>
              <w:top w:val="nil"/>
              <w:left w:val="nil"/>
              <w:bottom w:val="single" w:sz="4" w:space="0" w:color="auto"/>
              <w:right w:val="single" w:sz="4" w:space="0" w:color="auto"/>
            </w:tcBorders>
            <w:shd w:val="clear" w:color="auto" w:fill="auto"/>
            <w:vAlign w:val="center"/>
            <w:hideMark/>
          </w:tcPr>
          <w:p w:rsidR="003B5710" w:rsidRPr="00C94EEB" w:rsidRDefault="003B5710" w:rsidP="00C94EEB">
            <w:pPr>
              <w:spacing w:line="240" w:lineRule="auto"/>
              <w:jc w:val="center"/>
              <w:rPr>
                <w:rFonts w:ascii="Arial" w:hAnsi="Arial" w:cs="Arial"/>
                <w:color w:val="000000"/>
                <w:sz w:val="16"/>
                <w:szCs w:val="16"/>
              </w:rPr>
            </w:pPr>
            <w:r w:rsidRPr="00C94EEB">
              <w:rPr>
                <w:rFonts w:ascii="Arial" w:hAnsi="Arial" w:cs="Arial"/>
                <w:color w:val="000000"/>
                <w:sz w:val="16"/>
                <w:szCs w:val="16"/>
              </w:rPr>
              <w:t>AEP</w:t>
            </w:r>
          </w:p>
        </w:tc>
        <w:tc>
          <w:tcPr>
            <w:tcW w:w="1430" w:type="dxa"/>
            <w:vMerge w:val="restart"/>
            <w:tcBorders>
              <w:top w:val="nil"/>
              <w:left w:val="single" w:sz="4" w:space="0" w:color="auto"/>
              <w:bottom w:val="single" w:sz="4" w:space="0" w:color="auto"/>
              <w:right w:val="single" w:sz="4" w:space="0" w:color="auto"/>
            </w:tcBorders>
            <w:shd w:val="clear" w:color="auto" w:fill="auto"/>
            <w:vAlign w:val="center"/>
            <w:hideMark/>
          </w:tcPr>
          <w:p w:rsidR="003B5710" w:rsidRPr="00C94EEB" w:rsidRDefault="003B5710" w:rsidP="00C94EEB">
            <w:pPr>
              <w:spacing w:line="240" w:lineRule="auto"/>
              <w:jc w:val="center"/>
              <w:rPr>
                <w:rFonts w:ascii="Arial" w:hAnsi="Arial" w:cs="Arial"/>
                <w:color w:val="000000"/>
                <w:sz w:val="16"/>
                <w:szCs w:val="16"/>
              </w:rPr>
            </w:pPr>
            <w:r w:rsidRPr="00C94EEB">
              <w:rPr>
                <w:rFonts w:ascii="Arial" w:hAnsi="Arial" w:cs="Arial"/>
                <w:color w:val="000000"/>
                <w:sz w:val="16"/>
                <w:szCs w:val="16"/>
              </w:rPr>
              <w:t>Caminhonete</w:t>
            </w:r>
          </w:p>
        </w:tc>
        <w:tc>
          <w:tcPr>
            <w:tcW w:w="1092" w:type="dxa"/>
            <w:tcBorders>
              <w:top w:val="nil"/>
              <w:left w:val="nil"/>
              <w:bottom w:val="single" w:sz="4" w:space="0" w:color="auto"/>
              <w:right w:val="single" w:sz="4" w:space="0" w:color="auto"/>
            </w:tcBorders>
            <w:shd w:val="clear" w:color="auto" w:fill="auto"/>
            <w:noWrap/>
            <w:vAlign w:val="bottom"/>
            <w:hideMark/>
          </w:tcPr>
          <w:p w:rsidR="003B5710" w:rsidRPr="00C94EEB" w:rsidRDefault="003B5710" w:rsidP="00C94EEB">
            <w:pPr>
              <w:spacing w:line="240" w:lineRule="auto"/>
              <w:jc w:val="center"/>
              <w:rPr>
                <w:rFonts w:ascii="Arial" w:hAnsi="Arial" w:cs="Arial"/>
                <w:color w:val="000000"/>
                <w:sz w:val="16"/>
                <w:szCs w:val="16"/>
              </w:rPr>
            </w:pPr>
            <w:r w:rsidRPr="00C94EEB">
              <w:rPr>
                <w:rFonts w:ascii="Arial" w:hAnsi="Arial" w:cs="Arial"/>
                <w:color w:val="000000"/>
                <w:sz w:val="16"/>
                <w:szCs w:val="16"/>
              </w:rPr>
              <w:t>CT1</w:t>
            </w:r>
          </w:p>
        </w:tc>
        <w:tc>
          <w:tcPr>
            <w:tcW w:w="1315" w:type="dxa"/>
            <w:tcBorders>
              <w:top w:val="nil"/>
              <w:left w:val="nil"/>
              <w:bottom w:val="single" w:sz="4" w:space="0" w:color="auto"/>
              <w:right w:val="single" w:sz="4" w:space="0" w:color="auto"/>
            </w:tcBorders>
            <w:shd w:val="clear" w:color="auto" w:fill="auto"/>
            <w:noWrap/>
            <w:vAlign w:val="bottom"/>
            <w:hideMark/>
          </w:tcPr>
          <w:p w:rsidR="003B5710" w:rsidRPr="00C94EEB" w:rsidRDefault="003B5710" w:rsidP="00C94EEB">
            <w:pPr>
              <w:spacing w:line="240" w:lineRule="auto"/>
              <w:jc w:val="center"/>
              <w:rPr>
                <w:rFonts w:ascii="Arial" w:hAnsi="Arial" w:cs="Arial"/>
                <w:color w:val="000000"/>
                <w:sz w:val="16"/>
                <w:szCs w:val="16"/>
              </w:rPr>
            </w:pPr>
            <w:r w:rsidRPr="00C94EEB">
              <w:rPr>
                <w:rFonts w:ascii="Arial" w:hAnsi="Arial" w:cs="Arial"/>
                <w:color w:val="000000"/>
                <w:sz w:val="16"/>
                <w:szCs w:val="16"/>
              </w:rPr>
              <w:t>04:18:00</w:t>
            </w:r>
          </w:p>
        </w:tc>
        <w:tc>
          <w:tcPr>
            <w:tcW w:w="1270" w:type="dxa"/>
            <w:tcBorders>
              <w:top w:val="nil"/>
              <w:left w:val="nil"/>
              <w:bottom w:val="single" w:sz="4" w:space="0" w:color="auto"/>
              <w:right w:val="single" w:sz="4" w:space="0" w:color="auto"/>
            </w:tcBorders>
            <w:shd w:val="clear" w:color="auto" w:fill="auto"/>
            <w:noWrap/>
            <w:vAlign w:val="center"/>
            <w:hideMark/>
          </w:tcPr>
          <w:p w:rsidR="003B5710" w:rsidRPr="00C94EEB" w:rsidRDefault="003B5710" w:rsidP="00C94EEB">
            <w:pPr>
              <w:spacing w:line="240" w:lineRule="auto"/>
              <w:jc w:val="center"/>
              <w:rPr>
                <w:rFonts w:ascii="Arial" w:hAnsi="Arial" w:cs="Arial"/>
                <w:color w:val="000000"/>
                <w:sz w:val="16"/>
                <w:szCs w:val="16"/>
              </w:rPr>
            </w:pPr>
            <w:r w:rsidRPr="00C94EEB">
              <w:rPr>
                <w:rFonts w:ascii="Arial" w:hAnsi="Arial" w:cs="Arial"/>
                <w:color w:val="000000"/>
                <w:sz w:val="16"/>
                <w:szCs w:val="16"/>
              </w:rPr>
              <w:t>0,00</w:t>
            </w:r>
          </w:p>
        </w:tc>
        <w:tc>
          <w:tcPr>
            <w:tcW w:w="941" w:type="dxa"/>
            <w:tcBorders>
              <w:top w:val="nil"/>
              <w:left w:val="nil"/>
              <w:bottom w:val="single" w:sz="4" w:space="0" w:color="auto"/>
              <w:right w:val="single" w:sz="4" w:space="0" w:color="auto"/>
            </w:tcBorders>
            <w:shd w:val="clear" w:color="auto" w:fill="auto"/>
            <w:vAlign w:val="center"/>
            <w:hideMark/>
          </w:tcPr>
          <w:p w:rsidR="003B5710" w:rsidRPr="00C94EEB" w:rsidRDefault="003B5710" w:rsidP="00C94EEB">
            <w:pPr>
              <w:spacing w:line="240" w:lineRule="auto"/>
              <w:jc w:val="center"/>
              <w:rPr>
                <w:rFonts w:ascii="Arial" w:hAnsi="Arial" w:cs="Arial"/>
                <w:color w:val="000000"/>
                <w:sz w:val="16"/>
                <w:szCs w:val="16"/>
              </w:rPr>
            </w:pPr>
            <w:r w:rsidRPr="00C94EEB">
              <w:rPr>
                <w:rFonts w:ascii="Arial" w:hAnsi="Arial" w:cs="Arial"/>
                <w:color w:val="000000"/>
                <w:sz w:val="16"/>
                <w:szCs w:val="16"/>
              </w:rPr>
              <w:t>0,00</w:t>
            </w:r>
          </w:p>
        </w:tc>
        <w:tc>
          <w:tcPr>
            <w:tcW w:w="969" w:type="dxa"/>
            <w:tcBorders>
              <w:top w:val="nil"/>
              <w:left w:val="nil"/>
              <w:bottom w:val="single" w:sz="4" w:space="0" w:color="auto"/>
              <w:right w:val="single" w:sz="4" w:space="0" w:color="auto"/>
            </w:tcBorders>
            <w:shd w:val="clear" w:color="auto" w:fill="auto"/>
            <w:noWrap/>
            <w:vAlign w:val="center"/>
            <w:hideMark/>
          </w:tcPr>
          <w:p w:rsidR="003B5710" w:rsidRPr="00C94EEB" w:rsidRDefault="003B5710" w:rsidP="00C94EEB">
            <w:pPr>
              <w:spacing w:line="240" w:lineRule="auto"/>
              <w:jc w:val="center"/>
              <w:rPr>
                <w:rFonts w:ascii="Arial" w:hAnsi="Arial" w:cs="Arial"/>
                <w:color w:val="000000"/>
                <w:sz w:val="16"/>
                <w:szCs w:val="16"/>
              </w:rPr>
            </w:pPr>
            <w:r w:rsidRPr="00C94EEB">
              <w:rPr>
                <w:rFonts w:ascii="Arial" w:hAnsi="Arial" w:cs="Arial"/>
                <w:color w:val="000000"/>
                <w:sz w:val="16"/>
                <w:szCs w:val="16"/>
              </w:rPr>
              <w:t>353,50</w:t>
            </w:r>
          </w:p>
        </w:tc>
        <w:tc>
          <w:tcPr>
            <w:tcW w:w="850" w:type="dxa"/>
            <w:tcBorders>
              <w:top w:val="nil"/>
              <w:left w:val="nil"/>
              <w:bottom w:val="single" w:sz="4" w:space="0" w:color="auto"/>
              <w:right w:val="single" w:sz="4" w:space="0" w:color="auto"/>
            </w:tcBorders>
            <w:shd w:val="clear" w:color="auto" w:fill="auto"/>
            <w:noWrap/>
            <w:vAlign w:val="center"/>
            <w:hideMark/>
          </w:tcPr>
          <w:p w:rsidR="003B5710" w:rsidRPr="00C94EEB" w:rsidRDefault="003B5710" w:rsidP="00C94EEB">
            <w:pPr>
              <w:spacing w:line="240" w:lineRule="auto"/>
              <w:jc w:val="center"/>
              <w:rPr>
                <w:rFonts w:ascii="Arial" w:hAnsi="Arial" w:cs="Arial"/>
                <w:color w:val="000000"/>
                <w:sz w:val="16"/>
                <w:szCs w:val="16"/>
              </w:rPr>
            </w:pPr>
            <w:r w:rsidRPr="00C94EEB">
              <w:rPr>
                <w:rFonts w:ascii="Arial" w:hAnsi="Arial" w:cs="Arial"/>
                <w:color w:val="000000"/>
                <w:sz w:val="16"/>
                <w:szCs w:val="16"/>
              </w:rPr>
              <w:t>0,00</w:t>
            </w:r>
          </w:p>
        </w:tc>
        <w:tc>
          <w:tcPr>
            <w:tcW w:w="1118" w:type="dxa"/>
            <w:tcBorders>
              <w:top w:val="single" w:sz="4" w:space="0" w:color="auto"/>
              <w:left w:val="single" w:sz="4" w:space="0" w:color="auto"/>
              <w:bottom w:val="single" w:sz="4" w:space="0" w:color="auto"/>
            </w:tcBorders>
            <w:shd w:val="clear" w:color="auto" w:fill="auto"/>
            <w:vAlign w:val="center"/>
            <w:hideMark/>
          </w:tcPr>
          <w:p w:rsidR="003B5710" w:rsidRPr="00C94EEB" w:rsidRDefault="003B5710" w:rsidP="00C94EEB">
            <w:pPr>
              <w:spacing w:line="240" w:lineRule="auto"/>
              <w:jc w:val="center"/>
              <w:rPr>
                <w:rFonts w:ascii="Arial" w:hAnsi="Arial" w:cs="Arial"/>
                <w:color w:val="000000"/>
                <w:sz w:val="16"/>
                <w:szCs w:val="16"/>
              </w:rPr>
            </w:pPr>
            <w:r w:rsidRPr="00C94EEB">
              <w:rPr>
                <w:rFonts w:ascii="Arial" w:hAnsi="Arial" w:cs="Arial"/>
                <w:color w:val="000000"/>
                <w:sz w:val="16"/>
                <w:szCs w:val="16"/>
              </w:rPr>
              <w:t>-353,50</w:t>
            </w:r>
          </w:p>
        </w:tc>
      </w:tr>
      <w:tr w:rsidR="003B5710" w:rsidRPr="00C94EEB" w:rsidTr="003B5710">
        <w:trPr>
          <w:trHeight w:val="375"/>
          <w:jc w:val="center"/>
        </w:trPr>
        <w:tc>
          <w:tcPr>
            <w:tcW w:w="967" w:type="dxa"/>
            <w:vMerge/>
            <w:tcBorders>
              <w:top w:val="nil"/>
              <w:left w:val="nil"/>
              <w:bottom w:val="single" w:sz="4" w:space="0" w:color="auto"/>
              <w:right w:val="single" w:sz="4" w:space="0" w:color="auto"/>
            </w:tcBorders>
            <w:vAlign w:val="center"/>
            <w:hideMark/>
          </w:tcPr>
          <w:p w:rsidR="003B5710" w:rsidRPr="00C94EEB" w:rsidRDefault="003B5710" w:rsidP="00C94EEB">
            <w:pPr>
              <w:spacing w:line="240" w:lineRule="auto"/>
              <w:jc w:val="left"/>
              <w:rPr>
                <w:rFonts w:ascii="Arial" w:hAnsi="Arial" w:cs="Arial"/>
                <w:color w:val="000000"/>
                <w:sz w:val="16"/>
                <w:szCs w:val="16"/>
              </w:rPr>
            </w:pPr>
          </w:p>
        </w:tc>
        <w:tc>
          <w:tcPr>
            <w:tcW w:w="1430" w:type="dxa"/>
            <w:vMerge/>
            <w:tcBorders>
              <w:top w:val="nil"/>
              <w:left w:val="single" w:sz="4" w:space="0" w:color="auto"/>
              <w:bottom w:val="single" w:sz="4" w:space="0" w:color="auto"/>
              <w:right w:val="single" w:sz="4" w:space="0" w:color="auto"/>
            </w:tcBorders>
            <w:vAlign w:val="center"/>
            <w:hideMark/>
          </w:tcPr>
          <w:p w:rsidR="003B5710" w:rsidRPr="00C94EEB" w:rsidRDefault="003B5710" w:rsidP="00C94EEB">
            <w:pPr>
              <w:spacing w:line="240" w:lineRule="auto"/>
              <w:jc w:val="left"/>
              <w:rPr>
                <w:rFonts w:ascii="Arial" w:hAnsi="Arial" w:cs="Arial"/>
                <w:color w:val="000000"/>
                <w:sz w:val="16"/>
                <w:szCs w:val="16"/>
              </w:rPr>
            </w:pPr>
          </w:p>
        </w:tc>
        <w:tc>
          <w:tcPr>
            <w:tcW w:w="1092" w:type="dxa"/>
            <w:tcBorders>
              <w:top w:val="nil"/>
              <w:left w:val="nil"/>
              <w:bottom w:val="single" w:sz="4" w:space="0" w:color="auto"/>
              <w:right w:val="single" w:sz="4" w:space="0" w:color="auto"/>
            </w:tcBorders>
            <w:shd w:val="clear" w:color="auto" w:fill="auto"/>
            <w:noWrap/>
            <w:vAlign w:val="bottom"/>
            <w:hideMark/>
          </w:tcPr>
          <w:p w:rsidR="003B5710" w:rsidRPr="00C94EEB" w:rsidRDefault="003B5710" w:rsidP="00C94EEB">
            <w:pPr>
              <w:spacing w:line="240" w:lineRule="auto"/>
              <w:jc w:val="center"/>
              <w:rPr>
                <w:rFonts w:ascii="Arial" w:hAnsi="Arial" w:cs="Arial"/>
                <w:color w:val="000000"/>
                <w:sz w:val="16"/>
                <w:szCs w:val="16"/>
              </w:rPr>
            </w:pPr>
            <w:r w:rsidRPr="00C94EEB">
              <w:rPr>
                <w:rFonts w:ascii="Arial" w:hAnsi="Arial" w:cs="Arial"/>
                <w:color w:val="000000"/>
                <w:sz w:val="16"/>
                <w:szCs w:val="16"/>
              </w:rPr>
              <w:t>CT2</w:t>
            </w:r>
          </w:p>
        </w:tc>
        <w:tc>
          <w:tcPr>
            <w:tcW w:w="1315" w:type="dxa"/>
            <w:tcBorders>
              <w:top w:val="nil"/>
              <w:left w:val="nil"/>
              <w:bottom w:val="single" w:sz="4" w:space="0" w:color="auto"/>
              <w:right w:val="single" w:sz="4" w:space="0" w:color="auto"/>
            </w:tcBorders>
            <w:shd w:val="clear" w:color="auto" w:fill="auto"/>
            <w:noWrap/>
            <w:vAlign w:val="bottom"/>
            <w:hideMark/>
          </w:tcPr>
          <w:p w:rsidR="003B5710" w:rsidRPr="00C94EEB" w:rsidRDefault="003B5710" w:rsidP="00C94EEB">
            <w:pPr>
              <w:spacing w:line="240" w:lineRule="auto"/>
              <w:jc w:val="center"/>
              <w:rPr>
                <w:rFonts w:ascii="Arial" w:hAnsi="Arial" w:cs="Arial"/>
                <w:color w:val="000000"/>
                <w:sz w:val="16"/>
                <w:szCs w:val="16"/>
              </w:rPr>
            </w:pPr>
            <w:r w:rsidRPr="00C94EEB">
              <w:rPr>
                <w:rFonts w:ascii="Arial" w:hAnsi="Arial" w:cs="Arial"/>
                <w:color w:val="000000"/>
                <w:sz w:val="16"/>
                <w:szCs w:val="16"/>
              </w:rPr>
              <w:t>11:28:00</w:t>
            </w:r>
          </w:p>
        </w:tc>
        <w:tc>
          <w:tcPr>
            <w:tcW w:w="1270" w:type="dxa"/>
            <w:tcBorders>
              <w:top w:val="nil"/>
              <w:left w:val="nil"/>
              <w:bottom w:val="single" w:sz="4" w:space="0" w:color="auto"/>
              <w:right w:val="single" w:sz="4" w:space="0" w:color="auto"/>
            </w:tcBorders>
            <w:shd w:val="clear" w:color="auto" w:fill="auto"/>
            <w:noWrap/>
            <w:vAlign w:val="center"/>
            <w:hideMark/>
          </w:tcPr>
          <w:p w:rsidR="003B5710" w:rsidRPr="00C94EEB" w:rsidRDefault="003B5710" w:rsidP="00C94EEB">
            <w:pPr>
              <w:spacing w:line="240" w:lineRule="auto"/>
              <w:jc w:val="center"/>
              <w:rPr>
                <w:rFonts w:ascii="Arial" w:hAnsi="Arial" w:cs="Arial"/>
                <w:color w:val="000000"/>
                <w:sz w:val="16"/>
                <w:szCs w:val="16"/>
              </w:rPr>
            </w:pPr>
            <w:r w:rsidRPr="00C94EEB">
              <w:rPr>
                <w:rFonts w:ascii="Arial" w:hAnsi="Arial" w:cs="Arial"/>
                <w:color w:val="000000"/>
                <w:sz w:val="16"/>
                <w:szCs w:val="16"/>
              </w:rPr>
              <w:t>0,00</w:t>
            </w:r>
          </w:p>
        </w:tc>
        <w:tc>
          <w:tcPr>
            <w:tcW w:w="941" w:type="dxa"/>
            <w:tcBorders>
              <w:top w:val="nil"/>
              <w:left w:val="nil"/>
              <w:bottom w:val="single" w:sz="4" w:space="0" w:color="auto"/>
              <w:right w:val="single" w:sz="4" w:space="0" w:color="auto"/>
            </w:tcBorders>
            <w:shd w:val="clear" w:color="auto" w:fill="auto"/>
            <w:vAlign w:val="center"/>
            <w:hideMark/>
          </w:tcPr>
          <w:p w:rsidR="003B5710" w:rsidRPr="00C94EEB" w:rsidRDefault="003B5710" w:rsidP="00C94EEB">
            <w:pPr>
              <w:spacing w:line="240" w:lineRule="auto"/>
              <w:jc w:val="center"/>
              <w:rPr>
                <w:rFonts w:ascii="Arial" w:hAnsi="Arial" w:cs="Arial"/>
                <w:color w:val="000000"/>
                <w:sz w:val="16"/>
                <w:szCs w:val="16"/>
              </w:rPr>
            </w:pPr>
            <w:r w:rsidRPr="00C94EEB">
              <w:rPr>
                <w:rFonts w:ascii="Arial" w:hAnsi="Arial" w:cs="Arial"/>
                <w:color w:val="000000"/>
                <w:sz w:val="16"/>
                <w:szCs w:val="16"/>
              </w:rPr>
              <w:t>0,00</w:t>
            </w:r>
          </w:p>
        </w:tc>
        <w:tc>
          <w:tcPr>
            <w:tcW w:w="969" w:type="dxa"/>
            <w:tcBorders>
              <w:top w:val="nil"/>
              <w:left w:val="nil"/>
              <w:bottom w:val="single" w:sz="4" w:space="0" w:color="auto"/>
              <w:right w:val="single" w:sz="4" w:space="0" w:color="auto"/>
            </w:tcBorders>
            <w:shd w:val="clear" w:color="auto" w:fill="auto"/>
            <w:noWrap/>
            <w:vAlign w:val="center"/>
            <w:hideMark/>
          </w:tcPr>
          <w:p w:rsidR="003B5710" w:rsidRPr="00C94EEB" w:rsidRDefault="003B5710" w:rsidP="00C94EEB">
            <w:pPr>
              <w:spacing w:line="240" w:lineRule="auto"/>
              <w:jc w:val="center"/>
              <w:rPr>
                <w:rFonts w:ascii="Arial" w:hAnsi="Arial" w:cs="Arial"/>
                <w:color w:val="000000"/>
                <w:sz w:val="16"/>
                <w:szCs w:val="16"/>
              </w:rPr>
            </w:pPr>
            <w:r w:rsidRPr="00C94EEB">
              <w:rPr>
                <w:rFonts w:ascii="Arial" w:hAnsi="Arial" w:cs="Arial"/>
                <w:color w:val="000000"/>
                <w:sz w:val="16"/>
                <w:szCs w:val="16"/>
              </w:rPr>
              <w:t>854,38</w:t>
            </w:r>
          </w:p>
        </w:tc>
        <w:tc>
          <w:tcPr>
            <w:tcW w:w="850" w:type="dxa"/>
            <w:tcBorders>
              <w:top w:val="nil"/>
              <w:left w:val="nil"/>
              <w:bottom w:val="single" w:sz="4" w:space="0" w:color="auto"/>
              <w:right w:val="single" w:sz="4" w:space="0" w:color="auto"/>
            </w:tcBorders>
            <w:shd w:val="clear" w:color="auto" w:fill="auto"/>
            <w:noWrap/>
            <w:vAlign w:val="center"/>
            <w:hideMark/>
          </w:tcPr>
          <w:p w:rsidR="003B5710" w:rsidRPr="00C94EEB" w:rsidRDefault="003B5710" w:rsidP="00C94EEB">
            <w:pPr>
              <w:spacing w:line="240" w:lineRule="auto"/>
              <w:jc w:val="center"/>
              <w:rPr>
                <w:rFonts w:ascii="Arial" w:hAnsi="Arial" w:cs="Arial"/>
                <w:color w:val="000000"/>
                <w:sz w:val="16"/>
                <w:szCs w:val="16"/>
              </w:rPr>
            </w:pPr>
            <w:r w:rsidRPr="00C94EEB">
              <w:rPr>
                <w:rFonts w:ascii="Arial" w:hAnsi="Arial" w:cs="Arial"/>
                <w:color w:val="000000"/>
                <w:sz w:val="16"/>
                <w:szCs w:val="16"/>
              </w:rPr>
              <w:t>0,00</w:t>
            </w:r>
          </w:p>
        </w:tc>
        <w:tc>
          <w:tcPr>
            <w:tcW w:w="1118" w:type="dxa"/>
            <w:tcBorders>
              <w:top w:val="single" w:sz="4" w:space="0" w:color="auto"/>
              <w:left w:val="single" w:sz="4" w:space="0" w:color="auto"/>
              <w:bottom w:val="single" w:sz="4" w:space="0" w:color="auto"/>
            </w:tcBorders>
            <w:shd w:val="clear" w:color="auto" w:fill="auto"/>
            <w:noWrap/>
            <w:vAlign w:val="center"/>
            <w:hideMark/>
          </w:tcPr>
          <w:p w:rsidR="003B5710" w:rsidRPr="00C94EEB" w:rsidRDefault="003B5710" w:rsidP="00C94EEB">
            <w:pPr>
              <w:spacing w:line="240" w:lineRule="auto"/>
              <w:jc w:val="center"/>
              <w:rPr>
                <w:rFonts w:ascii="Arial" w:hAnsi="Arial" w:cs="Arial"/>
                <w:color w:val="000000"/>
                <w:sz w:val="16"/>
                <w:szCs w:val="16"/>
              </w:rPr>
            </w:pPr>
            <w:r w:rsidRPr="00C94EEB">
              <w:rPr>
                <w:rFonts w:ascii="Arial" w:hAnsi="Arial" w:cs="Arial"/>
                <w:color w:val="000000"/>
                <w:sz w:val="16"/>
                <w:szCs w:val="16"/>
              </w:rPr>
              <w:t>-854,38</w:t>
            </w:r>
          </w:p>
        </w:tc>
      </w:tr>
      <w:tr w:rsidR="003B5710" w:rsidRPr="00C94EEB" w:rsidTr="003B5710">
        <w:trPr>
          <w:trHeight w:val="375"/>
          <w:jc w:val="center"/>
        </w:trPr>
        <w:tc>
          <w:tcPr>
            <w:tcW w:w="967" w:type="dxa"/>
            <w:vMerge/>
            <w:tcBorders>
              <w:top w:val="nil"/>
              <w:left w:val="nil"/>
              <w:bottom w:val="single" w:sz="4" w:space="0" w:color="auto"/>
              <w:right w:val="single" w:sz="4" w:space="0" w:color="auto"/>
            </w:tcBorders>
            <w:vAlign w:val="center"/>
            <w:hideMark/>
          </w:tcPr>
          <w:p w:rsidR="003B5710" w:rsidRPr="00C94EEB" w:rsidRDefault="003B5710" w:rsidP="00C94EEB">
            <w:pPr>
              <w:spacing w:line="240" w:lineRule="auto"/>
              <w:jc w:val="left"/>
              <w:rPr>
                <w:rFonts w:ascii="Arial" w:hAnsi="Arial" w:cs="Arial"/>
                <w:color w:val="000000"/>
                <w:sz w:val="16"/>
                <w:szCs w:val="16"/>
              </w:rPr>
            </w:pPr>
          </w:p>
        </w:tc>
        <w:tc>
          <w:tcPr>
            <w:tcW w:w="1430" w:type="dxa"/>
            <w:vMerge w:val="restart"/>
            <w:tcBorders>
              <w:top w:val="nil"/>
              <w:left w:val="single" w:sz="4" w:space="0" w:color="auto"/>
              <w:bottom w:val="single" w:sz="4" w:space="0" w:color="auto"/>
              <w:right w:val="single" w:sz="4" w:space="0" w:color="auto"/>
            </w:tcBorders>
            <w:shd w:val="clear" w:color="auto" w:fill="auto"/>
            <w:vAlign w:val="center"/>
            <w:hideMark/>
          </w:tcPr>
          <w:p w:rsidR="003B5710" w:rsidRPr="00C94EEB" w:rsidRDefault="003B5710" w:rsidP="00C94EEB">
            <w:pPr>
              <w:spacing w:line="240" w:lineRule="auto"/>
              <w:jc w:val="center"/>
              <w:rPr>
                <w:rFonts w:ascii="Arial" w:hAnsi="Arial" w:cs="Arial"/>
                <w:color w:val="000000"/>
                <w:sz w:val="16"/>
                <w:szCs w:val="16"/>
              </w:rPr>
            </w:pPr>
            <w:r w:rsidRPr="00C94EEB">
              <w:rPr>
                <w:rFonts w:ascii="Arial" w:hAnsi="Arial" w:cs="Arial"/>
                <w:color w:val="000000"/>
                <w:sz w:val="16"/>
                <w:szCs w:val="16"/>
              </w:rPr>
              <w:t>Retroescavadeira</w:t>
            </w:r>
          </w:p>
        </w:tc>
        <w:tc>
          <w:tcPr>
            <w:tcW w:w="1092" w:type="dxa"/>
            <w:tcBorders>
              <w:top w:val="nil"/>
              <w:left w:val="nil"/>
              <w:bottom w:val="single" w:sz="4" w:space="0" w:color="auto"/>
              <w:right w:val="single" w:sz="4" w:space="0" w:color="auto"/>
            </w:tcBorders>
            <w:shd w:val="clear" w:color="auto" w:fill="auto"/>
            <w:noWrap/>
            <w:vAlign w:val="bottom"/>
            <w:hideMark/>
          </w:tcPr>
          <w:p w:rsidR="003B5710" w:rsidRPr="00C94EEB" w:rsidRDefault="003B5710" w:rsidP="00C94EEB">
            <w:pPr>
              <w:spacing w:line="240" w:lineRule="auto"/>
              <w:jc w:val="center"/>
              <w:rPr>
                <w:rFonts w:ascii="Arial" w:hAnsi="Arial" w:cs="Arial"/>
                <w:color w:val="000000"/>
                <w:sz w:val="16"/>
                <w:szCs w:val="16"/>
              </w:rPr>
            </w:pPr>
            <w:r w:rsidRPr="00C94EEB">
              <w:rPr>
                <w:rFonts w:ascii="Arial" w:hAnsi="Arial" w:cs="Arial"/>
                <w:color w:val="000000"/>
                <w:sz w:val="16"/>
                <w:szCs w:val="16"/>
              </w:rPr>
              <w:t>R1</w:t>
            </w:r>
          </w:p>
        </w:tc>
        <w:tc>
          <w:tcPr>
            <w:tcW w:w="1315" w:type="dxa"/>
            <w:tcBorders>
              <w:top w:val="nil"/>
              <w:left w:val="nil"/>
              <w:bottom w:val="single" w:sz="4" w:space="0" w:color="auto"/>
              <w:right w:val="single" w:sz="4" w:space="0" w:color="auto"/>
            </w:tcBorders>
            <w:shd w:val="clear" w:color="auto" w:fill="auto"/>
            <w:noWrap/>
            <w:vAlign w:val="bottom"/>
            <w:hideMark/>
          </w:tcPr>
          <w:p w:rsidR="003B5710" w:rsidRPr="00C94EEB" w:rsidRDefault="003B5710" w:rsidP="00C94EEB">
            <w:pPr>
              <w:spacing w:line="240" w:lineRule="auto"/>
              <w:jc w:val="center"/>
              <w:rPr>
                <w:rFonts w:ascii="Arial" w:hAnsi="Arial" w:cs="Arial"/>
                <w:color w:val="000000"/>
                <w:sz w:val="16"/>
                <w:szCs w:val="16"/>
              </w:rPr>
            </w:pPr>
            <w:r w:rsidRPr="00C94EEB">
              <w:rPr>
                <w:rFonts w:ascii="Arial" w:hAnsi="Arial" w:cs="Arial"/>
                <w:color w:val="000000"/>
                <w:sz w:val="16"/>
                <w:szCs w:val="16"/>
              </w:rPr>
              <w:t>08:00:00</w:t>
            </w:r>
          </w:p>
        </w:tc>
        <w:tc>
          <w:tcPr>
            <w:tcW w:w="1270" w:type="dxa"/>
            <w:tcBorders>
              <w:top w:val="nil"/>
              <w:left w:val="nil"/>
              <w:bottom w:val="single" w:sz="4" w:space="0" w:color="auto"/>
              <w:right w:val="single" w:sz="4" w:space="0" w:color="auto"/>
            </w:tcBorders>
            <w:shd w:val="clear" w:color="auto" w:fill="auto"/>
            <w:noWrap/>
            <w:vAlign w:val="center"/>
            <w:hideMark/>
          </w:tcPr>
          <w:p w:rsidR="003B5710" w:rsidRPr="00C94EEB" w:rsidRDefault="003B5710" w:rsidP="00C94EEB">
            <w:pPr>
              <w:spacing w:line="240" w:lineRule="auto"/>
              <w:jc w:val="center"/>
              <w:rPr>
                <w:rFonts w:ascii="Arial" w:hAnsi="Arial" w:cs="Arial"/>
                <w:color w:val="000000"/>
                <w:sz w:val="16"/>
                <w:szCs w:val="16"/>
              </w:rPr>
            </w:pPr>
            <w:r w:rsidRPr="00C94EEB">
              <w:rPr>
                <w:rFonts w:ascii="Arial" w:hAnsi="Arial" w:cs="Arial"/>
                <w:color w:val="000000"/>
                <w:sz w:val="16"/>
                <w:szCs w:val="16"/>
              </w:rPr>
              <w:t>120,00</w:t>
            </w:r>
          </w:p>
        </w:tc>
        <w:tc>
          <w:tcPr>
            <w:tcW w:w="941" w:type="dxa"/>
            <w:tcBorders>
              <w:top w:val="nil"/>
              <w:left w:val="nil"/>
              <w:bottom w:val="single" w:sz="4" w:space="0" w:color="auto"/>
              <w:right w:val="single" w:sz="4" w:space="0" w:color="auto"/>
            </w:tcBorders>
            <w:shd w:val="clear" w:color="auto" w:fill="auto"/>
            <w:vAlign w:val="center"/>
            <w:hideMark/>
          </w:tcPr>
          <w:p w:rsidR="003B5710" w:rsidRPr="00C94EEB" w:rsidRDefault="003B5710" w:rsidP="00C94EEB">
            <w:pPr>
              <w:spacing w:line="240" w:lineRule="auto"/>
              <w:jc w:val="center"/>
              <w:rPr>
                <w:rFonts w:ascii="Arial" w:hAnsi="Arial" w:cs="Arial"/>
                <w:color w:val="000000"/>
                <w:sz w:val="16"/>
                <w:szCs w:val="16"/>
              </w:rPr>
            </w:pPr>
            <w:r w:rsidRPr="00C94EEB">
              <w:rPr>
                <w:rFonts w:ascii="Arial" w:hAnsi="Arial" w:cs="Arial"/>
                <w:color w:val="000000"/>
                <w:sz w:val="16"/>
                <w:szCs w:val="16"/>
              </w:rPr>
              <w:t>960,00</w:t>
            </w:r>
          </w:p>
        </w:tc>
        <w:tc>
          <w:tcPr>
            <w:tcW w:w="969" w:type="dxa"/>
            <w:tcBorders>
              <w:top w:val="nil"/>
              <w:left w:val="nil"/>
              <w:bottom w:val="single" w:sz="4" w:space="0" w:color="auto"/>
              <w:right w:val="single" w:sz="4" w:space="0" w:color="auto"/>
            </w:tcBorders>
            <w:shd w:val="clear" w:color="auto" w:fill="auto"/>
            <w:noWrap/>
            <w:vAlign w:val="center"/>
            <w:hideMark/>
          </w:tcPr>
          <w:p w:rsidR="003B5710" w:rsidRPr="00C94EEB" w:rsidRDefault="003B5710" w:rsidP="00C94EEB">
            <w:pPr>
              <w:spacing w:line="240" w:lineRule="auto"/>
              <w:jc w:val="center"/>
              <w:rPr>
                <w:rFonts w:ascii="Arial" w:hAnsi="Arial" w:cs="Arial"/>
                <w:color w:val="000000"/>
                <w:sz w:val="16"/>
                <w:szCs w:val="16"/>
              </w:rPr>
            </w:pPr>
            <w:r w:rsidRPr="00C94EEB">
              <w:rPr>
                <w:rFonts w:ascii="Arial" w:hAnsi="Arial" w:cs="Arial"/>
                <w:color w:val="000000"/>
                <w:sz w:val="16"/>
                <w:szCs w:val="16"/>
              </w:rPr>
              <w:t>272,18</w:t>
            </w:r>
          </w:p>
        </w:tc>
        <w:tc>
          <w:tcPr>
            <w:tcW w:w="850" w:type="dxa"/>
            <w:tcBorders>
              <w:top w:val="nil"/>
              <w:left w:val="nil"/>
              <w:bottom w:val="single" w:sz="4" w:space="0" w:color="auto"/>
              <w:right w:val="single" w:sz="4" w:space="0" w:color="auto"/>
            </w:tcBorders>
            <w:shd w:val="clear" w:color="auto" w:fill="auto"/>
            <w:noWrap/>
            <w:vAlign w:val="center"/>
            <w:hideMark/>
          </w:tcPr>
          <w:p w:rsidR="003B5710" w:rsidRPr="00C94EEB" w:rsidRDefault="003B5710" w:rsidP="00C94EEB">
            <w:pPr>
              <w:spacing w:line="240" w:lineRule="auto"/>
              <w:jc w:val="center"/>
              <w:rPr>
                <w:rFonts w:ascii="Arial" w:hAnsi="Arial" w:cs="Arial"/>
                <w:color w:val="000000"/>
                <w:sz w:val="16"/>
                <w:szCs w:val="16"/>
              </w:rPr>
            </w:pPr>
            <w:r w:rsidRPr="00C94EEB">
              <w:rPr>
                <w:rFonts w:ascii="Arial" w:hAnsi="Arial" w:cs="Arial"/>
                <w:color w:val="000000"/>
                <w:sz w:val="16"/>
                <w:szCs w:val="16"/>
              </w:rPr>
              <w:t>159,56</w:t>
            </w:r>
          </w:p>
        </w:tc>
        <w:tc>
          <w:tcPr>
            <w:tcW w:w="1118" w:type="dxa"/>
            <w:tcBorders>
              <w:top w:val="single" w:sz="4" w:space="0" w:color="auto"/>
              <w:left w:val="single" w:sz="4" w:space="0" w:color="auto"/>
              <w:bottom w:val="single" w:sz="4" w:space="0" w:color="auto"/>
            </w:tcBorders>
            <w:shd w:val="clear" w:color="auto" w:fill="auto"/>
            <w:noWrap/>
            <w:vAlign w:val="center"/>
            <w:hideMark/>
          </w:tcPr>
          <w:p w:rsidR="003B5710" w:rsidRPr="00C94EEB" w:rsidRDefault="003B5710" w:rsidP="00C94EEB">
            <w:pPr>
              <w:spacing w:line="240" w:lineRule="auto"/>
              <w:jc w:val="center"/>
              <w:rPr>
                <w:rFonts w:ascii="Arial" w:hAnsi="Arial" w:cs="Arial"/>
                <w:color w:val="000000"/>
                <w:sz w:val="16"/>
                <w:szCs w:val="16"/>
              </w:rPr>
            </w:pPr>
            <w:r w:rsidRPr="00C94EEB">
              <w:rPr>
                <w:rFonts w:ascii="Arial" w:hAnsi="Arial" w:cs="Arial"/>
                <w:color w:val="000000"/>
                <w:sz w:val="16"/>
                <w:szCs w:val="16"/>
              </w:rPr>
              <w:t>528,26</w:t>
            </w:r>
          </w:p>
        </w:tc>
      </w:tr>
      <w:tr w:rsidR="003B5710" w:rsidRPr="00C94EEB" w:rsidTr="003B5710">
        <w:trPr>
          <w:trHeight w:val="375"/>
          <w:jc w:val="center"/>
        </w:trPr>
        <w:tc>
          <w:tcPr>
            <w:tcW w:w="967" w:type="dxa"/>
            <w:vMerge/>
            <w:tcBorders>
              <w:top w:val="nil"/>
              <w:left w:val="nil"/>
              <w:bottom w:val="single" w:sz="4" w:space="0" w:color="auto"/>
              <w:right w:val="single" w:sz="4" w:space="0" w:color="auto"/>
            </w:tcBorders>
            <w:vAlign w:val="center"/>
            <w:hideMark/>
          </w:tcPr>
          <w:p w:rsidR="003B5710" w:rsidRPr="00C94EEB" w:rsidRDefault="003B5710" w:rsidP="00C94EEB">
            <w:pPr>
              <w:spacing w:line="240" w:lineRule="auto"/>
              <w:jc w:val="left"/>
              <w:rPr>
                <w:rFonts w:ascii="Arial" w:hAnsi="Arial" w:cs="Arial"/>
                <w:color w:val="000000"/>
                <w:sz w:val="16"/>
                <w:szCs w:val="16"/>
              </w:rPr>
            </w:pPr>
          </w:p>
        </w:tc>
        <w:tc>
          <w:tcPr>
            <w:tcW w:w="1430" w:type="dxa"/>
            <w:vMerge/>
            <w:tcBorders>
              <w:top w:val="nil"/>
              <w:left w:val="single" w:sz="4" w:space="0" w:color="auto"/>
              <w:bottom w:val="single" w:sz="4" w:space="0" w:color="auto"/>
              <w:right w:val="single" w:sz="4" w:space="0" w:color="auto"/>
            </w:tcBorders>
            <w:vAlign w:val="center"/>
            <w:hideMark/>
          </w:tcPr>
          <w:p w:rsidR="003B5710" w:rsidRPr="00C94EEB" w:rsidRDefault="003B5710" w:rsidP="00C94EEB">
            <w:pPr>
              <w:spacing w:line="240" w:lineRule="auto"/>
              <w:jc w:val="left"/>
              <w:rPr>
                <w:rFonts w:ascii="Arial" w:hAnsi="Arial" w:cs="Arial"/>
                <w:color w:val="000000"/>
                <w:sz w:val="16"/>
                <w:szCs w:val="16"/>
              </w:rPr>
            </w:pPr>
          </w:p>
        </w:tc>
        <w:tc>
          <w:tcPr>
            <w:tcW w:w="1092" w:type="dxa"/>
            <w:tcBorders>
              <w:top w:val="nil"/>
              <w:left w:val="nil"/>
              <w:bottom w:val="single" w:sz="4" w:space="0" w:color="auto"/>
              <w:right w:val="single" w:sz="4" w:space="0" w:color="auto"/>
            </w:tcBorders>
            <w:shd w:val="clear" w:color="auto" w:fill="auto"/>
            <w:noWrap/>
            <w:vAlign w:val="bottom"/>
            <w:hideMark/>
          </w:tcPr>
          <w:p w:rsidR="003B5710" w:rsidRPr="00C94EEB" w:rsidRDefault="003B5710" w:rsidP="00C94EEB">
            <w:pPr>
              <w:spacing w:line="240" w:lineRule="auto"/>
              <w:jc w:val="center"/>
              <w:rPr>
                <w:rFonts w:ascii="Arial" w:hAnsi="Arial" w:cs="Arial"/>
                <w:color w:val="000000"/>
                <w:sz w:val="16"/>
                <w:szCs w:val="16"/>
              </w:rPr>
            </w:pPr>
            <w:r w:rsidRPr="00C94EEB">
              <w:rPr>
                <w:rFonts w:ascii="Arial" w:hAnsi="Arial" w:cs="Arial"/>
                <w:color w:val="000000"/>
                <w:sz w:val="16"/>
                <w:szCs w:val="16"/>
              </w:rPr>
              <w:t>R3</w:t>
            </w:r>
          </w:p>
        </w:tc>
        <w:tc>
          <w:tcPr>
            <w:tcW w:w="1315" w:type="dxa"/>
            <w:tcBorders>
              <w:top w:val="nil"/>
              <w:left w:val="nil"/>
              <w:bottom w:val="single" w:sz="4" w:space="0" w:color="auto"/>
              <w:right w:val="single" w:sz="4" w:space="0" w:color="auto"/>
            </w:tcBorders>
            <w:shd w:val="clear" w:color="auto" w:fill="auto"/>
            <w:noWrap/>
            <w:vAlign w:val="bottom"/>
            <w:hideMark/>
          </w:tcPr>
          <w:p w:rsidR="003B5710" w:rsidRPr="00C94EEB" w:rsidRDefault="003B5710" w:rsidP="00C94EEB">
            <w:pPr>
              <w:spacing w:line="240" w:lineRule="auto"/>
              <w:jc w:val="center"/>
              <w:rPr>
                <w:rFonts w:ascii="Arial" w:hAnsi="Arial" w:cs="Arial"/>
                <w:color w:val="000000"/>
                <w:sz w:val="16"/>
                <w:szCs w:val="16"/>
              </w:rPr>
            </w:pPr>
            <w:r w:rsidRPr="00C94EEB">
              <w:rPr>
                <w:rFonts w:ascii="Arial" w:hAnsi="Arial" w:cs="Arial"/>
                <w:color w:val="000000"/>
                <w:sz w:val="16"/>
                <w:szCs w:val="16"/>
              </w:rPr>
              <w:t>27:00:00</w:t>
            </w:r>
          </w:p>
        </w:tc>
        <w:tc>
          <w:tcPr>
            <w:tcW w:w="1270" w:type="dxa"/>
            <w:tcBorders>
              <w:top w:val="nil"/>
              <w:left w:val="nil"/>
              <w:bottom w:val="single" w:sz="4" w:space="0" w:color="auto"/>
              <w:right w:val="single" w:sz="4" w:space="0" w:color="auto"/>
            </w:tcBorders>
            <w:shd w:val="clear" w:color="auto" w:fill="auto"/>
            <w:noWrap/>
            <w:vAlign w:val="center"/>
            <w:hideMark/>
          </w:tcPr>
          <w:p w:rsidR="003B5710" w:rsidRPr="00C94EEB" w:rsidRDefault="003B5710" w:rsidP="00C94EEB">
            <w:pPr>
              <w:spacing w:line="240" w:lineRule="auto"/>
              <w:jc w:val="center"/>
              <w:rPr>
                <w:rFonts w:ascii="Arial" w:hAnsi="Arial" w:cs="Arial"/>
                <w:color w:val="000000"/>
                <w:sz w:val="16"/>
                <w:szCs w:val="16"/>
              </w:rPr>
            </w:pPr>
            <w:r w:rsidRPr="00C94EEB">
              <w:rPr>
                <w:rFonts w:ascii="Arial" w:hAnsi="Arial" w:cs="Arial"/>
                <w:color w:val="000000"/>
                <w:sz w:val="16"/>
                <w:szCs w:val="16"/>
              </w:rPr>
              <w:t>120,00</w:t>
            </w:r>
          </w:p>
        </w:tc>
        <w:tc>
          <w:tcPr>
            <w:tcW w:w="941" w:type="dxa"/>
            <w:tcBorders>
              <w:top w:val="nil"/>
              <w:left w:val="nil"/>
              <w:bottom w:val="single" w:sz="4" w:space="0" w:color="auto"/>
              <w:right w:val="single" w:sz="4" w:space="0" w:color="auto"/>
            </w:tcBorders>
            <w:shd w:val="clear" w:color="auto" w:fill="auto"/>
            <w:vAlign w:val="center"/>
            <w:hideMark/>
          </w:tcPr>
          <w:p w:rsidR="003B5710" w:rsidRPr="00C94EEB" w:rsidRDefault="003B5710" w:rsidP="00C94EEB">
            <w:pPr>
              <w:spacing w:line="240" w:lineRule="auto"/>
              <w:jc w:val="center"/>
              <w:rPr>
                <w:rFonts w:ascii="Arial" w:hAnsi="Arial" w:cs="Arial"/>
                <w:color w:val="000000"/>
                <w:sz w:val="16"/>
                <w:szCs w:val="16"/>
              </w:rPr>
            </w:pPr>
            <w:r w:rsidRPr="00C94EEB">
              <w:rPr>
                <w:rFonts w:ascii="Arial" w:hAnsi="Arial" w:cs="Arial"/>
                <w:color w:val="000000"/>
                <w:sz w:val="16"/>
                <w:szCs w:val="16"/>
              </w:rPr>
              <w:t>3240,00</w:t>
            </w:r>
          </w:p>
        </w:tc>
        <w:tc>
          <w:tcPr>
            <w:tcW w:w="969" w:type="dxa"/>
            <w:tcBorders>
              <w:top w:val="nil"/>
              <w:left w:val="nil"/>
              <w:bottom w:val="single" w:sz="4" w:space="0" w:color="auto"/>
              <w:right w:val="single" w:sz="4" w:space="0" w:color="auto"/>
            </w:tcBorders>
            <w:shd w:val="clear" w:color="auto" w:fill="auto"/>
            <w:noWrap/>
            <w:vAlign w:val="center"/>
            <w:hideMark/>
          </w:tcPr>
          <w:p w:rsidR="003B5710" w:rsidRPr="00C94EEB" w:rsidRDefault="003B5710" w:rsidP="00C94EEB">
            <w:pPr>
              <w:spacing w:line="240" w:lineRule="auto"/>
              <w:jc w:val="center"/>
              <w:rPr>
                <w:rFonts w:ascii="Arial" w:hAnsi="Arial" w:cs="Arial"/>
                <w:color w:val="000000"/>
                <w:sz w:val="16"/>
                <w:szCs w:val="16"/>
              </w:rPr>
            </w:pPr>
            <w:r w:rsidRPr="00C94EEB">
              <w:rPr>
                <w:rFonts w:ascii="Arial" w:hAnsi="Arial" w:cs="Arial"/>
                <w:color w:val="000000"/>
                <w:sz w:val="16"/>
                <w:szCs w:val="16"/>
              </w:rPr>
              <w:t>792,79</w:t>
            </w:r>
          </w:p>
        </w:tc>
        <w:tc>
          <w:tcPr>
            <w:tcW w:w="850" w:type="dxa"/>
            <w:tcBorders>
              <w:top w:val="nil"/>
              <w:left w:val="nil"/>
              <w:bottom w:val="single" w:sz="4" w:space="0" w:color="auto"/>
              <w:right w:val="single" w:sz="4" w:space="0" w:color="auto"/>
            </w:tcBorders>
            <w:shd w:val="clear" w:color="auto" w:fill="auto"/>
            <w:noWrap/>
            <w:vAlign w:val="center"/>
            <w:hideMark/>
          </w:tcPr>
          <w:p w:rsidR="003B5710" w:rsidRPr="00C94EEB" w:rsidRDefault="003B5710" w:rsidP="00C94EEB">
            <w:pPr>
              <w:spacing w:line="240" w:lineRule="auto"/>
              <w:jc w:val="center"/>
              <w:rPr>
                <w:rFonts w:ascii="Arial" w:hAnsi="Arial" w:cs="Arial"/>
                <w:color w:val="000000"/>
                <w:sz w:val="16"/>
                <w:szCs w:val="16"/>
              </w:rPr>
            </w:pPr>
            <w:r w:rsidRPr="00C94EEB">
              <w:rPr>
                <w:rFonts w:ascii="Arial" w:hAnsi="Arial" w:cs="Arial"/>
                <w:color w:val="000000"/>
                <w:sz w:val="16"/>
                <w:szCs w:val="16"/>
              </w:rPr>
              <w:t>538,51</w:t>
            </w:r>
          </w:p>
        </w:tc>
        <w:tc>
          <w:tcPr>
            <w:tcW w:w="1118" w:type="dxa"/>
            <w:tcBorders>
              <w:top w:val="single" w:sz="4" w:space="0" w:color="auto"/>
              <w:left w:val="single" w:sz="4" w:space="0" w:color="auto"/>
              <w:bottom w:val="single" w:sz="4" w:space="0" w:color="auto"/>
            </w:tcBorders>
            <w:shd w:val="clear" w:color="auto" w:fill="auto"/>
            <w:noWrap/>
            <w:vAlign w:val="center"/>
            <w:hideMark/>
          </w:tcPr>
          <w:p w:rsidR="003B5710" w:rsidRPr="00C94EEB" w:rsidRDefault="003B5710" w:rsidP="00C94EEB">
            <w:pPr>
              <w:spacing w:line="240" w:lineRule="auto"/>
              <w:jc w:val="center"/>
              <w:rPr>
                <w:rFonts w:ascii="Arial" w:hAnsi="Arial" w:cs="Arial"/>
                <w:color w:val="000000"/>
                <w:sz w:val="16"/>
                <w:szCs w:val="16"/>
              </w:rPr>
            </w:pPr>
            <w:r w:rsidRPr="00C94EEB">
              <w:rPr>
                <w:rFonts w:ascii="Arial" w:hAnsi="Arial" w:cs="Arial"/>
                <w:color w:val="000000"/>
                <w:sz w:val="16"/>
                <w:szCs w:val="16"/>
              </w:rPr>
              <w:t>1908,70</w:t>
            </w:r>
          </w:p>
        </w:tc>
      </w:tr>
      <w:tr w:rsidR="003B5710" w:rsidRPr="00C94EEB" w:rsidTr="003B5710">
        <w:trPr>
          <w:trHeight w:val="300"/>
          <w:jc w:val="center"/>
        </w:trPr>
        <w:tc>
          <w:tcPr>
            <w:tcW w:w="967" w:type="dxa"/>
            <w:tcBorders>
              <w:top w:val="nil"/>
              <w:left w:val="nil"/>
              <w:bottom w:val="single" w:sz="4" w:space="0" w:color="auto"/>
              <w:right w:val="single" w:sz="4" w:space="0" w:color="auto"/>
            </w:tcBorders>
            <w:shd w:val="clear" w:color="auto" w:fill="auto"/>
            <w:vAlign w:val="center"/>
            <w:hideMark/>
          </w:tcPr>
          <w:p w:rsidR="003B5710" w:rsidRPr="00C94EEB" w:rsidRDefault="003B5710" w:rsidP="00C94EEB">
            <w:pPr>
              <w:spacing w:line="240" w:lineRule="auto"/>
              <w:jc w:val="center"/>
              <w:rPr>
                <w:rFonts w:ascii="Arial" w:hAnsi="Arial" w:cs="Arial"/>
                <w:color w:val="000000"/>
                <w:sz w:val="16"/>
                <w:szCs w:val="16"/>
              </w:rPr>
            </w:pPr>
            <w:r w:rsidRPr="00C94EEB">
              <w:rPr>
                <w:rFonts w:ascii="Arial" w:hAnsi="Arial" w:cs="Arial"/>
                <w:color w:val="000000"/>
                <w:sz w:val="16"/>
                <w:szCs w:val="16"/>
              </w:rPr>
              <w:t>TOTAL:</w:t>
            </w:r>
          </w:p>
        </w:tc>
        <w:tc>
          <w:tcPr>
            <w:tcW w:w="1430" w:type="dxa"/>
            <w:tcBorders>
              <w:top w:val="nil"/>
              <w:left w:val="nil"/>
              <w:bottom w:val="single" w:sz="4" w:space="0" w:color="auto"/>
              <w:right w:val="single" w:sz="4" w:space="0" w:color="auto"/>
            </w:tcBorders>
            <w:shd w:val="clear" w:color="auto" w:fill="auto"/>
            <w:vAlign w:val="center"/>
            <w:hideMark/>
          </w:tcPr>
          <w:p w:rsidR="003B5710" w:rsidRPr="00C94EEB" w:rsidRDefault="003B5710" w:rsidP="00C94EEB">
            <w:pPr>
              <w:spacing w:line="240" w:lineRule="auto"/>
              <w:jc w:val="center"/>
              <w:rPr>
                <w:rFonts w:ascii="Arial" w:hAnsi="Arial" w:cs="Arial"/>
                <w:color w:val="000000"/>
                <w:sz w:val="16"/>
                <w:szCs w:val="16"/>
              </w:rPr>
            </w:pPr>
            <w:r w:rsidRPr="00C94EEB">
              <w:rPr>
                <w:rFonts w:ascii="Arial" w:hAnsi="Arial" w:cs="Arial"/>
                <w:color w:val="000000"/>
                <w:sz w:val="16"/>
                <w:szCs w:val="16"/>
              </w:rPr>
              <w:t> </w:t>
            </w:r>
          </w:p>
        </w:tc>
        <w:tc>
          <w:tcPr>
            <w:tcW w:w="1092" w:type="dxa"/>
            <w:tcBorders>
              <w:top w:val="nil"/>
              <w:left w:val="nil"/>
              <w:bottom w:val="single" w:sz="4" w:space="0" w:color="auto"/>
              <w:right w:val="single" w:sz="4" w:space="0" w:color="auto"/>
            </w:tcBorders>
            <w:shd w:val="clear" w:color="auto" w:fill="auto"/>
            <w:noWrap/>
            <w:vAlign w:val="bottom"/>
            <w:hideMark/>
          </w:tcPr>
          <w:p w:rsidR="003B5710" w:rsidRPr="00C94EEB" w:rsidRDefault="003B5710" w:rsidP="00C94EEB">
            <w:pPr>
              <w:spacing w:line="240" w:lineRule="auto"/>
              <w:jc w:val="center"/>
              <w:rPr>
                <w:rFonts w:ascii="Arial" w:hAnsi="Arial" w:cs="Arial"/>
                <w:color w:val="000000"/>
                <w:sz w:val="16"/>
                <w:szCs w:val="16"/>
              </w:rPr>
            </w:pPr>
            <w:r w:rsidRPr="00C94EEB">
              <w:rPr>
                <w:rFonts w:ascii="Arial" w:hAnsi="Arial" w:cs="Arial"/>
                <w:color w:val="000000"/>
                <w:sz w:val="16"/>
                <w:szCs w:val="16"/>
              </w:rPr>
              <w:t> </w:t>
            </w:r>
          </w:p>
        </w:tc>
        <w:tc>
          <w:tcPr>
            <w:tcW w:w="1315" w:type="dxa"/>
            <w:tcBorders>
              <w:top w:val="nil"/>
              <w:left w:val="nil"/>
              <w:bottom w:val="single" w:sz="4" w:space="0" w:color="auto"/>
              <w:right w:val="single" w:sz="4" w:space="0" w:color="auto"/>
            </w:tcBorders>
            <w:shd w:val="clear" w:color="auto" w:fill="auto"/>
            <w:noWrap/>
            <w:vAlign w:val="bottom"/>
            <w:hideMark/>
          </w:tcPr>
          <w:p w:rsidR="003B5710" w:rsidRPr="00C94EEB" w:rsidRDefault="003B5710" w:rsidP="00C94EEB">
            <w:pPr>
              <w:spacing w:line="240" w:lineRule="auto"/>
              <w:jc w:val="center"/>
              <w:rPr>
                <w:rFonts w:ascii="Arial" w:hAnsi="Arial" w:cs="Arial"/>
                <w:color w:val="000000"/>
                <w:sz w:val="16"/>
                <w:szCs w:val="16"/>
              </w:rPr>
            </w:pPr>
            <w:r w:rsidRPr="00C94EEB">
              <w:rPr>
                <w:rFonts w:ascii="Arial" w:hAnsi="Arial" w:cs="Arial"/>
                <w:color w:val="000000"/>
                <w:sz w:val="16"/>
                <w:szCs w:val="16"/>
              </w:rPr>
              <w:t> </w:t>
            </w:r>
          </w:p>
        </w:tc>
        <w:tc>
          <w:tcPr>
            <w:tcW w:w="1270" w:type="dxa"/>
            <w:tcBorders>
              <w:top w:val="nil"/>
              <w:left w:val="nil"/>
              <w:bottom w:val="single" w:sz="4" w:space="0" w:color="auto"/>
              <w:right w:val="single" w:sz="4" w:space="0" w:color="auto"/>
            </w:tcBorders>
            <w:shd w:val="clear" w:color="auto" w:fill="auto"/>
            <w:noWrap/>
            <w:vAlign w:val="center"/>
            <w:hideMark/>
          </w:tcPr>
          <w:p w:rsidR="003B5710" w:rsidRPr="00C94EEB" w:rsidRDefault="003B5710" w:rsidP="00C94EEB">
            <w:pPr>
              <w:spacing w:line="240" w:lineRule="auto"/>
              <w:jc w:val="center"/>
              <w:rPr>
                <w:rFonts w:ascii="Arial" w:hAnsi="Arial" w:cs="Arial"/>
                <w:color w:val="000000"/>
                <w:sz w:val="16"/>
                <w:szCs w:val="16"/>
              </w:rPr>
            </w:pPr>
            <w:r w:rsidRPr="00C94EEB">
              <w:rPr>
                <w:rFonts w:ascii="Arial" w:hAnsi="Arial" w:cs="Arial"/>
                <w:color w:val="000000"/>
                <w:sz w:val="16"/>
                <w:szCs w:val="16"/>
              </w:rPr>
              <w:t> </w:t>
            </w:r>
          </w:p>
        </w:tc>
        <w:tc>
          <w:tcPr>
            <w:tcW w:w="941" w:type="dxa"/>
            <w:tcBorders>
              <w:top w:val="nil"/>
              <w:left w:val="nil"/>
              <w:bottom w:val="single" w:sz="4" w:space="0" w:color="auto"/>
              <w:right w:val="single" w:sz="4" w:space="0" w:color="auto"/>
            </w:tcBorders>
            <w:shd w:val="clear" w:color="000000" w:fill="DDD9C3"/>
            <w:vAlign w:val="center"/>
            <w:hideMark/>
          </w:tcPr>
          <w:p w:rsidR="003B5710" w:rsidRPr="00C94EEB" w:rsidRDefault="003B5710" w:rsidP="00C94EEB">
            <w:pPr>
              <w:spacing w:line="240" w:lineRule="auto"/>
              <w:jc w:val="center"/>
              <w:rPr>
                <w:rFonts w:ascii="Arial" w:hAnsi="Arial" w:cs="Arial"/>
                <w:b/>
                <w:bCs/>
                <w:color w:val="000000"/>
                <w:sz w:val="16"/>
                <w:szCs w:val="16"/>
              </w:rPr>
            </w:pPr>
            <w:r w:rsidRPr="00C94EEB">
              <w:rPr>
                <w:rFonts w:ascii="Arial" w:hAnsi="Arial" w:cs="Arial"/>
                <w:b/>
                <w:bCs/>
                <w:color w:val="000000"/>
                <w:sz w:val="16"/>
                <w:szCs w:val="16"/>
              </w:rPr>
              <w:t>4200,00</w:t>
            </w:r>
          </w:p>
        </w:tc>
        <w:tc>
          <w:tcPr>
            <w:tcW w:w="969" w:type="dxa"/>
            <w:tcBorders>
              <w:top w:val="nil"/>
              <w:left w:val="nil"/>
              <w:bottom w:val="single" w:sz="4" w:space="0" w:color="auto"/>
              <w:right w:val="single" w:sz="4" w:space="0" w:color="auto"/>
            </w:tcBorders>
            <w:shd w:val="clear" w:color="000000" w:fill="DDD9C3"/>
            <w:noWrap/>
            <w:vAlign w:val="center"/>
            <w:hideMark/>
          </w:tcPr>
          <w:p w:rsidR="003B5710" w:rsidRPr="00C94EEB" w:rsidRDefault="003B5710" w:rsidP="00C94EEB">
            <w:pPr>
              <w:spacing w:line="240" w:lineRule="auto"/>
              <w:jc w:val="center"/>
              <w:rPr>
                <w:rFonts w:ascii="Arial" w:hAnsi="Arial" w:cs="Arial"/>
                <w:b/>
                <w:bCs/>
                <w:color w:val="000000"/>
                <w:sz w:val="16"/>
                <w:szCs w:val="16"/>
              </w:rPr>
            </w:pPr>
            <w:r w:rsidRPr="00C94EEB">
              <w:rPr>
                <w:rFonts w:ascii="Arial" w:hAnsi="Arial" w:cs="Arial"/>
                <w:b/>
                <w:bCs/>
                <w:color w:val="000000"/>
                <w:sz w:val="16"/>
                <w:szCs w:val="16"/>
              </w:rPr>
              <w:t>2272,85</w:t>
            </w:r>
          </w:p>
        </w:tc>
        <w:tc>
          <w:tcPr>
            <w:tcW w:w="850" w:type="dxa"/>
            <w:tcBorders>
              <w:top w:val="nil"/>
              <w:left w:val="nil"/>
              <w:bottom w:val="single" w:sz="4" w:space="0" w:color="auto"/>
              <w:right w:val="single" w:sz="4" w:space="0" w:color="auto"/>
            </w:tcBorders>
            <w:shd w:val="clear" w:color="000000" w:fill="DDD9C3"/>
            <w:noWrap/>
            <w:vAlign w:val="center"/>
            <w:hideMark/>
          </w:tcPr>
          <w:p w:rsidR="003B5710" w:rsidRPr="00C94EEB" w:rsidRDefault="003B5710" w:rsidP="00C94EEB">
            <w:pPr>
              <w:spacing w:line="240" w:lineRule="auto"/>
              <w:jc w:val="center"/>
              <w:rPr>
                <w:rFonts w:ascii="Arial" w:hAnsi="Arial" w:cs="Arial"/>
                <w:b/>
                <w:bCs/>
                <w:color w:val="000000"/>
                <w:sz w:val="16"/>
                <w:szCs w:val="16"/>
              </w:rPr>
            </w:pPr>
            <w:r w:rsidRPr="00C94EEB">
              <w:rPr>
                <w:rFonts w:ascii="Arial" w:hAnsi="Arial" w:cs="Arial"/>
                <w:b/>
                <w:bCs/>
                <w:color w:val="000000"/>
                <w:sz w:val="16"/>
                <w:szCs w:val="16"/>
              </w:rPr>
              <w:t>698,07</w:t>
            </w:r>
          </w:p>
        </w:tc>
        <w:tc>
          <w:tcPr>
            <w:tcW w:w="1118" w:type="dxa"/>
            <w:tcBorders>
              <w:top w:val="single" w:sz="4" w:space="0" w:color="auto"/>
              <w:left w:val="single" w:sz="4" w:space="0" w:color="auto"/>
              <w:bottom w:val="single" w:sz="4" w:space="0" w:color="auto"/>
            </w:tcBorders>
            <w:shd w:val="clear" w:color="000000" w:fill="DDD9C3"/>
            <w:noWrap/>
            <w:vAlign w:val="center"/>
            <w:hideMark/>
          </w:tcPr>
          <w:p w:rsidR="003B5710" w:rsidRPr="00C94EEB" w:rsidRDefault="003B5710" w:rsidP="00C94EEB">
            <w:pPr>
              <w:spacing w:line="240" w:lineRule="auto"/>
              <w:jc w:val="center"/>
              <w:rPr>
                <w:rFonts w:ascii="Arial" w:hAnsi="Arial" w:cs="Arial"/>
                <w:b/>
                <w:bCs/>
                <w:color w:val="000000"/>
                <w:sz w:val="16"/>
                <w:szCs w:val="16"/>
              </w:rPr>
            </w:pPr>
            <w:r w:rsidRPr="00C94EEB">
              <w:rPr>
                <w:rFonts w:ascii="Arial" w:hAnsi="Arial" w:cs="Arial"/>
                <w:b/>
                <w:bCs/>
                <w:color w:val="000000"/>
                <w:sz w:val="16"/>
                <w:szCs w:val="16"/>
              </w:rPr>
              <w:t>1229,08</w:t>
            </w:r>
          </w:p>
        </w:tc>
      </w:tr>
      <w:tr w:rsidR="003B5710" w:rsidRPr="00C94EEB" w:rsidTr="003B5710">
        <w:trPr>
          <w:trHeight w:val="300"/>
          <w:jc w:val="center"/>
        </w:trPr>
        <w:tc>
          <w:tcPr>
            <w:tcW w:w="9952" w:type="dxa"/>
            <w:gridSpan w:val="9"/>
            <w:tcBorders>
              <w:top w:val="single" w:sz="4" w:space="0" w:color="auto"/>
              <w:left w:val="single" w:sz="4" w:space="0" w:color="auto"/>
              <w:bottom w:val="single" w:sz="4" w:space="0" w:color="auto"/>
            </w:tcBorders>
            <w:shd w:val="clear" w:color="auto" w:fill="auto"/>
            <w:vAlign w:val="center"/>
            <w:hideMark/>
          </w:tcPr>
          <w:p w:rsidR="003B5710" w:rsidRPr="00C94EEB" w:rsidRDefault="003B5710" w:rsidP="00C94EEB">
            <w:pPr>
              <w:spacing w:line="240" w:lineRule="auto"/>
              <w:jc w:val="center"/>
              <w:rPr>
                <w:rFonts w:ascii="Arial" w:hAnsi="Arial" w:cs="Arial"/>
                <w:color w:val="000000"/>
                <w:sz w:val="16"/>
                <w:szCs w:val="16"/>
              </w:rPr>
            </w:pPr>
            <w:r w:rsidRPr="00C94EEB">
              <w:rPr>
                <w:rFonts w:ascii="Arial" w:hAnsi="Arial" w:cs="Arial"/>
                <w:color w:val="000000"/>
                <w:sz w:val="16"/>
                <w:szCs w:val="16"/>
              </w:rPr>
              <w:t> </w:t>
            </w:r>
          </w:p>
        </w:tc>
      </w:tr>
      <w:tr w:rsidR="003B5710" w:rsidRPr="00C94EEB" w:rsidTr="003B5710">
        <w:trPr>
          <w:trHeight w:val="300"/>
          <w:jc w:val="center"/>
        </w:trPr>
        <w:tc>
          <w:tcPr>
            <w:tcW w:w="6074" w:type="dxa"/>
            <w:gridSpan w:val="5"/>
            <w:tcBorders>
              <w:top w:val="single" w:sz="4" w:space="0" w:color="auto"/>
              <w:left w:val="nil"/>
              <w:bottom w:val="single" w:sz="4" w:space="0" w:color="auto"/>
              <w:right w:val="single" w:sz="4" w:space="0" w:color="auto"/>
            </w:tcBorders>
            <w:shd w:val="clear" w:color="auto" w:fill="auto"/>
            <w:noWrap/>
            <w:vAlign w:val="bottom"/>
            <w:hideMark/>
          </w:tcPr>
          <w:p w:rsidR="003B5710" w:rsidRPr="00C94EEB" w:rsidRDefault="003B5710" w:rsidP="00C94EEB">
            <w:pPr>
              <w:spacing w:line="240" w:lineRule="auto"/>
              <w:jc w:val="left"/>
              <w:rPr>
                <w:rFonts w:ascii="Arial" w:hAnsi="Arial" w:cs="Arial"/>
                <w:b/>
                <w:bCs/>
                <w:color w:val="000000"/>
                <w:sz w:val="16"/>
                <w:szCs w:val="16"/>
              </w:rPr>
            </w:pPr>
            <w:r w:rsidRPr="00C94EEB">
              <w:rPr>
                <w:rFonts w:ascii="Arial" w:hAnsi="Arial" w:cs="Arial"/>
                <w:b/>
                <w:bCs/>
                <w:color w:val="000000"/>
                <w:sz w:val="16"/>
                <w:szCs w:val="16"/>
              </w:rPr>
              <w:t>TOTAL GERAL:</w:t>
            </w:r>
          </w:p>
        </w:tc>
        <w:tc>
          <w:tcPr>
            <w:tcW w:w="941" w:type="dxa"/>
            <w:tcBorders>
              <w:top w:val="single" w:sz="4" w:space="0" w:color="auto"/>
              <w:left w:val="nil"/>
              <w:bottom w:val="single" w:sz="4" w:space="0" w:color="auto"/>
              <w:right w:val="single" w:sz="4" w:space="0" w:color="auto"/>
            </w:tcBorders>
            <w:shd w:val="clear" w:color="000000" w:fill="DDD9C3"/>
            <w:noWrap/>
            <w:vAlign w:val="bottom"/>
            <w:hideMark/>
          </w:tcPr>
          <w:p w:rsidR="003B5710" w:rsidRPr="00C94EEB" w:rsidRDefault="003B5710" w:rsidP="00C94EEB">
            <w:pPr>
              <w:spacing w:line="240" w:lineRule="auto"/>
              <w:jc w:val="center"/>
              <w:rPr>
                <w:rFonts w:ascii="Arial" w:hAnsi="Arial" w:cs="Arial"/>
                <w:b/>
                <w:bCs/>
                <w:color w:val="000000"/>
                <w:sz w:val="16"/>
                <w:szCs w:val="16"/>
              </w:rPr>
            </w:pPr>
            <w:r w:rsidRPr="00C94EEB">
              <w:rPr>
                <w:rFonts w:ascii="Arial" w:hAnsi="Arial" w:cs="Arial"/>
                <w:b/>
                <w:bCs/>
                <w:color w:val="000000"/>
                <w:sz w:val="16"/>
                <w:szCs w:val="16"/>
              </w:rPr>
              <w:t>23600,00</w:t>
            </w:r>
          </w:p>
        </w:tc>
        <w:tc>
          <w:tcPr>
            <w:tcW w:w="969" w:type="dxa"/>
            <w:tcBorders>
              <w:top w:val="single" w:sz="4" w:space="0" w:color="auto"/>
              <w:left w:val="nil"/>
              <w:bottom w:val="single" w:sz="4" w:space="0" w:color="auto"/>
              <w:right w:val="single" w:sz="4" w:space="0" w:color="auto"/>
            </w:tcBorders>
            <w:shd w:val="clear" w:color="000000" w:fill="DDD9C3"/>
            <w:noWrap/>
            <w:vAlign w:val="bottom"/>
            <w:hideMark/>
          </w:tcPr>
          <w:p w:rsidR="003B5710" w:rsidRPr="00C94EEB" w:rsidRDefault="003B5710" w:rsidP="00C94EEB">
            <w:pPr>
              <w:spacing w:line="240" w:lineRule="auto"/>
              <w:jc w:val="center"/>
              <w:rPr>
                <w:rFonts w:ascii="Arial" w:hAnsi="Arial" w:cs="Arial"/>
                <w:b/>
                <w:bCs/>
                <w:color w:val="000000"/>
                <w:sz w:val="16"/>
                <w:szCs w:val="16"/>
              </w:rPr>
            </w:pPr>
            <w:r w:rsidRPr="00C94EEB">
              <w:rPr>
                <w:rFonts w:ascii="Arial" w:hAnsi="Arial" w:cs="Arial"/>
                <w:b/>
                <w:bCs/>
                <w:color w:val="000000"/>
                <w:sz w:val="16"/>
                <w:szCs w:val="16"/>
              </w:rPr>
              <w:t>12178,23</w:t>
            </w:r>
          </w:p>
        </w:tc>
        <w:tc>
          <w:tcPr>
            <w:tcW w:w="850" w:type="dxa"/>
            <w:tcBorders>
              <w:top w:val="single" w:sz="4" w:space="0" w:color="auto"/>
              <w:left w:val="nil"/>
              <w:bottom w:val="single" w:sz="4" w:space="0" w:color="auto"/>
              <w:right w:val="single" w:sz="4" w:space="0" w:color="auto"/>
            </w:tcBorders>
            <w:shd w:val="clear" w:color="000000" w:fill="DDD9C3"/>
            <w:noWrap/>
            <w:vAlign w:val="bottom"/>
            <w:hideMark/>
          </w:tcPr>
          <w:p w:rsidR="003B5710" w:rsidRPr="00C94EEB" w:rsidRDefault="003B5710" w:rsidP="00C94EEB">
            <w:pPr>
              <w:spacing w:line="240" w:lineRule="auto"/>
              <w:jc w:val="center"/>
              <w:rPr>
                <w:rFonts w:ascii="Arial" w:hAnsi="Arial" w:cs="Arial"/>
                <w:b/>
                <w:bCs/>
                <w:color w:val="000000"/>
                <w:sz w:val="16"/>
                <w:szCs w:val="16"/>
              </w:rPr>
            </w:pPr>
            <w:r w:rsidRPr="00C94EEB">
              <w:rPr>
                <w:rFonts w:ascii="Arial" w:hAnsi="Arial" w:cs="Arial"/>
                <w:b/>
                <w:bCs/>
                <w:color w:val="000000"/>
                <w:sz w:val="16"/>
                <w:szCs w:val="16"/>
              </w:rPr>
              <w:t>4036,00</w:t>
            </w:r>
          </w:p>
        </w:tc>
        <w:tc>
          <w:tcPr>
            <w:tcW w:w="1118" w:type="dxa"/>
            <w:tcBorders>
              <w:top w:val="single" w:sz="4" w:space="0" w:color="auto"/>
              <w:left w:val="single" w:sz="4" w:space="0" w:color="auto"/>
              <w:bottom w:val="single" w:sz="4" w:space="0" w:color="auto"/>
            </w:tcBorders>
            <w:shd w:val="clear" w:color="000000" w:fill="DDD9C3"/>
            <w:noWrap/>
            <w:vAlign w:val="bottom"/>
            <w:hideMark/>
          </w:tcPr>
          <w:p w:rsidR="003B5710" w:rsidRPr="00C94EEB" w:rsidRDefault="003B5710" w:rsidP="00C94EEB">
            <w:pPr>
              <w:spacing w:line="240" w:lineRule="auto"/>
              <w:jc w:val="center"/>
              <w:rPr>
                <w:rFonts w:ascii="Arial" w:hAnsi="Arial" w:cs="Arial"/>
                <w:b/>
                <w:bCs/>
                <w:color w:val="000000"/>
                <w:sz w:val="16"/>
                <w:szCs w:val="16"/>
              </w:rPr>
            </w:pPr>
            <w:r w:rsidRPr="00C94EEB">
              <w:rPr>
                <w:rFonts w:ascii="Arial" w:hAnsi="Arial" w:cs="Arial"/>
                <w:b/>
                <w:bCs/>
                <w:color w:val="000000"/>
                <w:sz w:val="16"/>
                <w:szCs w:val="16"/>
              </w:rPr>
              <w:t>7385,77</w:t>
            </w:r>
          </w:p>
        </w:tc>
      </w:tr>
    </w:tbl>
    <w:p w:rsidR="00981553" w:rsidRDefault="002043DC" w:rsidP="00710508">
      <w:pPr>
        <w:pStyle w:val="PargrafodaLista"/>
        <w:spacing w:after="200" w:line="240" w:lineRule="auto"/>
        <w:ind w:left="0"/>
        <w:contextualSpacing w:val="0"/>
        <w:jc w:val="left"/>
        <w:rPr>
          <w:rFonts w:ascii="Arial" w:hAnsi="Arial" w:cs="Arial"/>
        </w:rPr>
      </w:pPr>
      <w:r w:rsidRPr="002043DC">
        <w:rPr>
          <w:rFonts w:ascii="Arial" w:hAnsi="Arial" w:cs="Arial"/>
        </w:rPr>
        <w:t>Fonte: Elaborado pelo próprio autor</w:t>
      </w:r>
    </w:p>
    <w:p w:rsidR="00710508" w:rsidRPr="000207ED" w:rsidRDefault="00710508" w:rsidP="00D3513F">
      <w:pPr>
        <w:pStyle w:val="PargrafodaLista"/>
        <w:spacing w:after="200"/>
        <w:ind w:left="0" w:firstLine="709"/>
        <w:contextualSpacing w:val="0"/>
        <w:rPr>
          <w:rFonts w:ascii="Arial" w:hAnsi="Arial" w:cs="Arial"/>
        </w:rPr>
      </w:pPr>
      <w:r>
        <w:rPr>
          <w:rFonts w:ascii="Arial" w:hAnsi="Arial" w:cs="Arial"/>
        </w:rPr>
        <w:lastRenderedPageBreak/>
        <w:t>A</w:t>
      </w:r>
      <w:r w:rsidR="006B0A98">
        <w:rPr>
          <w:rFonts w:ascii="Arial" w:hAnsi="Arial" w:cs="Arial"/>
        </w:rPr>
        <w:t xml:space="preserve"> tabela </w:t>
      </w:r>
      <w:r w:rsidR="00CB7154">
        <w:rPr>
          <w:rFonts w:ascii="Arial" w:hAnsi="Arial" w:cs="Arial"/>
        </w:rPr>
        <w:t>10</w:t>
      </w:r>
      <w:r w:rsidR="006B0A98">
        <w:rPr>
          <w:rFonts w:ascii="Arial" w:hAnsi="Arial" w:cs="Arial"/>
        </w:rPr>
        <w:t xml:space="preserve"> é a junção de todos os passos realizados</w:t>
      </w:r>
      <w:r w:rsidR="00D3513F">
        <w:rPr>
          <w:rFonts w:ascii="Arial" w:hAnsi="Arial" w:cs="Arial"/>
        </w:rPr>
        <w:t xml:space="preserve"> anteriormente</w:t>
      </w:r>
      <w:r w:rsidR="006B0A98">
        <w:rPr>
          <w:rFonts w:ascii="Arial" w:hAnsi="Arial" w:cs="Arial"/>
        </w:rPr>
        <w:t>, onde há uma separaç</w:t>
      </w:r>
      <w:r w:rsidR="00D3513F">
        <w:rPr>
          <w:rFonts w:ascii="Arial" w:hAnsi="Arial" w:cs="Arial"/>
        </w:rPr>
        <w:t>ão dos serviços e demonstração</w:t>
      </w:r>
      <w:r w:rsidR="006B0A98">
        <w:rPr>
          <w:rFonts w:ascii="Arial" w:hAnsi="Arial" w:cs="Arial"/>
        </w:rPr>
        <w:t xml:space="preserve"> </w:t>
      </w:r>
      <w:r w:rsidR="00D3513F">
        <w:rPr>
          <w:rFonts w:ascii="Arial" w:hAnsi="Arial" w:cs="Arial"/>
        </w:rPr>
        <w:t>d</w:t>
      </w:r>
      <w:r w:rsidR="006B0A98">
        <w:rPr>
          <w:rFonts w:ascii="Arial" w:hAnsi="Arial" w:cs="Arial"/>
        </w:rPr>
        <w:t>as atividades que são realizadas</w:t>
      </w:r>
      <w:r w:rsidR="00D3513F">
        <w:rPr>
          <w:rFonts w:ascii="Arial" w:hAnsi="Arial" w:cs="Arial"/>
        </w:rPr>
        <w:t xml:space="preserve"> por cada um. Seguindo pela composição da receita gerada e debitação dos custos, assim chegando ao resultado líquido segregado por serviço e atividade.</w:t>
      </w:r>
    </w:p>
    <w:p w:rsidR="00797B8B" w:rsidRPr="007D3856" w:rsidRDefault="00797B8B" w:rsidP="00CB4FCD">
      <w:pPr>
        <w:pStyle w:val="PargrafodaLista"/>
        <w:ind w:left="0"/>
        <w:rPr>
          <w:rFonts w:ascii="Arial" w:hAnsi="Arial" w:cs="Arial"/>
          <w:b/>
        </w:rPr>
      </w:pPr>
    </w:p>
    <w:p w:rsidR="00797B8B" w:rsidRPr="007D3856" w:rsidRDefault="00797B8B" w:rsidP="00CB4FCD">
      <w:pPr>
        <w:pStyle w:val="PargrafodaLista"/>
        <w:ind w:left="0"/>
        <w:rPr>
          <w:rFonts w:ascii="Arial" w:hAnsi="Arial" w:cs="Arial"/>
          <w:b/>
        </w:rPr>
      </w:pPr>
    </w:p>
    <w:p w:rsidR="00D3513F" w:rsidRDefault="00D3513F" w:rsidP="00A4347B">
      <w:pPr>
        <w:pStyle w:val="Ttulo1"/>
        <w:ind w:left="0"/>
      </w:pPr>
    </w:p>
    <w:p w:rsidR="00D1640E" w:rsidRDefault="00D1640E" w:rsidP="00A4347B">
      <w:pPr>
        <w:pStyle w:val="Ttulo1"/>
        <w:ind w:left="0"/>
      </w:pPr>
    </w:p>
    <w:p w:rsidR="00D1640E" w:rsidRDefault="00D1640E" w:rsidP="00A4347B">
      <w:pPr>
        <w:pStyle w:val="Ttulo1"/>
        <w:ind w:left="0"/>
      </w:pPr>
    </w:p>
    <w:p w:rsidR="00D1640E" w:rsidRDefault="00D1640E" w:rsidP="00A4347B">
      <w:pPr>
        <w:pStyle w:val="Ttulo1"/>
        <w:ind w:left="0"/>
      </w:pPr>
    </w:p>
    <w:p w:rsidR="00D1640E" w:rsidRDefault="00D1640E" w:rsidP="00A4347B">
      <w:pPr>
        <w:pStyle w:val="Ttulo1"/>
        <w:ind w:left="0"/>
      </w:pPr>
    </w:p>
    <w:p w:rsidR="00D1640E" w:rsidRDefault="00D1640E" w:rsidP="00A4347B">
      <w:pPr>
        <w:pStyle w:val="Ttulo1"/>
        <w:ind w:left="0"/>
      </w:pPr>
    </w:p>
    <w:p w:rsidR="00D1640E" w:rsidRDefault="00D1640E" w:rsidP="00A4347B">
      <w:pPr>
        <w:pStyle w:val="Ttulo1"/>
        <w:ind w:left="0"/>
      </w:pPr>
    </w:p>
    <w:p w:rsidR="00D1640E" w:rsidRDefault="00D1640E" w:rsidP="00A4347B">
      <w:pPr>
        <w:pStyle w:val="Ttulo1"/>
        <w:ind w:left="0"/>
      </w:pPr>
    </w:p>
    <w:p w:rsidR="00D1640E" w:rsidRDefault="00D1640E" w:rsidP="00A4347B">
      <w:pPr>
        <w:pStyle w:val="Ttulo1"/>
        <w:ind w:left="0"/>
      </w:pPr>
    </w:p>
    <w:p w:rsidR="00D1640E" w:rsidRDefault="00D1640E" w:rsidP="00A4347B">
      <w:pPr>
        <w:pStyle w:val="Ttulo1"/>
        <w:ind w:left="0"/>
      </w:pPr>
    </w:p>
    <w:p w:rsidR="00D1640E" w:rsidRDefault="00D1640E" w:rsidP="00A4347B">
      <w:pPr>
        <w:pStyle w:val="Ttulo1"/>
        <w:ind w:left="0"/>
      </w:pPr>
    </w:p>
    <w:p w:rsidR="00D1640E" w:rsidRDefault="00D1640E" w:rsidP="00A4347B">
      <w:pPr>
        <w:pStyle w:val="Ttulo1"/>
        <w:ind w:left="0"/>
      </w:pPr>
    </w:p>
    <w:p w:rsidR="00D1640E" w:rsidRDefault="00D1640E" w:rsidP="00A4347B">
      <w:pPr>
        <w:pStyle w:val="Ttulo1"/>
        <w:ind w:left="0"/>
      </w:pPr>
    </w:p>
    <w:p w:rsidR="00D1640E" w:rsidRDefault="00D1640E" w:rsidP="00A4347B">
      <w:pPr>
        <w:pStyle w:val="Ttulo1"/>
        <w:ind w:left="0"/>
      </w:pPr>
    </w:p>
    <w:p w:rsidR="00D1640E" w:rsidRDefault="00D1640E" w:rsidP="00A4347B">
      <w:pPr>
        <w:pStyle w:val="Ttulo1"/>
        <w:ind w:left="0"/>
      </w:pPr>
    </w:p>
    <w:p w:rsidR="00D1640E" w:rsidRDefault="00D1640E" w:rsidP="00A4347B">
      <w:pPr>
        <w:pStyle w:val="Ttulo1"/>
        <w:ind w:left="0"/>
      </w:pPr>
    </w:p>
    <w:p w:rsidR="00D1640E" w:rsidRDefault="00D1640E" w:rsidP="00A4347B">
      <w:pPr>
        <w:pStyle w:val="Ttulo1"/>
        <w:ind w:left="0"/>
      </w:pPr>
    </w:p>
    <w:p w:rsidR="00D1640E" w:rsidRDefault="00D1640E" w:rsidP="00A4347B">
      <w:pPr>
        <w:pStyle w:val="Ttulo1"/>
        <w:ind w:left="0"/>
      </w:pPr>
    </w:p>
    <w:p w:rsidR="00D1640E" w:rsidRDefault="00D1640E" w:rsidP="00A4347B">
      <w:pPr>
        <w:pStyle w:val="Ttulo1"/>
        <w:ind w:left="0"/>
      </w:pPr>
    </w:p>
    <w:p w:rsidR="00D1640E" w:rsidRDefault="00D1640E" w:rsidP="00A4347B">
      <w:pPr>
        <w:pStyle w:val="Ttulo1"/>
        <w:ind w:left="0"/>
      </w:pPr>
    </w:p>
    <w:p w:rsidR="00D1640E" w:rsidRDefault="00D1640E" w:rsidP="00A4347B">
      <w:pPr>
        <w:pStyle w:val="Ttulo1"/>
        <w:ind w:left="0"/>
      </w:pPr>
    </w:p>
    <w:p w:rsidR="00D1640E" w:rsidRDefault="00D1640E" w:rsidP="00A4347B">
      <w:pPr>
        <w:pStyle w:val="Ttulo1"/>
        <w:ind w:left="0"/>
      </w:pPr>
    </w:p>
    <w:p w:rsidR="00D1640E" w:rsidRDefault="00D1640E" w:rsidP="00A4347B">
      <w:pPr>
        <w:pStyle w:val="Ttulo1"/>
        <w:ind w:left="0"/>
      </w:pPr>
    </w:p>
    <w:p w:rsidR="00D1640E" w:rsidRDefault="00D1640E" w:rsidP="00A4347B">
      <w:pPr>
        <w:pStyle w:val="Ttulo1"/>
        <w:ind w:left="0"/>
      </w:pPr>
    </w:p>
    <w:p w:rsidR="00D1640E" w:rsidRDefault="00D1640E" w:rsidP="00A4347B">
      <w:pPr>
        <w:pStyle w:val="Ttulo1"/>
        <w:ind w:left="0"/>
      </w:pPr>
    </w:p>
    <w:p w:rsidR="00D1640E" w:rsidRDefault="00D1640E" w:rsidP="00A4347B">
      <w:pPr>
        <w:pStyle w:val="Ttulo1"/>
        <w:ind w:left="0"/>
      </w:pPr>
    </w:p>
    <w:p w:rsidR="00D1640E" w:rsidRDefault="00D1640E" w:rsidP="00A4347B">
      <w:pPr>
        <w:pStyle w:val="Ttulo1"/>
        <w:ind w:left="0"/>
      </w:pPr>
    </w:p>
    <w:p w:rsidR="00465704" w:rsidRDefault="00465704" w:rsidP="00A4347B">
      <w:pPr>
        <w:pStyle w:val="Ttulo1"/>
        <w:ind w:left="0"/>
      </w:pPr>
      <w:bookmarkStart w:id="11" w:name="_Toc519623284"/>
      <w:r>
        <w:lastRenderedPageBreak/>
        <w:t>CONSIDERAÇÕES FINAIS</w:t>
      </w:r>
      <w:bookmarkEnd w:id="11"/>
    </w:p>
    <w:p w:rsidR="00465704" w:rsidRDefault="00465704" w:rsidP="00747987">
      <w:pPr>
        <w:jc w:val="left"/>
        <w:rPr>
          <w:rFonts w:ascii="Arial" w:hAnsi="Arial" w:cs="Arial"/>
          <w:b/>
          <w:sz w:val="24"/>
          <w:szCs w:val="24"/>
        </w:rPr>
      </w:pPr>
    </w:p>
    <w:p w:rsidR="00465704" w:rsidRDefault="00465704" w:rsidP="00951C90">
      <w:pPr>
        <w:spacing w:after="200"/>
        <w:ind w:firstLine="709"/>
        <w:rPr>
          <w:rFonts w:ascii="Arial" w:hAnsi="Arial" w:cs="Arial"/>
          <w:sz w:val="24"/>
          <w:szCs w:val="24"/>
        </w:rPr>
      </w:pPr>
      <w:r>
        <w:rPr>
          <w:rFonts w:ascii="Arial" w:hAnsi="Arial" w:cs="Arial"/>
          <w:sz w:val="24"/>
          <w:szCs w:val="24"/>
        </w:rPr>
        <w:t>Neste estudo de caso foi implantado o método de custeio ABC, que considera a divisão de vários centros de custos, facilitando a observação de todos os custos alocados nas atividades necessárias</w:t>
      </w:r>
      <w:r w:rsidR="00951C90">
        <w:rPr>
          <w:rFonts w:ascii="Arial" w:hAnsi="Arial" w:cs="Arial"/>
          <w:sz w:val="24"/>
          <w:szCs w:val="24"/>
        </w:rPr>
        <w:t xml:space="preserve"> para chegar ao produto final</w:t>
      </w:r>
      <w:r w:rsidR="000C4343">
        <w:rPr>
          <w:rFonts w:ascii="Arial" w:hAnsi="Arial" w:cs="Arial"/>
          <w:sz w:val="24"/>
          <w:szCs w:val="24"/>
        </w:rPr>
        <w:t xml:space="preserve">, que na empresa pesquisada são </w:t>
      </w:r>
      <w:r>
        <w:rPr>
          <w:rFonts w:ascii="Arial" w:hAnsi="Arial" w:cs="Arial"/>
          <w:sz w:val="24"/>
          <w:szCs w:val="24"/>
        </w:rPr>
        <w:t>os serviços de terraplanagem.</w:t>
      </w:r>
    </w:p>
    <w:p w:rsidR="00465704" w:rsidRDefault="000C4343" w:rsidP="00951C90">
      <w:pPr>
        <w:spacing w:after="200"/>
        <w:ind w:firstLine="709"/>
        <w:rPr>
          <w:rFonts w:ascii="Arial" w:hAnsi="Arial" w:cs="Arial"/>
          <w:sz w:val="24"/>
          <w:szCs w:val="24"/>
        </w:rPr>
      </w:pPr>
      <w:r>
        <w:rPr>
          <w:rFonts w:ascii="Arial" w:hAnsi="Arial" w:cs="Arial"/>
          <w:sz w:val="24"/>
          <w:szCs w:val="24"/>
        </w:rPr>
        <w:t>Pelo fato do serviço</w:t>
      </w:r>
      <w:r w:rsidR="00465704">
        <w:rPr>
          <w:rFonts w:ascii="Arial" w:hAnsi="Arial" w:cs="Arial"/>
          <w:sz w:val="24"/>
          <w:szCs w:val="24"/>
        </w:rPr>
        <w:t xml:space="preserve"> de terraplanagem </w:t>
      </w:r>
      <w:r w:rsidR="003F3469">
        <w:rPr>
          <w:rFonts w:ascii="Arial" w:hAnsi="Arial" w:cs="Arial"/>
          <w:sz w:val="24"/>
          <w:szCs w:val="24"/>
        </w:rPr>
        <w:t>ter</w:t>
      </w:r>
      <w:r>
        <w:rPr>
          <w:rFonts w:ascii="Arial" w:hAnsi="Arial" w:cs="Arial"/>
          <w:sz w:val="24"/>
          <w:szCs w:val="24"/>
        </w:rPr>
        <w:t xml:space="preserve"> custo elevado</w:t>
      </w:r>
      <w:r w:rsidR="00465704">
        <w:rPr>
          <w:rFonts w:ascii="Arial" w:hAnsi="Arial" w:cs="Arial"/>
          <w:sz w:val="24"/>
          <w:szCs w:val="24"/>
        </w:rPr>
        <w:t xml:space="preserve">, seu valor para </w:t>
      </w:r>
      <w:r>
        <w:rPr>
          <w:rFonts w:ascii="Arial" w:hAnsi="Arial" w:cs="Arial"/>
          <w:sz w:val="24"/>
          <w:szCs w:val="24"/>
        </w:rPr>
        <w:t>o cliente é demasiadamente alto</w:t>
      </w:r>
      <w:r w:rsidR="00465704">
        <w:rPr>
          <w:rFonts w:ascii="Arial" w:hAnsi="Arial" w:cs="Arial"/>
          <w:sz w:val="24"/>
          <w:szCs w:val="24"/>
        </w:rPr>
        <w:t xml:space="preserve"> e para melhor gerenciamento </w:t>
      </w:r>
      <w:r w:rsidR="00CF293C">
        <w:rPr>
          <w:rFonts w:ascii="Arial" w:hAnsi="Arial" w:cs="Arial"/>
          <w:sz w:val="24"/>
          <w:szCs w:val="24"/>
        </w:rPr>
        <w:t>dessa precificação</w:t>
      </w:r>
      <w:r>
        <w:rPr>
          <w:rFonts w:ascii="Arial" w:hAnsi="Arial" w:cs="Arial"/>
          <w:sz w:val="24"/>
          <w:szCs w:val="24"/>
        </w:rPr>
        <w:t>,</w:t>
      </w:r>
      <w:r w:rsidR="00CF293C">
        <w:rPr>
          <w:rFonts w:ascii="Arial" w:hAnsi="Arial" w:cs="Arial"/>
          <w:sz w:val="24"/>
          <w:szCs w:val="24"/>
        </w:rPr>
        <w:t xml:space="preserve"> o método ABC que considera as divisões exatas dos custos por atividades, oferece</w:t>
      </w:r>
      <w:r>
        <w:rPr>
          <w:rFonts w:ascii="Arial" w:hAnsi="Arial" w:cs="Arial"/>
          <w:sz w:val="24"/>
          <w:szCs w:val="24"/>
        </w:rPr>
        <w:t>u</w:t>
      </w:r>
      <w:r w:rsidR="00CF293C">
        <w:rPr>
          <w:rFonts w:ascii="Arial" w:hAnsi="Arial" w:cs="Arial"/>
          <w:sz w:val="24"/>
          <w:szCs w:val="24"/>
        </w:rPr>
        <w:t xml:space="preserve"> o </w:t>
      </w:r>
      <w:r w:rsidR="007755DA">
        <w:rPr>
          <w:rFonts w:ascii="Arial" w:hAnsi="Arial" w:cs="Arial"/>
          <w:sz w:val="24"/>
          <w:szCs w:val="24"/>
        </w:rPr>
        <w:t>benefício</w:t>
      </w:r>
      <w:r w:rsidR="00CF293C">
        <w:rPr>
          <w:rFonts w:ascii="Arial" w:hAnsi="Arial" w:cs="Arial"/>
          <w:sz w:val="24"/>
          <w:szCs w:val="24"/>
        </w:rPr>
        <w:t xml:space="preserve"> de observar </w:t>
      </w:r>
      <w:r>
        <w:rPr>
          <w:rFonts w:ascii="Arial" w:hAnsi="Arial" w:cs="Arial"/>
          <w:sz w:val="24"/>
          <w:szCs w:val="24"/>
        </w:rPr>
        <w:t>com clareza qual atividade consu</w:t>
      </w:r>
      <w:r w:rsidR="00CF293C">
        <w:rPr>
          <w:rFonts w:ascii="Arial" w:hAnsi="Arial" w:cs="Arial"/>
          <w:sz w:val="24"/>
          <w:szCs w:val="24"/>
        </w:rPr>
        <w:t>m</w:t>
      </w:r>
      <w:r>
        <w:rPr>
          <w:rFonts w:ascii="Arial" w:hAnsi="Arial" w:cs="Arial"/>
          <w:sz w:val="24"/>
          <w:szCs w:val="24"/>
        </w:rPr>
        <w:t>iu</w:t>
      </w:r>
      <w:r w:rsidR="00CF293C">
        <w:rPr>
          <w:rFonts w:ascii="Arial" w:hAnsi="Arial" w:cs="Arial"/>
          <w:sz w:val="24"/>
          <w:szCs w:val="24"/>
        </w:rPr>
        <w:t xml:space="preserve"> mais ou menos recursos, e com a iden</w:t>
      </w:r>
      <w:r>
        <w:rPr>
          <w:rFonts w:ascii="Arial" w:hAnsi="Arial" w:cs="Arial"/>
          <w:sz w:val="24"/>
          <w:szCs w:val="24"/>
        </w:rPr>
        <w:t>tificação destes custos, é possível</w:t>
      </w:r>
      <w:r w:rsidR="004D037D">
        <w:rPr>
          <w:rFonts w:ascii="Arial" w:hAnsi="Arial" w:cs="Arial"/>
          <w:sz w:val="24"/>
          <w:szCs w:val="24"/>
        </w:rPr>
        <w:t xml:space="preserve"> precificar de maneira justa para </w:t>
      </w:r>
      <w:r w:rsidR="00CF293C">
        <w:rPr>
          <w:rFonts w:ascii="Arial" w:hAnsi="Arial" w:cs="Arial"/>
          <w:sz w:val="24"/>
          <w:szCs w:val="24"/>
        </w:rPr>
        <w:t>o cliente e sem gerar possíveis prejuízos para o proprietário.</w:t>
      </w:r>
    </w:p>
    <w:p w:rsidR="00CF293C" w:rsidRDefault="00CF293C" w:rsidP="00951C90">
      <w:pPr>
        <w:spacing w:after="200"/>
        <w:ind w:firstLine="709"/>
        <w:rPr>
          <w:rFonts w:ascii="Arial" w:hAnsi="Arial" w:cs="Arial"/>
          <w:sz w:val="24"/>
          <w:szCs w:val="24"/>
        </w:rPr>
      </w:pPr>
      <w:r>
        <w:rPr>
          <w:rFonts w:ascii="Arial" w:hAnsi="Arial" w:cs="Arial"/>
          <w:sz w:val="24"/>
          <w:szCs w:val="24"/>
        </w:rPr>
        <w:t>A aplicabilidade das ferramentas do</w:t>
      </w:r>
      <w:r w:rsidR="003F3469">
        <w:rPr>
          <w:rFonts w:ascii="Arial" w:hAnsi="Arial" w:cs="Arial"/>
          <w:sz w:val="24"/>
          <w:szCs w:val="24"/>
        </w:rPr>
        <w:t xml:space="preserve"> custeio baseado em atividades </w:t>
      </w:r>
      <w:r>
        <w:rPr>
          <w:rFonts w:ascii="Arial" w:hAnsi="Arial" w:cs="Arial"/>
          <w:sz w:val="24"/>
          <w:szCs w:val="24"/>
        </w:rPr>
        <w:t>possibilitou a segregação dos direcionadores, assim facilitando todo custeio tanto direto como indireto na prestação dos serviços, podendo-se constatar a possibilidade deste método na empresa analisada e os benefícios que agregou a ela.</w:t>
      </w:r>
    </w:p>
    <w:p w:rsidR="00CF293C" w:rsidRDefault="005C7143" w:rsidP="00951C90">
      <w:pPr>
        <w:spacing w:after="200"/>
        <w:ind w:firstLine="709"/>
        <w:rPr>
          <w:rFonts w:ascii="Arial" w:hAnsi="Arial" w:cs="Arial"/>
          <w:sz w:val="24"/>
          <w:szCs w:val="24"/>
        </w:rPr>
      </w:pPr>
      <w:r>
        <w:rPr>
          <w:rFonts w:ascii="Arial" w:hAnsi="Arial" w:cs="Arial"/>
          <w:sz w:val="24"/>
          <w:szCs w:val="24"/>
        </w:rPr>
        <w:t xml:space="preserve"> </w:t>
      </w:r>
      <w:r w:rsidR="003F3469">
        <w:rPr>
          <w:rFonts w:ascii="Arial" w:hAnsi="Arial" w:cs="Arial"/>
          <w:sz w:val="24"/>
          <w:szCs w:val="24"/>
        </w:rPr>
        <w:t xml:space="preserve">Com a estruturação </w:t>
      </w:r>
      <w:r w:rsidR="00CF293C">
        <w:rPr>
          <w:rFonts w:ascii="Arial" w:hAnsi="Arial" w:cs="Arial"/>
          <w:sz w:val="24"/>
          <w:szCs w:val="24"/>
        </w:rPr>
        <w:t xml:space="preserve">das tabelas </w:t>
      </w:r>
      <w:r w:rsidR="003F3469">
        <w:rPr>
          <w:rFonts w:ascii="Arial" w:hAnsi="Arial" w:cs="Arial"/>
          <w:sz w:val="24"/>
          <w:szCs w:val="24"/>
        </w:rPr>
        <w:t>foi alocado cada serviço, atividade e custos, facilitando a percepção do gestor da empre</w:t>
      </w:r>
      <w:r w:rsidR="00C2081C">
        <w:rPr>
          <w:rFonts w:ascii="Arial" w:hAnsi="Arial" w:cs="Arial"/>
          <w:sz w:val="24"/>
          <w:szCs w:val="24"/>
        </w:rPr>
        <w:t>sa sobre os serviços lucrativos</w:t>
      </w:r>
      <w:r w:rsidR="00A357D6">
        <w:rPr>
          <w:rFonts w:ascii="Arial" w:hAnsi="Arial" w:cs="Arial"/>
          <w:sz w:val="24"/>
          <w:szCs w:val="24"/>
        </w:rPr>
        <w:t xml:space="preserve"> e os não</w:t>
      </w:r>
      <w:r w:rsidR="003F3469">
        <w:rPr>
          <w:rFonts w:ascii="Arial" w:hAnsi="Arial" w:cs="Arial"/>
          <w:sz w:val="24"/>
          <w:szCs w:val="24"/>
        </w:rPr>
        <w:t xml:space="preserve"> lucrativos</w:t>
      </w:r>
      <w:r w:rsidR="00C2081C">
        <w:rPr>
          <w:rFonts w:ascii="Arial" w:hAnsi="Arial" w:cs="Arial"/>
          <w:sz w:val="24"/>
          <w:szCs w:val="24"/>
        </w:rPr>
        <w:t>, conforme</w:t>
      </w:r>
      <w:r w:rsidR="00CB7154">
        <w:rPr>
          <w:rFonts w:ascii="Arial" w:hAnsi="Arial" w:cs="Arial"/>
          <w:sz w:val="24"/>
          <w:szCs w:val="24"/>
        </w:rPr>
        <w:t xml:space="preserve"> demonstrado na tabela 10</w:t>
      </w:r>
      <w:r w:rsidR="00C2081C">
        <w:rPr>
          <w:rFonts w:ascii="Arial" w:hAnsi="Arial" w:cs="Arial"/>
          <w:sz w:val="24"/>
          <w:szCs w:val="24"/>
        </w:rPr>
        <w:t>. D</w:t>
      </w:r>
      <w:r w:rsidR="003F3469">
        <w:rPr>
          <w:rFonts w:ascii="Arial" w:hAnsi="Arial" w:cs="Arial"/>
          <w:sz w:val="24"/>
          <w:szCs w:val="24"/>
        </w:rPr>
        <w:t>entre os serviços prestados pela empresa, nest</w:t>
      </w:r>
      <w:r w:rsidR="00A357D6">
        <w:rPr>
          <w:rFonts w:ascii="Arial" w:hAnsi="Arial" w:cs="Arial"/>
          <w:sz w:val="24"/>
          <w:szCs w:val="24"/>
        </w:rPr>
        <w:t>e período</w:t>
      </w:r>
      <w:r w:rsidR="00C2081C">
        <w:rPr>
          <w:rFonts w:ascii="Arial" w:hAnsi="Arial" w:cs="Arial"/>
          <w:sz w:val="24"/>
          <w:szCs w:val="24"/>
        </w:rPr>
        <w:t>, f</w:t>
      </w:r>
      <w:r w:rsidR="003F3469">
        <w:rPr>
          <w:rFonts w:ascii="Arial" w:hAnsi="Arial" w:cs="Arial"/>
          <w:sz w:val="24"/>
          <w:szCs w:val="24"/>
        </w:rPr>
        <w:t>oram identificados como os</w:t>
      </w:r>
      <w:r w:rsidR="00A357D6">
        <w:rPr>
          <w:rFonts w:ascii="Arial" w:hAnsi="Arial" w:cs="Arial"/>
          <w:sz w:val="24"/>
          <w:szCs w:val="24"/>
        </w:rPr>
        <w:t xml:space="preserve"> mais rentáveis o de l</w:t>
      </w:r>
      <w:r w:rsidR="00E57455">
        <w:rPr>
          <w:rFonts w:ascii="Arial" w:hAnsi="Arial" w:cs="Arial"/>
          <w:sz w:val="24"/>
          <w:szCs w:val="24"/>
        </w:rPr>
        <w:t>impeza de terrenos de R$5.118,46</w:t>
      </w:r>
      <w:r w:rsidR="00A379F6">
        <w:rPr>
          <w:rFonts w:ascii="Arial" w:hAnsi="Arial" w:cs="Arial"/>
          <w:sz w:val="24"/>
          <w:szCs w:val="24"/>
        </w:rPr>
        <w:t xml:space="preserve"> responsável por 69,30</w:t>
      </w:r>
      <w:r w:rsidR="00A357D6">
        <w:rPr>
          <w:rFonts w:ascii="Arial" w:hAnsi="Arial" w:cs="Arial"/>
          <w:sz w:val="24"/>
          <w:szCs w:val="24"/>
        </w:rPr>
        <w:t xml:space="preserve">% da receita gerada. </w:t>
      </w:r>
      <w:r w:rsidR="00FB69CF">
        <w:rPr>
          <w:rFonts w:ascii="Arial" w:hAnsi="Arial" w:cs="Arial"/>
          <w:sz w:val="24"/>
          <w:szCs w:val="24"/>
        </w:rPr>
        <w:t xml:space="preserve">Além disso, </w:t>
      </w:r>
      <w:r w:rsidR="00A357D6">
        <w:rPr>
          <w:rFonts w:ascii="Arial" w:hAnsi="Arial" w:cs="Arial"/>
          <w:sz w:val="24"/>
          <w:szCs w:val="24"/>
        </w:rPr>
        <w:t>foi possível verificar que houve serviços que geraram prejuízos,</w:t>
      </w:r>
      <w:r w:rsidR="003F3469">
        <w:rPr>
          <w:rFonts w:ascii="Arial" w:hAnsi="Arial" w:cs="Arial"/>
          <w:sz w:val="24"/>
          <w:szCs w:val="24"/>
        </w:rPr>
        <w:t xml:space="preserve"> os </w:t>
      </w:r>
      <w:r w:rsidR="00234A39">
        <w:rPr>
          <w:rFonts w:ascii="Arial" w:hAnsi="Arial" w:cs="Arial"/>
          <w:sz w:val="24"/>
          <w:szCs w:val="24"/>
        </w:rPr>
        <w:t xml:space="preserve">serviços de aterro de brejos e </w:t>
      </w:r>
      <w:r w:rsidR="003F3469">
        <w:rPr>
          <w:rFonts w:ascii="Arial" w:hAnsi="Arial" w:cs="Arial"/>
          <w:sz w:val="24"/>
          <w:szCs w:val="24"/>
        </w:rPr>
        <w:t>terrenos</w:t>
      </w:r>
      <w:r w:rsidR="00A357D6">
        <w:rPr>
          <w:rFonts w:ascii="Arial" w:hAnsi="Arial" w:cs="Arial"/>
          <w:sz w:val="24"/>
          <w:szCs w:val="24"/>
        </w:rPr>
        <w:t xml:space="preserve">, </w:t>
      </w:r>
      <w:r w:rsidR="00234A39">
        <w:rPr>
          <w:rFonts w:ascii="Arial" w:hAnsi="Arial" w:cs="Arial"/>
          <w:sz w:val="24"/>
          <w:szCs w:val="24"/>
        </w:rPr>
        <w:t>que</w:t>
      </w:r>
      <w:r w:rsidR="00FB69CF">
        <w:rPr>
          <w:rFonts w:ascii="Arial" w:hAnsi="Arial" w:cs="Arial"/>
          <w:sz w:val="24"/>
          <w:szCs w:val="24"/>
        </w:rPr>
        <w:t xml:space="preserve"> obt</w:t>
      </w:r>
      <w:r w:rsidR="00015046">
        <w:rPr>
          <w:rFonts w:ascii="Arial" w:hAnsi="Arial" w:cs="Arial"/>
          <w:sz w:val="24"/>
          <w:szCs w:val="24"/>
        </w:rPr>
        <w:t>iveram um déficit de - R$253,87</w:t>
      </w:r>
      <w:r w:rsidR="00005B2B">
        <w:rPr>
          <w:rFonts w:ascii="Arial" w:hAnsi="Arial" w:cs="Arial"/>
          <w:sz w:val="24"/>
          <w:szCs w:val="24"/>
        </w:rPr>
        <w:t>, sendo preciso ser</w:t>
      </w:r>
      <w:r w:rsidR="00015046">
        <w:rPr>
          <w:rFonts w:ascii="Arial" w:hAnsi="Arial" w:cs="Arial"/>
          <w:sz w:val="24"/>
          <w:szCs w:val="24"/>
        </w:rPr>
        <w:t>em</w:t>
      </w:r>
      <w:r w:rsidR="00005B2B">
        <w:rPr>
          <w:rFonts w:ascii="Arial" w:hAnsi="Arial" w:cs="Arial"/>
          <w:sz w:val="24"/>
          <w:szCs w:val="24"/>
        </w:rPr>
        <w:t xml:space="preserve"> revistos pelo gestor, que agora pode orientar-se pelo método ABC, para melhorar a precificação destes que são necessários para a complementação de outros, não podendo se extintos, mas sim melhor precificados. O</w:t>
      </w:r>
      <w:r w:rsidR="00844459">
        <w:rPr>
          <w:rFonts w:ascii="Arial" w:hAnsi="Arial" w:cs="Arial"/>
          <w:sz w:val="24"/>
          <w:szCs w:val="24"/>
        </w:rPr>
        <w:t xml:space="preserve"> método</w:t>
      </w:r>
      <w:r w:rsidR="00005B2B">
        <w:rPr>
          <w:rFonts w:ascii="Arial" w:hAnsi="Arial" w:cs="Arial"/>
          <w:sz w:val="24"/>
          <w:szCs w:val="24"/>
        </w:rPr>
        <w:t xml:space="preserve"> também expôs </w:t>
      </w:r>
      <w:r w:rsidR="00C2081C">
        <w:rPr>
          <w:rFonts w:ascii="Arial" w:hAnsi="Arial" w:cs="Arial"/>
          <w:sz w:val="24"/>
          <w:szCs w:val="24"/>
        </w:rPr>
        <w:t xml:space="preserve"> ativ</w:t>
      </w:r>
      <w:r w:rsidR="00005B2B">
        <w:rPr>
          <w:rFonts w:ascii="Arial" w:hAnsi="Arial" w:cs="Arial"/>
          <w:sz w:val="24"/>
          <w:szCs w:val="24"/>
        </w:rPr>
        <w:t xml:space="preserve">idades que são apenas </w:t>
      </w:r>
      <w:r w:rsidR="00844459">
        <w:rPr>
          <w:rFonts w:ascii="Arial" w:hAnsi="Arial" w:cs="Arial"/>
          <w:sz w:val="24"/>
          <w:szCs w:val="24"/>
        </w:rPr>
        <w:t>geradoras de resu</w:t>
      </w:r>
      <w:r w:rsidR="00C2081C">
        <w:rPr>
          <w:rFonts w:ascii="Arial" w:hAnsi="Arial" w:cs="Arial"/>
          <w:sz w:val="24"/>
          <w:szCs w:val="24"/>
        </w:rPr>
        <w:t xml:space="preserve">ltados negativos, como a </w:t>
      </w:r>
      <w:r w:rsidR="004D037D" w:rsidRPr="006E3F4D">
        <w:rPr>
          <w:rFonts w:ascii="Arial" w:hAnsi="Arial" w:cs="Arial"/>
          <w:color w:val="000000"/>
          <w:sz w:val="24"/>
          <w:szCs w:val="24"/>
        </w:rPr>
        <w:t xml:space="preserve">Suporte </w:t>
      </w:r>
      <w:r w:rsidR="004D037D">
        <w:rPr>
          <w:rFonts w:ascii="Arial" w:hAnsi="Arial" w:cs="Arial"/>
          <w:color w:val="000000"/>
          <w:sz w:val="24"/>
          <w:szCs w:val="24"/>
        </w:rPr>
        <w:t xml:space="preserve">de </w:t>
      </w:r>
      <w:r w:rsidR="004D037D" w:rsidRPr="006E3F4D">
        <w:rPr>
          <w:rFonts w:ascii="Arial" w:hAnsi="Arial" w:cs="Arial"/>
          <w:color w:val="000000"/>
          <w:sz w:val="24"/>
          <w:szCs w:val="24"/>
        </w:rPr>
        <w:t>Equipamentos</w:t>
      </w:r>
      <w:r w:rsidR="004D037D">
        <w:rPr>
          <w:rFonts w:ascii="Arial" w:hAnsi="Arial" w:cs="Arial"/>
          <w:sz w:val="24"/>
          <w:szCs w:val="24"/>
        </w:rPr>
        <w:t xml:space="preserve"> (</w:t>
      </w:r>
      <w:r w:rsidR="00C2081C">
        <w:rPr>
          <w:rFonts w:ascii="Arial" w:hAnsi="Arial" w:cs="Arial"/>
          <w:sz w:val="24"/>
          <w:szCs w:val="24"/>
        </w:rPr>
        <w:t>CT1</w:t>
      </w:r>
      <w:r w:rsidR="004D037D">
        <w:rPr>
          <w:rFonts w:ascii="Arial" w:hAnsi="Arial" w:cs="Arial"/>
          <w:sz w:val="24"/>
          <w:szCs w:val="24"/>
        </w:rPr>
        <w:t>)</w:t>
      </w:r>
      <w:r w:rsidR="00C2081C">
        <w:rPr>
          <w:rFonts w:ascii="Arial" w:hAnsi="Arial" w:cs="Arial"/>
          <w:sz w:val="24"/>
          <w:szCs w:val="24"/>
        </w:rPr>
        <w:t xml:space="preserve"> e </w:t>
      </w:r>
      <w:r w:rsidR="004D037D">
        <w:rPr>
          <w:rFonts w:ascii="Arial" w:hAnsi="Arial" w:cs="Arial"/>
          <w:sz w:val="24"/>
          <w:szCs w:val="24"/>
        </w:rPr>
        <w:t>Deslocamento / Atendimento (</w:t>
      </w:r>
      <w:r w:rsidR="00C2081C">
        <w:rPr>
          <w:rFonts w:ascii="Arial" w:hAnsi="Arial" w:cs="Arial"/>
          <w:sz w:val="24"/>
          <w:szCs w:val="24"/>
        </w:rPr>
        <w:t>CT2</w:t>
      </w:r>
      <w:r w:rsidR="004D037D">
        <w:rPr>
          <w:rFonts w:ascii="Arial" w:hAnsi="Arial" w:cs="Arial"/>
          <w:sz w:val="24"/>
          <w:szCs w:val="24"/>
        </w:rPr>
        <w:t>)</w:t>
      </w:r>
      <w:r w:rsidR="00C2081C">
        <w:rPr>
          <w:rFonts w:ascii="Arial" w:hAnsi="Arial" w:cs="Arial"/>
          <w:sz w:val="24"/>
          <w:szCs w:val="24"/>
        </w:rPr>
        <w:t>, porém elas são necessárias para a prestação de todos os serviços oferecidos.</w:t>
      </w:r>
    </w:p>
    <w:p w:rsidR="00CF74D9" w:rsidRDefault="005C7143" w:rsidP="00951C90">
      <w:pPr>
        <w:spacing w:after="200"/>
        <w:ind w:firstLine="709"/>
        <w:rPr>
          <w:rFonts w:ascii="Arial" w:hAnsi="Arial" w:cs="Arial"/>
          <w:sz w:val="24"/>
          <w:szCs w:val="24"/>
        </w:rPr>
      </w:pPr>
      <w:r>
        <w:rPr>
          <w:rFonts w:ascii="Arial" w:hAnsi="Arial" w:cs="Arial"/>
          <w:sz w:val="24"/>
          <w:szCs w:val="24"/>
        </w:rPr>
        <w:t xml:space="preserve"> </w:t>
      </w:r>
      <w:r w:rsidR="00234A39">
        <w:rPr>
          <w:rFonts w:ascii="Arial" w:hAnsi="Arial" w:cs="Arial"/>
          <w:sz w:val="24"/>
          <w:szCs w:val="24"/>
        </w:rPr>
        <w:t xml:space="preserve">Por oferecer essa ampla visão ao gestor, o método de custeio ABC, o possibilitou obter controle sobre os processos, </w:t>
      </w:r>
      <w:r w:rsidR="003F16FB">
        <w:rPr>
          <w:rFonts w:ascii="Arial" w:hAnsi="Arial" w:cs="Arial"/>
          <w:sz w:val="24"/>
          <w:szCs w:val="24"/>
        </w:rPr>
        <w:t xml:space="preserve">garantindo a eficiência e efetividade </w:t>
      </w:r>
      <w:r w:rsidR="003F16FB">
        <w:rPr>
          <w:rFonts w:ascii="Arial" w:hAnsi="Arial" w:cs="Arial"/>
          <w:sz w:val="24"/>
          <w:szCs w:val="24"/>
        </w:rPr>
        <w:lastRenderedPageBreak/>
        <w:t>como ferramenta de gestão tanto na execução da precificação dos serviços, como na administração dos custos das atividad</w:t>
      </w:r>
      <w:r w:rsidR="00A674C5">
        <w:rPr>
          <w:rFonts w:ascii="Arial" w:hAnsi="Arial" w:cs="Arial"/>
          <w:sz w:val="24"/>
          <w:szCs w:val="24"/>
        </w:rPr>
        <w:t>es necessárias a esses serviços</w:t>
      </w:r>
      <w:r w:rsidR="00CF74D9">
        <w:rPr>
          <w:rFonts w:ascii="Arial" w:hAnsi="Arial" w:cs="Arial"/>
          <w:sz w:val="24"/>
          <w:szCs w:val="24"/>
        </w:rPr>
        <w:t>.</w:t>
      </w:r>
    </w:p>
    <w:p w:rsidR="003F16FB" w:rsidRDefault="003F16FB" w:rsidP="00951C90">
      <w:pPr>
        <w:spacing w:after="200"/>
        <w:ind w:firstLine="709"/>
        <w:rPr>
          <w:rFonts w:ascii="Arial" w:hAnsi="Arial" w:cs="Arial"/>
          <w:sz w:val="24"/>
          <w:szCs w:val="24"/>
        </w:rPr>
      </w:pPr>
      <w:r>
        <w:rPr>
          <w:rFonts w:ascii="Arial" w:hAnsi="Arial" w:cs="Arial"/>
          <w:sz w:val="24"/>
          <w:szCs w:val="24"/>
        </w:rPr>
        <w:t>Por fim, os objetivos deste trabalho foram alcançados, demonstrando que foi possível aplicar o ABC mesmo em uma pequena empresa, onde as informações fornecidas pelo método foram de grande relevância para o gestor que afirmou ter observado situações antes não visualizadas e até mesmo compreender melhor os processos executados para a realização dos serviços.</w:t>
      </w:r>
      <w:r w:rsidR="004D037D">
        <w:rPr>
          <w:rFonts w:ascii="Arial" w:hAnsi="Arial" w:cs="Arial"/>
          <w:sz w:val="24"/>
          <w:szCs w:val="24"/>
        </w:rPr>
        <w:t xml:space="preserve"> </w:t>
      </w:r>
      <w:r>
        <w:rPr>
          <w:rFonts w:ascii="Arial" w:hAnsi="Arial" w:cs="Arial"/>
          <w:sz w:val="24"/>
          <w:szCs w:val="24"/>
        </w:rPr>
        <w:t xml:space="preserve">Assim, ele pode pensar de maneira diferenciada sobre a </w:t>
      </w:r>
      <w:r w:rsidR="00522E7F">
        <w:rPr>
          <w:rFonts w:ascii="Arial" w:hAnsi="Arial" w:cs="Arial"/>
          <w:sz w:val="24"/>
          <w:szCs w:val="24"/>
        </w:rPr>
        <w:t>precificação dos serviços, pois agora vê todos os ângulos dos custos.</w:t>
      </w:r>
    </w:p>
    <w:p w:rsidR="00522E7F" w:rsidRDefault="00522E7F" w:rsidP="00951C90">
      <w:pPr>
        <w:spacing w:after="200"/>
        <w:ind w:firstLine="709"/>
        <w:rPr>
          <w:rFonts w:ascii="Arial" w:hAnsi="Arial" w:cs="Arial"/>
          <w:sz w:val="24"/>
          <w:szCs w:val="24"/>
        </w:rPr>
      </w:pPr>
      <w:r>
        <w:rPr>
          <w:rFonts w:ascii="Arial" w:hAnsi="Arial" w:cs="Arial"/>
          <w:sz w:val="24"/>
          <w:szCs w:val="24"/>
        </w:rPr>
        <w:t>Visando a ampliação dos conhecimentos recomenda-se para a elaboraç</w:t>
      </w:r>
      <w:r w:rsidR="000C2A93">
        <w:rPr>
          <w:rFonts w:ascii="Arial" w:hAnsi="Arial" w:cs="Arial"/>
          <w:sz w:val="24"/>
          <w:szCs w:val="24"/>
        </w:rPr>
        <w:t>ão de</w:t>
      </w:r>
      <w:r>
        <w:rPr>
          <w:rFonts w:ascii="Arial" w:hAnsi="Arial" w:cs="Arial"/>
          <w:sz w:val="24"/>
          <w:szCs w:val="24"/>
        </w:rPr>
        <w:t xml:space="preserve"> futuros</w:t>
      </w:r>
      <w:r w:rsidR="000C2A93">
        <w:rPr>
          <w:rFonts w:ascii="Arial" w:hAnsi="Arial" w:cs="Arial"/>
          <w:sz w:val="24"/>
          <w:szCs w:val="24"/>
        </w:rPr>
        <w:t xml:space="preserve"> trabalhos</w:t>
      </w:r>
      <w:r>
        <w:rPr>
          <w:rFonts w:ascii="Arial" w:hAnsi="Arial" w:cs="Arial"/>
          <w:sz w:val="24"/>
          <w:szCs w:val="24"/>
        </w:rPr>
        <w:t>, a aplicação do método de custeio ABC em outra empresa que já utilize de algum método de custeio formal para aplicar de forma comparativa, pois neste trabalho a empresa analisada em questão não utilizava de nenhum método formal e sim de seus conhecimentos informais adquiridos por experiência</w:t>
      </w:r>
      <w:r w:rsidR="00951C90">
        <w:rPr>
          <w:rFonts w:ascii="Arial" w:hAnsi="Arial" w:cs="Arial"/>
          <w:sz w:val="24"/>
          <w:szCs w:val="24"/>
        </w:rPr>
        <w:t>.</w:t>
      </w:r>
    </w:p>
    <w:p w:rsidR="003F16FB" w:rsidRPr="00465704" w:rsidRDefault="003F16FB" w:rsidP="00747987">
      <w:pPr>
        <w:jc w:val="left"/>
        <w:rPr>
          <w:rFonts w:ascii="Arial" w:hAnsi="Arial" w:cs="Arial"/>
          <w:sz w:val="24"/>
          <w:szCs w:val="24"/>
        </w:rPr>
      </w:pPr>
    </w:p>
    <w:p w:rsidR="00465704" w:rsidRDefault="00465704" w:rsidP="00747987">
      <w:pPr>
        <w:jc w:val="left"/>
        <w:rPr>
          <w:rFonts w:ascii="Arial" w:hAnsi="Arial" w:cs="Arial"/>
          <w:b/>
          <w:sz w:val="24"/>
          <w:szCs w:val="24"/>
        </w:rPr>
      </w:pPr>
    </w:p>
    <w:p w:rsidR="00465704" w:rsidRDefault="00465704" w:rsidP="00747987">
      <w:pPr>
        <w:jc w:val="left"/>
        <w:rPr>
          <w:rFonts w:ascii="Arial" w:hAnsi="Arial" w:cs="Arial"/>
          <w:b/>
          <w:sz w:val="24"/>
          <w:szCs w:val="24"/>
        </w:rPr>
      </w:pPr>
    </w:p>
    <w:p w:rsidR="00465704" w:rsidRDefault="00465704" w:rsidP="00747987">
      <w:pPr>
        <w:jc w:val="left"/>
        <w:rPr>
          <w:rFonts w:ascii="Arial" w:hAnsi="Arial" w:cs="Arial"/>
          <w:b/>
          <w:sz w:val="24"/>
          <w:szCs w:val="24"/>
        </w:rPr>
      </w:pPr>
    </w:p>
    <w:p w:rsidR="00465704" w:rsidRDefault="00465704" w:rsidP="00747987">
      <w:pPr>
        <w:jc w:val="left"/>
        <w:rPr>
          <w:rFonts w:ascii="Arial" w:hAnsi="Arial" w:cs="Arial"/>
          <w:b/>
          <w:sz w:val="24"/>
          <w:szCs w:val="24"/>
        </w:rPr>
      </w:pPr>
    </w:p>
    <w:p w:rsidR="00465704" w:rsidRDefault="00465704" w:rsidP="00747987">
      <w:pPr>
        <w:jc w:val="left"/>
        <w:rPr>
          <w:rFonts w:ascii="Arial" w:hAnsi="Arial" w:cs="Arial"/>
          <w:b/>
          <w:sz w:val="24"/>
          <w:szCs w:val="24"/>
        </w:rPr>
      </w:pPr>
    </w:p>
    <w:p w:rsidR="00465704" w:rsidRDefault="00465704" w:rsidP="00747987">
      <w:pPr>
        <w:jc w:val="left"/>
        <w:rPr>
          <w:rFonts w:ascii="Arial" w:hAnsi="Arial" w:cs="Arial"/>
          <w:b/>
          <w:sz w:val="24"/>
          <w:szCs w:val="24"/>
        </w:rPr>
      </w:pPr>
    </w:p>
    <w:p w:rsidR="00465704" w:rsidRDefault="00465704" w:rsidP="00747987">
      <w:pPr>
        <w:jc w:val="left"/>
        <w:rPr>
          <w:rFonts w:ascii="Arial" w:hAnsi="Arial" w:cs="Arial"/>
          <w:b/>
          <w:sz w:val="24"/>
          <w:szCs w:val="24"/>
        </w:rPr>
      </w:pPr>
    </w:p>
    <w:p w:rsidR="00465704" w:rsidRDefault="00465704" w:rsidP="00747987">
      <w:pPr>
        <w:jc w:val="left"/>
        <w:rPr>
          <w:rFonts w:ascii="Arial" w:hAnsi="Arial" w:cs="Arial"/>
          <w:b/>
          <w:sz w:val="24"/>
          <w:szCs w:val="24"/>
        </w:rPr>
      </w:pPr>
    </w:p>
    <w:p w:rsidR="00465704" w:rsidRDefault="00465704" w:rsidP="00747987">
      <w:pPr>
        <w:jc w:val="left"/>
        <w:rPr>
          <w:rFonts w:ascii="Arial" w:hAnsi="Arial" w:cs="Arial"/>
          <w:b/>
          <w:sz w:val="24"/>
          <w:szCs w:val="24"/>
        </w:rPr>
      </w:pPr>
    </w:p>
    <w:p w:rsidR="00465704" w:rsidRDefault="00465704" w:rsidP="00747987">
      <w:pPr>
        <w:jc w:val="left"/>
        <w:rPr>
          <w:rFonts w:ascii="Arial" w:hAnsi="Arial" w:cs="Arial"/>
          <w:b/>
          <w:sz w:val="24"/>
          <w:szCs w:val="24"/>
        </w:rPr>
      </w:pPr>
    </w:p>
    <w:p w:rsidR="00465704" w:rsidRDefault="00465704" w:rsidP="00747987">
      <w:pPr>
        <w:jc w:val="left"/>
        <w:rPr>
          <w:rFonts w:ascii="Arial" w:hAnsi="Arial" w:cs="Arial"/>
          <w:b/>
          <w:sz w:val="24"/>
          <w:szCs w:val="24"/>
        </w:rPr>
      </w:pPr>
    </w:p>
    <w:p w:rsidR="00465704" w:rsidRDefault="00465704" w:rsidP="00747987">
      <w:pPr>
        <w:jc w:val="left"/>
        <w:rPr>
          <w:rFonts w:ascii="Arial" w:hAnsi="Arial" w:cs="Arial"/>
          <w:b/>
          <w:sz w:val="24"/>
          <w:szCs w:val="24"/>
        </w:rPr>
      </w:pPr>
    </w:p>
    <w:p w:rsidR="00465704" w:rsidRDefault="00465704" w:rsidP="00747987">
      <w:pPr>
        <w:jc w:val="left"/>
        <w:rPr>
          <w:rFonts w:ascii="Arial" w:hAnsi="Arial" w:cs="Arial"/>
          <w:b/>
          <w:sz w:val="24"/>
          <w:szCs w:val="24"/>
        </w:rPr>
      </w:pPr>
    </w:p>
    <w:p w:rsidR="00465704" w:rsidRDefault="00465704" w:rsidP="00747987">
      <w:pPr>
        <w:jc w:val="left"/>
        <w:rPr>
          <w:rFonts w:ascii="Arial" w:hAnsi="Arial" w:cs="Arial"/>
          <w:b/>
          <w:sz w:val="24"/>
          <w:szCs w:val="24"/>
        </w:rPr>
      </w:pPr>
    </w:p>
    <w:p w:rsidR="00465704" w:rsidRDefault="00465704" w:rsidP="00747987">
      <w:pPr>
        <w:jc w:val="left"/>
        <w:rPr>
          <w:rFonts w:ascii="Arial" w:hAnsi="Arial" w:cs="Arial"/>
          <w:b/>
          <w:sz w:val="24"/>
          <w:szCs w:val="24"/>
        </w:rPr>
      </w:pPr>
    </w:p>
    <w:p w:rsidR="00465704" w:rsidRDefault="00465704" w:rsidP="004D7684">
      <w:pPr>
        <w:jc w:val="left"/>
        <w:rPr>
          <w:rFonts w:ascii="Arial" w:hAnsi="Arial" w:cs="Arial"/>
          <w:b/>
          <w:sz w:val="24"/>
          <w:szCs w:val="24"/>
        </w:rPr>
      </w:pPr>
    </w:p>
    <w:p w:rsidR="00015046" w:rsidRDefault="00015046" w:rsidP="00951C90">
      <w:pPr>
        <w:pStyle w:val="Ttulo1"/>
        <w:ind w:left="0"/>
      </w:pPr>
    </w:p>
    <w:p w:rsidR="00747987" w:rsidRDefault="00697AE4" w:rsidP="00951C90">
      <w:pPr>
        <w:pStyle w:val="Ttulo1"/>
        <w:ind w:left="0"/>
      </w:pPr>
      <w:bookmarkStart w:id="12" w:name="_Toc519623285"/>
      <w:r w:rsidRPr="00086E9D">
        <w:lastRenderedPageBreak/>
        <w:t>REFERÊNCIAS</w:t>
      </w:r>
      <w:bookmarkEnd w:id="12"/>
    </w:p>
    <w:p w:rsidR="00951C90" w:rsidRPr="00951C90" w:rsidRDefault="00951C90" w:rsidP="00951C90"/>
    <w:p w:rsidR="00E770D8" w:rsidRDefault="00E770D8" w:rsidP="004D7684">
      <w:pPr>
        <w:spacing w:line="240" w:lineRule="auto"/>
        <w:jc w:val="left"/>
        <w:rPr>
          <w:rFonts w:ascii="Arial" w:hAnsi="Arial" w:cs="Arial"/>
          <w:color w:val="222222"/>
          <w:sz w:val="24"/>
          <w:szCs w:val="24"/>
          <w:lang w:val="en-US"/>
        </w:rPr>
      </w:pPr>
      <w:r w:rsidRPr="00E770D8">
        <w:rPr>
          <w:rFonts w:ascii="Arial" w:hAnsi="Arial" w:cs="Arial"/>
          <w:color w:val="222222"/>
          <w:sz w:val="24"/>
          <w:szCs w:val="24"/>
        </w:rPr>
        <w:t xml:space="preserve">ABBAS, </w:t>
      </w:r>
      <w:r w:rsidR="004D7684">
        <w:rPr>
          <w:rFonts w:ascii="Arial" w:hAnsi="Arial" w:cs="Arial"/>
          <w:color w:val="222222"/>
          <w:sz w:val="24"/>
          <w:szCs w:val="24"/>
        </w:rPr>
        <w:t>Katia; GONÇALVES, Marguit N.</w:t>
      </w:r>
      <w:r w:rsidRPr="00E770D8">
        <w:rPr>
          <w:rFonts w:ascii="Arial" w:hAnsi="Arial" w:cs="Arial"/>
          <w:color w:val="222222"/>
          <w:sz w:val="24"/>
          <w:szCs w:val="24"/>
        </w:rPr>
        <w:t xml:space="preserve">; LEONCINE, Maury. Os métodos de custeio: vantagens, desvantagens e sua aplicabilidade nos diversos tipos de organizações apresentadas pela literatura. </w:t>
      </w:r>
      <w:r w:rsidRPr="006E0C5F">
        <w:rPr>
          <w:rFonts w:ascii="Arial" w:hAnsi="Arial" w:cs="Arial"/>
          <w:b/>
          <w:bCs/>
          <w:color w:val="222222"/>
          <w:sz w:val="24"/>
          <w:szCs w:val="24"/>
          <w:lang w:val="en-US"/>
        </w:rPr>
        <w:t>Contexto</w:t>
      </w:r>
      <w:r w:rsidRPr="006E0C5F">
        <w:rPr>
          <w:rFonts w:ascii="Arial" w:hAnsi="Arial" w:cs="Arial"/>
          <w:color w:val="222222"/>
          <w:sz w:val="24"/>
          <w:szCs w:val="24"/>
          <w:lang w:val="en-US"/>
        </w:rPr>
        <w:t>, v. 12, n. 22, p. 145-159, 2012.</w:t>
      </w:r>
    </w:p>
    <w:p w:rsidR="00F82B6D" w:rsidRPr="0081792E" w:rsidRDefault="00F82B6D" w:rsidP="00F82B6D">
      <w:pPr>
        <w:pStyle w:val="Bibliografia"/>
        <w:spacing w:before="240" w:line="240" w:lineRule="auto"/>
        <w:jc w:val="left"/>
        <w:rPr>
          <w:rFonts w:ascii="Arial" w:hAnsi="Arial" w:cs="Arial"/>
          <w:sz w:val="24"/>
          <w:szCs w:val="24"/>
        </w:rPr>
      </w:pPr>
      <w:r w:rsidRPr="0081792E">
        <w:rPr>
          <w:rFonts w:ascii="Arial" w:hAnsi="Arial" w:cs="Arial"/>
          <w:sz w:val="24"/>
          <w:szCs w:val="24"/>
        </w:rPr>
        <w:t>ALCANTARA, C</w:t>
      </w:r>
      <w:r>
        <w:rPr>
          <w:rFonts w:ascii="Arial" w:hAnsi="Arial" w:cs="Arial"/>
          <w:sz w:val="24"/>
          <w:szCs w:val="24"/>
        </w:rPr>
        <w:t>aio</w:t>
      </w:r>
      <w:r w:rsidRPr="0081792E">
        <w:rPr>
          <w:rFonts w:ascii="Arial" w:hAnsi="Arial" w:cs="Arial"/>
          <w:sz w:val="24"/>
          <w:szCs w:val="24"/>
        </w:rPr>
        <w:t xml:space="preserve">. C. </w:t>
      </w:r>
      <w:r>
        <w:rPr>
          <w:rFonts w:ascii="Arial" w:hAnsi="Arial" w:cs="Arial"/>
          <w:sz w:val="24"/>
          <w:szCs w:val="24"/>
        </w:rPr>
        <w:t xml:space="preserve">V.; </w:t>
      </w:r>
      <w:r w:rsidRPr="0081792E">
        <w:rPr>
          <w:rFonts w:ascii="Arial" w:hAnsi="Arial" w:cs="Arial"/>
          <w:sz w:val="24"/>
          <w:szCs w:val="24"/>
        </w:rPr>
        <w:t>CAMACHO, R</w:t>
      </w:r>
      <w:r>
        <w:rPr>
          <w:rFonts w:ascii="Arial" w:hAnsi="Arial" w:cs="Arial"/>
          <w:sz w:val="24"/>
          <w:szCs w:val="24"/>
        </w:rPr>
        <w:t>einaldo</w:t>
      </w:r>
      <w:r w:rsidRPr="0081792E">
        <w:rPr>
          <w:rFonts w:ascii="Arial" w:hAnsi="Arial" w:cs="Arial"/>
          <w:sz w:val="24"/>
          <w:szCs w:val="24"/>
        </w:rPr>
        <w:t>.</w:t>
      </w:r>
      <w:r>
        <w:rPr>
          <w:rFonts w:ascii="Arial" w:hAnsi="Arial" w:cs="Arial"/>
          <w:sz w:val="24"/>
          <w:szCs w:val="24"/>
        </w:rPr>
        <w:t xml:space="preserve">R.; </w:t>
      </w:r>
      <w:r w:rsidRPr="0081792E">
        <w:rPr>
          <w:rFonts w:ascii="Arial" w:hAnsi="Arial" w:cs="Arial"/>
          <w:sz w:val="24"/>
          <w:szCs w:val="24"/>
        </w:rPr>
        <w:t>MARQUES, K</w:t>
      </w:r>
      <w:r>
        <w:rPr>
          <w:rFonts w:ascii="Arial" w:hAnsi="Arial" w:cs="Arial"/>
          <w:sz w:val="24"/>
          <w:szCs w:val="24"/>
        </w:rPr>
        <w:t>elly</w:t>
      </w:r>
      <w:r w:rsidRPr="0081792E">
        <w:rPr>
          <w:rFonts w:ascii="Arial" w:hAnsi="Arial" w:cs="Arial"/>
          <w:sz w:val="24"/>
          <w:szCs w:val="24"/>
        </w:rPr>
        <w:t>. C.</w:t>
      </w:r>
      <w:r>
        <w:rPr>
          <w:rFonts w:ascii="Arial" w:hAnsi="Arial" w:cs="Arial"/>
          <w:sz w:val="24"/>
          <w:szCs w:val="24"/>
        </w:rPr>
        <w:t xml:space="preserve"> M. </w:t>
      </w:r>
      <w:r w:rsidRPr="0081792E">
        <w:rPr>
          <w:rFonts w:ascii="Arial" w:hAnsi="Arial" w:cs="Arial"/>
          <w:sz w:val="24"/>
          <w:szCs w:val="24"/>
        </w:rPr>
        <w:t xml:space="preserve">Avaliação do Rigor Metodológico de Estudos de Caso em Contabilidade Gerencial Publicados em Periódicos no Brasil. </w:t>
      </w:r>
      <w:r w:rsidRPr="008D3C89">
        <w:rPr>
          <w:rFonts w:ascii="Arial" w:hAnsi="Arial" w:cs="Arial"/>
          <w:b/>
          <w:bCs/>
          <w:sz w:val="24"/>
          <w:szCs w:val="24"/>
        </w:rPr>
        <w:t>Revista Contabilidade &amp; Finanças - USP</w:t>
      </w:r>
      <w:r w:rsidRPr="0081792E">
        <w:rPr>
          <w:rFonts w:ascii="Arial" w:hAnsi="Arial" w:cs="Arial"/>
          <w:sz w:val="24"/>
          <w:szCs w:val="24"/>
        </w:rPr>
        <w:t xml:space="preserve">, v. 26, n. 67, 2015. </w:t>
      </w:r>
    </w:p>
    <w:p w:rsidR="004D7684" w:rsidRPr="006E0C5F" w:rsidRDefault="004D7684" w:rsidP="004D7684">
      <w:pPr>
        <w:spacing w:line="240" w:lineRule="auto"/>
        <w:jc w:val="left"/>
        <w:rPr>
          <w:rFonts w:ascii="Arial" w:hAnsi="Arial" w:cs="Arial"/>
          <w:color w:val="222222"/>
          <w:sz w:val="24"/>
          <w:szCs w:val="24"/>
          <w:lang w:val="en-US"/>
        </w:rPr>
      </w:pPr>
    </w:p>
    <w:p w:rsidR="00BA57DB" w:rsidRDefault="00BA57DB" w:rsidP="00BA57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textAlignment w:val="baseline"/>
        <w:rPr>
          <w:rFonts w:ascii="Arial" w:hAnsi="Arial" w:cs="Arial"/>
          <w:color w:val="222222"/>
          <w:sz w:val="24"/>
          <w:szCs w:val="24"/>
          <w:shd w:val="clear" w:color="auto" w:fill="FFFFFF"/>
        </w:rPr>
      </w:pPr>
      <w:r w:rsidRPr="00BA57DB">
        <w:rPr>
          <w:rFonts w:ascii="Arial" w:hAnsi="Arial" w:cs="Arial"/>
          <w:color w:val="222222"/>
          <w:sz w:val="24"/>
          <w:szCs w:val="24"/>
          <w:shd w:val="clear" w:color="auto" w:fill="FFFFFF"/>
        </w:rPr>
        <w:t>ASBAHR, Daiane F.; GIRIOLI, Lumila S. Análise da produção científica sobre Custeio Baseado em Atividades aplicado ao setor de serviços no Congresso Brasileiro de Custos entre 1994 e 2012. In: </w:t>
      </w:r>
      <w:r w:rsidRPr="00BA57DB">
        <w:rPr>
          <w:rFonts w:ascii="Arial" w:hAnsi="Arial" w:cs="Arial"/>
          <w:b/>
          <w:bCs/>
          <w:color w:val="222222"/>
          <w:sz w:val="24"/>
          <w:szCs w:val="24"/>
          <w:shd w:val="clear" w:color="auto" w:fill="FFFFFF"/>
        </w:rPr>
        <w:t>Anais do Congresso Brasileiro de Custos-ABC</w:t>
      </w:r>
      <w:r w:rsidRPr="00BA57DB">
        <w:rPr>
          <w:rFonts w:ascii="Arial" w:hAnsi="Arial" w:cs="Arial"/>
          <w:color w:val="222222"/>
          <w:sz w:val="24"/>
          <w:szCs w:val="24"/>
          <w:shd w:val="clear" w:color="auto" w:fill="FFFFFF"/>
        </w:rPr>
        <w:t>. 2013</w:t>
      </w:r>
    </w:p>
    <w:p w:rsidR="00DC3BAD" w:rsidRPr="00F9773E" w:rsidRDefault="00DC3BAD" w:rsidP="00DC3BAD">
      <w:pPr>
        <w:spacing w:before="240" w:line="240" w:lineRule="auto"/>
        <w:jc w:val="left"/>
        <w:rPr>
          <w:rFonts w:ascii="Arial" w:hAnsi="Arial" w:cs="Arial"/>
          <w:color w:val="222222"/>
          <w:sz w:val="24"/>
          <w:szCs w:val="24"/>
          <w:shd w:val="clear" w:color="auto" w:fill="FFFFFF"/>
        </w:rPr>
      </w:pPr>
      <w:r w:rsidRPr="00F9773E">
        <w:rPr>
          <w:rFonts w:ascii="Arial" w:hAnsi="Arial" w:cs="Arial"/>
          <w:color w:val="222222"/>
          <w:sz w:val="24"/>
          <w:szCs w:val="24"/>
          <w:shd w:val="clear" w:color="auto" w:fill="FFFFFF"/>
        </w:rPr>
        <w:t xml:space="preserve">BARROSO, Giovanni C.; JÚNIOR, Ernesto F. N.; PRATA, Bruno A.; </w:t>
      </w:r>
      <w:r w:rsidRPr="00F9773E">
        <w:rPr>
          <w:rFonts w:ascii="Arial" w:hAnsi="Arial" w:cs="Arial"/>
          <w:b/>
          <w:color w:val="222222"/>
          <w:sz w:val="24"/>
          <w:szCs w:val="24"/>
          <w:shd w:val="clear" w:color="auto" w:fill="FFFFFF"/>
        </w:rPr>
        <w:t>Modelagem de sistemas de terraplanagem:</w:t>
      </w:r>
      <w:r>
        <w:rPr>
          <w:rFonts w:ascii="Arial" w:hAnsi="Arial" w:cs="Arial"/>
          <w:color w:val="222222"/>
          <w:sz w:val="24"/>
          <w:szCs w:val="24"/>
          <w:shd w:val="clear" w:color="auto" w:fill="FFFFFF"/>
        </w:rPr>
        <w:t xml:space="preserve"> uma aplicação das redes de Petri</w:t>
      </w:r>
      <w:r w:rsidRPr="00F9773E">
        <w:rPr>
          <w:rFonts w:ascii="Arial" w:hAnsi="Arial" w:cs="Arial"/>
          <w:color w:val="222222"/>
          <w:sz w:val="24"/>
          <w:szCs w:val="24"/>
          <w:shd w:val="clear" w:color="auto" w:fill="FFFFFF"/>
        </w:rPr>
        <w:t>, 2005.</w:t>
      </w:r>
    </w:p>
    <w:p w:rsidR="00D06B71" w:rsidRDefault="00D06B71" w:rsidP="004D7684">
      <w:pPr>
        <w:spacing w:line="240" w:lineRule="auto"/>
        <w:jc w:val="left"/>
        <w:rPr>
          <w:rFonts w:ascii="Arial" w:hAnsi="Arial" w:cs="Arial"/>
          <w:color w:val="222222"/>
          <w:sz w:val="24"/>
          <w:szCs w:val="24"/>
        </w:rPr>
      </w:pPr>
    </w:p>
    <w:p w:rsidR="00D06B71" w:rsidRDefault="00D06B71" w:rsidP="004D7684">
      <w:pPr>
        <w:spacing w:line="240" w:lineRule="auto"/>
        <w:jc w:val="left"/>
        <w:rPr>
          <w:rFonts w:ascii="Arial" w:hAnsi="Arial" w:cs="Arial"/>
          <w:color w:val="222222"/>
          <w:sz w:val="24"/>
          <w:szCs w:val="24"/>
        </w:rPr>
      </w:pPr>
      <w:r w:rsidRPr="00D06B71">
        <w:rPr>
          <w:rFonts w:ascii="Arial" w:hAnsi="Arial" w:cs="Arial"/>
          <w:color w:val="222222"/>
          <w:sz w:val="24"/>
          <w:szCs w:val="24"/>
          <w:lang w:val="en-US"/>
        </w:rPr>
        <w:t xml:space="preserve">BERTS, K. e KOCK, S. Implementation considerations for activity-based cost systems in service firms: the unavoidable challenge. </w:t>
      </w:r>
      <w:r w:rsidRPr="00D06B71">
        <w:rPr>
          <w:rFonts w:ascii="Arial" w:hAnsi="Arial" w:cs="Arial"/>
          <w:b/>
          <w:color w:val="222222"/>
          <w:sz w:val="24"/>
          <w:szCs w:val="24"/>
        </w:rPr>
        <w:t>Management Decision</w:t>
      </w:r>
      <w:r w:rsidRPr="00D06B71">
        <w:rPr>
          <w:rFonts w:ascii="Arial" w:hAnsi="Arial" w:cs="Arial"/>
          <w:color w:val="222222"/>
          <w:sz w:val="24"/>
          <w:szCs w:val="24"/>
        </w:rPr>
        <w:t>, v. 33, n. 6, p. 57-63, 1995.</w:t>
      </w:r>
    </w:p>
    <w:p w:rsidR="0027388A" w:rsidRPr="0081792E" w:rsidRDefault="0027388A" w:rsidP="0027388A">
      <w:pPr>
        <w:spacing w:before="240" w:line="240" w:lineRule="auto"/>
        <w:jc w:val="left"/>
        <w:rPr>
          <w:rFonts w:ascii="Arial" w:hAnsi="Arial" w:cs="Arial"/>
          <w:color w:val="000000"/>
          <w:sz w:val="24"/>
          <w:szCs w:val="24"/>
          <w:shd w:val="clear" w:color="auto" w:fill="FFFFFF"/>
        </w:rPr>
      </w:pPr>
      <w:r w:rsidRPr="0081792E">
        <w:rPr>
          <w:rFonts w:ascii="Arial" w:hAnsi="Arial" w:cs="Arial"/>
          <w:color w:val="000000"/>
          <w:sz w:val="24"/>
          <w:szCs w:val="24"/>
          <w:shd w:val="clear" w:color="auto" w:fill="FFFFFF"/>
        </w:rPr>
        <w:t>BORGES, A</w:t>
      </w:r>
      <w:r>
        <w:rPr>
          <w:rFonts w:ascii="Arial" w:hAnsi="Arial" w:cs="Arial"/>
          <w:color w:val="000000"/>
          <w:sz w:val="24"/>
          <w:szCs w:val="24"/>
          <w:shd w:val="clear" w:color="auto" w:fill="FFFFFF"/>
        </w:rPr>
        <w:t>na</w:t>
      </w:r>
      <w:r w:rsidRPr="0081792E">
        <w:rPr>
          <w:rFonts w:ascii="Arial" w:hAnsi="Arial" w:cs="Arial"/>
          <w:color w:val="000000"/>
          <w:sz w:val="24"/>
          <w:szCs w:val="24"/>
          <w:shd w:val="clear" w:color="auto" w:fill="FFFFFF"/>
        </w:rPr>
        <w:t>. P. M.;SILVEIRA, A</w:t>
      </w:r>
      <w:r>
        <w:rPr>
          <w:rFonts w:ascii="Arial" w:hAnsi="Arial" w:cs="Arial"/>
          <w:color w:val="000000"/>
          <w:sz w:val="24"/>
          <w:szCs w:val="24"/>
          <w:shd w:val="clear" w:color="auto" w:fill="FFFFFF"/>
        </w:rPr>
        <w:t>ndréia</w:t>
      </w:r>
      <w:r w:rsidRPr="0081792E">
        <w:rPr>
          <w:rFonts w:ascii="Arial" w:hAnsi="Arial" w:cs="Arial"/>
          <w:color w:val="000000"/>
          <w:sz w:val="24"/>
          <w:szCs w:val="24"/>
          <w:shd w:val="clear" w:color="auto" w:fill="FFFFFF"/>
        </w:rPr>
        <w:t>. O.; VELASQUEZ, M</w:t>
      </w:r>
      <w:r>
        <w:rPr>
          <w:rFonts w:ascii="Arial" w:hAnsi="Arial" w:cs="Arial"/>
          <w:color w:val="000000"/>
          <w:sz w:val="24"/>
          <w:szCs w:val="24"/>
          <w:shd w:val="clear" w:color="auto" w:fill="FFFFFF"/>
        </w:rPr>
        <w:t>aria</w:t>
      </w:r>
      <w:r w:rsidRPr="0081792E">
        <w:rPr>
          <w:rFonts w:ascii="Arial" w:hAnsi="Arial" w:cs="Arial"/>
          <w:color w:val="000000"/>
          <w:sz w:val="24"/>
          <w:szCs w:val="24"/>
          <w:shd w:val="clear" w:color="auto" w:fill="FFFFFF"/>
        </w:rPr>
        <w:t xml:space="preserve">. </w:t>
      </w:r>
      <w:r w:rsidR="007755DA" w:rsidRPr="0081792E">
        <w:rPr>
          <w:rFonts w:ascii="Arial" w:hAnsi="Arial" w:cs="Arial"/>
          <w:color w:val="000000"/>
          <w:sz w:val="24"/>
          <w:szCs w:val="24"/>
          <w:shd w:val="clear" w:color="auto" w:fill="FFFFFF"/>
        </w:rPr>
        <w:t>D. P.,</w:t>
      </w:r>
      <w:r w:rsidRPr="0081792E">
        <w:rPr>
          <w:rFonts w:ascii="Arial" w:hAnsi="Arial" w:cs="Arial"/>
          <w:color w:val="000000"/>
          <w:sz w:val="24"/>
          <w:szCs w:val="24"/>
          <w:shd w:val="clear" w:color="auto" w:fill="FFFFFF"/>
        </w:rPr>
        <w:t xml:space="preserve"> Gestão de custos no setor açougue de uma cooperativa de consumo. </w:t>
      </w:r>
      <w:r w:rsidR="007755DA" w:rsidRPr="00C4793A">
        <w:rPr>
          <w:rFonts w:ascii="Arial" w:hAnsi="Arial" w:cs="Arial"/>
          <w:b/>
          <w:color w:val="000000"/>
          <w:sz w:val="24"/>
          <w:szCs w:val="24"/>
          <w:shd w:val="clear" w:color="auto" w:fill="FFFFFF"/>
        </w:rPr>
        <w:t>ABCustos</w:t>
      </w:r>
      <w:r w:rsidR="007755DA" w:rsidRPr="0081792E">
        <w:rPr>
          <w:rFonts w:ascii="Arial" w:hAnsi="Arial" w:cs="Arial"/>
          <w:color w:val="000000"/>
          <w:sz w:val="24"/>
          <w:szCs w:val="24"/>
          <w:shd w:val="clear" w:color="auto" w:fill="FFFFFF"/>
        </w:rPr>
        <w:t>, v.7, n.3, p.</w:t>
      </w:r>
      <w:r w:rsidR="00EA12A8">
        <w:rPr>
          <w:rFonts w:ascii="Arial" w:hAnsi="Arial" w:cs="Arial"/>
          <w:color w:val="000000"/>
          <w:sz w:val="24"/>
          <w:szCs w:val="24"/>
          <w:shd w:val="clear" w:color="auto" w:fill="FFFFFF"/>
        </w:rPr>
        <w:t xml:space="preserve">1-24, </w:t>
      </w:r>
      <w:r w:rsidRPr="0081792E">
        <w:rPr>
          <w:rFonts w:ascii="Arial" w:hAnsi="Arial" w:cs="Arial"/>
          <w:color w:val="000000"/>
          <w:sz w:val="24"/>
          <w:szCs w:val="24"/>
          <w:shd w:val="clear" w:color="auto" w:fill="FFFFFF"/>
        </w:rPr>
        <w:t xml:space="preserve"> 2012.</w:t>
      </w:r>
    </w:p>
    <w:p w:rsidR="004D7684" w:rsidRDefault="004D7684" w:rsidP="004D7684">
      <w:pPr>
        <w:spacing w:before="240" w:line="240" w:lineRule="auto"/>
        <w:jc w:val="left"/>
        <w:rPr>
          <w:rFonts w:ascii="Arial" w:hAnsi="Arial" w:cs="Arial"/>
          <w:color w:val="000000"/>
          <w:sz w:val="24"/>
          <w:szCs w:val="24"/>
          <w:shd w:val="clear" w:color="auto" w:fill="FFFFFF"/>
        </w:rPr>
      </w:pPr>
      <w:r>
        <w:rPr>
          <w:rFonts w:ascii="Arial" w:hAnsi="Arial" w:cs="Arial"/>
          <w:color w:val="000000"/>
          <w:sz w:val="24"/>
          <w:szCs w:val="24"/>
          <w:shd w:val="clear" w:color="auto" w:fill="FFFFFF"/>
        </w:rPr>
        <w:t>BORNIA, Antonio C</w:t>
      </w:r>
      <w:r w:rsidR="00747987" w:rsidRPr="0081792E">
        <w:rPr>
          <w:rFonts w:ascii="Arial" w:hAnsi="Arial" w:cs="Arial"/>
          <w:color w:val="000000"/>
          <w:sz w:val="24"/>
          <w:szCs w:val="24"/>
          <w:shd w:val="clear" w:color="auto" w:fill="FFFFFF"/>
        </w:rPr>
        <w:t xml:space="preserve">. </w:t>
      </w:r>
      <w:r w:rsidR="00747987" w:rsidRPr="00B96FD1">
        <w:rPr>
          <w:rFonts w:ascii="Arial" w:hAnsi="Arial" w:cs="Arial"/>
          <w:b/>
          <w:color w:val="000000"/>
          <w:sz w:val="24"/>
          <w:szCs w:val="24"/>
          <w:shd w:val="clear" w:color="auto" w:fill="FFFFFF"/>
        </w:rPr>
        <w:t xml:space="preserve">Análise gerencial de custos: </w:t>
      </w:r>
      <w:r w:rsidR="00747987" w:rsidRPr="007E46CE">
        <w:rPr>
          <w:rFonts w:ascii="Arial" w:hAnsi="Arial" w:cs="Arial"/>
          <w:color w:val="000000"/>
          <w:sz w:val="24"/>
          <w:szCs w:val="24"/>
          <w:shd w:val="clear" w:color="auto" w:fill="FFFFFF"/>
        </w:rPr>
        <w:t>aplicação em empresas modernas</w:t>
      </w:r>
      <w:r w:rsidR="00747987" w:rsidRPr="0081792E">
        <w:rPr>
          <w:rFonts w:ascii="Arial" w:hAnsi="Arial" w:cs="Arial"/>
          <w:color w:val="000000"/>
          <w:sz w:val="24"/>
          <w:szCs w:val="24"/>
          <w:shd w:val="clear" w:color="auto" w:fill="FFFFFF"/>
        </w:rPr>
        <w:t>. Porto Alegre: Bookman, 2002.</w:t>
      </w:r>
    </w:p>
    <w:p w:rsidR="00060EC7" w:rsidRPr="0081792E" w:rsidRDefault="00060EC7" w:rsidP="00060EC7">
      <w:pPr>
        <w:spacing w:before="240" w:line="240" w:lineRule="auto"/>
        <w:jc w:val="left"/>
        <w:rPr>
          <w:rFonts w:ascii="Arial" w:hAnsi="Arial" w:cs="Arial"/>
          <w:sz w:val="24"/>
          <w:szCs w:val="24"/>
        </w:rPr>
      </w:pPr>
      <w:r w:rsidRPr="0081792E">
        <w:rPr>
          <w:rFonts w:ascii="Arial" w:hAnsi="Arial" w:cs="Arial"/>
          <w:sz w:val="24"/>
          <w:szCs w:val="24"/>
        </w:rPr>
        <w:t>CATALANI, G</w:t>
      </w:r>
      <w:r>
        <w:rPr>
          <w:rFonts w:ascii="Arial" w:hAnsi="Arial" w:cs="Arial"/>
          <w:sz w:val="24"/>
          <w:szCs w:val="24"/>
        </w:rPr>
        <w:t xml:space="preserve">uilherme; </w:t>
      </w:r>
      <w:r w:rsidRPr="0081792E">
        <w:rPr>
          <w:rFonts w:ascii="Arial" w:hAnsi="Arial" w:cs="Arial"/>
          <w:sz w:val="24"/>
          <w:szCs w:val="24"/>
        </w:rPr>
        <w:t>RICARDO</w:t>
      </w:r>
      <w:r>
        <w:rPr>
          <w:rFonts w:ascii="Arial" w:hAnsi="Arial" w:cs="Arial"/>
          <w:sz w:val="24"/>
          <w:szCs w:val="24"/>
        </w:rPr>
        <w:t xml:space="preserve">, </w:t>
      </w:r>
      <w:r w:rsidRPr="0081792E">
        <w:rPr>
          <w:rFonts w:ascii="Arial" w:hAnsi="Arial" w:cs="Arial"/>
          <w:sz w:val="24"/>
          <w:szCs w:val="24"/>
        </w:rPr>
        <w:t>H</w:t>
      </w:r>
      <w:r>
        <w:rPr>
          <w:rFonts w:ascii="Arial" w:hAnsi="Arial" w:cs="Arial"/>
          <w:sz w:val="24"/>
          <w:szCs w:val="24"/>
        </w:rPr>
        <w:t>élio</w:t>
      </w:r>
      <w:r w:rsidRPr="0081792E">
        <w:rPr>
          <w:rFonts w:ascii="Arial" w:hAnsi="Arial" w:cs="Arial"/>
          <w:sz w:val="24"/>
          <w:szCs w:val="24"/>
        </w:rPr>
        <w:t xml:space="preserve"> S</w:t>
      </w:r>
      <w:r>
        <w:rPr>
          <w:rFonts w:ascii="Arial" w:hAnsi="Arial" w:cs="Arial"/>
          <w:sz w:val="24"/>
          <w:szCs w:val="24"/>
        </w:rPr>
        <w:t xml:space="preserve">. </w:t>
      </w:r>
      <w:r w:rsidRPr="00C4793A">
        <w:rPr>
          <w:rFonts w:ascii="Arial" w:hAnsi="Arial" w:cs="Arial"/>
          <w:b/>
          <w:sz w:val="24"/>
          <w:szCs w:val="24"/>
        </w:rPr>
        <w:t>Manual prático e escavação de rocha</w:t>
      </w:r>
      <w:r w:rsidRPr="0081792E">
        <w:rPr>
          <w:rFonts w:ascii="Arial" w:hAnsi="Arial" w:cs="Arial"/>
          <w:sz w:val="24"/>
          <w:szCs w:val="24"/>
        </w:rPr>
        <w:t>. 3. ed..São Paulo: PINI, 2007.</w:t>
      </w:r>
    </w:p>
    <w:p w:rsidR="00747987" w:rsidRPr="0081792E" w:rsidRDefault="00747987" w:rsidP="004D7684">
      <w:pPr>
        <w:spacing w:before="240" w:line="240" w:lineRule="auto"/>
        <w:jc w:val="left"/>
        <w:rPr>
          <w:rFonts w:ascii="Arial" w:hAnsi="Arial" w:cs="Arial"/>
          <w:sz w:val="24"/>
          <w:szCs w:val="24"/>
        </w:rPr>
      </w:pPr>
      <w:r w:rsidRPr="0081792E">
        <w:rPr>
          <w:rFonts w:ascii="Arial" w:hAnsi="Arial" w:cs="Arial"/>
          <w:sz w:val="24"/>
          <w:szCs w:val="24"/>
        </w:rPr>
        <w:t>CHING, H</w:t>
      </w:r>
      <w:r w:rsidR="007E46CE">
        <w:rPr>
          <w:rFonts w:ascii="Arial" w:hAnsi="Arial" w:cs="Arial"/>
          <w:sz w:val="24"/>
          <w:szCs w:val="24"/>
        </w:rPr>
        <w:t>ong</w:t>
      </w:r>
      <w:r w:rsidRPr="0081792E">
        <w:rPr>
          <w:rFonts w:ascii="Arial" w:hAnsi="Arial" w:cs="Arial"/>
          <w:sz w:val="24"/>
          <w:szCs w:val="24"/>
        </w:rPr>
        <w:t xml:space="preserve"> Y.</w:t>
      </w:r>
      <w:r w:rsidR="0041634A">
        <w:rPr>
          <w:rFonts w:ascii="Arial" w:hAnsi="Arial" w:cs="Arial"/>
          <w:sz w:val="24"/>
          <w:szCs w:val="24"/>
        </w:rPr>
        <w:t xml:space="preserve"> </w:t>
      </w:r>
      <w:r w:rsidRPr="00B96FD1">
        <w:rPr>
          <w:rFonts w:ascii="Arial" w:hAnsi="Arial" w:cs="Arial"/>
          <w:b/>
          <w:sz w:val="24"/>
          <w:szCs w:val="24"/>
        </w:rPr>
        <w:t>Gestão Baseado em Custeio Por Atividades</w:t>
      </w:r>
      <w:r w:rsidRPr="0081792E">
        <w:rPr>
          <w:rFonts w:ascii="Arial" w:hAnsi="Arial" w:cs="Arial"/>
          <w:sz w:val="24"/>
          <w:szCs w:val="24"/>
        </w:rPr>
        <w:t>. 3. ed. São Paulo: Atlas, 1997.</w:t>
      </w:r>
    </w:p>
    <w:p w:rsidR="00747987" w:rsidRDefault="007E46CE" w:rsidP="004D7684">
      <w:pPr>
        <w:spacing w:before="240" w:line="240" w:lineRule="auto"/>
        <w:jc w:val="left"/>
        <w:rPr>
          <w:rFonts w:ascii="Arial" w:hAnsi="Arial" w:cs="Arial"/>
          <w:sz w:val="24"/>
          <w:szCs w:val="24"/>
        </w:rPr>
      </w:pPr>
      <w:r>
        <w:rPr>
          <w:rFonts w:ascii="Arial" w:hAnsi="Arial" w:cs="Arial"/>
          <w:sz w:val="24"/>
          <w:szCs w:val="24"/>
        </w:rPr>
        <w:t>CORRÊA, Ronaldo C.</w:t>
      </w:r>
      <w:r w:rsidR="00A379F6">
        <w:rPr>
          <w:rFonts w:ascii="Arial" w:hAnsi="Arial" w:cs="Arial"/>
          <w:sz w:val="24"/>
          <w:szCs w:val="24"/>
        </w:rPr>
        <w:t xml:space="preserve"> </w:t>
      </w:r>
      <w:r w:rsidR="00747987" w:rsidRPr="0081792E">
        <w:rPr>
          <w:rFonts w:ascii="Arial" w:hAnsi="Arial" w:cs="Arial"/>
          <w:i/>
          <w:sz w:val="24"/>
          <w:szCs w:val="24"/>
        </w:rPr>
        <w:t>et al.</w:t>
      </w:r>
      <w:r w:rsidR="00747987" w:rsidRPr="007B7845">
        <w:rPr>
          <w:rFonts w:ascii="Arial" w:hAnsi="Arial" w:cs="Arial"/>
          <w:b/>
          <w:sz w:val="24"/>
          <w:szCs w:val="24"/>
        </w:rPr>
        <w:t xml:space="preserve">Custos em empresas prestadoras de serviços de informática: </w:t>
      </w:r>
      <w:r w:rsidR="00747987" w:rsidRPr="007E46CE">
        <w:rPr>
          <w:rFonts w:ascii="Arial" w:hAnsi="Arial" w:cs="Arial"/>
          <w:sz w:val="24"/>
          <w:szCs w:val="24"/>
        </w:rPr>
        <w:t>aplicação do ABC</w:t>
      </w:r>
      <w:r w:rsidR="00747987" w:rsidRPr="007B7845">
        <w:rPr>
          <w:rFonts w:ascii="Arial" w:hAnsi="Arial" w:cs="Arial"/>
          <w:b/>
          <w:sz w:val="24"/>
          <w:szCs w:val="24"/>
        </w:rPr>
        <w:t>.</w:t>
      </w:r>
      <w:r w:rsidR="00747987" w:rsidRPr="0081792E">
        <w:rPr>
          <w:rFonts w:ascii="Arial" w:hAnsi="Arial" w:cs="Arial"/>
          <w:sz w:val="24"/>
          <w:szCs w:val="24"/>
        </w:rPr>
        <w:t xml:space="preserve"> 2002.</w:t>
      </w:r>
    </w:p>
    <w:p w:rsidR="00F82B6D" w:rsidRDefault="00F82B6D" w:rsidP="00F82B6D">
      <w:pPr>
        <w:pStyle w:val="Bibliografia"/>
        <w:spacing w:before="240" w:line="240" w:lineRule="auto"/>
        <w:jc w:val="left"/>
        <w:rPr>
          <w:rFonts w:ascii="Arial" w:hAnsi="Arial" w:cs="Arial"/>
          <w:sz w:val="24"/>
          <w:szCs w:val="24"/>
        </w:rPr>
      </w:pPr>
      <w:r>
        <w:rPr>
          <w:rFonts w:ascii="Arial" w:hAnsi="Arial" w:cs="Arial"/>
          <w:sz w:val="24"/>
          <w:szCs w:val="24"/>
        </w:rPr>
        <w:t>COSTI, R. M.; MAUSS, C. V.</w:t>
      </w:r>
      <w:r w:rsidRPr="008D3C89">
        <w:rPr>
          <w:rFonts w:ascii="Arial" w:hAnsi="Arial" w:cs="Arial"/>
          <w:b/>
          <w:sz w:val="24"/>
          <w:szCs w:val="24"/>
        </w:rPr>
        <w:t>O Método de Custeio ABC como instrumento de gestão</w:t>
      </w:r>
      <w:r w:rsidRPr="0081792E">
        <w:rPr>
          <w:rFonts w:ascii="Arial" w:hAnsi="Arial" w:cs="Arial"/>
          <w:sz w:val="24"/>
          <w:szCs w:val="24"/>
        </w:rPr>
        <w:t xml:space="preserve">. </w:t>
      </w:r>
      <w:r w:rsidRPr="0081792E">
        <w:rPr>
          <w:rFonts w:ascii="Arial" w:hAnsi="Arial" w:cs="Arial"/>
          <w:bCs/>
          <w:sz w:val="24"/>
          <w:szCs w:val="24"/>
        </w:rPr>
        <w:t>São Leopoldo: Atlas</w:t>
      </w:r>
      <w:r w:rsidRPr="0081792E">
        <w:rPr>
          <w:rFonts w:ascii="Arial" w:hAnsi="Arial" w:cs="Arial"/>
          <w:sz w:val="24"/>
          <w:szCs w:val="24"/>
        </w:rPr>
        <w:t>, 2004.</w:t>
      </w:r>
    </w:p>
    <w:p w:rsidR="00A47544" w:rsidRDefault="007E46CE" w:rsidP="004D7684">
      <w:pPr>
        <w:spacing w:before="240" w:line="240" w:lineRule="auto"/>
        <w:jc w:val="left"/>
        <w:rPr>
          <w:rFonts w:ascii="Arial" w:hAnsi="Arial" w:cs="Arial"/>
          <w:sz w:val="24"/>
          <w:szCs w:val="24"/>
        </w:rPr>
      </w:pPr>
      <w:r>
        <w:rPr>
          <w:rFonts w:ascii="Arial" w:hAnsi="Arial" w:cs="Arial"/>
          <w:sz w:val="24"/>
          <w:szCs w:val="24"/>
        </w:rPr>
        <w:t>CREPALDI, Silvio A</w:t>
      </w:r>
      <w:r w:rsidR="00747987" w:rsidRPr="0081792E">
        <w:rPr>
          <w:rFonts w:ascii="Arial" w:hAnsi="Arial" w:cs="Arial"/>
          <w:sz w:val="24"/>
          <w:szCs w:val="24"/>
        </w:rPr>
        <w:t xml:space="preserve">. </w:t>
      </w:r>
      <w:r w:rsidR="00747987" w:rsidRPr="007B7845">
        <w:rPr>
          <w:rFonts w:ascii="Arial" w:hAnsi="Arial" w:cs="Arial"/>
          <w:b/>
          <w:sz w:val="24"/>
          <w:szCs w:val="24"/>
        </w:rPr>
        <w:t>Contabilidade Gerencial</w:t>
      </w:r>
      <w:r w:rsidR="00747987" w:rsidRPr="0081792E">
        <w:rPr>
          <w:rFonts w:ascii="Arial" w:hAnsi="Arial" w:cs="Arial"/>
          <w:sz w:val="24"/>
          <w:szCs w:val="24"/>
        </w:rPr>
        <w:t>: teoria e prática. 3 ed. São Paulo: Atlas, 2004.</w:t>
      </w:r>
    </w:p>
    <w:p w:rsidR="00F82B6D" w:rsidRDefault="00F82B6D" w:rsidP="00F82B6D">
      <w:pPr>
        <w:pStyle w:val="Bibliografia"/>
        <w:spacing w:line="240" w:lineRule="auto"/>
        <w:jc w:val="left"/>
        <w:rPr>
          <w:rFonts w:ascii="Arial" w:hAnsi="Arial" w:cs="Arial"/>
          <w:sz w:val="24"/>
          <w:szCs w:val="24"/>
        </w:rPr>
      </w:pPr>
    </w:p>
    <w:p w:rsidR="0027388A" w:rsidRPr="0081792E" w:rsidRDefault="0027388A" w:rsidP="0027388A">
      <w:pPr>
        <w:spacing w:line="240" w:lineRule="auto"/>
        <w:jc w:val="left"/>
        <w:rPr>
          <w:rFonts w:ascii="Arial" w:hAnsi="Arial" w:cs="Arial"/>
          <w:sz w:val="24"/>
          <w:szCs w:val="24"/>
        </w:rPr>
      </w:pPr>
      <w:r w:rsidRPr="0081792E">
        <w:rPr>
          <w:rFonts w:ascii="Arial" w:hAnsi="Arial" w:cs="Arial"/>
          <w:sz w:val="24"/>
          <w:szCs w:val="24"/>
        </w:rPr>
        <w:t>DAVIS, M</w:t>
      </w:r>
      <w:r>
        <w:rPr>
          <w:rFonts w:ascii="Arial" w:hAnsi="Arial" w:cs="Arial"/>
          <w:sz w:val="24"/>
          <w:szCs w:val="24"/>
        </w:rPr>
        <w:t>arcelo</w:t>
      </w:r>
      <w:r w:rsidRPr="0081792E">
        <w:rPr>
          <w:rFonts w:ascii="Arial" w:hAnsi="Arial" w:cs="Arial"/>
          <w:sz w:val="24"/>
          <w:szCs w:val="24"/>
        </w:rPr>
        <w:t xml:space="preserve"> D.; SILVA, A</w:t>
      </w:r>
      <w:r>
        <w:rPr>
          <w:rFonts w:ascii="Arial" w:hAnsi="Arial" w:cs="Arial"/>
          <w:sz w:val="24"/>
          <w:szCs w:val="24"/>
        </w:rPr>
        <w:t>nderson</w:t>
      </w:r>
      <w:r w:rsidRPr="0081792E">
        <w:rPr>
          <w:rFonts w:ascii="Arial" w:hAnsi="Arial" w:cs="Arial"/>
          <w:sz w:val="24"/>
          <w:szCs w:val="24"/>
        </w:rPr>
        <w:t xml:space="preserve"> S.; VIVEIROS, A</w:t>
      </w:r>
      <w:r>
        <w:rPr>
          <w:rFonts w:ascii="Arial" w:hAnsi="Arial" w:cs="Arial"/>
          <w:sz w:val="24"/>
          <w:szCs w:val="24"/>
        </w:rPr>
        <w:t>lexandre</w:t>
      </w:r>
      <w:r w:rsidRPr="0081792E">
        <w:rPr>
          <w:rFonts w:ascii="Arial" w:hAnsi="Arial" w:cs="Arial"/>
          <w:sz w:val="24"/>
          <w:szCs w:val="24"/>
        </w:rPr>
        <w:t xml:space="preserve">. R. Contabilidade de Custos na Administração Pública: o Estabelecimento dos Gatos de Posse </w:t>
      </w:r>
      <w:r w:rsidR="00EA12A8">
        <w:rPr>
          <w:rFonts w:ascii="Arial" w:hAnsi="Arial" w:cs="Arial"/>
          <w:sz w:val="24"/>
          <w:szCs w:val="24"/>
        </w:rPr>
        <w:t>E</w:t>
      </w:r>
      <w:r w:rsidRPr="0081792E">
        <w:rPr>
          <w:rFonts w:ascii="Arial" w:hAnsi="Arial" w:cs="Arial"/>
          <w:sz w:val="24"/>
          <w:szCs w:val="24"/>
        </w:rPr>
        <w:t xml:space="preserve">stratégica na Marinha do Brasil. </w:t>
      </w:r>
      <w:r w:rsidRPr="00C4793A">
        <w:rPr>
          <w:rFonts w:ascii="Arial" w:hAnsi="Arial" w:cs="Arial"/>
          <w:b/>
          <w:bCs/>
          <w:sz w:val="24"/>
          <w:szCs w:val="24"/>
        </w:rPr>
        <w:t>Revista do Serviço Público</w:t>
      </w:r>
      <w:r w:rsidRPr="0081792E">
        <w:rPr>
          <w:rFonts w:ascii="Arial" w:hAnsi="Arial" w:cs="Arial"/>
          <w:sz w:val="24"/>
          <w:szCs w:val="24"/>
        </w:rPr>
        <w:t>, v. 59, n. 4</w:t>
      </w:r>
      <w:r w:rsidR="00EA12A8">
        <w:rPr>
          <w:rFonts w:ascii="Arial" w:hAnsi="Arial" w:cs="Arial"/>
          <w:sz w:val="24"/>
          <w:szCs w:val="24"/>
        </w:rPr>
        <w:t>, p. 421–440,</w:t>
      </w:r>
      <w:r w:rsidRPr="0081792E">
        <w:rPr>
          <w:rFonts w:ascii="Arial" w:hAnsi="Arial" w:cs="Arial"/>
          <w:sz w:val="24"/>
          <w:szCs w:val="24"/>
        </w:rPr>
        <w:t xml:space="preserve"> 2014. </w:t>
      </w:r>
    </w:p>
    <w:p w:rsidR="00A47544" w:rsidRPr="0081792E" w:rsidRDefault="00A47544" w:rsidP="004D7684">
      <w:pPr>
        <w:spacing w:line="240" w:lineRule="auto"/>
        <w:jc w:val="left"/>
        <w:rPr>
          <w:rFonts w:ascii="Arial" w:hAnsi="Arial" w:cs="Arial"/>
          <w:sz w:val="24"/>
          <w:szCs w:val="24"/>
        </w:rPr>
      </w:pPr>
    </w:p>
    <w:p w:rsidR="007E46CE" w:rsidRDefault="007B7845" w:rsidP="007E46CE">
      <w:pPr>
        <w:spacing w:line="240" w:lineRule="auto"/>
        <w:jc w:val="left"/>
        <w:rPr>
          <w:rFonts w:ascii="Arial" w:hAnsi="Arial" w:cs="Arial"/>
          <w:color w:val="222222"/>
          <w:sz w:val="24"/>
          <w:szCs w:val="24"/>
          <w:shd w:val="clear" w:color="auto" w:fill="FFFFFF"/>
          <w:lang w:val="en-US"/>
        </w:rPr>
      </w:pPr>
      <w:r w:rsidRPr="006E0C5F">
        <w:rPr>
          <w:rFonts w:ascii="Arial" w:hAnsi="Arial" w:cs="Arial"/>
          <w:color w:val="222222"/>
          <w:sz w:val="24"/>
          <w:szCs w:val="24"/>
          <w:shd w:val="clear" w:color="auto" w:fill="FFFFFF"/>
          <w:lang w:val="en-US"/>
        </w:rPr>
        <w:lastRenderedPageBreak/>
        <w:t>DOOLEY, Larry M. Case study research and theory building. </w:t>
      </w:r>
      <w:r w:rsidRPr="006E0C5F">
        <w:rPr>
          <w:rFonts w:ascii="Arial" w:hAnsi="Arial" w:cs="Arial"/>
          <w:b/>
          <w:bCs/>
          <w:color w:val="222222"/>
          <w:sz w:val="24"/>
          <w:szCs w:val="24"/>
          <w:shd w:val="clear" w:color="auto" w:fill="FFFFFF"/>
          <w:lang w:val="en-US"/>
        </w:rPr>
        <w:t>Advances in developing human resources</w:t>
      </w:r>
      <w:r w:rsidR="00F82B6D">
        <w:rPr>
          <w:rFonts w:ascii="Arial" w:hAnsi="Arial" w:cs="Arial"/>
          <w:color w:val="222222"/>
          <w:sz w:val="24"/>
          <w:szCs w:val="24"/>
          <w:shd w:val="clear" w:color="auto" w:fill="FFFFFF"/>
          <w:lang w:val="en-US"/>
        </w:rPr>
        <w:t>, v. 4, n. 3, p. 343-34</w:t>
      </w:r>
      <w:r w:rsidRPr="006E0C5F">
        <w:rPr>
          <w:rFonts w:ascii="Arial" w:hAnsi="Arial" w:cs="Arial"/>
          <w:color w:val="222222"/>
          <w:sz w:val="24"/>
          <w:szCs w:val="24"/>
          <w:shd w:val="clear" w:color="auto" w:fill="FFFFFF"/>
          <w:lang w:val="en-US"/>
        </w:rPr>
        <w:t>4, 2002.</w:t>
      </w:r>
    </w:p>
    <w:p w:rsidR="007E46CE" w:rsidRPr="006E0C5F" w:rsidRDefault="007E46CE" w:rsidP="007E46CE">
      <w:pPr>
        <w:spacing w:line="240" w:lineRule="auto"/>
        <w:jc w:val="left"/>
        <w:rPr>
          <w:rFonts w:ascii="Arial" w:hAnsi="Arial" w:cs="Arial"/>
          <w:color w:val="222222"/>
          <w:sz w:val="24"/>
          <w:szCs w:val="24"/>
          <w:shd w:val="clear" w:color="auto" w:fill="FFFFFF"/>
          <w:lang w:val="en-US"/>
        </w:rPr>
      </w:pPr>
    </w:p>
    <w:p w:rsidR="00F82B6D" w:rsidRDefault="00747987" w:rsidP="007E46CE">
      <w:pPr>
        <w:spacing w:line="240" w:lineRule="auto"/>
        <w:jc w:val="left"/>
        <w:rPr>
          <w:rFonts w:ascii="Arial" w:hAnsi="Arial" w:cs="Arial"/>
          <w:sz w:val="24"/>
          <w:szCs w:val="24"/>
        </w:rPr>
      </w:pPr>
      <w:r w:rsidRPr="0081792E">
        <w:rPr>
          <w:rFonts w:ascii="Arial" w:hAnsi="Arial" w:cs="Arial"/>
          <w:sz w:val="24"/>
          <w:szCs w:val="24"/>
        </w:rPr>
        <w:t xml:space="preserve">DRUCKER, P. </w:t>
      </w:r>
      <w:r w:rsidRPr="007E46CE">
        <w:rPr>
          <w:rFonts w:ascii="Arial" w:hAnsi="Arial" w:cs="Arial"/>
          <w:b/>
          <w:sz w:val="24"/>
          <w:szCs w:val="24"/>
        </w:rPr>
        <w:t>Administrando em tempos</w:t>
      </w:r>
      <w:r w:rsidR="00A379F6">
        <w:rPr>
          <w:rFonts w:ascii="Arial" w:hAnsi="Arial" w:cs="Arial"/>
          <w:b/>
          <w:sz w:val="24"/>
          <w:szCs w:val="24"/>
        </w:rPr>
        <w:t xml:space="preserve"> </w:t>
      </w:r>
      <w:r w:rsidRPr="007E46CE">
        <w:rPr>
          <w:rFonts w:ascii="Arial" w:hAnsi="Arial" w:cs="Arial"/>
          <w:b/>
          <w:sz w:val="24"/>
          <w:szCs w:val="24"/>
        </w:rPr>
        <w:t>de grandes mudanças</w:t>
      </w:r>
      <w:r w:rsidRPr="0081792E">
        <w:rPr>
          <w:rFonts w:ascii="Arial" w:hAnsi="Arial" w:cs="Arial"/>
          <w:sz w:val="24"/>
          <w:szCs w:val="24"/>
        </w:rPr>
        <w:t xml:space="preserve">. </w:t>
      </w:r>
      <w:r w:rsidRPr="007E46CE">
        <w:rPr>
          <w:rFonts w:ascii="Arial" w:hAnsi="Arial" w:cs="Arial"/>
          <w:sz w:val="24"/>
          <w:szCs w:val="24"/>
        </w:rPr>
        <w:t xml:space="preserve">São Paulo: </w:t>
      </w:r>
    </w:p>
    <w:p w:rsidR="007E46CE" w:rsidRDefault="00747987" w:rsidP="007E46CE">
      <w:pPr>
        <w:spacing w:line="240" w:lineRule="auto"/>
        <w:jc w:val="left"/>
        <w:rPr>
          <w:rFonts w:ascii="Arial" w:hAnsi="Arial" w:cs="Arial"/>
          <w:sz w:val="24"/>
          <w:szCs w:val="24"/>
        </w:rPr>
      </w:pPr>
      <w:r w:rsidRPr="0081792E">
        <w:rPr>
          <w:rFonts w:ascii="Arial" w:hAnsi="Arial" w:cs="Arial"/>
          <w:sz w:val="24"/>
          <w:szCs w:val="24"/>
        </w:rPr>
        <w:t>Editora Pioneira, 1999.</w:t>
      </w:r>
    </w:p>
    <w:p w:rsidR="00F82B6D" w:rsidRDefault="00F82B6D" w:rsidP="007E46CE">
      <w:pPr>
        <w:spacing w:line="240" w:lineRule="auto"/>
        <w:jc w:val="left"/>
        <w:rPr>
          <w:rFonts w:ascii="Arial" w:hAnsi="Arial" w:cs="Arial"/>
          <w:sz w:val="24"/>
          <w:szCs w:val="24"/>
        </w:rPr>
      </w:pPr>
    </w:p>
    <w:p w:rsidR="00F82B6D" w:rsidRDefault="00F82B6D" w:rsidP="00F82B6D">
      <w:pPr>
        <w:pStyle w:val="Bibliografia"/>
        <w:spacing w:line="240" w:lineRule="auto"/>
        <w:jc w:val="left"/>
        <w:rPr>
          <w:rFonts w:ascii="Arial" w:hAnsi="Arial" w:cs="Arial"/>
          <w:sz w:val="24"/>
          <w:szCs w:val="24"/>
        </w:rPr>
      </w:pPr>
      <w:r w:rsidRPr="0081792E">
        <w:rPr>
          <w:rFonts w:ascii="Arial" w:hAnsi="Arial" w:cs="Arial"/>
          <w:sz w:val="24"/>
          <w:szCs w:val="24"/>
        </w:rPr>
        <w:t>EBERHARD, M</w:t>
      </w:r>
      <w:r>
        <w:rPr>
          <w:rFonts w:ascii="Arial" w:hAnsi="Arial" w:cs="Arial"/>
          <w:sz w:val="24"/>
          <w:szCs w:val="24"/>
        </w:rPr>
        <w:t xml:space="preserve">auricio; CARPES, Antônio M. </w:t>
      </w:r>
      <w:r w:rsidRPr="0081792E">
        <w:rPr>
          <w:rFonts w:ascii="Arial" w:hAnsi="Arial" w:cs="Arial"/>
          <w:sz w:val="24"/>
          <w:szCs w:val="24"/>
        </w:rPr>
        <w:t>S.; SCARIOT, M</w:t>
      </w:r>
      <w:r>
        <w:rPr>
          <w:rFonts w:ascii="Arial" w:hAnsi="Arial" w:cs="Arial"/>
          <w:sz w:val="24"/>
          <w:szCs w:val="24"/>
        </w:rPr>
        <w:t>arco A</w:t>
      </w:r>
      <w:r w:rsidRPr="0081792E">
        <w:rPr>
          <w:rFonts w:ascii="Arial" w:hAnsi="Arial" w:cs="Arial"/>
          <w:sz w:val="24"/>
          <w:szCs w:val="24"/>
        </w:rPr>
        <w:t>. Aplicação do ABC (</w:t>
      </w:r>
      <w:r w:rsidRPr="0081792E">
        <w:rPr>
          <w:rFonts w:ascii="Arial" w:hAnsi="Arial" w:cs="Arial"/>
          <w:i/>
          <w:sz w:val="24"/>
          <w:szCs w:val="24"/>
        </w:rPr>
        <w:t>Activity</w:t>
      </w:r>
      <w:r w:rsidR="00A379F6">
        <w:rPr>
          <w:rFonts w:ascii="Arial" w:hAnsi="Arial" w:cs="Arial"/>
          <w:i/>
          <w:sz w:val="24"/>
          <w:szCs w:val="24"/>
        </w:rPr>
        <w:t xml:space="preserve"> </w:t>
      </w:r>
      <w:r w:rsidRPr="0081792E">
        <w:rPr>
          <w:rFonts w:ascii="Arial" w:hAnsi="Arial" w:cs="Arial"/>
          <w:i/>
          <w:sz w:val="24"/>
          <w:szCs w:val="24"/>
        </w:rPr>
        <w:t>Based</w:t>
      </w:r>
      <w:r w:rsidR="00A379F6">
        <w:rPr>
          <w:rFonts w:ascii="Arial" w:hAnsi="Arial" w:cs="Arial"/>
          <w:i/>
          <w:sz w:val="24"/>
          <w:szCs w:val="24"/>
        </w:rPr>
        <w:t xml:space="preserve"> </w:t>
      </w:r>
      <w:r w:rsidRPr="0081792E">
        <w:rPr>
          <w:rFonts w:ascii="Arial" w:hAnsi="Arial" w:cs="Arial"/>
          <w:i/>
          <w:sz w:val="24"/>
          <w:szCs w:val="24"/>
        </w:rPr>
        <w:t>Cost</w:t>
      </w:r>
      <w:r w:rsidRPr="0081792E">
        <w:rPr>
          <w:rFonts w:ascii="Arial" w:hAnsi="Arial" w:cs="Arial"/>
          <w:sz w:val="24"/>
          <w:szCs w:val="24"/>
        </w:rPr>
        <w:t xml:space="preserve">) na mensuração dos custos do DMER (Departamento Municipal de Estradas e Rodagem): um estudo de caso em uma prefeitura municipal do extremo oeste de Santa Catarina. </w:t>
      </w:r>
      <w:r w:rsidRPr="00B96FD1">
        <w:rPr>
          <w:rFonts w:ascii="Arial" w:hAnsi="Arial" w:cs="Arial"/>
          <w:b/>
          <w:bCs/>
          <w:sz w:val="24"/>
          <w:szCs w:val="24"/>
        </w:rPr>
        <w:t>Anais do Congresso Brasileiro de Custos - ABC</w:t>
      </w:r>
      <w:r w:rsidRPr="0081792E">
        <w:rPr>
          <w:rFonts w:ascii="Arial" w:hAnsi="Arial" w:cs="Arial"/>
          <w:sz w:val="24"/>
          <w:szCs w:val="24"/>
        </w:rPr>
        <w:t>, 2008.</w:t>
      </w:r>
    </w:p>
    <w:p w:rsidR="00353FC6" w:rsidRPr="002831AC" w:rsidRDefault="00353FC6" w:rsidP="00353FC6">
      <w:pPr>
        <w:spacing w:before="240" w:line="240" w:lineRule="auto"/>
        <w:jc w:val="left"/>
        <w:rPr>
          <w:rFonts w:ascii="Arial" w:hAnsi="Arial" w:cs="Arial"/>
          <w:sz w:val="24"/>
          <w:szCs w:val="24"/>
        </w:rPr>
      </w:pPr>
      <w:r w:rsidRPr="002831AC">
        <w:rPr>
          <w:rFonts w:ascii="Arial" w:hAnsi="Arial" w:cs="Arial"/>
          <w:sz w:val="24"/>
          <w:szCs w:val="24"/>
        </w:rPr>
        <w:t xml:space="preserve">FALCÃO, Viviane </w:t>
      </w:r>
      <w:r w:rsidR="007755DA" w:rsidRPr="002831AC">
        <w:rPr>
          <w:rFonts w:ascii="Arial" w:hAnsi="Arial" w:cs="Arial"/>
          <w:sz w:val="24"/>
          <w:szCs w:val="24"/>
        </w:rPr>
        <w:t>A;</w:t>
      </w:r>
      <w:r w:rsidRPr="002831AC">
        <w:rPr>
          <w:rFonts w:ascii="Arial" w:hAnsi="Arial" w:cs="Arial"/>
          <w:sz w:val="24"/>
          <w:szCs w:val="24"/>
        </w:rPr>
        <w:t xml:space="preserve"> SOUSA, Luiz M. </w:t>
      </w:r>
      <w:r w:rsidRPr="002831AC">
        <w:rPr>
          <w:rFonts w:ascii="Arial" w:hAnsi="Arial" w:cs="Arial"/>
          <w:b/>
          <w:sz w:val="24"/>
          <w:szCs w:val="24"/>
        </w:rPr>
        <w:t>Planejamento de obras de terraplanagem e pavimentação:</w:t>
      </w:r>
      <w:r w:rsidRPr="002831AC">
        <w:rPr>
          <w:rFonts w:ascii="Arial" w:hAnsi="Arial" w:cs="Arial"/>
          <w:sz w:val="24"/>
          <w:szCs w:val="24"/>
        </w:rPr>
        <w:t xml:space="preserve"> um manual de referência, 2014.</w:t>
      </w:r>
    </w:p>
    <w:p w:rsidR="00A47544" w:rsidRPr="00402CEC" w:rsidRDefault="00A47544" w:rsidP="007E46CE">
      <w:pPr>
        <w:spacing w:line="240" w:lineRule="auto"/>
        <w:jc w:val="left"/>
        <w:rPr>
          <w:rFonts w:ascii="Arial" w:hAnsi="Arial" w:cs="Arial"/>
          <w:color w:val="222222"/>
          <w:sz w:val="24"/>
          <w:szCs w:val="24"/>
          <w:shd w:val="clear" w:color="auto" w:fill="FFFFFF"/>
        </w:rPr>
      </w:pPr>
    </w:p>
    <w:p w:rsidR="007B7845" w:rsidRDefault="00A47544" w:rsidP="007E46CE">
      <w:pPr>
        <w:spacing w:line="240" w:lineRule="auto"/>
        <w:jc w:val="left"/>
        <w:rPr>
          <w:rFonts w:ascii="Arial" w:hAnsi="Arial" w:cs="Arial"/>
          <w:color w:val="222222"/>
          <w:sz w:val="24"/>
          <w:szCs w:val="24"/>
          <w:shd w:val="clear" w:color="auto" w:fill="FFFFFF"/>
        </w:rPr>
      </w:pPr>
      <w:r>
        <w:rPr>
          <w:rFonts w:ascii="Arial" w:hAnsi="Arial" w:cs="Arial"/>
          <w:color w:val="222222"/>
          <w:sz w:val="24"/>
          <w:szCs w:val="24"/>
          <w:shd w:val="clear" w:color="auto" w:fill="FFFFFF"/>
        </w:rPr>
        <w:t>FREITAS, Carlos G.</w:t>
      </w:r>
      <w:r w:rsidR="00A379F6">
        <w:rPr>
          <w:rFonts w:ascii="Arial" w:hAnsi="Arial" w:cs="Arial"/>
          <w:color w:val="222222"/>
          <w:sz w:val="24"/>
          <w:szCs w:val="24"/>
          <w:shd w:val="clear" w:color="auto" w:fill="FFFFFF"/>
        </w:rPr>
        <w:t xml:space="preserve"> </w:t>
      </w:r>
      <w:r>
        <w:rPr>
          <w:rFonts w:ascii="Arial" w:hAnsi="Arial" w:cs="Arial"/>
          <w:color w:val="222222"/>
          <w:sz w:val="24"/>
          <w:szCs w:val="24"/>
          <w:shd w:val="clear" w:color="auto" w:fill="FFFFFF"/>
        </w:rPr>
        <w:t xml:space="preserve">L. </w:t>
      </w:r>
      <w:r w:rsidR="007B7845" w:rsidRPr="007B7845">
        <w:rPr>
          <w:rFonts w:ascii="Arial" w:hAnsi="Arial" w:cs="Arial"/>
          <w:i/>
          <w:color w:val="222222"/>
          <w:sz w:val="24"/>
          <w:szCs w:val="24"/>
          <w:shd w:val="clear" w:color="auto" w:fill="FFFFFF"/>
        </w:rPr>
        <w:t>et al.</w:t>
      </w:r>
      <w:r w:rsidR="007B7845" w:rsidRPr="007B7845">
        <w:rPr>
          <w:rFonts w:ascii="Arial" w:hAnsi="Arial" w:cs="Arial"/>
          <w:color w:val="222222"/>
          <w:sz w:val="24"/>
          <w:szCs w:val="24"/>
          <w:shd w:val="clear" w:color="auto" w:fill="FFFFFF"/>
        </w:rPr>
        <w:t> </w:t>
      </w:r>
      <w:r w:rsidR="007B7845" w:rsidRPr="007B7845">
        <w:rPr>
          <w:rFonts w:ascii="Arial" w:hAnsi="Arial" w:cs="Arial"/>
          <w:b/>
          <w:bCs/>
          <w:color w:val="222222"/>
          <w:sz w:val="24"/>
          <w:szCs w:val="24"/>
          <w:shd w:val="clear" w:color="auto" w:fill="FFFFFF"/>
        </w:rPr>
        <w:t xml:space="preserve">Habitaçäo e meio ambiente: </w:t>
      </w:r>
      <w:r w:rsidR="007B7845" w:rsidRPr="00A47544">
        <w:rPr>
          <w:rFonts w:ascii="Arial" w:hAnsi="Arial" w:cs="Arial"/>
          <w:bCs/>
          <w:color w:val="222222"/>
          <w:sz w:val="24"/>
          <w:szCs w:val="24"/>
          <w:shd w:val="clear" w:color="auto" w:fill="FFFFFF"/>
        </w:rPr>
        <w:t>abordagem integrada em empreendimentos de interesse social</w:t>
      </w:r>
      <w:r w:rsidR="007B7845" w:rsidRPr="00A47544">
        <w:rPr>
          <w:rFonts w:ascii="Arial" w:hAnsi="Arial" w:cs="Arial"/>
          <w:color w:val="222222"/>
          <w:sz w:val="24"/>
          <w:szCs w:val="24"/>
          <w:shd w:val="clear" w:color="auto" w:fill="FFFFFF"/>
        </w:rPr>
        <w:t>.</w:t>
      </w:r>
      <w:r w:rsidR="007B7845" w:rsidRPr="007B7845">
        <w:rPr>
          <w:rFonts w:ascii="Arial" w:hAnsi="Arial" w:cs="Arial"/>
          <w:color w:val="222222"/>
          <w:sz w:val="24"/>
          <w:szCs w:val="24"/>
          <w:shd w:val="clear" w:color="auto" w:fill="FFFFFF"/>
        </w:rPr>
        <w:t xml:space="preserve"> Instituto de Pesquisa Tecnológica, 2001.</w:t>
      </w:r>
    </w:p>
    <w:p w:rsidR="00D93EB6" w:rsidRPr="002831AC" w:rsidRDefault="00D93EB6" w:rsidP="00D93E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240" w:lineRule="auto"/>
        <w:jc w:val="left"/>
        <w:textAlignment w:val="baseline"/>
        <w:rPr>
          <w:rFonts w:ascii="Arial" w:hAnsi="Arial" w:cs="Arial"/>
          <w:sz w:val="24"/>
          <w:szCs w:val="24"/>
        </w:rPr>
      </w:pPr>
      <w:r w:rsidRPr="002831AC">
        <w:rPr>
          <w:rFonts w:ascii="Arial" w:hAnsi="Arial" w:cs="Arial"/>
          <w:sz w:val="24"/>
          <w:szCs w:val="24"/>
        </w:rPr>
        <w:t xml:space="preserve">FREITAS, Ernani </w:t>
      </w:r>
      <w:r w:rsidR="007755DA" w:rsidRPr="002831AC">
        <w:rPr>
          <w:rFonts w:ascii="Arial" w:hAnsi="Arial" w:cs="Arial"/>
          <w:sz w:val="24"/>
          <w:szCs w:val="24"/>
        </w:rPr>
        <w:t>C.; PRODANOV</w:t>
      </w:r>
      <w:r w:rsidRPr="002831AC">
        <w:rPr>
          <w:rFonts w:ascii="Arial" w:hAnsi="Arial" w:cs="Arial"/>
          <w:sz w:val="24"/>
          <w:szCs w:val="24"/>
        </w:rPr>
        <w:t xml:space="preserve">, Cleber C. </w:t>
      </w:r>
      <w:r w:rsidRPr="002831AC">
        <w:rPr>
          <w:rFonts w:ascii="Arial" w:hAnsi="Arial" w:cs="Arial"/>
          <w:b/>
          <w:bCs/>
          <w:sz w:val="24"/>
          <w:szCs w:val="24"/>
        </w:rPr>
        <w:t xml:space="preserve">Metodologia do Trabalho Científico: </w:t>
      </w:r>
      <w:r w:rsidRPr="002831AC">
        <w:rPr>
          <w:rFonts w:ascii="Arial" w:hAnsi="Arial" w:cs="Arial"/>
          <w:bCs/>
          <w:sz w:val="24"/>
          <w:szCs w:val="24"/>
        </w:rPr>
        <w:t>Métodos e Técnicas da Pesquisa e do Trabalho Acadêmico-2ª Edição</w:t>
      </w:r>
      <w:r w:rsidRPr="002831AC">
        <w:rPr>
          <w:rFonts w:ascii="Arial" w:hAnsi="Arial" w:cs="Arial"/>
          <w:sz w:val="24"/>
          <w:szCs w:val="24"/>
        </w:rPr>
        <w:t>. Editora Feevale, 2013.</w:t>
      </w:r>
    </w:p>
    <w:p w:rsidR="00A47544" w:rsidRDefault="00A47544" w:rsidP="007E46CE">
      <w:pPr>
        <w:spacing w:line="240" w:lineRule="auto"/>
        <w:jc w:val="left"/>
        <w:rPr>
          <w:rFonts w:ascii="Arial" w:hAnsi="Arial" w:cs="Arial"/>
          <w:color w:val="222222"/>
          <w:sz w:val="24"/>
          <w:szCs w:val="24"/>
          <w:shd w:val="clear" w:color="auto" w:fill="FFFFFF"/>
        </w:rPr>
      </w:pPr>
    </w:p>
    <w:p w:rsidR="00FB3FC7" w:rsidRPr="007B7845" w:rsidRDefault="00FB3FC7" w:rsidP="007E46CE">
      <w:pPr>
        <w:spacing w:line="240" w:lineRule="auto"/>
        <w:jc w:val="left"/>
        <w:rPr>
          <w:rFonts w:ascii="Arial" w:hAnsi="Arial" w:cs="Arial"/>
          <w:color w:val="222222"/>
          <w:sz w:val="24"/>
          <w:szCs w:val="24"/>
          <w:shd w:val="clear" w:color="auto" w:fill="FFFFFF"/>
        </w:rPr>
      </w:pPr>
      <w:r w:rsidRPr="00FB3FC7">
        <w:rPr>
          <w:rFonts w:ascii="Arial" w:hAnsi="Arial" w:cs="Arial"/>
          <w:color w:val="222222"/>
          <w:sz w:val="24"/>
          <w:szCs w:val="24"/>
          <w:shd w:val="clear" w:color="auto" w:fill="FFFFFF"/>
        </w:rPr>
        <w:t xml:space="preserve">GARRISON, Ray H.; NOREEN, Eric W. </w:t>
      </w:r>
      <w:r w:rsidRPr="00A47544">
        <w:rPr>
          <w:rFonts w:ascii="Arial" w:hAnsi="Arial" w:cs="Arial"/>
          <w:b/>
          <w:color w:val="222222"/>
          <w:sz w:val="24"/>
          <w:szCs w:val="24"/>
          <w:shd w:val="clear" w:color="auto" w:fill="FFFFFF"/>
        </w:rPr>
        <w:t>Contabilidade gerencial</w:t>
      </w:r>
      <w:r w:rsidRPr="00FB3FC7">
        <w:rPr>
          <w:rFonts w:ascii="Arial" w:hAnsi="Arial" w:cs="Arial"/>
          <w:color w:val="222222"/>
          <w:sz w:val="24"/>
          <w:szCs w:val="24"/>
          <w:shd w:val="clear" w:color="auto" w:fill="FFFFFF"/>
        </w:rPr>
        <w:t>. Tradução: José Luiz Paravato. 9. ed. Rio de Janeiro: LTC,</w:t>
      </w:r>
      <w:r w:rsidR="00F82B6D">
        <w:rPr>
          <w:rFonts w:ascii="Arial" w:hAnsi="Arial" w:cs="Arial"/>
          <w:color w:val="222222"/>
          <w:sz w:val="24"/>
          <w:szCs w:val="24"/>
          <w:shd w:val="clear" w:color="auto" w:fill="FFFFFF"/>
        </w:rPr>
        <w:t xml:space="preserve"> p. 38,</w:t>
      </w:r>
      <w:r w:rsidRPr="00FB3FC7">
        <w:rPr>
          <w:rFonts w:ascii="Arial" w:hAnsi="Arial" w:cs="Arial"/>
          <w:color w:val="222222"/>
          <w:sz w:val="24"/>
          <w:szCs w:val="24"/>
          <w:shd w:val="clear" w:color="auto" w:fill="FFFFFF"/>
        </w:rPr>
        <w:t xml:space="preserve"> 2001.</w:t>
      </w:r>
    </w:p>
    <w:p w:rsidR="00747987" w:rsidRDefault="00747987" w:rsidP="004D7684">
      <w:pPr>
        <w:spacing w:before="240" w:line="240" w:lineRule="auto"/>
        <w:jc w:val="left"/>
        <w:rPr>
          <w:rFonts w:ascii="Arial" w:hAnsi="Arial" w:cs="Arial"/>
          <w:sz w:val="24"/>
          <w:szCs w:val="24"/>
        </w:rPr>
      </w:pPr>
      <w:r w:rsidRPr="0081792E">
        <w:rPr>
          <w:rFonts w:ascii="Arial" w:hAnsi="Arial" w:cs="Arial"/>
          <w:sz w:val="24"/>
          <w:szCs w:val="24"/>
        </w:rPr>
        <w:t xml:space="preserve">HORNGREN, C. T.; DATAR, S. M. e FOSTER, G. </w:t>
      </w:r>
      <w:r w:rsidRPr="008D3C89">
        <w:rPr>
          <w:rFonts w:ascii="Arial" w:hAnsi="Arial" w:cs="Arial"/>
          <w:b/>
          <w:sz w:val="24"/>
          <w:szCs w:val="24"/>
        </w:rPr>
        <w:t>Contabilidade de Custos:</w:t>
      </w:r>
      <w:r w:rsidRPr="0081792E">
        <w:rPr>
          <w:rFonts w:ascii="Arial" w:hAnsi="Arial" w:cs="Arial"/>
          <w:sz w:val="24"/>
          <w:szCs w:val="24"/>
        </w:rPr>
        <w:t xml:space="preserve"> uma abordagem gerencial. 11ª ed. São Paulo: </w:t>
      </w:r>
      <w:r w:rsidRPr="0081792E">
        <w:rPr>
          <w:rFonts w:ascii="Arial" w:hAnsi="Arial" w:cs="Arial"/>
          <w:i/>
          <w:sz w:val="24"/>
          <w:szCs w:val="24"/>
        </w:rPr>
        <w:t>Prentice Hall</w:t>
      </w:r>
      <w:r w:rsidRPr="0081792E">
        <w:rPr>
          <w:rFonts w:ascii="Arial" w:hAnsi="Arial" w:cs="Arial"/>
          <w:sz w:val="24"/>
          <w:szCs w:val="24"/>
        </w:rPr>
        <w:t>, 2005.</w:t>
      </w:r>
    </w:p>
    <w:p w:rsidR="00D65A42" w:rsidRDefault="00D65A42" w:rsidP="00D65A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240" w:lineRule="auto"/>
        <w:jc w:val="left"/>
        <w:textAlignment w:val="baseline"/>
        <w:rPr>
          <w:rFonts w:ascii="Arial" w:hAnsi="Arial" w:cs="Arial"/>
          <w:color w:val="000000" w:themeColor="text1"/>
          <w:sz w:val="24"/>
          <w:szCs w:val="24"/>
        </w:rPr>
      </w:pPr>
      <w:r w:rsidRPr="0081792E">
        <w:rPr>
          <w:rFonts w:ascii="Arial" w:hAnsi="Arial" w:cs="Arial"/>
          <w:color w:val="000000" w:themeColor="text1"/>
          <w:sz w:val="24"/>
          <w:szCs w:val="24"/>
        </w:rPr>
        <w:t>LIMA, J</w:t>
      </w:r>
      <w:r>
        <w:rPr>
          <w:rFonts w:ascii="Arial" w:hAnsi="Arial" w:cs="Arial"/>
          <w:color w:val="000000" w:themeColor="text1"/>
          <w:sz w:val="24"/>
          <w:szCs w:val="24"/>
        </w:rPr>
        <w:t>oão</w:t>
      </w:r>
      <w:r w:rsidRPr="0081792E">
        <w:rPr>
          <w:rFonts w:ascii="Arial" w:hAnsi="Arial" w:cs="Arial"/>
          <w:color w:val="000000" w:themeColor="text1"/>
          <w:sz w:val="24"/>
          <w:szCs w:val="24"/>
        </w:rPr>
        <w:t>.E.P</w:t>
      </w:r>
      <w:r w:rsidRPr="00BA57DB">
        <w:rPr>
          <w:rFonts w:ascii="Arial" w:hAnsi="Arial" w:cs="Arial"/>
          <w:color w:val="000000" w:themeColor="text1"/>
          <w:sz w:val="24"/>
          <w:szCs w:val="24"/>
        </w:rPr>
        <w:t>;</w:t>
      </w:r>
      <w:r w:rsidRPr="0081792E">
        <w:rPr>
          <w:rFonts w:ascii="Arial" w:hAnsi="Arial" w:cs="Arial"/>
          <w:color w:val="000000" w:themeColor="text1"/>
          <w:sz w:val="24"/>
          <w:szCs w:val="24"/>
        </w:rPr>
        <w:t>POMPERMAYER, C</w:t>
      </w:r>
      <w:r>
        <w:rPr>
          <w:rFonts w:ascii="Arial" w:hAnsi="Arial" w:cs="Arial"/>
          <w:color w:val="000000" w:themeColor="text1"/>
          <w:sz w:val="24"/>
          <w:szCs w:val="24"/>
        </w:rPr>
        <w:t>leonice</w:t>
      </w:r>
      <w:r w:rsidRPr="0081792E">
        <w:rPr>
          <w:rFonts w:ascii="Arial" w:hAnsi="Arial" w:cs="Arial"/>
          <w:color w:val="000000" w:themeColor="text1"/>
          <w:sz w:val="24"/>
          <w:szCs w:val="24"/>
        </w:rPr>
        <w:t>.B</w:t>
      </w:r>
      <w:r>
        <w:rPr>
          <w:rFonts w:ascii="Arial" w:hAnsi="Arial" w:cs="Arial"/>
          <w:color w:val="000000" w:themeColor="text1"/>
          <w:sz w:val="24"/>
          <w:szCs w:val="24"/>
        </w:rPr>
        <w:t>.</w:t>
      </w:r>
      <w:r w:rsidRPr="00C4793A">
        <w:rPr>
          <w:rFonts w:ascii="Arial" w:hAnsi="Arial" w:cs="Arial"/>
          <w:b/>
          <w:color w:val="000000" w:themeColor="text1"/>
          <w:sz w:val="24"/>
          <w:szCs w:val="24"/>
        </w:rPr>
        <w:t>Gestão de custos. Coleção Gestão Empresarial</w:t>
      </w:r>
      <w:r w:rsidRPr="0081792E">
        <w:rPr>
          <w:rFonts w:ascii="Arial" w:hAnsi="Arial" w:cs="Arial"/>
          <w:color w:val="000000" w:themeColor="text1"/>
          <w:sz w:val="24"/>
          <w:szCs w:val="24"/>
        </w:rPr>
        <w:t xml:space="preserve"> (2002).</w:t>
      </w:r>
    </w:p>
    <w:p w:rsidR="00D65A42" w:rsidRPr="0081792E" w:rsidRDefault="00D65A42" w:rsidP="00D65A42">
      <w:pPr>
        <w:spacing w:before="240" w:line="240" w:lineRule="auto"/>
        <w:jc w:val="left"/>
        <w:rPr>
          <w:rFonts w:ascii="Arial" w:hAnsi="Arial" w:cs="Arial"/>
          <w:sz w:val="24"/>
          <w:szCs w:val="24"/>
        </w:rPr>
      </w:pPr>
      <w:r w:rsidRPr="00A47544">
        <w:rPr>
          <w:rFonts w:ascii="Arial" w:hAnsi="Arial" w:cs="Arial"/>
          <w:sz w:val="24"/>
          <w:szCs w:val="24"/>
        </w:rPr>
        <w:t xml:space="preserve">LIPPEL, Isabela L. </w:t>
      </w:r>
      <w:r w:rsidRPr="00A47544">
        <w:rPr>
          <w:rFonts w:ascii="Arial" w:hAnsi="Arial" w:cs="Arial"/>
          <w:i/>
          <w:sz w:val="24"/>
          <w:szCs w:val="24"/>
        </w:rPr>
        <w:t>et al</w:t>
      </w:r>
      <w:r w:rsidRPr="00A47544">
        <w:rPr>
          <w:rFonts w:ascii="Arial" w:hAnsi="Arial" w:cs="Arial"/>
          <w:sz w:val="24"/>
          <w:szCs w:val="24"/>
        </w:rPr>
        <w:t xml:space="preserve">. </w:t>
      </w:r>
      <w:r w:rsidRPr="008D3C89">
        <w:rPr>
          <w:rFonts w:ascii="Arial" w:hAnsi="Arial" w:cs="Arial"/>
          <w:b/>
          <w:sz w:val="24"/>
          <w:szCs w:val="24"/>
        </w:rPr>
        <w:t>Gestão de custos em restaurantes:</w:t>
      </w:r>
      <w:r w:rsidRPr="0081792E">
        <w:rPr>
          <w:rFonts w:ascii="Arial" w:hAnsi="Arial" w:cs="Arial"/>
          <w:sz w:val="24"/>
          <w:szCs w:val="24"/>
        </w:rPr>
        <w:t xml:space="preserve"> utilização do método ABC. 2002.</w:t>
      </w:r>
    </w:p>
    <w:p w:rsidR="00D65A42" w:rsidRDefault="00D65A42" w:rsidP="00D65A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textAlignment w:val="baseline"/>
        <w:rPr>
          <w:rFonts w:ascii="Arial" w:hAnsi="Arial" w:cs="Arial"/>
          <w:color w:val="000000" w:themeColor="text1"/>
          <w:sz w:val="24"/>
          <w:szCs w:val="24"/>
        </w:rPr>
      </w:pPr>
    </w:p>
    <w:p w:rsidR="00D65A42" w:rsidRPr="0081792E" w:rsidRDefault="00D65A42" w:rsidP="00D65A42">
      <w:pPr>
        <w:spacing w:line="240" w:lineRule="auto"/>
        <w:jc w:val="left"/>
        <w:rPr>
          <w:rFonts w:ascii="Arial" w:hAnsi="Arial" w:cs="Arial"/>
          <w:color w:val="000000" w:themeColor="text1"/>
          <w:sz w:val="24"/>
          <w:szCs w:val="24"/>
        </w:rPr>
      </w:pPr>
      <w:r>
        <w:rPr>
          <w:rFonts w:ascii="Arial" w:hAnsi="Arial" w:cs="Arial"/>
          <w:color w:val="222222"/>
          <w:sz w:val="24"/>
          <w:szCs w:val="24"/>
        </w:rPr>
        <w:t>LOPES, Maria C</w:t>
      </w:r>
      <w:r w:rsidRPr="00270B13">
        <w:rPr>
          <w:rFonts w:ascii="Arial" w:hAnsi="Arial" w:cs="Arial"/>
          <w:color w:val="222222"/>
          <w:sz w:val="24"/>
          <w:szCs w:val="24"/>
        </w:rPr>
        <w:t>.</w:t>
      </w:r>
      <w:r>
        <w:rPr>
          <w:rFonts w:ascii="Arial" w:hAnsi="Arial" w:cs="Arial"/>
          <w:color w:val="222222"/>
          <w:sz w:val="24"/>
          <w:szCs w:val="24"/>
        </w:rPr>
        <w:t>; QUESADO, Patricia R.</w:t>
      </w:r>
      <w:r w:rsidRPr="00270B13">
        <w:rPr>
          <w:rFonts w:ascii="Arial" w:hAnsi="Arial" w:cs="Arial"/>
          <w:color w:val="222222"/>
          <w:sz w:val="24"/>
          <w:szCs w:val="24"/>
        </w:rPr>
        <w:t xml:space="preserve"> Benefícios e Determinantes do Sistema de Custeio Baseado nas Atividades (ABC): Um Estudo de Caso. </w:t>
      </w:r>
      <w:r w:rsidRPr="00270B13">
        <w:rPr>
          <w:rFonts w:ascii="Arial" w:hAnsi="Arial" w:cs="Arial"/>
          <w:b/>
          <w:bCs/>
          <w:color w:val="222222"/>
          <w:sz w:val="24"/>
          <w:szCs w:val="24"/>
        </w:rPr>
        <w:t>Qualitas Revista Eletrônica</w:t>
      </w:r>
      <w:r w:rsidRPr="00270B13">
        <w:rPr>
          <w:rFonts w:ascii="Arial" w:hAnsi="Arial" w:cs="Arial"/>
          <w:color w:val="222222"/>
          <w:sz w:val="24"/>
          <w:szCs w:val="24"/>
        </w:rPr>
        <w:t>, v. 17, n. 1, p. 37-57, 2016.</w:t>
      </w:r>
    </w:p>
    <w:p w:rsidR="00747987" w:rsidRDefault="00747987" w:rsidP="004D7684">
      <w:pPr>
        <w:spacing w:before="240" w:line="240" w:lineRule="auto"/>
        <w:jc w:val="left"/>
        <w:rPr>
          <w:rFonts w:ascii="Arial" w:hAnsi="Arial" w:cs="Arial"/>
          <w:sz w:val="24"/>
          <w:szCs w:val="24"/>
        </w:rPr>
      </w:pPr>
      <w:r w:rsidRPr="0081792E">
        <w:rPr>
          <w:rFonts w:ascii="Arial" w:hAnsi="Arial" w:cs="Arial"/>
          <w:sz w:val="24"/>
          <w:szCs w:val="24"/>
        </w:rPr>
        <w:t xml:space="preserve">MAHER, M. </w:t>
      </w:r>
      <w:r w:rsidRPr="008D3C89">
        <w:rPr>
          <w:rFonts w:ascii="Arial" w:hAnsi="Arial" w:cs="Arial"/>
          <w:b/>
          <w:sz w:val="24"/>
          <w:szCs w:val="24"/>
        </w:rPr>
        <w:t>Contabilidade de custos:</w:t>
      </w:r>
      <w:r w:rsidRPr="0081792E">
        <w:rPr>
          <w:rFonts w:ascii="Arial" w:hAnsi="Arial" w:cs="Arial"/>
          <w:sz w:val="24"/>
          <w:szCs w:val="24"/>
        </w:rPr>
        <w:t xml:space="preserve"> criando valor para administração. São Paulo: Atlas,</w:t>
      </w:r>
      <w:r w:rsidR="00F82B6D">
        <w:rPr>
          <w:rFonts w:ascii="Arial" w:hAnsi="Arial" w:cs="Arial"/>
          <w:sz w:val="24"/>
          <w:szCs w:val="24"/>
        </w:rPr>
        <w:t xml:space="preserve"> p. 44,</w:t>
      </w:r>
      <w:r w:rsidRPr="0081792E">
        <w:rPr>
          <w:rFonts w:ascii="Arial" w:hAnsi="Arial" w:cs="Arial"/>
          <w:sz w:val="24"/>
          <w:szCs w:val="24"/>
        </w:rPr>
        <w:t xml:space="preserve"> 2001.</w:t>
      </w:r>
    </w:p>
    <w:p w:rsidR="004F57C3" w:rsidRPr="002831AC" w:rsidRDefault="004F57C3" w:rsidP="004D7684">
      <w:pPr>
        <w:spacing w:before="240" w:line="240" w:lineRule="auto"/>
        <w:jc w:val="left"/>
        <w:rPr>
          <w:rFonts w:ascii="Arial" w:hAnsi="Arial" w:cs="Arial"/>
          <w:sz w:val="24"/>
          <w:szCs w:val="24"/>
          <w:shd w:val="clear" w:color="auto" w:fill="FFFFFF"/>
        </w:rPr>
      </w:pPr>
      <w:r w:rsidRPr="002831AC">
        <w:rPr>
          <w:rFonts w:ascii="Arial" w:hAnsi="Arial" w:cs="Arial"/>
          <w:sz w:val="24"/>
          <w:szCs w:val="24"/>
          <w:shd w:val="clear" w:color="auto" w:fill="FFFFFF"/>
        </w:rPr>
        <w:t>MAUAD, Luiz G. A.; PAMPLONA, Edson O. O custeio abc em empresas de serviços: avaliação dos problemas da implantação em uma empresa de pesquisa. In: </w:t>
      </w:r>
      <w:r w:rsidRPr="002831AC">
        <w:rPr>
          <w:rFonts w:ascii="Arial" w:hAnsi="Arial" w:cs="Arial"/>
          <w:b/>
          <w:bCs/>
          <w:sz w:val="24"/>
          <w:szCs w:val="24"/>
          <w:shd w:val="clear" w:color="auto" w:fill="FFFFFF"/>
        </w:rPr>
        <w:t>Anais do Congresso Brasileiro de Custos-ABC</w:t>
      </w:r>
      <w:r w:rsidRPr="002831AC">
        <w:rPr>
          <w:rFonts w:ascii="Arial" w:hAnsi="Arial" w:cs="Arial"/>
          <w:sz w:val="24"/>
          <w:szCs w:val="24"/>
          <w:shd w:val="clear" w:color="auto" w:fill="FFFFFF"/>
        </w:rPr>
        <w:t>. 2001</w:t>
      </w:r>
    </w:p>
    <w:p w:rsidR="004208F0" w:rsidRPr="002831AC" w:rsidRDefault="004208F0" w:rsidP="004D7684">
      <w:pPr>
        <w:spacing w:before="240" w:line="240" w:lineRule="auto"/>
        <w:jc w:val="left"/>
        <w:rPr>
          <w:rFonts w:ascii="Arial" w:hAnsi="Arial" w:cs="Arial"/>
          <w:sz w:val="24"/>
          <w:szCs w:val="24"/>
          <w:shd w:val="clear" w:color="auto" w:fill="FFFFFF"/>
        </w:rPr>
      </w:pPr>
      <w:r w:rsidRPr="002831AC">
        <w:rPr>
          <w:rFonts w:ascii="Arial" w:hAnsi="Arial" w:cs="Arial"/>
          <w:bCs/>
          <w:sz w:val="24"/>
          <w:szCs w:val="24"/>
          <w:shd w:val="clear" w:color="auto" w:fill="FFFFFF"/>
        </w:rPr>
        <w:t>MARTINS, Eliseu. </w:t>
      </w:r>
      <w:r w:rsidRPr="002831AC">
        <w:rPr>
          <w:rFonts w:ascii="Arial" w:hAnsi="Arial" w:cs="Arial"/>
          <w:b/>
          <w:bCs/>
          <w:sz w:val="24"/>
          <w:szCs w:val="24"/>
          <w:shd w:val="clear" w:color="auto" w:fill="FFFFFF"/>
        </w:rPr>
        <w:t>Contabilidade de custos</w:t>
      </w:r>
      <w:r w:rsidRPr="002831AC">
        <w:rPr>
          <w:rFonts w:ascii="Arial" w:hAnsi="Arial" w:cs="Arial"/>
          <w:bCs/>
          <w:sz w:val="24"/>
          <w:szCs w:val="24"/>
          <w:shd w:val="clear" w:color="auto" w:fill="FFFFFF"/>
        </w:rPr>
        <w:t>. São Paulo: Atlas, 2003.</w:t>
      </w:r>
    </w:p>
    <w:p w:rsidR="006F7420" w:rsidRPr="006F7420" w:rsidRDefault="006F7420" w:rsidP="006F7420">
      <w:pPr>
        <w:spacing w:before="240" w:line="240" w:lineRule="auto"/>
        <w:jc w:val="left"/>
        <w:rPr>
          <w:rFonts w:ascii="Arial" w:hAnsi="Arial" w:cs="Arial"/>
          <w:color w:val="222222"/>
          <w:sz w:val="24"/>
          <w:szCs w:val="24"/>
          <w:shd w:val="clear" w:color="auto" w:fill="FFFFFF"/>
        </w:rPr>
      </w:pPr>
      <w:r w:rsidRPr="006F7420">
        <w:rPr>
          <w:rFonts w:ascii="Arial" w:hAnsi="Arial" w:cs="Arial"/>
          <w:color w:val="222222"/>
          <w:sz w:val="24"/>
          <w:szCs w:val="24"/>
          <w:shd w:val="clear" w:color="auto" w:fill="FFFFFF"/>
        </w:rPr>
        <w:t xml:space="preserve">NAKAGAWA, Masayuki. </w:t>
      </w:r>
      <w:r w:rsidRPr="006F7420">
        <w:rPr>
          <w:rFonts w:ascii="Arial" w:hAnsi="Arial" w:cs="Arial"/>
          <w:b/>
          <w:color w:val="222222"/>
          <w:sz w:val="24"/>
          <w:szCs w:val="24"/>
          <w:shd w:val="clear" w:color="auto" w:fill="FFFFFF"/>
        </w:rPr>
        <w:t>Gestão estratégica de custos:</w:t>
      </w:r>
      <w:r w:rsidRPr="006F7420">
        <w:rPr>
          <w:rFonts w:ascii="Arial" w:hAnsi="Arial" w:cs="Arial"/>
          <w:color w:val="222222"/>
          <w:sz w:val="24"/>
          <w:szCs w:val="24"/>
          <w:shd w:val="clear" w:color="auto" w:fill="FFFFFF"/>
        </w:rPr>
        <w:t xml:space="preserve"> conceitos, sistemas e implementação = JIT/TQC. São Paulo: Atlas, 2000.</w:t>
      </w:r>
    </w:p>
    <w:p w:rsidR="00DC3BAD" w:rsidRPr="0081792E" w:rsidRDefault="00DC3BAD" w:rsidP="00DC3BAD">
      <w:pPr>
        <w:spacing w:before="240" w:line="240" w:lineRule="auto"/>
        <w:jc w:val="left"/>
        <w:rPr>
          <w:rFonts w:ascii="Arial" w:hAnsi="Arial" w:cs="Arial"/>
          <w:sz w:val="24"/>
          <w:szCs w:val="24"/>
        </w:rPr>
      </w:pPr>
      <w:r>
        <w:rPr>
          <w:rFonts w:ascii="Arial" w:hAnsi="Arial" w:cs="Arial"/>
          <w:sz w:val="24"/>
          <w:szCs w:val="24"/>
        </w:rPr>
        <w:t>OLIVEIRA, Luiz M.; PEREZ JR., José H.</w:t>
      </w:r>
      <w:r w:rsidRPr="00C4793A">
        <w:rPr>
          <w:rFonts w:ascii="Arial" w:hAnsi="Arial" w:cs="Arial"/>
          <w:b/>
          <w:sz w:val="24"/>
          <w:szCs w:val="24"/>
        </w:rPr>
        <w:t>Contabilidade de custos para não contadores.</w:t>
      </w:r>
      <w:r w:rsidRPr="0081792E">
        <w:rPr>
          <w:rFonts w:ascii="Arial" w:hAnsi="Arial" w:cs="Arial"/>
          <w:sz w:val="24"/>
          <w:szCs w:val="24"/>
        </w:rPr>
        <w:t xml:space="preserve"> São Paulo: Atlas,2000.</w:t>
      </w:r>
    </w:p>
    <w:p w:rsidR="00747987" w:rsidRPr="0081792E" w:rsidRDefault="000F2C2C" w:rsidP="004D7684">
      <w:pPr>
        <w:spacing w:before="240" w:line="240" w:lineRule="auto"/>
        <w:jc w:val="left"/>
        <w:rPr>
          <w:rFonts w:ascii="Arial" w:hAnsi="Arial" w:cs="Arial"/>
          <w:sz w:val="24"/>
          <w:szCs w:val="24"/>
        </w:rPr>
      </w:pPr>
      <w:r>
        <w:rPr>
          <w:rFonts w:ascii="Arial" w:hAnsi="Arial" w:cs="Arial"/>
          <w:sz w:val="24"/>
          <w:szCs w:val="24"/>
        </w:rPr>
        <w:lastRenderedPageBreak/>
        <w:t>OLIVEIRA, Pedro H. D.; LUSTOSA, Paulo R. B.</w:t>
      </w:r>
      <w:r w:rsidR="00747987" w:rsidRPr="0081792E">
        <w:rPr>
          <w:rFonts w:ascii="Arial" w:hAnsi="Arial" w:cs="Arial"/>
          <w:sz w:val="24"/>
          <w:szCs w:val="24"/>
        </w:rPr>
        <w:t xml:space="preserve">; </w:t>
      </w:r>
      <w:r>
        <w:rPr>
          <w:rFonts w:ascii="Arial" w:hAnsi="Arial" w:cs="Arial"/>
          <w:sz w:val="24"/>
          <w:szCs w:val="24"/>
        </w:rPr>
        <w:t>SALES, Isabel C. H</w:t>
      </w:r>
      <w:r w:rsidR="00747987" w:rsidRPr="0081792E">
        <w:rPr>
          <w:rFonts w:ascii="Arial" w:hAnsi="Arial" w:cs="Arial"/>
          <w:sz w:val="24"/>
          <w:szCs w:val="24"/>
        </w:rPr>
        <w:t xml:space="preserve">. </w:t>
      </w:r>
      <w:r>
        <w:rPr>
          <w:rFonts w:ascii="Arial" w:hAnsi="Arial" w:cs="Arial"/>
          <w:sz w:val="24"/>
          <w:szCs w:val="24"/>
        </w:rPr>
        <w:t>C</w:t>
      </w:r>
      <w:r w:rsidR="00747987" w:rsidRPr="0081792E">
        <w:rPr>
          <w:rFonts w:ascii="Arial" w:hAnsi="Arial" w:cs="Arial"/>
          <w:sz w:val="24"/>
          <w:szCs w:val="24"/>
        </w:rPr>
        <w:t>omportamento de custos como parâmetro de eficiência produtiva: uma análise empírica da companhia Vale do Rio Doce antes e após a privatização. </w:t>
      </w:r>
      <w:r w:rsidR="00747987" w:rsidRPr="00C4793A">
        <w:rPr>
          <w:rFonts w:ascii="Arial" w:hAnsi="Arial" w:cs="Arial"/>
          <w:b/>
          <w:bCs/>
          <w:sz w:val="24"/>
          <w:szCs w:val="24"/>
        </w:rPr>
        <w:t>Revista Universo Contábil</w:t>
      </w:r>
      <w:r w:rsidR="00747987" w:rsidRPr="0081792E">
        <w:rPr>
          <w:rFonts w:ascii="Arial" w:hAnsi="Arial" w:cs="Arial"/>
          <w:sz w:val="24"/>
          <w:szCs w:val="24"/>
        </w:rPr>
        <w:t>, v. 3, n. 3, p. 54-70, 2007.</w:t>
      </w:r>
    </w:p>
    <w:p w:rsidR="00747987" w:rsidRPr="0081792E" w:rsidRDefault="00D93EB6" w:rsidP="004D7684">
      <w:pPr>
        <w:spacing w:before="240" w:line="240" w:lineRule="auto"/>
        <w:jc w:val="left"/>
        <w:rPr>
          <w:rFonts w:ascii="Arial" w:hAnsi="Arial" w:cs="Arial"/>
          <w:sz w:val="24"/>
          <w:szCs w:val="24"/>
        </w:rPr>
      </w:pPr>
      <w:r>
        <w:rPr>
          <w:rFonts w:ascii="Arial" w:hAnsi="Arial" w:cs="Arial"/>
          <w:sz w:val="24"/>
          <w:szCs w:val="24"/>
        </w:rPr>
        <w:t>RICHARDSON,Roberto J</w:t>
      </w:r>
      <w:r w:rsidR="00747987" w:rsidRPr="0081792E">
        <w:rPr>
          <w:rFonts w:ascii="Arial" w:hAnsi="Arial" w:cs="Arial"/>
          <w:sz w:val="24"/>
          <w:szCs w:val="24"/>
        </w:rPr>
        <w:t xml:space="preserve">. </w:t>
      </w:r>
      <w:r w:rsidR="00747987" w:rsidRPr="00C4793A">
        <w:rPr>
          <w:rFonts w:ascii="Arial" w:hAnsi="Arial" w:cs="Arial"/>
          <w:b/>
          <w:sz w:val="24"/>
          <w:szCs w:val="24"/>
        </w:rPr>
        <w:t>Pesquisa Social:</w:t>
      </w:r>
      <w:r w:rsidR="00747987" w:rsidRPr="0081792E">
        <w:rPr>
          <w:rFonts w:ascii="Arial" w:hAnsi="Arial" w:cs="Arial"/>
          <w:sz w:val="24"/>
          <w:szCs w:val="24"/>
        </w:rPr>
        <w:t xml:space="preserve"> métodos e técnicas. São Paulo: Atlas,1999.</w:t>
      </w:r>
    </w:p>
    <w:p w:rsidR="00747987" w:rsidRPr="002831AC" w:rsidRDefault="00747987" w:rsidP="004D7684">
      <w:pPr>
        <w:pStyle w:val="Bibliografia"/>
        <w:spacing w:before="240" w:line="240" w:lineRule="auto"/>
        <w:jc w:val="left"/>
        <w:rPr>
          <w:rFonts w:ascii="Arial" w:hAnsi="Arial" w:cs="Arial"/>
          <w:sz w:val="24"/>
          <w:szCs w:val="24"/>
        </w:rPr>
      </w:pPr>
      <w:r w:rsidRPr="002831AC">
        <w:rPr>
          <w:rFonts w:ascii="Arial" w:hAnsi="Arial" w:cs="Arial"/>
          <w:sz w:val="24"/>
          <w:szCs w:val="24"/>
        </w:rPr>
        <w:t>RIVA, A</w:t>
      </w:r>
      <w:r w:rsidR="00D93EB6" w:rsidRPr="002831AC">
        <w:rPr>
          <w:rFonts w:ascii="Arial" w:hAnsi="Arial" w:cs="Arial"/>
          <w:sz w:val="24"/>
          <w:szCs w:val="24"/>
        </w:rPr>
        <w:t>driana</w:t>
      </w:r>
      <w:r w:rsidRPr="002831AC">
        <w:rPr>
          <w:rFonts w:ascii="Arial" w:hAnsi="Arial" w:cs="Arial"/>
          <w:sz w:val="24"/>
          <w:szCs w:val="24"/>
        </w:rPr>
        <w:t>. Análise de viabilidade econômica em uma empresa prestadora de serviços de terraplanagem. 2015</w:t>
      </w:r>
      <w:r w:rsidR="00060EC7" w:rsidRPr="002831AC">
        <w:rPr>
          <w:rFonts w:ascii="Arial" w:hAnsi="Arial" w:cs="Arial"/>
          <w:sz w:val="24"/>
          <w:szCs w:val="24"/>
        </w:rPr>
        <w:t xml:space="preserve">. </w:t>
      </w:r>
    </w:p>
    <w:p w:rsidR="00747987" w:rsidRDefault="00747987" w:rsidP="004D7684">
      <w:pPr>
        <w:spacing w:before="240" w:line="240" w:lineRule="auto"/>
        <w:jc w:val="left"/>
        <w:rPr>
          <w:rFonts w:ascii="Arial" w:hAnsi="Arial" w:cs="Arial"/>
          <w:color w:val="000000"/>
          <w:sz w:val="24"/>
          <w:szCs w:val="24"/>
          <w:shd w:val="clear" w:color="auto" w:fill="FFFFFF"/>
        </w:rPr>
      </w:pPr>
      <w:r w:rsidRPr="0081792E">
        <w:rPr>
          <w:rFonts w:ascii="Arial" w:hAnsi="Arial" w:cs="Arial"/>
          <w:color w:val="000000"/>
          <w:sz w:val="24"/>
          <w:szCs w:val="24"/>
          <w:shd w:val="clear" w:color="auto" w:fill="FFFFFF"/>
        </w:rPr>
        <w:t xml:space="preserve">ROBLES JR., </w:t>
      </w:r>
      <w:r w:rsidR="007755DA" w:rsidRPr="0081792E">
        <w:rPr>
          <w:rFonts w:ascii="Arial" w:hAnsi="Arial" w:cs="Arial"/>
          <w:color w:val="000000"/>
          <w:sz w:val="24"/>
          <w:szCs w:val="24"/>
          <w:shd w:val="clear" w:color="auto" w:fill="FFFFFF"/>
        </w:rPr>
        <w:t>Antônio</w:t>
      </w:r>
      <w:r w:rsidRPr="0081792E">
        <w:rPr>
          <w:rFonts w:ascii="Arial" w:hAnsi="Arial" w:cs="Arial"/>
          <w:color w:val="000000"/>
          <w:sz w:val="24"/>
          <w:szCs w:val="24"/>
          <w:shd w:val="clear" w:color="auto" w:fill="FFFFFF"/>
        </w:rPr>
        <w:t xml:space="preserve">. </w:t>
      </w:r>
      <w:r w:rsidRPr="00C4793A">
        <w:rPr>
          <w:rFonts w:ascii="Arial" w:hAnsi="Arial" w:cs="Arial"/>
          <w:b/>
          <w:color w:val="000000"/>
          <w:sz w:val="24"/>
          <w:szCs w:val="24"/>
          <w:shd w:val="clear" w:color="auto" w:fill="FFFFFF"/>
        </w:rPr>
        <w:t>Custo da Qualidade</w:t>
      </w:r>
      <w:r w:rsidRPr="0081792E">
        <w:rPr>
          <w:rFonts w:ascii="Arial" w:hAnsi="Arial" w:cs="Arial"/>
          <w:color w:val="000000"/>
          <w:sz w:val="24"/>
          <w:szCs w:val="24"/>
          <w:shd w:val="clear" w:color="auto" w:fill="FFFFFF"/>
        </w:rPr>
        <w:t>. Aspectos econômicos da gestão da qualidade e da gestão ambiental. 2. ed. São Paulo: Atlas, 2003.</w:t>
      </w:r>
    </w:p>
    <w:p w:rsidR="00060EC7" w:rsidRDefault="00060EC7" w:rsidP="004D7684">
      <w:pPr>
        <w:spacing w:line="240" w:lineRule="auto"/>
        <w:jc w:val="left"/>
        <w:rPr>
          <w:rFonts w:ascii="Arial" w:hAnsi="Arial" w:cs="Arial"/>
          <w:color w:val="000000"/>
          <w:sz w:val="24"/>
          <w:szCs w:val="24"/>
          <w:shd w:val="clear" w:color="auto" w:fill="FFFFFF"/>
        </w:rPr>
      </w:pPr>
    </w:p>
    <w:p w:rsidR="000406BA" w:rsidRDefault="000406BA" w:rsidP="004D7684">
      <w:pPr>
        <w:spacing w:line="240" w:lineRule="auto"/>
        <w:jc w:val="left"/>
        <w:rPr>
          <w:rFonts w:ascii="Arial" w:hAnsi="Arial" w:cs="Arial"/>
          <w:bCs/>
          <w:color w:val="000000"/>
          <w:sz w:val="24"/>
          <w:szCs w:val="24"/>
          <w:shd w:val="clear" w:color="auto" w:fill="FFFFFF"/>
        </w:rPr>
      </w:pPr>
      <w:r>
        <w:rPr>
          <w:rFonts w:ascii="Arial" w:hAnsi="Arial" w:cs="Arial"/>
          <w:bCs/>
          <w:color w:val="000000"/>
          <w:sz w:val="24"/>
          <w:szCs w:val="24"/>
          <w:shd w:val="clear" w:color="auto" w:fill="FFFFFF"/>
        </w:rPr>
        <w:t>SANTOS, Aldanei T.</w:t>
      </w:r>
      <w:r w:rsidRPr="000406BA">
        <w:rPr>
          <w:rFonts w:ascii="Arial" w:hAnsi="Arial" w:cs="Arial"/>
          <w:bCs/>
          <w:color w:val="000000"/>
          <w:sz w:val="24"/>
          <w:szCs w:val="24"/>
          <w:shd w:val="clear" w:color="auto" w:fill="FFFFFF"/>
        </w:rPr>
        <w:t xml:space="preserve"> </w:t>
      </w:r>
      <w:r w:rsidRPr="00A379F6">
        <w:rPr>
          <w:rFonts w:ascii="Arial" w:hAnsi="Arial" w:cs="Arial"/>
          <w:bCs/>
          <w:i/>
          <w:color w:val="000000"/>
          <w:sz w:val="24"/>
          <w:szCs w:val="24"/>
          <w:shd w:val="clear" w:color="auto" w:fill="FFFFFF"/>
        </w:rPr>
        <w:t>et al</w:t>
      </w:r>
      <w:r w:rsidRPr="000406BA">
        <w:rPr>
          <w:rFonts w:ascii="Arial" w:hAnsi="Arial" w:cs="Arial"/>
          <w:bCs/>
          <w:color w:val="000000"/>
          <w:sz w:val="24"/>
          <w:szCs w:val="24"/>
          <w:shd w:val="clear" w:color="auto" w:fill="FFFFFF"/>
        </w:rPr>
        <w:t>. Proposta de implantação do método de custeio abc em uma empresa de prestação de serviço de terraplenagem. 2006.</w:t>
      </w:r>
    </w:p>
    <w:p w:rsidR="000406BA" w:rsidRPr="000406BA" w:rsidRDefault="000406BA" w:rsidP="004D7684">
      <w:pPr>
        <w:spacing w:line="240" w:lineRule="auto"/>
        <w:jc w:val="left"/>
        <w:rPr>
          <w:rFonts w:ascii="Arial" w:hAnsi="Arial" w:cs="Arial"/>
          <w:color w:val="000000"/>
          <w:sz w:val="24"/>
          <w:szCs w:val="24"/>
          <w:shd w:val="clear" w:color="auto" w:fill="FFFFFF"/>
        </w:rPr>
      </w:pPr>
    </w:p>
    <w:p w:rsidR="00402CEC" w:rsidRDefault="00060EC7" w:rsidP="004D7684">
      <w:pPr>
        <w:spacing w:line="240" w:lineRule="auto"/>
        <w:jc w:val="left"/>
        <w:rPr>
          <w:rFonts w:ascii="Arial" w:hAnsi="Arial" w:cs="Arial"/>
          <w:color w:val="222222"/>
          <w:sz w:val="24"/>
          <w:szCs w:val="24"/>
        </w:rPr>
      </w:pPr>
      <w:r>
        <w:rPr>
          <w:rFonts w:ascii="Arial" w:hAnsi="Arial" w:cs="Arial"/>
          <w:color w:val="222222"/>
          <w:sz w:val="24"/>
          <w:szCs w:val="24"/>
        </w:rPr>
        <w:t>STEFANO, Nara M.</w:t>
      </w:r>
      <w:r w:rsidR="0041634A">
        <w:rPr>
          <w:rFonts w:ascii="Arial" w:hAnsi="Arial" w:cs="Arial"/>
          <w:color w:val="222222"/>
          <w:sz w:val="24"/>
          <w:szCs w:val="24"/>
        </w:rPr>
        <w:t xml:space="preserve"> </w:t>
      </w:r>
      <w:r w:rsidR="00BD59C3" w:rsidRPr="007755DA">
        <w:rPr>
          <w:rFonts w:ascii="Arial" w:hAnsi="Arial" w:cs="Arial"/>
          <w:i/>
          <w:color w:val="222222"/>
          <w:sz w:val="24"/>
          <w:szCs w:val="24"/>
        </w:rPr>
        <w:t>et al.</w:t>
      </w:r>
      <w:r w:rsidR="00BD59C3" w:rsidRPr="00BD59C3">
        <w:rPr>
          <w:rFonts w:ascii="Arial" w:hAnsi="Arial" w:cs="Arial"/>
          <w:color w:val="222222"/>
          <w:sz w:val="24"/>
          <w:szCs w:val="24"/>
        </w:rPr>
        <w:t xml:space="preserve"> Uma proposta de gerenciamento de custos em pequenas organizações de serviço utilizando o Activity Based Costing. </w:t>
      </w:r>
      <w:r w:rsidR="00BD59C3" w:rsidRPr="00BD59C3">
        <w:rPr>
          <w:rFonts w:ascii="Arial" w:hAnsi="Arial" w:cs="Arial"/>
          <w:b/>
          <w:bCs/>
          <w:color w:val="222222"/>
          <w:sz w:val="24"/>
          <w:szCs w:val="24"/>
        </w:rPr>
        <w:t>ABCustos</w:t>
      </w:r>
      <w:r w:rsidR="00BD59C3" w:rsidRPr="00BD59C3">
        <w:rPr>
          <w:rFonts w:ascii="Arial" w:hAnsi="Arial" w:cs="Arial"/>
          <w:color w:val="222222"/>
          <w:sz w:val="24"/>
          <w:szCs w:val="24"/>
        </w:rPr>
        <w:t>, v. 5, n. 2, 2010.</w:t>
      </w:r>
    </w:p>
    <w:p w:rsidR="00433F42" w:rsidRPr="0027388A" w:rsidRDefault="00433F42" w:rsidP="004D7684">
      <w:pPr>
        <w:pStyle w:val="Bibliografia"/>
        <w:spacing w:line="240" w:lineRule="auto"/>
        <w:jc w:val="left"/>
        <w:rPr>
          <w:rFonts w:ascii="Arial" w:hAnsi="Arial" w:cs="Arial"/>
          <w:b/>
          <w:sz w:val="24"/>
          <w:szCs w:val="24"/>
        </w:rPr>
      </w:pPr>
    </w:p>
    <w:p w:rsidR="00747987" w:rsidRPr="0081792E" w:rsidRDefault="00747987" w:rsidP="004D7684">
      <w:pPr>
        <w:pStyle w:val="Bibliografia"/>
        <w:spacing w:line="240" w:lineRule="auto"/>
        <w:jc w:val="left"/>
        <w:rPr>
          <w:rFonts w:ascii="Arial" w:hAnsi="Arial" w:cs="Arial"/>
          <w:sz w:val="24"/>
          <w:szCs w:val="24"/>
        </w:rPr>
      </w:pPr>
      <w:r w:rsidRPr="0081792E">
        <w:rPr>
          <w:rFonts w:ascii="Arial" w:hAnsi="Arial" w:cs="Arial"/>
          <w:sz w:val="24"/>
          <w:szCs w:val="24"/>
        </w:rPr>
        <w:t>VENTURA, S</w:t>
      </w:r>
      <w:r w:rsidR="00353FC6">
        <w:rPr>
          <w:rFonts w:ascii="Arial" w:hAnsi="Arial" w:cs="Arial"/>
          <w:sz w:val="24"/>
          <w:szCs w:val="24"/>
        </w:rPr>
        <w:t>hayder</w:t>
      </w:r>
      <w:r w:rsidRPr="0081792E">
        <w:rPr>
          <w:rFonts w:ascii="Arial" w:hAnsi="Arial" w:cs="Arial"/>
          <w:sz w:val="24"/>
          <w:szCs w:val="24"/>
        </w:rPr>
        <w:t xml:space="preserve">. B. </w:t>
      </w:r>
      <w:r w:rsidRPr="00C4793A">
        <w:rPr>
          <w:rFonts w:ascii="Arial" w:hAnsi="Arial" w:cs="Arial"/>
          <w:b/>
          <w:sz w:val="24"/>
          <w:szCs w:val="24"/>
        </w:rPr>
        <w:t>Estudo de caso:</w:t>
      </w:r>
      <w:r w:rsidRPr="0081792E">
        <w:rPr>
          <w:rFonts w:ascii="Arial" w:hAnsi="Arial" w:cs="Arial"/>
          <w:sz w:val="24"/>
          <w:szCs w:val="24"/>
        </w:rPr>
        <w:t xml:space="preserve"> empresa prestadora de serviço de terraplanagens em relação ao clima adverso n</w:t>
      </w:r>
      <w:r w:rsidR="00EA12A8">
        <w:rPr>
          <w:rFonts w:ascii="Arial" w:hAnsi="Arial" w:cs="Arial"/>
          <w:sz w:val="24"/>
          <w:szCs w:val="24"/>
        </w:rPr>
        <w:t>a região de Criciúma/SC,</w:t>
      </w:r>
      <w:r w:rsidRPr="0081792E">
        <w:rPr>
          <w:rFonts w:ascii="Arial" w:hAnsi="Arial" w:cs="Arial"/>
          <w:sz w:val="24"/>
          <w:szCs w:val="24"/>
        </w:rPr>
        <w:t xml:space="preserve"> 2016. </w:t>
      </w:r>
    </w:p>
    <w:p w:rsidR="00433F42" w:rsidRDefault="00433F42" w:rsidP="004D7684">
      <w:pPr>
        <w:pStyle w:val="Bibliografia"/>
        <w:spacing w:line="240" w:lineRule="auto"/>
        <w:jc w:val="left"/>
        <w:rPr>
          <w:rFonts w:ascii="Arial" w:hAnsi="Arial" w:cs="Arial"/>
          <w:sz w:val="24"/>
          <w:szCs w:val="24"/>
        </w:rPr>
      </w:pPr>
    </w:p>
    <w:p w:rsidR="00747987" w:rsidRPr="0081792E" w:rsidRDefault="00747987" w:rsidP="004D7684">
      <w:pPr>
        <w:pStyle w:val="Bibliografia"/>
        <w:spacing w:line="240" w:lineRule="auto"/>
        <w:jc w:val="left"/>
        <w:rPr>
          <w:rFonts w:ascii="Arial" w:hAnsi="Arial" w:cs="Arial"/>
          <w:sz w:val="24"/>
          <w:szCs w:val="24"/>
        </w:rPr>
      </w:pPr>
      <w:r w:rsidRPr="0081792E">
        <w:rPr>
          <w:rFonts w:ascii="Arial" w:hAnsi="Arial" w:cs="Arial"/>
          <w:sz w:val="24"/>
          <w:szCs w:val="24"/>
        </w:rPr>
        <w:t>VIANA, T</w:t>
      </w:r>
      <w:r w:rsidR="00353FC6">
        <w:rPr>
          <w:rFonts w:ascii="Arial" w:hAnsi="Arial" w:cs="Arial"/>
          <w:sz w:val="24"/>
          <w:szCs w:val="24"/>
        </w:rPr>
        <w:t>Hiago</w:t>
      </w:r>
      <w:r w:rsidRPr="0081792E">
        <w:rPr>
          <w:rFonts w:ascii="Arial" w:hAnsi="Arial" w:cs="Arial"/>
          <w:sz w:val="24"/>
          <w:szCs w:val="24"/>
        </w:rPr>
        <w:t>. M.</w:t>
      </w:r>
      <w:r w:rsidR="00A379F6">
        <w:rPr>
          <w:rFonts w:ascii="Arial" w:hAnsi="Arial" w:cs="Arial"/>
          <w:sz w:val="24"/>
          <w:szCs w:val="24"/>
        </w:rPr>
        <w:t xml:space="preserve"> </w:t>
      </w:r>
      <w:r w:rsidR="00353FC6" w:rsidRPr="007755DA">
        <w:rPr>
          <w:rFonts w:ascii="Arial" w:hAnsi="Arial" w:cs="Arial"/>
          <w:i/>
          <w:sz w:val="24"/>
          <w:szCs w:val="24"/>
        </w:rPr>
        <w:t xml:space="preserve">et </w:t>
      </w:r>
      <w:r w:rsidR="007755DA" w:rsidRPr="007755DA">
        <w:rPr>
          <w:rFonts w:ascii="Arial" w:hAnsi="Arial" w:cs="Arial"/>
          <w:i/>
          <w:sz w:val="24"/>
          <w:szCs w:val="24"/>
        </w:rPr>
        <w:t>al.</w:t>
      </w:r>
      <w:r w:rsidR="00194621">
        <w:rPr>
          <w:rFonts w:ascii="Arial" w:hAnsi="Arial" w:cs="Arial"/>
          <w:sz w:val="24"/>
          <w:szCs w:val="24"/>
        </w:rPr>
        <w:t xml:space="preserve"> Análise e proposta de sistema de gerenciamento em obras de terraplanagem, </w:t>
      </w:r>
      <w:r w:rsidR="00C4793A" w:rsidRPr="00C4793A">
        <w:rPr>
          <w:rFonts w:ascii="Arial" w:hAnsi="Arial" w:cs="Arial"/>
          <w:sz w:val="24"/>
          <w:szCs w:val="24"/>
        </w:rPr>
        <w:t>2013.</w:t>
      </w:r>
    </w:p>
    <w:p w:rsidR="00747987" w:rsidRPr="0081792E" w:rsidRDefault="00747987" w:rsidP="004D7684">
      <w:pPr>
        <w:spacing w:before="240" w:line="240" w:lineRule="auto"/>
        <w:jc w:val="left"/>
        <w:rPr>
          <w:rFonts w:ascii="Arial" w:hAnsi="Arial" w:cs="Arial"/>
          <w:color w:val="000000"/>
          <w:sz w:val="24"/>
          <w:szCs w:val="24"/>
          <w:shd w:val="clear" w:color="auto" w:fill="FFFFFF"/>
        </w:rPr>
      </w:pPr>
      <w:r w:rsidRPr="0081792E">
        <w:rPr>
          <w:rFonts w:ascii="Arial" w:hAnsi="Arial" w:cs="Arial"/>
          <w:color w:val="000000"/>
          <w:sz w:val="24"/>
          <w:szCs w:val="24"/>
          <w:shd w:val="clear" w:color="auto" w:fill="FFFFFF"/>
        </w:rPr>
        <w:t xml:space="preserve">YIN, Robert K. </w:t>
      </w:r>
      <w:r w:rsidRPr="00C4793A">
        <w:rPr>
          <w:rFonts w:ascii="Arial" w:hAnsi="Arial" w:cs="Arial"/>
          <w:b/>
          <w:color w:val="000000"/>
          <w:sz w:val="24"/>
          <w:szCs w:val="24"/>
          <w:shd w:val="clear" w:color="auto" w:fill="FFFFFF"/>
        </w:rPr>
        <w:t>Estudo de caso:</w:t>
      </w:r>
      <w:r w:rsidRPr="0081792E">
        <w:rPr>
          <w:rFonts w:ascii="Arial" w:hAnsi="Arial" w:cs="Arial"/>
          <w:color w:val="000000"/>
          <w:sz w:val="24"/>
          <w:szCs w:val="24"/>
          <w:shd w:val="clear" w:color="auto" w:fill="FFFFFF"/>
        </w:rPr>
        <w:t xml:space="preserve">planejamento e métodos. 2 ed. São Paulo: </w:t>
      </w:r>
      <w:r w:rsidR="00EA12A8">
        <w:rPr>
          <w:rFonts w:ascii="Arial" w:hAnsi="Arial" w:cs="Arial"/>
          <w:color w:val="000000"/>
          <w:sz w:val="24"/>
          <w:szCs w:val="24"/>
          <w:shd w:val="clear" w:color="auto" w:fill="FFFFFF"/>
        </w:rPr>
        <w:t>A</w:t>
      </w:r>
      <w:r w:rsidRPr="0081792E">
        <w:rPr>
          <w:rFonts w:ascii="Arial" w:hAnsi="Arial" w:cs="Arial"/>
          <w:color w:val="000000"/>
          <w:sz w:val="24"/>
          <w:szCs w:val="24"/>
          <w:shd w:val="clear" w:color="auto" w:fill="FFFFFF"/>
        </w:rPr>
        <w:t>tlas,2001.</w:t>
      </w:r>
    </w:p>
    <w:p w:rsidR="00A92BCC" w:rsidRDefault="00A92BCC" w:rsidP="004D7684">
      <w:pPr>
        <w:autoSpaceDE w:val="0"/>
        <w:autoSpaceDN w:val="0"/>
        <w:adjustRightInd w:val="0"/>
        <w:spacing w:line="240" w:lineRule="auto"/>
        <w:jc w:val="left"/>
        <w:rPr>
          <w:rFonts w:ascii="Arial" w:hAnsi="Arial" w:cs="Arial"/>
          <w:sz w:val="24"/>
          <w:szCs w:val="24"/>
        </w:rPr>
      </w:pPr>
    </w:p>
    <w:p w:rsidR="007F3D6F" w:rsidRDefault="007F3D6F" w:rsidP="00747987">
      <w:pPr>
        <w:autoSpaceDE w:val="0"/>
        <w:autoSpaceDN w:val="0"/>
        <w:adjustRightInd w:val="0"/>
        <w:spacing w:line="240" w:lineRule="auto"/>
        <w:jc w:val="left"/>
        <w:rPr>
          <w:rFonts w:ascii="Arial" w:hAnsi="Arial" w:cs="Arial"/>
          <w:sz w:val="24"/>
          <w:szCs w:val="24"/>
        </w:rPr>
      </w:pPr>
    </w:p>
    <w:p w:rsidR="007F3D6F" w:rsidRDefault="007F3D6F" w:rsidP="00747987">
      <w:pPr>
        <w:autoSpaceDE w:val="0"/>
        <w:autoSpaceDN w:val="0"/>
        <w:adjustRightInd w:val="0"/>
        <w:spacing w:line="240" w:lineRule="auto"/>
        <w:jc w:val="left"/>
        <w:rPr>
          <w:rFonts w:ascii="Arial" w:hAnsi="Arial" w:cs="Arial"/>
          <w:sz w:val="24"/>
          <w:szCs w:val="24"/>
        </w:rPr>
      </w:pPr>
    </w:p>
    <w:p w:rsidR="005E3106" w:rsidRDefault="005E3106" w:rsidP="00747987">
      <w:pPr>
        <w:autoSpaceDE w:val="0"/>
        <w:autoSpaceDN w:val="0"/>
        <w:adjustRightInd w:val="0"/>
        <w:spacing w:line="240" w:lineRule="auto"/>
        <w:jc w:val="left"/>
        <w:rPr>
          <w:rFonts w:ascii="Arial" w:hAnsi="Arial" w:cs="Arial"/>
          <w:color w:val="222222"/>
          <w:sz w:val="22"/>
          <w:szCs w:val="22"/>
          <w:shd w:val="clear" w:color="auto" w:fill="FFFFFF"/>
        </w:rPr>
      </w:pPr>
    </w:p>
    <w:p w:rsidR="002831AC" w:rsidRDefault="002831AC" w:rsidP="00747987">
      <w:pPr>
        <w:autoSpaceDE w:val="0"/>
        <w:autoSpaceDN w:val="0"/>
        <w:adjustRightInd w:val="0"/>
        <w:spacing w:line="240" w:lineRule="auto"/>
        <w:jc w:val="left"/>
        <w:rPr>
          <w:rFonts w:ascii="Arial" w:hAnsi="Arial" w:cs="Arial"/>
          <w:color w:val="222222"/>
          <w:sz w:val="22"/>
          <w:szCs w:val="22"/>
          <w:shd w:val="clear" w:color="auto" w:fill="FFFFFF"/>
        </w:rPr>
      </w:pPr>
    </w:p>
    <w:p w:rsidR="002831AC" w:rsidRDefault="002831AC" w:rsidP="00747987">
      <w:pPr>
        <w:autoSpaceDE w:val="0"/>
        <w:autoSpaceDN w:val="0"/>
        <w:adjustRightInd w:val="0"/>
        <w:spacing w:line="240" w:lineRule="auto"/>
        <w:jc w:val="left"/>
        <w:rPr>
          <w:rFonts w:ascii="Arial" w:hAnsi="Arial" w:cs="Arial"/>
          <w:color w:val="222222"/>
          <w:sz w:val="22"/>
          <w:szCs w:val="22"/>
          <w:shd w:val="clear" w:color="auto" w:fill="FFFFFF"/>
        </w:rPr>
      </w:pPr>
    </w:p>
    <w:p w:rsidR="002831AC" w:rsidRDefault="002831AC" w:rsidP="00747987">
      <w:pPr>
        <w:autoSpaceDE w:val="0"/>
        <w:autoSpaceDN w:val="0"/>
        <w:adjustRightInd w:val="0"/>
        <w:spacing w:line="240" w:lineRule="auto"/>
        <w:jc w:val="left"/>
        <w:rPr>
          <w:rFonts w:ascii="Arial" w:hAnsi="Arial" w:cs="Arial"/>
          <w:color w:val="222222"/>
          <w:sz w:val="22"/>
          <w:szCs w:val="22"/>
          <w:shd w:val="clear" w:color="auto" w:fill="FFFFFF"/>
        </w:rPr>
      </w:pPr>
    </w:p>
    <w:p w:rsidR="002831AC" w:rsidRDefault="002831AC" w:rsidP="00747987">
      <w:pPr>
        <w:autoSpaceDE w:val="0"/>
        <w:autoSpaceDN w:val="0"/>
        <w:adjustRightInd w:val="0"/>
        <w:spacing w:line="240" w:lineRule="auto"/>
        <w:jc w:val="left"/>
        <w:rPr>
          <w:rFonts w:ascii="Arial" w:hAnsi="Arial" w:cs="Arial"/>
          <w:color w:val="222222"/>
          <w:sz w:val="22"/>
          <w:szCs w:val="22"/>
          <w:shd w:val="clear" w:color="auto" w:fill="FFFFFF"/>
        </w:rPr>
      </w:pPr>
    </w:p>
    <w:p w:rsidR="002831AC" w:rsidRDefault="002831AC" w:rsidP="00747987">
      <w:pPr>
        <w:autoSpaceDE w:val="0"/>
        <w:autoSpaceDN w:val="0"/>
        <w:adjustRightInd w:val="0"/>
        <w:spacing w:line="240" w:lineRule="auto"/>
        <w:jc w:val="left"/>
        <w:rPr>
          <w:rFonts w:ascii="Arial" w:hAnsi="Arial" w:cs="Arial"/>
          <w:color w:val="222222"/>
          <w:sz w:val="22"/>
          <w:szCs w:val="22"/>
          <w:shd w:val="clear" w:color="auto" w:fill="FFFFFF"/>
        </w:rPr>
      </w:pPr>
    </w:p>
    <w:p w:rsidR="002831AC" w:rsidRDefault="002831AC" w:rsidP="00747987">
      <w:pPr>
        <w:autoSpaceDE w:val="0"/>
        <w:autoSpaceDN w:val="0"/>
        <w:adjustRightInd w:val="0"/>
        <w:spacing w:line="240" w:lineRule="auto"/>
        <w:jc w:val="left"/>
        <w:rPr>
          <w:rFonts w:ascii="Arial" w:hAnsi="Arial" w:cs="Arial"/>
          <w:color w:val="222222"/>
          <w:sz w:val="22"/>
          <w:szCs w:val="22"/>
          <w:shd w:val="clear" w:color="auto" w:fill="FFFFFF"/>
        </w:rPr>
      </w:pPr>
    </w:p>
    <w:p w:rsidR="002831AC" w:rsidRDefault="002831AC" w:rsidP="00747987">
      <w:pPr>
        <w:autoSpaceDE w:val="0"/>
        <w:autoSpaceDN w:val="0"/>
        <w:adjustRightInd w:val="0"/>
        <w:spacing w:line="240" w:lineRule="auto"/>
        <w:jc w:val="left"/>
        <w:rPr>
          <w:rFonts w:ascii="Arial" w:hAnsi="Arial" w:cs="Arial"/>
          <w:color w:val="222222"/>
          <w:sz w:val="22"/>
          <w:szCs w:val="22"/>
          <w:shd w:val="clear" w:color="auto" w:fill="FFFFFF"/>
        </w:rPr>
      </w:pPr>
    </w:p>
    <w:p w:rsidR="002831AC" w:rsidRDefault="002831AC" w:rsidP="00747987">
      <w:pPr>
        <w:autoSpaceDE w:val="0"/>
        <w:autoSpaceDN w:val="0"/>
        <w:adjustRightInd w:val="0"/>
        <w:spacing w:line="240" w:lineRule="auto"/>
        <w:jc w:val="left"/>
        <w:rPr>
          <w:rFonts w:ascii="Arial" w:hAnsi="Arial" w:cs="Arial"/>
          <w:color w:val="222222"/>
          <w:sz w:val="22"/>
          <w:szCs w:val="22"/>
          <w:shd w:val="clear" w:color="auto" w:fill="FFFFFF"/>
        </w:rPr>
      </w:pPr>
    </w:p>
    <w:p w:rsidR="002831AC" w:rsidRDefault="002831AC" w:rsidP="00747987">
      <w:pPr>
        <w:autoSpaceDE w:val="0"/>
        <w:autoSpaceDN w:val="0"/>
        <w:adjustRightInd w:val="0"/>
        <w:spacing w:line="240" w:lineRule="auto"/>
        <w:jc w:val="left"/>
        <w:rPr>
          <w:rFonts w:ascii="Arial" w:hAnsi="Arial" w:cs="Arial"/>
          <w:color w:val="222222"/>
          <w:sz w:val="22"/>
          <w:szCs w:val="22"/>
          <w:shd w:val="clear" w:color="auto" w:fill="FFFFFF"/>
        </w:rPr>
      </w:pPr>
    </w:p>
    <w:p w:rsidR="002831AC" w:rsidRDefault="002831AC" w:rsidP="00747987">
      <w:pPr>
        <w:autoSpaceDE w:val="0"/>
        <w:autoSpaceDN w:val="0"/>
        <w:adjustRightInd w:val="0"/>
        <w:spacing w:line="240" w:lineRule="auto"/>
        <w:jc w:val="left"/>
        <w:rPr>
          <w:rFonts w:ascii="Arial" w:hAnsi="Arial" w:cs="Arial"/>
          <w:color w:val="222222"/>
          <w:sz w:val="22"/>
          <w:szCs w:val="22"/>
          <w:shd w:val="clear" w:color="auto" w:fill="FFFFFF"/>
        </w:rPr>
      </w:pPr>
    </w:p>
    <w:p w:rsidR="002831AC" w:rsidRDefault="002831AC" w:rsidP="00D1640E">
      <w:pPr>
        <w:rPr>
          <w:rFonts w:ascii="Arial" w:hAnsi="Arial" w:cs="Arial"/>
          <w:color w:val="222222"/>
          <w:sz w:val="22"/>
          <w:szCs w:val="22"/>
          <w:shd w:val="clear" w:color="auto" w:fill="FFFFFF"/>
        </w:rPr>
      </w:pPr>
    </w:p>
    <w:sectPr w:rsidR="002831AC" w:rsidSect="00CB7154">
      <w:headerReference w:type="default" r:id="rId13"/>
      <w:footnotePr>
        <w:pos w:val="beneathText"/>
      </w:footnotePr>
      <w:pgSz w:w="11907" w:h="16840" w:code="9"/>
      <w:pgMar w:top="1701" w:right="1134" w:bottom="1134" w:left="1701" w:header="567" w:footer="567" w:gutter="0"/>
      <w:pgNumType w:start="18"/>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7F07" w:rsidRDefault="00CD7F07">
      <w:r>
        <w:separator/>
      </w:r>
    </w:p>
  </w:endnote>
  <w:endnote w:type="continuationSeparator" w:id="1">
    <w:p w:rsidR="00CD7F07" w:rsidRDefault="00CD7F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re Semi Serif SSi">
    <w:altName w:val="Libre Semi Serif SSi"/>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7F07" w:rsidRDefault="00CD7F07">
      <w:r>
        <w:separator/>
      </w:r>
    </w:p>
  </w:footnote>
  <w:footnote w:type="continuationSeparator" w:id="1">
    <w:p w:rsidR="00CD7F07" w:rsidRDefault="00CD7F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7758057"/>
      <w:docPartObj>
        <w:docPartGallery w:val="Page Numbers (Top of Page)"/>
        <w:docPartUnique/>
      </w:docPartObj>
    </w:sdtPr>
    <w:sdtContent>
      <w:p w:rsidR="00123151" w:rsidRDefault="00123151">
        <w:pPr>
          <w:pStyle w:val="Cabealho"/>
          <w:jc w:val="right"/>
        </w:pPr>
      </w:p>
      <w:p w:rsidR="00123151" w:rsidRDefault="0093543F">
        <w:pPr>
          <w:pStyle w:val="Cabealho"/>
          <w:jc w:val="right"/>
        </w:pPr>
      </w:p>
    </w:sdtContent>
  </w:sdt>
  <w:p w:rsidR="00123151" w:rsidRPr="00911864" w:rsidRDefault="00123151" w:rsidP="00911864">
    <w:pPr>
      <w:pStyle w:val="Cabealho"/>
      <w:jc w:val="right"/>
      <w:rPr>
        <w:rFonts w:ascii="Arial" w:hAnsi="Arial" w:cs="Arial"/>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151" w:rsidRPr="00911864" w:rsidRDefault="00123151" w:rsidP="00911864">
    <w:pPr>
      <w:pStyle w:val="Cabealho"/>
      <w:jc w:val="right"/>
      <w:rPr>
        <w:rFonts w:ascii="Arial" w:hAnsi="Arial" w:cs="Arial"/>
        <w:sz w:val="24"/>
        <w:szCs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0960829"/>
      <w:docPartObj>
        <w:docPartGallery w:val="Page Numbers (Top of Page)"/>
        <w:docPartUnique/>
      </w:docPartObj>
    </w:sdtPr>
    <w:sdtContent>
      <w:p w:rsidR="00123151" w:rsidRPr="00524F40" w:rsidRDefault="0093543F">
        <w:pPr>
          <w:pStyle w:val="Cabealho"/>
          <w:jc w:val="right"/>
          <w:rPr>
            <w:rFonts w:ascii="Arial" w:hAnsi="Arial" w:cs="Arial"/>
          </w:rPr>
        </w:pPr>
        <w:r w:rsidRPr="004F6EE3">
          <w:rPr>
            <w:rFonts w:ascii="Arial" w:hAnsi="Arial" w:cs="Arial"/>
            <w:sz w:val="24"/>
            <w:szCs w:val="24"/>
          </w:rPr>
          <w:fldChar w:fldCharType="begin"/>
        </w:r>
        <w:r w:rsidR="00123151" w:rsidRPr="004F6EE3">
          <w:rPr>
            <w:rFonts w:ascii="Arial" w:hAnsi="Arial" w:cs="Arial"/>
            <w:sz w:val="24"/>
            <w:szCs w:val="24"/>
          </w:rPr>
          <w:instrText xml:space="preserve"> PAGE   \* MERGEFORMAT </w:instrText>
        </w:r>
        <w:r w:rsidRPr="004F6EE3">
          <w:rPr>
            <w:rFonts w:ascii="Arial" w:hAnsi="Arial" w:cs="Arial"/>
            <w:sz w:val="24"/>
            <w:szCs w:val="24"/>
          </w:rPr>
          <w:fldChar w:fldCharType="separate"/>
        </w:r>
        <w:r w:rsidR="002A7DBC">
          <w:rPr>
            <w:rFonts w:ascii="Arial" w:hAnsi="Arial" w:cs="Arial"/>
            <w:noProof/>
            <w:sz w:val="24"/>
            <w:szCs w:val="24"/>
          </w:rPr>
          <w:t>17</w:t>
        </w:r>
        <w:r w:rsidRPr="004F6EE3">
          <w:rPr>
            <w:rFonts w:ascii="Arial" w:hAnsi="Arial" w:cs="Arial"/>
            <w:sz w:val="24"/>
            <w:szCs w:val="24"/>
          </w:rPr>
          <w:fldChar w:fldCharType="end"/>
        </w:r>
      </w:p>
    </w:sdtContent>
  </w:sdt>
  <w:p w:rsidR="00123151" w:rsidRPr="00911864" w:rsidRDefault="00123151" w:rsidP="00911864">
    <w:pPr>
      <w:pStyle w:val="Cabealho"/>
      <w:jc w:val="right"/>
      <w:rPr>
        <w:rFonts w:ascii="Arial" w:hAnsi="Arial" w:cs="Arial"/>
        <w:sz w:val="24"/>
        <w:szCs w:val="24"/>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151" w:rsidRDefault="0093543F">
    <w:pPr>
      <w:pStyle w:val="Cabealho"/>
      <w:jc w:val="right"/>
    </w:pPr>
    <w:r w:rsidRPr="00524F40">
      <w:rPr>
        <w:rFonts w:ascii="Arial" w:hAnsi="Arial" w:cs="Arial"/>
        <w:sz w:val="24"/>
        <w:szCs w:val="24"/>
      </w:rPr>
      <w:fldChar w:fldCharType="begin"/>
    </w:r>
    <w:r w:rsidR="00123151" w:rsidRPr="00524F40">
      <w:rPr>
        <w:rFonts w:ascii="Arial" w:hAnsi="Arial" w:cs="Arial"/>
        <w:sz w:val="24"/>
        <w:szCs w:val="24"/>
      </w:rPr>
      <w:instrText xml:space="preserve"> PAGE   \* MERGEFORMAT </w:instrText>
    </w:r>
    <w:r w:rsidRPr="00524F40">
      <w:rPr>
        <w:rFonts w:ascii="Arial" w:hAnsi="Arial" w:cs="Arial"/>
        <w:sz w:val="24"/>
        <w:szCs w:val="24"/>
      </w:rPr>
      <w:fldChar w:fldCharType="separate"/>
    </w:r>
    <w:r w:rsidR="002A7DBC">
      <w:rPr>
        <w:rFonts w:ascii="Arial" w:hAnsi="Arial" w:cs="Arial"/>
        <w:noProof/>
        <w:sz w:val="24"/>
        <w:szCs w:val="24"/>
      </w:rPr>
      <w:t>31</w:t>
    </w:r>
    <w:r w:rsidRPr="00524F40">
      <w:rPr>
        <w:rFonts w:ascii="Arial" w:hAnsi="Arial" w:cs="Arial"/>
        <w:sz w:val="24"/>
        <w:szCs w:val="24"/>
      </w:rPr>
      <w:fldChar w:fldCharType="end"/>
    </w:r>
  </w:p>
  <w:p w:rsidR="00123151" w:rsidRPr="00733596" w:rsidRDefault="00123151" w:rsidP="00733596">
    <w:pPr>
      <w:pStyle w:val="Cabealho"/>
      <w:rPr>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B7075"/>
    <w:multiLevelType w:val="hybridMultilevel"/>
    <w:tmpl w:val="66A68840"/>
    <w:lvl w:ilvl="0" w:tplc="6A360E3C">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1116013"/>
    <w:multiLevelType w:val="hybridMultilevel"/>
    <w:tmpl w:val="0E80C6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11C862FD"/>
    <w:multiLevelType w:val="hybridMultilevel"/>
    <w:tmpl w:val="65CA4B02"/>
    <w:lvl w:ilvl="0" w:tplc="02CCB45A">
      <w:start w:val="1"/>
      <w:numFmt w:val="decimal"/>
      <w:lvlText w:val="%1-"/>
      <w:lvlJc w:val="left"/>
      <w:pPr>
        <w:ind w:left="371" w:hanging="360"/>
      </w:pPr>
      <w:rPr>
        <w:rFonts w:hint="default"/>
      </w:rPr>
    </w:lvl>
    <w:lvl w:ilvl="1" w:tplc="04160019" w:tentative="1">
      <w:start w:val="1"/>
      <w:numFmt w:val="lowerLetter"/>
      <w:lvlText w:val="%2."/>
      <w:lvlJc w:val="left"/>
      <w:pPr>
        <w:ind w:left="1091" w:hanging="360"/>
      </w:pPr>
    </w:lvl>
    <w:lvl w:ilvl="2" w:tplc="0416001B" w:tentative="1">
      <w:start w:val="1"/>
      <w:numFmt w:val="lowerRoman"/>
      <w:lvlText w:val="%3."/>
      <w:lvlJc w:val="right"/>
      <w:pPr>
        <w:ind w:left="1811" w:hanging="180"/>
      </w:pPr>
    </w:lvl>
    <w:lvl w:ilvl="3" w:tplc="0416000F" w:tentative="1">
      <w:start w:val="1"/>
      <w:numFmt w:val="decimal"/>
      <w:lvlText w:val="%4."/>
      <w:lvlJc w:val="left"/>
      <w:pPr>
        <w:ind w:left="2531" w:hanging="360"/>
      </w:pPr>
    </w:lvl>
    <w:lvl w:ilvl="4" w:tplc="04160019" w:tentative="1">
      <w:start w:val="1"/>
      <w:numFmt w:val="lowerLetter"/>
      <w:lvlText w:val="%5."/>
      <w:lvlJc w:val="left"/>
      <w:pPr>
        <w:ind w:left="3251" w:hanging="360"/>
      </w:pPr>
    </w:lvl>
    <w:lvl w:ilvl="5" w:tplc="0416001B" w:tentative="1">
      <w:start w:val="1"/>
      <w:numFmt w:val="lowerRoman"/>
      <w:lvlText w:val="%6."/>
      <w:lvlJc w:val="right"/>
      <w:pPr>
        <w:ind w:left="3971" w:hanging="180"/>
      </w:pPr>
    </w:lvl>
    <w:lvl w:ilvl="6" w:tplc="0416000F" w:tentative="1">
      <w:start w:val="1"/>
      <w:numFmt w:val="decimal"/>
      <w:lvlText w:val="%7."/>
      <w:lvlJc w:val="left"/>
      <w:pPr>
        <w:ind w:left="4691" w:hanging="360"/>
      </w:pPr>
    </w:lvl>
    <w:lvl w:ilvl="7" w:tplc="04160019" w:tentative="1">
      <w:start w:val="1"/>
      <w:numFmt w:val="lowerLetter"/>
      <w:lvlText w:val="%8."/>
      <w:lvlJc w:val="left"/>
      <w:pPr>
        <w:ind w:left="5411" w:hanging="360"/>
      </w:pPr>
    </w:lvl>
    <w:lvl w:ilvl="8" w:tplc="0416001B" w:tentative="1">
      <w:start w:val="1"/>
      <w:numFmt w:val="lowerRoman"/>
      <w:lvlText w:val="%9."/>
      <w:lvlJc w:val="right"/>
      <w:pPr>
        <w:ind w:left="6131" w:hanging="180"/>
      </w:pPr>
    </w:lvl>
  </w:abstractNum>
  <w:abstractNum w:abstractNumId="3">
    <w:nsid w:val="166D1507"/>
    <w:multiLevelType w:val="hybridMultilevel"/>
    <w:tmpl w:val="9E5248BA"/>
    <w:lvl w:ilvl="0" w:tplc="14DE04A6">
      <w:numFmt w:val="bullet"/>
      <w:lvlText w:val=""/>
      <w:lvlJc w:val="left"/>
      <w:pPr>
        <w:ind w:left="720" w:hanging="360"/>
      </w:pPr>
      <w:rPr>
        <w:rFonts w:ascii="Symbol" w:eastAsia="Times New Roman" w:hAnsi="Symbol" w:cs="Arial" w:hint="default"/>
        <w:b/>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178E6243"/>
    <w:multiLevelType w:val="hybridMultilevel"/>
    <w:tmpl w:val="BDD06AD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3035A17"/>
    <w:multiLevelType w:val="hybridMultilevel"/>
    <w:tmpl w:val="D332C10A"/>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25846130"/>
    <w:multiLevelType w:val="hybridMultilevel"/>
    <w:tmpl w:val="63E4B2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26622B9A"/>
    <w:multiLevelType w:val="hybridMultilevel"/>
    <w:tmpl w:val="DDF80EDE"/>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8">
    <w:nsid w:val="29072204"/>
    <w:multiLevelType w:val="multilevel"/>
    <w:tmpl w:val="396E81C6"/>
    <w:lvl w:ilvl="0">
      <w:start w:val="1"/>
      <w:numFmt w:val="decimal"/>
      <w:lvlText w:val="%1."/>
      <w:lvlJc w:val="left"/>
      <w:pPr>
        <w:ind w:left="502" w:hanging="360"/>
      </w:pPr>
      <w:rPr>
        <w:rFonts w:hint="default"/>
      </w:rPr>
    </w:lvl>
    <w:lvl w:ilvl="1">
      <w:start w:val="1"/>
      <w:numFmt w:val="decimal"/>
      <w:isLgl/>
      <w:lvlText w:val="%1.%2"/>
      <w:lvlJc w:val="left"/>
      <w:pPr>
        <w:ind w:left="547" w:hanging="405"/>
      </w:pPr>
      <w:rPr>
        <w:rFonts w:hint="default"/>
        <w:b/>
        <w:sz w:val="24"/>
        <w:szCs w:val="24"/>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9">
    <w:nsid w:val="2C672067"/>
    <w:multiLevelType w:val="hybridMultilevel"/>
    <w:tmpl w:val="B8B6C0CC"/>
    <w:lvl w:ilvl="0" w:tplc="879256BA">
      <w:start w:val="2"/>
      <w:numFmt w:val="bullet"/>
      <w:lvlText w:val="-"/>
      <w:lvlJc w:val="left"/>
      <w:pPr>
        <w:ind w:left="720" w:hanging="360"/>
      </w:pPr>
      <w:rPr>
        <w:rFonts w:ascii="Arial" w:eastAsia="Times New Roman" w:hAnsi="Arial" w:cs="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EC56A3"/>
    <w:multiLevelType w:val="hybridMultilevel"/>
    <w:tmpl w:val="FD9CFA5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9F412D6"/>
    <w:multiLevelType w:val="hybridMultilevel"/>
    <w:tmpl w:val="1FD6DBAE"/>
    <w:lvl w:ilvl="0" w:tplc="45C860D4">
      <w:start w:val="1"/>
      <w:numFmt w:val="decimal"/>
      <w:lvlText w:val="%1."/>
      <w:lvlJc w:val="left"/>
      <w:pPr>
        <w:ind w:left="371" w:hanging="360"/>
      </w:pPr>
      <w:rPr>
        <w:rFonts w:hint="default"/>
      </w:rPr>
    </w:lvl>
    <w:lvl w:ilvl="1" w:tplc="04160019" w:tentative="1">
      <w:start w:val="1"/>
      <w:numFmt w:val="lowerLetter"/>
      <w:lvlText w:val="%2."/>
      <w:lvlJc w:val="left"/>
      <w:pPr>
        <w:ind w:left="1091" w:hanging="360"/>
      </w:pPr>
    </w:lvl>
    <w:lvl w:ilvl="2" w:tplc="0416001B" w:tentative="1">
      <w:start w:val="1"/>
      <w:numFmt w:val="lowerRoman"/>
      <w:lvlText w:val="%3."/>
      <w:lvlJc w:val="right"/>
      <w:pPr>
        <w:ind w:left="1811" w:hanging="180"/>
      </w:pPr>
    </w:lvl>
    <w:lvl w:ilvl="3" w:tplc="0416000F" w:tentative="1">
      <w:start w:val="1"/>
      <w:numFmt w:val="decimal"/>
      <w:lvlText w:val="%4."/>
      <w:lvlJc w:val="left"/>
      <w:pPr>
        <w:ind w:left="2531" w:hanging="360"/>
      </w:pPr>
    </w:lvl>
    <w:lvl w:ilvl="4" w:tplc="04160019" w:tentative="1">
      <w:start w:val="1"/>
      <w:numFmt w:val="lowerLetter"/>
      <w:lvlText w:val="%5."/>
      <w:lvlJc w:val="left"/>
      <w:pPr>
        <w:ind w:left="3251" w:hanging="360"/>
      </w:pPr>
    </w:lvl>
    <w:lvl w:ilvl="5" w:tplc="0416001B" w:tentative="1">
      <w:start w:val="1"/>
      <w:numFmt w:val="lowerRoman"/>
      <w:lvlText w:val="%6."/>
      <w:lvlJc w:val="right"/>
      <w:pPr>
        <w:ind w:left="3971" w:hanging="180"/>
      </w:pPr>
    </w:lvl>
    <w:lvl w:ilvl="6" w:tplc="0416000F" w:tentative="1">
      <w:start w:val="1"/>
      <w:numFmt w:val="decimal"/>
      <w:lvlText w:val="%7."/>
      <w:lvlJc w:val="left"/>
      <w:pPr>
        <w:ind w:left="4691" w:hanging="360"/>
      </w:pPr>
    </w:lvl>
    <w:lvl w:ilvl="7" w:tplc="04160019" w:tentative="1">
      <w:start w:val="1"/>
      <w:numFmt w:val="lowerLetter"/>
      <w:lvlText w:val="%8."/>
      <w:lvlJc w:val="left"/>
      <w:pPr>
        <w:ind w:left="5411" w:hanging="360"/>
      </w:pPr>
    </w:lvl>
    <w:lvl w:ilvl="8" w:tplc="0416001B" w:tentative="1">
      <w:start w:val="1"/>
      <w:numFmt w:val="lowerRoman"/>
      <w:lvlText w:val="%9."/>
      <w:lvlJc w:val="right"/>
      <w:pPr>
        <w:ind w:left="6131" w:hanging="180"/>
      </w:pPr>
    </w:lvl>
  </w:abstractNum>
  <w:abstractNum w:abstractNumId="12">
    <w:nsid w:val="3E020569"/>
    <w:multiLevelType w:val="hybridMultilevel"/>
    <w:tmpl w:val="5B2867F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E034233"/>
    <w:multiLevelType w:val="hybridMultilevel"/>
    <w:tmpl w:val="CB727722"/>
    <w:lvl w:ilvl="0" w:tplc="14DE04A6">
      <w:numFmt w:val="bullet"/>
      <w:lvlText w:val=""/>
      <w:lvlJc w:val="left"/>
      <w:pPr>
        <w:ind w:left="720" w:hanging="360"/>
      </w:pPr>
      <w:rPr>
        <w:rFonts w:ascii="Symbol" w:eastAsia="Times New Roman" w:hAnsi="Symbol" w:cs="Arial" w:hint="default"/>
        <w:b/>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3FC05C59"/>
    <w:multiLevelType w:val="multilevel"/>
    <w:tmpl w:val="F3D83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2920DB1"/>
    <w:multiLevelType w:val="hybridMultilevel"/>
    <w:tmpl w:val="02AE1806"/>
    <w:lvl w:ilvl="0" w:tplc="14DE04A6">
      <w:numFmt w:val="bullet"/>
      <w:lvlText w:val=""/>
      <w:lvlJc w:val="left"/>
      <w:pPr>
        <w:ind w:left="720" w:hanging="360"/>
      </w:pPr>
      <w:rPr>
        <w:rFonts w:ascii="Symbol" w:eastAsia="Times New Roman" w:hAnsi="Symbol" w:cs="Arial" w:hint="default"/>
        <w:b/>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4C867985"/>
    <w:multiLevelType w:val="hybridMultilevel"/>
    <w:tmpl w:val="542A2DF0"/>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7">
    <w:nsid w:val="4DA156F2"/>
    <w:multiLevelType w:val="multilevel"/>
    <w:tmpl w:val="3ECA59C2"/>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nsid w:val="521533B8"/>
    <w:multiLevelType w:val="hybridMultilevel"/>
    <w:tmpl w:val="B184B020"/>
    <w:lvl w:ilvl="0" w:tplc="04160001">
      <w:start w:val="1"/>
      <w:numFmt w:val="bullet"/>
      <w:lvlText w:val=""/>
      <w:lvlJc w:val="left"/>
      <w:pPr>
        <w:tabs>
          <w:tab w:val="num" w:pos="1420"/>
        </w:tabs>
        <w:ind w:left="1420" w:hanging="360"/>
      </w:pPr>
      <w:rPr>
        <w:rFonts w:ascii="Symbol" w:hAnsi="Symbol" w:hint="default"/>
      </w:rPr>
    </w:lvl>
    <w:lvl w:ilvl="1" w:tplc="04160003" w:tentative="1">
      <w:start w:val="1"/>
      <w:numFmt w:val="bullet"/>
      <w:lvlText w:val="o"/>
      <w:lvlJc w:val="left"/>
      <w:pPr>
        <w:tabs>
          <w:tab w:val="num" w:pos="2140"/>
        </w:tabs>
        <w:ind w:left="2140" w:hanging="360"/>
      </w:pPr>
      <w:rPr>
        <w:rFonts w:ascii="Courier New" w:hAnsi="Courier New" w:cs="Courier New" w:hint="default"/>
      </w:rPr>
    </w:lvl>
    <w:lvl w:ilvl="2" w:tplc="04160005" w:tentative="1">
      <w:start w:val="1"/>
      <w:numFmt w:val="bullet"/>
      <w:lvlText w:val=""/>
      <w:lvlJc w:val="left"/>
      <w:pPr>
        <w:tabs>
          <w:tab w:val="num" w:pos="2860"/>
        </w:tabs>
        <w:ind w:left="2860" w:hanging="360"/>
      </w:pPr>
      <w:rPr>
        <w:rFonts w:ascii="Wingdings" w:hAnsi="Wingdings" w:hint="default"/>
      </w:rPr>
    </w:lvl>
    <w:lvl w:ilvl="3" w:tplc="04160001" w:tentative="1">
      <w:start w:val="1"/>
      <w:numFmt w:val="bullet"/>
      <w:lvlText w:val=""/>
      <w:lvlJc w:val="left"/>
      <w:pPr>
        <w:tabs>
          <w:tab w:val="num" w:pos="3580"/>
        </w:tabs>
        <w:ind w:left="3580" w:hanging="360"/>
      </w:pPr>
      <w:rPr>
        <w:rFonts w:ascii="Symbol" w:hAnsi="Symbol" w:hint="default"/>
      </w:rPr>
    </w:lvl>
    <w:lvl w:ilvl="4" w:tplc="04160003" w:tentative="1">
      <w:start w:val="1"/>
      <w:numFmt w:val="bullet"/>
      <w:lvlText w:val="o"/>
      <w:lvlJc w:val="left"/>
      <w:pPr>
        <w:tabs>
          <w:tab w:val="num" w:pos="4300"/>
        </w:tabs>
        <w:ind w:left="4300" w:hanging="360"/>
      </w:pPr>
      <w:rPr>
        <w:rFonts w:ascii="Courier New" w:hAnsi="Courier New" w:cs="Courier New" w:hint="default"/>
      </w:rPr>
    </w:lvl>
    <w:lvl w:ilvl="5" w:tplc="04160005" w:tentative="1">
      <w:start w:val="1"/>
      <w:numFmt w:val="bullet"/>
      <w:lvlText w:val=""/>
      <w:lvlJc w:val="left"/>
      <w:pPr>
        <w:tabs>
          <w:tab w:val="num" w:pos="5020"/>
        </w:tabs>
        <w:ind w:left="5020" w:hanging="360"/>
      </w:pPr>
      <w:rPr>
        <w:rFonts w:ascii="Wingdings" w:hAnsi="Wingdings" w:hint="default"/>
      </w:rPr>
    </w:lvl>
    <w:lvl w:ilvl="6" w:tplc="04160001" w:tentative="1">
      <w:start w:val="1"/>
      <w:numFmt w:val="bullet"/>
      <w:lvlText w:val=""/>
      <w:lvlJc w:val="left"/>
      <w:pPr>
        <w:tabs>
          <w:tab w:val="num" w:pos="5740"/>
        </w:tabs>
        <w:ind w:left="5740" w:hanging="360"/>
      </w:pPr>
      <w:rPr>
        <w:rFonts w:ascii="Symbol" w:hAnsi="Symbol" w:hint="default"/>
      </w:rPr>
    </w:lvl>
    <w:lvl w:ilvl="7" w:tplc="04160003" w:tentative="1">
      <w:start w:val="1"/>
      <w:numFmt w:val="bullet"/>
      <w:lvlText w:val="o"/>
      <w:lvlJc w:val="left"/>
      <w:pPr>
        <w:tabs>
          <w:tab w:val="num" w:pos="6460"/>
        </w:tabs>
        <w:ind w:left="6460" w:hanging="360"/>
      </w:pPr>
      <w:rPr>
        <w:rFonts w:ascii="Courier New" w:hAnsi="Courier New" w:cs="Courier New" w:hint="default"/>
      </w:rPr>
    </w:lvl>
    <w:lvl w:ilvl="8" w:tplc="04160005" w:tentative="1">
      <w:start w:val="1"/>
      <w:numFmt w:val="bullet"/>
      <w:lvlText w:val=""/>
      <w:lvlJc w:val="left"/>
      <w:pPr>
        <w:tabs>
          <w:tab w:val="num" w:pos="7180"/>
        </w:tabs>
        <w:ind w:left="7180" w:hanging="360"/>
      </w:pPr>
      <w:rPr>
        <w:rFonts w:ascii="Wingdings" w:hAnsi="Wingdings" w:hint="default"/>
      </w:rPr>
    </w:lvl>
  </w:abstractNum>
  <w:abstractNum w:abstractNumId="19">
    <w:nsid w:val="56FC3CDB"/>
    <w:multiLevelType w:val="multilevel"/>
    <w:tmpl w:val="D4B80E8E"/>
    <w:lvl w:ilvl="0">
      <w:start w:val="1"/>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5FAE65D0"/>
    <w:multiLevelType w:val="multilevel"/>
    <w:tmpl w:val="47142C38"/>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7116"/>
        </w:tabs>
        <w:ind w:left="7116" w:hanging="2160"/>
      </w:pPr>
      <w:rPr>
        <w:rFonts w:hint="default"/>
      </w:rPr>
    </w:lvl>
    <w:lvl w:ilvl="8">
      <w:start w:val="1"/>
      <w:numFmt w:val="decimal"/>
      <w:lvlText w:val="%1.%2.%3.%4.%5.%6.%7.%8.%9"/>
      <w:lvlJc w:val="left"/>
      <w:pPr>
        <w:tabs>
          <w:tab w:val="num" w:pos="7824"/>
        </w:tabs>
        <w:ind w:left="7824" w:hanging="2160"/>
      </w:pPr>
      <w:rPr>
        <w:rFonts w:hint="default"/>
      </w:rPr>
    </w:lvl>
  </w:abstractNum>
  <w:abstractNum w:abstractNumId="21">
    <w:nsid w:val="627C6BD0"/>
    <w:multiLevelType w:val="hybridMultilevel"/>
    <w:tmpl w:val="C3D09574"/>
    <w:lvl w:ilvl="0" w:tplc="14DE04A6">
      <w:numFmt w:val="bullet"/>
      <w:lvlText w:val=""/>
      <w:lvlJc w:val="left"/>
      <w:pPr>
        <w:ind w:left="720" w:hanging="360"/>
      </w:pPr>
      <w:rPr>
        <w:rFonts w:ascii="Symbol" w:eastAsia="Times New Roman" w:hAnsi="Symbol" w:cs="Arial" w:hint="default"/>
        <w:b/>
      </w:rPr>
    </w:lvl>
    <w:lvl w:ilvl="1" w:tplc="04160003" w:tentative="1">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713E32F4"/>
    <w:multiLevelType w:val="hybridMultilevel"/>
    <w:tmpl w:val="FCA04E8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nsid w:val="71B04D97"/>
    <w:multiLevelType w:val="hybridMultilevel"/>
    <w:tmpl w:val="C28044E6"/>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4">
    <w:nsid w:val="77095C8F"/>
    <w:multiLevelType w:val="hybridMultilevel"/>
    <w:tmpl w:val="5FD4AB06"/>
    <w:lvl w:ilvl="0" w:tplc="0416000D">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5">
    <w:nsid w:val="7F28793B"/>
    <w:multiLevelType w:val="hybridMultilevel"/>
    <w:tmpl w:val="3162EEA8"/>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num w:numId="1">
    <w:abstractNumId w:val="14"/>
  </w:num>
  <w:num w:numId="2">
    <w:abstractNumId w:val="24"/>
  </w:num>
  <w:num w:numId="3">
    <w:abstractNumId w:val="5"/>
  </w:num>
  <w:num w:numId="4">
    <w:abstractNumId w:val="9"/>
  </w:num>
  <w:num w:numId="5">
    <w:abstractNumId w:val="18"/>
  </w:num>
  <w:num w:numId="6">
    <w:abstractNumId w:val="22"/>
  </w:num>
  <w:num w:numId="7">
    <w:abstractNumId w:val="13"/>
  </w:num>
  <w:num w:numId="8">
    <w:abstractNumId w:val="3"/>
  </w:num>
  <w:num w:numId="9">
    <w:abstractNumId w:val="1"/>
  </w:num>
  <w:num w:numId="10">
    <w:abstractNumId w:val="21"/>
  </w:num>
  <w:num w:numId="11">
    <w:abstractNumId w:val="15"/>
  </w:num>
  <w:num w:numId="12">
    <w:abstractNumId w:val="20"/>
  </w:num>
  <w:num w:numId="13">
    <w:abstractNumId w:val="0"/>
  </w:num>
  <w:num w:numId="14">
    <w:abstractNumId w:val="19"/>
  </w:num>
  <w:num w:numId="15">
    <w:abstractNumId w:val="23"/>
  </w:num>
  <w:num w:numId="16">
    <w:abstractNumId w:val="16"/>
  </w:num>
  <w:num w:numId="17">
    <w:abstractNumId w:val="6"/>
  </w:num>
  <w:num w:numId="18">
    <w:abstractNumId w:val="7"/>
  </w:num>
  <w:num w:numId="19">
    <w:abstractNumId w:val="8"/>
  </w:num>
  <w:num w:numId="20">
    <w:abstractNumId w:val="12"/>
  </w:num>
  <w:num w:numId="21">
    <w:abstractNumId w:val="17"/>
  </w:num>
  <w:num w:numId="22">
    <w:abstractNumId w:val="2"/>
  </w:num>
  <w:num w:numId="23">
    <w:abstractNumId w:val="11"/>
  </w:num>
  <w:num w:numId="24">
    <w:abstractNumId w:val="10"/>
  </w:num>
  <w:num w:numId="25">
    <w:abstractNumId w:val="4"/>
  </w:num>
  <w:num w:numId="26">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3F01"/>
  <w:documentProtection w:edit="readOnly" w:enforcement="0"/>
  <w:defaultTabStop w:val="0"/>
  <w:hyphenationZone w:val="425"/>
  <w:drawingGridHorizontalSpacing w:val="100"/>
  <w:displayHorizontalDrawingGridEvery w:val="0"/>
  <w:displayVerticalDrawingGridEvery w:val="0"/>
  <w:noPunctuationKerning/>
  <w:characterSpacingControl w:val="doNotCompress"/>
  <w:hdrShapeDefaults>
    <o:shapedefaults v:ext="edit" spidmax="122882" fill="f" fillcolor="white" stroke="f">
      <v:fill color="white" on="f"/>
      <v:stroke on="f"/>
      <o:colormenu v:ext="edit" strokecolor="none [3213]"/>
    </o:shapedefaults>
  </w:hdrShapeDefaults>
  <w:footnotePr>
    <w:pos w:val="beneathText"/>
    <w:footnote w:id="0"/>
    <w:footnote w:id="1"/>
  </w:footnotePr>
  <w:endnotePr>
    <w:endnote w:id="0"/>
    <w:endnote w:id="1"/>
  </w:endnotePr>
  <w:compat/>
  <w:rsids>
    <w:rsidRoot w:val="003A6B52"/>
    <w:rsid w:val="00000B16"/>
    <w:rsid w:val="00000FB3"/>
    <w:rsid w:val="000037F9"/>
    <w:rsid w:val="00003A75"/>
    <w:rsid w:val="000042E8"/>
    <w:rsid w:val="00004F9A"/>
    <w:rsid w:val="00005B2B"/>
    <w:rsid w:val="00005CE9"/>
    <w:rsid w:val="00007771"/>
    <w:rsid w:val="000130BD"/>
    <w:rsid w:val="00013DD4"/>
    <w:rsid w:val="000142B6"/>
    <w:rsid w:val="00015046"/>
    <w:rsid w:val="00016005"/>
    <w:rsid w:val="00017C47"/>
    <w:rsid w:val="00017D5C"/>
    <w:rsid w:val="00017DC2"/>
    <w:rsid w:val="000207ED"/>
    <w:rsid w:val="000228C5"/>
    <w:rsid w:val="00026225"/>
    <w:rsid w:val="000310C1"/>
    <w:rsid w:val="000406BA"/>
    <w:rsid w:val="00040A4B"/>
    <w:rsid w:val="00041C62"/>
    <w:rsid w:val="00041CD7"/>
    <w:rsid w:val="00041F40"/>
    <w:rsid w:val="000429A3"/>
    <w:rsid w:val="00042F70"/>
    <w:rsid w:val="00042FD6"/>
    <w:rsid w:val="00044E02"/>
    <w:rsid w:val="00045221"/>
    <w:rsid w:val="0004668C"/>
    <w:rsid w:val="00050C07"/>
    <w:rsid w:val="00050FA4"/>
    <w:rsid w:val="000530B4"/>
    <w:rsid w:val="000533F0"/>
    <w:rsid w:val="0005404F"/>
    <w:rsid w:val="000555D9"/>
    <w:rsid w:val="00056377"/>
    <w:rsid w:val="0005655C"/>
    <w:rsid w:val="00057DF7"/>
    <w:rsid w:val="00060C55"/>
    <w:rsid w:val="00060EC7"/>
    <w:rsid w:val="00061540"/>
    <w:rsid w:val="00063B1A"/>
    <w:rsid w:val="00063C6A"/>
    <w:rsid w:val="00064102"/>
    <w:rsid w:val="000649B8"/>
    <w:rsid w:val="0006705D"/>
    <w:rsid w:val="00071D54"/>
    <w:rsid w:val="00073B25"/>
    <w:rsid w:val="00074093"/>
    <w:rsid w:val="00074C24"/>
    <w:rsid w:val="00074D90"/>
    <w:rsid w:val="00074DB8"/>
    <w:rsid w:val="000768D4"/>
    <w:rsid w:val="00077F64"/>
    <w:rsid w:val="0008343D"/>
    <w:rsid w:val="00084183"/>
    <w:rsid w:val="00086E9D"/>
    <w:rsid w:val="000905C6"/>
    <w:rsid w:val="000906D1"/>
    <w:rsid w:val="000909FB"/>
    <w:rsid w:val="00092AA4"/>
    <w:rsid w:val="00092E7B"/>
    <w:rsid w:val="000930C2"/>
    <w:rsid w:val="00093B36"/>
    <w:rsid w:val="0009498D"/>
    <w:rsid w:val="000953A3"/>
    <w:rsid w:val="0009754C"/>
    <w:rsid w:val="00097BA7"/>
    <w:rsid w:val="000A23DB"/>
    <w:rsid w:val="000A6369"/>
    <w:rsid w:val="000A73A5"/>
    <w:rsid w:val="000B06D9"/>
    <w:rsid w:val="000B1636"/>
    <w:rsid w:val="000B4A46"/>
    <w:rsid w:val="000B4CE2"/>
    <w:rsid w:val="000B5041"/>
    <w:rsid w:val="000B64D3"/>
    <w:rsid w:val="000C023B"/>
    <w:rsid w:val="000C103F"/>
    <w:rsid w:val="000C1992"/>
    <w:rsid w:val="000C1C79"/>
    <w:rsid w:val="000C2A93"/>
    <w:rsid w:val="000C2B90"/>
    <w:rsid w:val="000C38C1"/>
    <w:rsid w:val="000C3970"/>
    <w:rsid w:val="000C4343"/>
    <w:rsid w:val="000D0663"/>
    <w:rsid w:val="000D15C0"/>
    <w:rsid w:val="000D3C29"/>
    <w:rsid w:val="000E27DE"/>
    <w:rsid w:val="000E56CF"/>
    <w:rsid w:val="000E6570"/>
    <w:rsid w:val="000E687C"/>
    <w:rsid w:val="000E7224"/>
    <w:rsid w:val="000E7F4D"/>
    <w:rsid w:val="000F0C56"/>
    <w:rsid w:val="000F0CD1"/>
    <w:rsid w:val="000F26CF"/>
    <w:rsid w:val="000F2C2C"/>
    <w:rsid w:val="000F5FB2"/>
    <w:rsid w:val="000F73DC"/>
    <w:rsid w:val="000F7F7B"/>
    <w:rsid w:val="001002BC"/>
    <w:rsid w:val="00104CF6"/>
    <w:rsid w:val="0010527C"/>
    <w:rsid w:val="001066C9"/>
    <w:rsid w:val="0010737B"/>
    <w:rsid w:val="001110EC"/>
    <w:rsid w:val="001111A0"/>
    <w:rsid w:val="00111F54"/>
    <w:rsid w:val="00113494"/>
    <w:rsid w:val="00115F67"/>
    <w:rsid w:val="00116349"/>
    <w:rsid w:val="001177C9"/>
    <w:rsid w:val="00120648"/>
    <w:rsid w:val="00120738"/>
    <w:rsid w:val="00121C01"/>
    <w:rsid w:val="00121EC5"/>
    <w:rsid w:val="00122249"/>
    <w:rsid w:val="00122526"/>
    <w:rsid w:val="00123151"/>
    <w:rsid w:val="001254E5"/>
    <w:rsid w:val="00125C83"/>
    <w:rsid w:val="00125EF3"/>
    <w:rsid w:val="00126786"/>
    <w:rsid w:val="0013025B"/>
    <w:rsid w:val="00131C7C"/>
    <w:rsid w:val="0013295E"/>
    <w:rsid w:val="00135FFA"/>
    <w:rsid w:val="00136157"/>
    <w:rsid w:val="001432EE"/>
    <w:rsid w:val="00144016"/>
    <w:rsid w:val="00146678"/>
    <w:rsid w:val="001532EB"/>
    <w:rsid w:val="001543D5"/>
    <w:rsid w:val="001551D1"/>
    <w:rsid w:val="00156715"/>
    <w:rsid w:val="00163318"/>
    <w:rsid w:val="00163D23"/>
    <w:rsid w:val="00173536"/>
    <w:rsid w:val="00174102"/>
    <w:rsid w:val="00174704"/>
    <w:rsid w:val="00174873"/>
    <w:rsid w:val="00177BCD"/>
    <w:rsid w:val="00180347"/>
    <w:rsid w:val="00180720"/>
    <w:rsid w:val="00181BEE"/>
    <w:rsid w:val="001823E3"/>
    <w:rsid w:val="00184964"/>
    <w:rsid w:val="00187492"/>
    <w:rsid w:val="00192F97"/>
    <w:rsid w:val="00194621"/>
    <w:rsid w:val="00195865"/>
    <w:rsid w:val="001965F5"/>
    <w:rsid w:val="001A66C7"/>
    <w:rsid w:val="001A727B"/>
    <w:rsid w:val="001B5F46"/>
    <w:rsid w:val="001C2221"/>
    <w:rsid w:val="001C3150"/>
    <w:rsid w:val="001C3F5D"/>
    <w:rsid w:val="001C69D9"/>
    <w:rsid w:val="001D0CB7"/>
    <w:rsid w:val="001D3E43"/>
    <w:rsid w:val="001D4D17"/>
    <w:rsid w:val="001D5450"/>
    <w:rsid w:val="001E06D2"/>
    <w:rsid w:val="001E126F"/>
    <w:rsid w:val="001E49B9"/>
    <w:rsid w:val="001E5231"/>
    <w:rsid w:val="001F77D4"/>
    <w:rsid w:val="002001F9"/>
    <w:rsid w:val="002028C8"/>
    <w:rsid w:val="00203033"/>
    <w:rsid w:val="002030B9"/>
    <w:rsid w:val="002043DC"/>
    <w:rsid w:val="00210B1F"/>
    <w:rsid w:val="00211E26"/>
    <w:rsid w:val="00217132"/>
    <w:rsid w:val="002178AD"/>
    <w:rsid w:val="00220D5D"/>
    <w:rsid w:val="00222C1F"/>
    <w:rsid w:val="00223A21"/>
    <w:rsid w:val="002241A6"/>
    <w:rsid w:val="00225528"/>
    <w:rsid w:val="00225BA2"/>
    <w:rsid w:val="00225FB4"/>
    <w:rsid w:val="002318F5"/>
    <w:rsid w:val="00234A39"/>
    <w:rsid w:val="00235C6C"/>
    <w:rsid w:val="00237FDB"/>
    <w:rsid w:val="0024072B"/>
    <w:rsid w:val="00242539"/>
    <w:rsid w:val="00242F16"/>
    <w:rsid w:val="00243D96"/>
    <w:rsid w:val="002441E1"/>
    <w:rsid w:val="00244437"/>
    <w:rsid w:val="002457AA"/>
    <w:rsid w:val="00246627"/>
    <w:rsid w:val="00250C96"/>
    <w:rsid w:val="00251B68"/>
    <w:rsid w:val="002531AC"/>
    <w:rsid w:val="002532E9"/>
    <w:rsid w:val="00253E83"/>
    <w:rsid w:val="0025680B"/>
    <w:rsid w:val="00256811"/>
    <w:rsid w:val="00260B0F"/>
    <w:rsid w:val="002611B4"/>
    <w:rsid w:val="00261D50"/>
    <w:rsid w:val="002622A1"/>
    <w:rsid w:val="00262DC0"/>
    <w:rsid w:val="00270B13"/>
    <w:rsid w:val="002718A5"/>
    <w:rsid w:val="00271950"/>
    <w:rsid w:val="002726D7"/>
    <w:rsid w:val="00272E67"/>
    <w:rsid w:val="0027388A"/>
    <w:rsid w:val="00276C76"/>
    <w:rsid w:val="0028231C"/>
    <w:rsid w:val="002831AC"/>
    <w:rsid w:val="0028337C"/>
    <w:rsid w:val="00283C09"/>
    <w:rsid w:val="002849B2"/>
    <w:rsid w:val="0028637D"/>
    <w:rsid w:val="002877DA"/>
    <w:rsid w:val="00287FA8"/>
    <w:rsid w:val="002900B8"/>
    <w:rsid w:val="00290A81"/>
    <w:rsid w:val="00290E22"/>
    <w:rsid w:val="002953F5"/>
    <w:rsid w:val="00295641"/>
    <w:rsid w:val="00295B44"/>
    <w:rsid w:val="00296533"/>
    <w:rsid w:val="00296B42"/>
    <w:rsid w:val="002A457C"/>
    <w:rsid w:val="002A4898"/>
    <w:rsid w:val="002A494C"/>
    <w:rsid w:val="002A7DBC"/>
    <w:rsid w:val="002A7F09"/>
    <w:rsid w:val="002B0222"/>
    <w:rsid w:val="002B0730"/>
    <w:rsid w:val="002B080B"/>
    <w:rsid w:val="002B2DBB"/>
    <w:rsid w:val="002B354E"/>
    <w:rsid w:val="002B3F39"/>
    <w:rsid w:val="002C13E5"/>
    <w:rsid w:val="002C1F10"/>
    <w:rsid w:val="002C2402"/>
    <w:rsid w:val="002C458E"/>
    <w:rsid w:val="002D13C7"/>
    <w:rsid w:val="002D184D"/>
    <w:rsid w:val="002D28E2"/>
    <w:rsid w:val="002D3A6D"/>
    <w:rsid w:val="002D5C3C"/>
    <w:rsid w:val="002D5C4B"/>
    <w:rsid w:val="002D6129"/>
    <w:rsid w:val="002D7085"/>
    <w:rsid w:val="002D7AE0"/>
    <w:rsid w:val="002D7F80"/>
    <w:rsid w:val="002E2F7D"/>
    <w:rsid w:val="002E6142"/>
    <w:rsid w:val="002E6F8C"/>
    <w:rsid w:val="002E7CFC"/>
    <w:rsid w:val="002F2C39"/>
    <w:rsid w:val="002F3335"/>
    <w:rsid w:val="002F3DD0"/>
    <w:rsid w:val="002F56F8"/>
    <w:rsid w:val="003005FB"/>
    <w:rsid w:val="003023BE"/>
    <w:rsid w:val="00302DAA"/>
    <w:rsid w:val="003030D1"/>
    <w:rsid w:val="00303D0A"/>
    <w:rsid w:val="00303D26"/>
    <w:rsid w:val="00306A91"/>
    <w:rsid w:val="00306DFC"/>
    <w:rsid w:val="003107BF"/>
    <w:rsid w:val="003147A5"/>
    <w:rsid w:val="00316623"/>
    <w:rsid w:val="00320900"/>
    <w:rsid w:val="0032189D"/>
    <w:rsid w:val="00322348"/>
    <w:rsid w:val="0032268B"/>
    <w:rsid w:val="003230E2"/>
    <w:rsid w:val="003237A3"/>
    <w:rsid w:val="003243BB"/>
    <w:rsid w:val="00326183"/>
    <w:rsid w:val="0032677B"/>
    <w:rsid w:val="003276C8"/>
    <w:rsid w:val="00334B5F"/>
    <w:rsid w:val="0033513C"/>
    <w:rsid w:val="00336B40"/>
    <w:rsid w:val="00336C5E"/>
    <w:rsid w:val="00341DAF"/>
    <w:rsid w:val="00342C12"/>
    <w:rsid w:val="00343C99"/>
    <w:rsid w:val="00344920"/>
    <w:rsid w:val="00345374"/>
    <w:rsid w:val="00345499"/>
    <w:rsid w:val="00351E3B"/>
    <w:rsid w:val="00351E8E"/>
    <w:rsid w:val="00352A99"/>
    <w:rsid w:val="00353563"/>
    <w:rsid w:val="00353F04"/>
    <w:rsid w:val="00353FC6"/>
    <w:rsid w:val="003550CC"/>
    <w:rsid w:val="00355C3F"/>
    <w:rsid w:val="003567A1"/>
    <w:rsid w:val="00357731"/>
    <w:rsid w:val="0036030C"/>
    <w:rsid w:val="00363B17"/>
    <w:rsid w:val="00364E89"/>
    <w:rsid w:val="0036575C"/>
    <w:rsid w:val="00366679"/>
    <w:rsid w:val="00366959"/>
    <w:rsid w:val="003721B3"/>
    <w:rsid w:val="00372A50"/>
    <w:rsid w:val="00373809"/>
    <w:rsid w:val="00374CBC"/>
    <w:rsid w:val="00374D72"/>
    <w:rsid w:val="00375240"/>
    <w:rsid w:val="0037552A"/>
    <w:rsid w:val="00376336"/>
    <w:rsid w:val="003769AC"/>
    <w:rsid w:val="00377499"/>
    <w:rsid w:val="00377C39"/>
    <w:rsid w:val="003811B7"/>
    <w:rsid w:val="00381677"/>
    <w:rsid w:val="0038305B"/>
    <w:rsid w:val="003873A9"/>
    <w:rsid w:val="00387C58"/>
    <w:rsid w:val="00387E0D"/>
    <w:rsid w:val="00393A98"/>
    <w:rsid w:val="00394AD7"/>
    <w:rsid w:val="003959D1"/>
    <w:rsid w:val="0039619D"/>
    <w:rsid w:val="00396897"/>
    <w:rsid w:val="003A095A"/>
    <w:rsid w:val="003A43F4"/>
    <w:rsid w:val="003A6B52"/>
    <w:rsid w:val="003B0792"/>
    <w:rsid w:val="003B1020"/>
    <w:rsid w:val="003B15F5"/>
    <w:rsid w:val="003B1CAF"/>
    <w:rsid w:val="003B1D2E"/>
    <w:rsid w:val="003B280F"/>
    <w:rsid w:val="003B398F"/>
    <w:rsid w:val="003B4E95"/>
    <w:rsid w:val="003B5710"/>
    <w:rsid w:val="003B5FD7"/>
    <w:rsid w:val="003B6A95"/>
    <w:rsid w:val="003C2852"/>
    <w:rsid w:val="003C2A34"/>
    <w:rsid w:val="003C2CF3"/>
    <w:rsid w:val="003C2D4B"/>
    <w:rsid w:val="003C4010"/>
    <w:rsid w:val="003C4DE1"/>
    <w:rsid w:val="003C5FBE"/>
    <w:rsid w:val="003C6197"/>
    <w:rsid w:val="003C7981"/>
    <w:rsid w:val="003D081A"/>
    <w:rsid w:val="003D0C2F"/>
    <w:rsid w:val="003D0F9F"/>
    <w:rsid w:val="003D1249"/>
    <w:rsid w:val="003D1797"/>
    <w:rsid w:val="003D21F4"/>
    <w:rsid w:val="003D2F44"/>
    <w:rsid w:val="003D6106"/>
    <w:rsid w:val="003E123E"/>
    <w:rsid w:val="003E170E"/>
    <w:rsid w:val="003E46E3"/>
    <w:rsid w:val="003E4AE0"/>
    <w:rsid w:val="003E5C7D"/>
    <w:rsid w:val="003E73B5"/>
    <w:rsid w:val="003E7529"/>
    <w:rsid w:val="003F16FB"/>
    <w:rsid w:val="003F3469"/>
    <w:rsid w:val="003F40EF"/>
    <w:rsid w:val="003F6B7D"/>
    <w:rsid w:val="003F7648"/>
    <w:rsid w:val="003F7C48"/>
    <w:rsid w:val="00402CEC"/>
    <w:rsid w:val="004102FA"/>
    <w:rsid w:val="00410EF6"/>
    <w:rsid w:val="00411177"/>
    <w:rsid w:val="00412D6F"/>
    <w:rsid w:val="0041369C"/>
    <w:rsid w:val="00414487"/>
    <w:rsid w:val="004158B9"/>
    <w:rsid w:val="0041634A"/>
    <w:rsid w:val="004208F0"/>
    <w:rsid w:val="00422942"/>
    <w:rsid w:val="00425C02"/>
    <w:rsid w:val="00427299"/>
    <w:rsid w:val="00430885"/>
    <w:rsid w:val="00430A71"/>
    <w:rsid w:val="004312BE"/>
    <w:rsid w:val="00431944"/>
    <w:rsid w:val="00431D75"/>
    <w:rsid w:val="00432018"/>
    <w:rsid w:val="00433020"/>
    <w:rsid w:val="0043352D"/>
    <w:rsid w:val="00433F42"/>
    <w:rsid w:val="00435FC6"/>
    <w:rsid w:val="00441B35"/>
    <w:rsid w:val="00441F75"/>
    <w:rsid w:val="00441F7E"/>
    <w:rsid w:val="0044207D"/>
    <w:rsid w:val="00444C92"/>
    <w:rsid w:val="00445070"/>
    <w:rsid w:val="0044645B"/>
    <w:rsid w:val="00450614"/>
    <w:rsid w:val="00450FF7"/>
    <w:rsid w:val="00451B31"/>
    <w:rsid w:val="00453E1D"/>
    <w:rsid w:val="0045517A"/>
    <w:rsid w:val="004551A0"/>
    <w:rsid w:val="004558B2"/>
    <w:rsid w:val="00456710"/>
    <w:rsid w:val="00457973"/>
    <w:rsid w:val="00457EDE"/>
    <w:rsid w:val="004601D3"/>
    <w:rsid w:val="004609F6"/>
    <w:rsid w:val="00462C83"/>
    <w:rsid w:val="00463BEA"/>
    <w:rsid w:val="0046443D"/>
    <w:rsid w:val="00464BD4"/>
    <w:rsid w:val="00464F9B"/>
    <w:rsid w:val="00465704"/>
    <w:rsid w:val="00465A33"/>
    <w:rsid w:val="004661D9"/>
    <w:rsid w:val="004669D4"/>
    <w:rsid w:val="00466F06"/>
    <w:rsid w:val="004702FF"/>
    <w:rsid w:val="0047161A"/>
    <w:rsid w:val="00473550"/>
    <w:rsid w:val="004765F0"/>
    <w:rsid w:val="00477EC6"/>
    <w:rsid w:val="00482B2E"/>
    <w:rsid w:val="004834D2"/>
    <w:rsid w:val="00484397"/>
    <w:rsid w:val="00484C85"/>
    <w:rsid w:val="00486AFF"/>
    <w:rsid w:val="00487C4E"/>
    <w:rsid w:val="00487CA1"/>
    <w:rsid w:val="00494E07"/>
    <w:rsid w:val="004B1D89"/>
    <w:rsid w:val="004B1FBD"/>
    <w:rsid w:val="004B4282"/>
    <w:rsid w:val="004B56BA"/>
    <w:rsid w:val="004C3CC1"/>
    <w:rsid w:val="004C466C"/>
    <w:rsid w:val="004C46CC"/>
    <w:rsid w:val="004C59E1"/>
    <w:rsid w:val="004D013A"/>
    <w:rsid w:val="004D037D"/>
    <w:rsid w:val="004D3D76"/>
    <w:rsid w:val="004D7684"/>
    <w:rsid w:val="004E426E"/>
    <w:rsid w:val="004E516C"/>
    <w:rsid w:val="004E51D2"/>
    <w:rsid w:val="004E5459"/>
    <w:rsid w:val="004F27D7"/>
    <w:rsid w:val="004F2DE1"/>
    <w:rsid w:val="004F3332"/>
    <w:rsid w:val="004F57C3"/>
    <w:rsid w:val="004F6EE3"/>
    <w:rsid w:val="004F7867"/>
    <w:rsid w:val="00500595"/>
    <w:rsid w:val="00502994"/>
    <w:rsid w:val="00502BC5"/>
    <w:rsid w:val="0050345F"/>
    <w:rsid w:val="0050448D"/>
    <w:rsid w:val="005049C5"/>
    <w:rsid w:val="0050652B"/>
    <w:rsid w:val="005066C5"/>
    <w:rsid w:val="005067F4"/>
    <w:rsid w:val="005074EF"/>
    <w:rsid w:val="005103F3"/>
    <w:rsid w:val="005114C8"/>
    <w:rsid w:val="00512E6D"/>
    <w:rsid w:val="005139C2"/>
    <w:rsid w:val="00520428"/>
    <w:rsid w:val="00521DB8"/>
    <w:rsid w:val="00522204"/>
    <w:rsid w:val="00522E7F"/>
    <w:rsid w:val="00523089"/>
    <w:rsid w:val="00524BF0"/>
    <w:rsid w:val="00524F40"/>
    <w:rsid w:val="0052506A"/>
    <w:rsid w:val="00525B45"/>
    <w:rsid w:val="005309A9"/>
    <w:rsid w:val="00532738"/>
    <w:rsid w:val="0053427F"/>
    <w:rsid w:val="00536421"/>
    <w:rsid w:val="00536FFE"/>
    <w:rsid w:val="005377BD"/>
    <w:rsid w:val="005418C6"/>
    <w:rsid w:val="0054399C"/>
    <w:rsid w:val="005446E8"/>
    <w:rsid w:val="005455EC"/>
    <w:rsid w:val="0054617A"/>
    <w:rsid w:val="00547372"/>
    <w:rsid w:val="00547B57"/>
    <w:rsid w:val="00551B74"/>
    <w:rsid w:val="005529A0"/>
    <w:rsid w:val="00553780"/>
    <w:rsid w:val="00556AFA"/>
    <w:rsid w:val="005573EA"/>
    <w:rsid w:val="005602BF"/>
    <w:rsid w:val="0056417C"/>
    <w:rsid w:val="00564EB2"/>
    <w:rsid w:val="0056684D"/>
    <w:rsid w:val="00570522"/>
    <w:rsid w:val="00571C69"/>
    <w:rsid w:val="00574BBE"/>
    <w:rsid w:val="0057621D"/>
    <w:rsid w:val="00580C33"/>
    <w:rsid w:val="00581693"/>
    <w:rsid w:val="00581C93"/>
    <w:rsid w:val="005820BD"/>
    <w:rsid w:val="005821D5"/>
    <w:rsid w:val="005831EC"/>
    <w:rsid w:val="00584EF3"/>
    <w:rsid w:val="0058588A"/>
    <w:rsid w:val="00587DB2"/>
    <w:rsid w:val="0059044C"/>
    <w:rsid w:val="00591BB4"/>
    <w:rsid w:val="00594D04"/>
    <w:rsid w:val="005956CF"/>
    <w:rsid w:val="005A0289"/>
    <w:rsid w:val="005A27CA"/>
    <w:rsid w:val="005A2FC8"/>
    <w:rsid w:val="005A3407"/>
    <w:rsid w:val="005A413E"/>
    <w:rsid w:val="005B0C59"/>
    <w:rsid w:val="005B40FF"/>
    <w:rsid w:val="005C286A"/>
    <w:rsid w:val="005C3DC6"/>
    <w:rsid w:val="005C52F9"/>
    <w:rsid w:val="005C5DAF"/>
    <w:rsid w:val="005C67EF"/>
    <w:rsid w:val="005C7143"/>
    <w:rsid w:val="005D2266"/>
    <w:rsid w:val="005D29DC"/>
    <w:rsid w:val="005D3929"/>
    <w:rsid w:val="005D4960"/>
    <w:rsid w:val="005D541E"/>
    <w:rsid w:val="005E07E6"/>
    <w:rsid w:val="005E0FE0"/>
    <w:rsid w:val="005E3106"/>
    <w:rsid w:val="005E35E5"/>
    <w:rsid w:val="005E5EB4"/>
    <w:rsid w:val="005E74D9"/>
    <w:rsid w:val="005F0831"/>
    <w:rsid w:val="005F0D33"/>
    <w:rsid w:val="005F1014"/>
    <w:rsid w:val="005F106D"/>
    <w:rsid w:val="005F1313"/>
    <w:rsid w:val="005F356C"/>
    <w:rsid w:val="005F57E7"/>
    <w:rsid w:val="005F5B10"/>
    <w:rsid w:val="005F746E"/>
    <w:rsid w:val="00601AB1"/>
    <w:rsid w:val="00602DB4"/>
    <w:rsid w:val="0060591C"/>
    <w:rsid w:val="00606A12"/>
    <w:rsid w:val="006105BE"/>
    <w:rsid w:val="00611A55"/>
    <w:rsid w:val="00616284"/>
    <w:rsid w:val="00616935"/>
    <w:rsid w:val="00617AC7"/>
    <w:rsid w:val="006258AD"/>
    <w:rsid w:val="006261F8"/>
    <w:rsid w:val="006302A8"/>
    <w:rsid w:val="006320A6"/>
    <w:rsid w:val="00632142"/>
    <w:rsid w:val="00632699"/>
    <w:rsid w:val="00633D1D"/>
    <w:rsid w:val="00635102"/>
    <w:rsid w:val="00637BEB"/>
    <w:rsid w:val="00641B92"/>
    <w:rsid w:val="0064416D"/>
    <w:rsid w:val="0064480A"/>
    <w:rsid w:val="00645751"/>
    <w:rsid w:val="00645A20"/>
    <w:rsid w:val="00647CD1"/>
    <w:rsid w:val="00651C1F"/>
    <w:rsid w:val="0065255E"/>
    <w:rsid w:val="00653FE2"/>
    <w:rsid w:val="0066281C"/>
    <w:rsid w:val="00662C8F"/>
    <w:rsid w:val="0066334A"/>
    <w:rsid w:val="00664192"/>
    <w:rsid w:val="0066474F"/>
    <w:rsid w:val="006656B1"/>
    <w:rsid w:val="006673F2"/>
    <w:rsid w:val="006700D8"/>
    <w:rsid w:val="00671793"/>
    <w:rsid w:val="00674065"/>
    <w:rsid w:val="00674544"/>
    <w:rsid w:val="006747AF"/>
    <w:rsid w:val="006756FC"/>
    <w:rsid w:val="006768FC"/>
    <w:rsid w:val="00676DD8"/>
    <w:rsid w:val="00677F77"/>
    <w:rsid w:val="00681CFF"/>
    <w:rsid w:val="006825A1"/>
    <w:rsid w:val="00685736"/>
    <w:rsid w:val="00687E3F"/>
    <w:rsid w:val="00690704"/>
    <w:rsid w:val="006942EF"/>
    <w:rsid w:val="00694585"/>
    <w:rsid w:val="0069779A"/>
    <w:rsid w:val="00697AE4"/>
    <w:rsid w:val="006A213F"/>
    <w:rsid w:val="006A35F0"/>
    <w:rsid w:val="006A4BB7"/>
    <w:rsid w:val="006A6D66"/>
    <w:rsid w:val="006A7BDF"/>
    <w:rsid w:val="006B01A1"/>
    <w:rsid w:val="006B0395"/>
    <w:rsid w:val="006B0548"/>
    <w:rsid w:val="006B0A98"/>
    <w:rsid w:val="006B0B78"/>
    <w:rsid w:val="006B0B85"/>
    <w:rsid w:val="006B1BCA"/>
    <w:rsid w:val="006B25FE"/>
    <w:rsid w:val="006B28CF"/>
    <w:rsid w:val="006B6E0A"/>
    <w:rsid w:val="006C2401"/>
    <w:rsid w:val="006C2944"/>
    <w:rsid w:val="006C2B4B"/>
    <w:rsid w:val="006C5680"/>
    <w:rsid w:val="006C5BF7"/>
    <w:rsid w:val="006D0599"/>
    <w:rsid w:val="006D0E73"/>
    <w:rsid w:val="006D3679"/>
    <w:rsid w:val="006D5572"/>
    <w:rsid w:val="006D6A1C"/>
    <w:rsid w:val="006D6EEE"/>
    <w:rsid w:val="006D775D"/>
    <w:rsid w:val="006E00D6"/>
    <w:rsid w:val="006E0849"/>
    <w:rsid w:val="006E0C5F"/>
    <w:rsid w:val="006E2455"/>
    <w:rsid w:val="006E3F4D"/>
    <w:rsid w:val="006E5D7F"/>
    <w:rsid w:val="006F2D1F"/>
    <w:rsid w:val="006F3273"/>
    <w:rsid w:val="006F7420"/>
    <w:rsid w:val="006F7A4D"/>
    <w:rsid w:val="007005CF"/>
    <w:rsid w:val="00700878"/>
    <w:rsid w:val="00704571"/>
    <w:rsid w:val="007066DA"/>
    <w:rsid w:val="00710074"/>
    <w:rsid w:val="00710508"/>
    <w:rsid w:val="00711A8E"/>
    <w:rsid w:val="007131F2"/>
    <w:rsid w:val="00714407"/>
    <w:rsid w:val="007157A1"/>
    <w:rsid w:val="00717DC3"/>
    <w:rsid w:val="00720268"/>
    <w:rsid w:val="00724903"/>
    <w:rsid w:val="00725879"/>
    <w:rsid w:val="007268B4"/>
    <w:rsid w:val="007313E2"/>
    <w:rsid w:val="00733596"/>
    <w:rsid w:val="00733814"/>
    <w:rsid w:val="00736AF7"/>
    <w:rsid w:val="00736E82"/>
    <w:rsid w:val="00743CB8"/>
    <w:rsid w:val="00744E69"/>
    <w:rsid w:val="00746429"/>
    <w:rsid w:val="00747987"/>
    <w:rsid w:val="00752DA4"/>
    <w:rsid w:val="00753249"/>
    <w:rsid w:val="00754D3F"/>
    <w:rsid w:val="00755CBD"/>
    <w:rsid w:val="00756B1D"/>
    <w:rsid w:val="00763C1C"/>
    <w:rsid w:val="00763D2F"/>
    <w:rsid w:val="0076546D"/>
    <w:rsid w:val="00773B6E"/>
    <w:rsid w:val="00774901"/>
    <w:rsid w:val="00774C57"/>
    <w:rsid w:val="007754C6"/>
    <w:rsid w:val="007755DA"/>
    <w:rsid w:val="0077583D"/>
    <w:rsid w:val="0078290A"/>
    <w:rsid w:val="0078313E"/>
    <w:rsid w:val="007843D1"/>
    <w:rsid w:val="00787B03"/>
    <w:rsid w:val="00790060"/>
    <w:rsid w:val="007918FA"/>
    <w:rsid w:val="00791EEE"/>
    <w:rsid w:val="0079337A"/>
    <w:rsid w:val="007949AD"/>
    <w:rsid w:val="00797B8B"/>
    <w:rsid w:val="007A0B1E"/>
    <w:rsid w:val="007A0CA4"/>
    <w:rsid w:val="007A1DFE"/>
    <w:rsid w:val="007A3306"/>
    <w:rsid w:val="007A3690"/>
    <w:rsid w:val="007A6079"/>
    <w:rsid w:val="007B5A38"/>
    <w:rsid w:val="007B6493"/>
    <w:rsid w:val="007B68A8"/>
    <w:rsid w:val="007B7845"/>
    <w:rsid w:val="007C0412"/>
    <w:rsid w:val="007C21F1"/>
    <w:rsid w:val="007C3C02"/>
    <w:rsid w:val="007C54FD"/>
    <w:rsid w:val="007C5D6F"/>
    <w:rsid w:val="007C72EA"/>
    <w:rsid w:val="007D2BF9"/>
    <w:rsid w:val="007D2EA2"/>
    <w:rsid w:val="007D3856"/>
    <w:rsid w:val="007D3A2D"/>
    <w:rsid w:val="007D522B"/>
    <w:rsid w:val="007D5A2F"/>
    <w:rsid w:val="007D6BE0"/>
    <w:rsid w:val="007E09C4"/>
    <w:rsid w:val="007E312A"/>
    <w:rsid w:val="007E3A56"/>
    <w:rsid w:val="007E46CE"/>
    <w:rsid w:val="007F1924"/>
    <w:rsid w:val="007F1C48"/>
    <w:rsid w:val="007F3127"/>
    <w:rsid w:val="007F3D6F"/>
    <w:rsid w:val="007F54C0"/>
    <w:rsid w:val="007F7BD5"/>
    <w:rsid w:val="007F7CBA"/>
    <w:rsid w:val="008019E5"/>
    <w:rsid w:val="008030C0"/>
    <w:rsid w:val="00805BE6"/>
    <w:rsid w:val="00806BB6"/>
    <w:rsid w:val="008104DB"/>
    <w:rsid w:val="0081201B"/>
    <w:rsid w:val="00812A3F"/>
    <w:rsid w:val="008138C5"/>
    <w:rsid w:val="00813B45"/>
    <w:rsid w:val="0081489D"/>
    <w:rsid w:val="00815F0D"/>
    <w:rsid w:val="00816074"/>
    <w:rsid w:val="008239CC"/>
    <w:rsid w:val="00824C1A"/>
    <w:rsid w:val="00826B8E"/>
    <w:rsid w:val="00827B05"/>
    <w:rsid w:val="00834220"/>
    <w:rsid w:val="00836100"/>
    <w:rsid w:val="0083710E"/>
    <w:rsid w:val="008402B9"/>
    <w:rsid w:val="00840340"/>
    <w:rsid w:val="00841256"/>
    <w:rsid w:val="00841BAE"/>
    <w:rsid w:val="00842CA2"/>
    <w:rsid w:val="008441FB"/>
    <w:rsid w:val="00844459"/>
    <w:rsid w:val="00844B54"/>
    <w:rsid w:val="00844F06"/>
    <w:rsid w:val="00850326"/>
    <w:rsid w:val="00854F00"/>
    <w:rsid w:val="00855058"/>
    <w:rsid w:val="00856793"/>
    <w:rsid w:val="00857296"/>
    <w:rsid w:val="00860521"/>
    <w:rsid w:val="00860593"/>
    <w:rsid w:val="008615C7"/>
    <w:rsid w:val="00865461"/>
    <w:rsid w:val="00871825"/>
    <w:rsid w:val="008722AA"/>
    <w:rsid w:val="00872629"/>
    <w:rsid w:val="00873869"/>
    <w:rsid w:val="00882D38"/>
    <w:rsid w:val="008850EA"/>
    <w:rsid w:val="00890CBA"/>
    <w:rsid w:val="0089595F"/>
    <w:rsid w:val="008978C6"/>
    <w:rsid w:val="008A07F4"/>
    <w:rsid w:val="008A263E"/>
    <w:rsid w:val="008A26C1"/>
    <w:rsid w:val="008A3411"/>
    <w:rsid w:val="008A3617"/>
    <w:rsid w:val="008A571D"/>
    <w:rsid w:val="008A5FFE"/>
    <w:rsid w:val="008A620B"/>
    <w:rsid w:val="008A64EE"/>
    <w:rsid w:val="008B0884"/>
    <w:rsid w:val="008B128C"/>
    <w:rsid w:val="008B2746"/>
    <w:rsid w:val="008B3C76"/>
    <w:rsid w:val="008B6C0E"/>
    <w:rsid w:val="008B6F9F"/>
    <w:rsid w:val="008B76A3"/>
    <w:rsid w:val="008C2098"/>
    <w:rsid w:val="008C360E"/>
    <w:rsid w:val="008C41F3"/>
    <w:rsid w:val="008C7D3C"/>
    <w:rsid w:val="008D25B4"/>
    <w:rsid w:val="008D2703"/>
    <w:rsid w:val="008D2770"/>
    <w:rsid w:val="008D3C89"/>
    <w:rsid w:val="008D441A"/>
    <w:rsid w:val="008D4D40"/>
    <w:rsid w:val="008D5C00"/>
    <w:rsid w:val="008D7DBB"/>
    <w:rsid w:val="008E10AD"/>
    <w:rsid w:val="008E1D7D"/>
    <w:rsid w:val="008E20F6"/>
    <w:rsid w:val="008E5DB3"/>
    <w:rsid w:val="008F2CDF"/>
    <w:rsid w:val="008F2ECB"/>
    <w:rsid w:val="008F369F"/>
    <w:rsid w:val="008F4D5D"/>
    <w:rsid w:val="008F5B35"/>
    <w:rsid w:val="008F5CFC"/>
    <w:rsid w:val="008F635B"/>
    <w:rsid w:val="008F6F56"/>
    <w:rsid w:val="00901965"/>
    <w:rsid w:val="009024F8"/>
    <w:rsid w:val="009074FB"/>
    <w:rsid w:val="00907BD5"/>
    <w:rsid w:val="00910E74"/>
    <w:rsid w:val="00911143"/>
    <w:rsid w:val="00911662"/>
    <w:rsid w:val="00911864"/>
    <w:rsid w:val="009146CD"/>
    <w:rsid w:val="00915C7C"/>
    <w:rsid w:val="00916397"/>
    <w:rsid w:val="0092195A"/>
    <w:rsid w:val="009234A0"/>
    <w:rsid w:val="009242D2"/>
    <w:rsid w:val="009246DE"/>
    <w:rsid w:val="00924B02"/>
    <w:rsid w:val="009250D2"/>
    <w:rsid w:val="0092690A"/>
    <w:rsid w:val="0092696F"/>
    <w:rsid w:val="0092771C"/>
    <w:rsid w:val="009316C7"/>
    <w:rsid w:val="00931A52"/>
    <w:rsid w:val="00931CE9"/>
    <w:rsid w:val="0093266F"/>
    <w:rsid w:val="00933747"/>
    <w:rsid w:val="009347A0"/>
    <w:rsid w:val="00934D34"/>
    <w:rsid w:val="0093543F"/>
    <w:rsid w:val="00935B0F"/>
    <w:rsid w:val="00940150"/>
    <w:rsid w:val="00944364"/>
    <w:rsid w:val="00944CE6"/>
    <w:rsid w:val="00945EBB"/>
    <w:rsid w:val="00947623"/>
    <w:rsid w:val="009478A6"/>
    <w:rsid w:val="00951C90"/>
    <w:rsid w:val="00953E34"/>
    <w:rsid w:val="009548A1"/>
    <w:rsid w:val="00962190"/>
    <w:rsid w:val="00962E19"/>
    <w:rsid w:val="00964E5A"/>
    <w:rsid w:val="009668C4"/>
    <w:rsid w:val="009677C3"/>
    <w:rsid w:val="009704EC"/>
    <w:rsid w:val="00972629"/>
    <w:rsid w:val="00974437"/>
    <w:rsid w:val="00974B3A"/>
    <w:rsid w:val="009801A5"/>
    <w:rsid w:val="00981553"/>
    <w:rsid w:val="00985CF8"/>
    <w:rsid w:val="009868D7"/>
    <w:rsid w:val="00991BCB"/>
    <w:rsid w:val="00991DC6"/>
    <w:rsid w:val="009920E1"/>
    <w:rsid w:val="009926D7"/>
    <w:rsid w:val="00993A05"/>
    <w:rsid w:val="0099414F"/>
    <w:rsid w:val="00994FCC"/>
    <w:rsid w:val="0099531D"/>
    <w:rsid w:val="009A156C"/>
    <w:rsid w:val="009A2D91"/>
    <w:rsid w:val="009A2DE9"/>
    <w:rsid w:val="009A3DBB"/>
    <w:rsid w:val="009A4BC6"/>
    <w:rsid w:val="009A557D"/>
    <w:rsid w:val="009A5BD3"/>
    <w:rsid w:val="009B002F"/>
    <w:rsid w:val="009B075C"/>
    <w:rsid w:val="009B14A3"/>
    <w:rsid w:val="009B37CE"/>
    <w:rsid w:val="009C3C71"/>
    <w:rsid w:val="009C4E94"/>
    <w:rsid w:val="009C67A3"/>
    <w:rsid w:val="009C7855"/>
    <w:rsid w:val="009D1FC4"/>
    <w:rsid w:val="009D26FE"/>
    <w:rsid w:val="009D427E"/>
    <w:rsid w:val="009D51F7"/>
    <w:rsid w:val="009D65DC"/>
    <w:rsid w:val="009D6A3E"/>
    <w:rsid w:val="009E01FC"/>
    <w:rsid w:val="009E04C9"/>
    <w:rsid w:val="009E08FA"/>
    <w:rsid w:val="009E0F03"/>
    <w:rsid w:val="009E1C1B"/>
    <w:rsid w:val="009E33FB"/>
    <w:rsid w:val="009E3950"/>
    <w:rsid w:val="009E4422"/>
    <w:rsid w:val="009F0700"/>
    <w:rsid w:val="009F2B26"/>
    <w:rsid w:val="009F3306"/>
    <w:rsid w:val="009F4F4D"/>
    <w:rsid w:val="00A07094"/>
    <w:rsid w:val="00A077F0"/>
    <w:rsid w:val="00A11467"/>
    <w:rsid w:val="00A13169"/>
    <w:rsid w:val="00A13F8C"/>
    <w:rsid w:val="00A14835"/>
    <w:rsid w:val="00A1562E"/>
    <w:rsid w:val="00A164E5"/>
    <w:rsid w:val="00A164EC"/>
    <w:rsid w:val="00A202CF"/>
    <w:rsid w:val="00A208CE"/>
    <w:rsid w:val="00A232CF"/>
    <w:rsid w:val="00A26597"/>
    <w:rsid w:val="00A268F0"/>
    <w:rsid w:val="00A338D4"/>
    <w:rsid w:val="00A357D6"/>
    <w:rsid w:val="00A35A36"/>
    <w:rsid w:val="00A36B6C"/>
    <w:rsid w:val="00A36CA8"/>
    <w:rsid w:val="00A379F6"/>
    <w:rsid w:val="00A37F70"/>
    <w:rsid w:val="00A4347B"/>
    <w:rsid w:val="00A47544"/>
    <w:rsid w:val="00A47D64"/>
    <w:rsid w:val="00A50694"/>
    <w:rsid w:val="00A515D8"/>
    <w:rsid w:val="00A534F6"/>
    <w:rsid w:val="00A53AC4"/>
    <w:rsid w:val="00A53BE4"/>
    <w:rsid w:val="00A54FDA"/>
    <w:rsid w:val="00A602BD"/>
    <w:rsid w:val="00A64A8F"/>
    <w:rsid w:val="00A6558B"/>
    <w:rsid w:val="00A66AEF"/>
    <w:rsid w:val="00A674C5"/>
    <w:rsid w:val="00A70311"/>
    <w:rsid w:val="00A71975"/>
    <w:rsid w:val="00A71AC4"/>
    <w:rsid w:val="00A72EC7"/>
    <w:rsid w:val="00A73725"/>
    <w:rsid w:val="00A76090"/>
    <w:rsid w:val="00A76449"/>
    <w:rsid w:val="00A80EB5"/>
    <w:rsid w:val="00A80EF5"/>
    <w:rsid w:val="00A86BA8"/>
    <w:rsid w:val="00A873FF"/>
    <w:rsid w:val="00A903AC"/>
    <w:rsid w:val="00A90F0E"/>
    <w:rsid w:val="00A91C7A"/>
    <w:rsid w:val="00A92BCC"/>
    <w:rsid w:val="00AA038C"/>
    <w:rsid w:val="00AA2E6C"/>
    <w:rsid w:val="00AA511B"/>
    <w:rsid w:val="00AB13A9"/>
    <w:rsid w:val="00AB2298"/>
    <w:rsid w:val="00AB5311"/>
    <w:rsid w:val="00AB53F0"/>
    <w:rsid w:val="00AB7C9A"/>
    <w:rsid w:val="00AC3A15"/>
    <w:rsid w:val="00AD02A2"/>
    <w:rsid w:val="00AD2DFA"/>
    <w:rsid w:val="00AD35FC"/>
    <w:rsid w:val="00AD558C"/>
    <w:rsid w:val="00AD57F0"/>
    <w:rsid w:val="00AD6ACC"/>
    <w:rsid w:val="00AD7297"/>
    <w:rsid w:val="00AE2CE7"/>
    <w:rsid w:val="00AE540B"/>
    <w:rsid w:val="00AE55C6"/>
    <w:rsid w:val="00AF1FE9"/>
    <w:rsid w:val="00AF4E28"/>
    <w:rsid w:val="00AF525A"/>
    <w:rsid w:val="00AF7B7E"/>
    <w:rsid w:val="00B00B17"/>
    <w:rsid w:val="00B0193E"/>
    <w:rsid w:val="00B02026"/>
    <w:rsid w:val="00B02AD1"/>
    <w:rsid w:val="00B04342"/>
    <w:rsid w:val="00B06153"/>
    <w:rsid w:val="00B06535"/>
    <w:rsid w:val="00B06560"/>
    <w:rsid w:val="00B06D5D"/>
    <w:rsid w:val="00B06F99"/>
    <w:rsid w:val="00B0776F"/>
    <w:rsid w:val="00B101BC"/>
    <w:rsid w:val="00B102AC"/>
    <w:rsid w:val="00B1112C"/>
    <w:rsid w:val="00B13058"/>
    <w:rsid w:val="00B13729"/>
    <w:rsid w:val="00B13A13"/>
    <w:rsid w:val="00B176B7"/>
    <w:rsid w:val="00B2066A"/>
    <w:rsid w:val="00B20738"/>
    <w:rsid w:val="00B209FF"/>
    <w:rsid w:val="00B22B5E"/>
    <w:rsid w:val="00B24C88"/>
    <w:rsid w:val="00B24FD5"/>
    <w:rsid w:val="00B25764"/>
    <w:rsid w:val="00B25D7F"/>
    <w:rsid w:val="00B278FC"/>
    <w:rsid w:val="00B27FE8"/>
    <w:rsid w:val="00B308B0"/>
    <w:rsid w:val="00B30C09"/>
    <w:rsid w:val="00B31848"/>
    <w:rsid w:val="00B31EE0"/>
    <w:rsid w:val="00B3270C"/>
    <w:rsid w:val="00B36140"/>
    <w:rsid w:val="00B36DA0"/>
    <w:rsid w:val="00B37DE8"/>
    <w:rsid w:val="00B405AF"/>
    <w:rsid w:val="00B41873"/>
    <w:rsid w:val="00B4246F"/>
    <w:rsid w:val="00B455CC"/>
    <w:rsid w:val="00B45BF3"/>
    <w:rsid w:val="00B501AD"/>
    <w:rsid w:val="00B50BDC"/>
    <w:rsid w:val="00B51547"/>
    <w:rsid w:val="00B530B8"/>
    <w:rsid w:val="00B53687"/>
    <w:rsid w:val="00B54B6C"/>
    <w:rsid w:val="00B564FB"/>
    <w:rsid w:val="00B654BF"/>
    <w:rsid w:val="00B678D2"/>
    <w:rsid w:val="00B67E6E"/>
    <w:rsid w:val="00B710AD"/>
    <w:rsid w:val="00B7269C"/>
    <w:rsid w:val="00B737B8"/>
    <w:rsid w:val="00B746A0"/>
    <w:rsid w:val="00B804B5"/>
    <w:rsid w:val="00B81906"/>
    <w:rsid w:val="00B8195A"/>
    <w:rsid w:val="00B865EA"/>
    <w:rsid w:val="00B87F31"/>
    <w:rsid w:val="00B90936"/>
    <w:rsid w:val="00B90E1C"/>
    <w:rsid w:val="00B92B91"/>
    <w:rsid w:val="00B93174"/>
    <w:rsid w:val="00B96FD1"/>
    <w:rsid w:val="00B9787B"/>
    <w:rsid w:val="00BA1D65"/>
    <w:rsid w:val="00BA57DB"/>
    <w:rsid w:val="00BA5B93"/>
    <w:rsid w:val="00BA6CF7"/>
    <w:rsid w:val="00BB3F96"/>
    <w:rsid w:val="00BB468D"/>
    <w:rsid w:val="00BB4A6A"/>
    <w:rsid w:val="00BC0C5B"/>
    <w:rsid w:val="00BC3C0A"/>
    <w:rsid w:val="00BC76E0"/>
    <w:rsid w:val="00BD577A"/>
    <w:rsid w:val="00BD59C3"/>
    <w:rsid w:val="00BD7037"/>
    <w:rsid w:val="00BD7AAD"/>
    <w:rsid w:val="00BE0756"/>
    <w:rsid w:val="00BE0FCB"/>
    <w:rsid w:val="00BE141F"/>
    <w:rsid w:val="00BE2CA7"/>
    <w:rsid w:val="00BE658C"/>
    <w:rsid w:val="00BE68A0"/>
    <w:rsid w:val="00BE7955"/>
    <w:rsid w:val="00BF0784"/>
    <w:rsid w:val="00BF1C3D"/>
    <w:rsid w:val="00BF3449"/>
    <w:rsid w:val="00BF3AD6"/>
    <w:rsid w:val="00BF4398"/>
    <w:rsid w:val="00BF4819"/>
    <w:rsid w:val="00BF6F6B"/>
    <w:rsid w:val="00C01C57"/>
    <w:rsid w:val="00C063DB"/>
    <w:rsid w:val="00C06819"/>
    <w:rsid w:val="00C06FCE"/>
    <w:rsid w:val="00C078B8"/>
    <w:rsid w:val="00C103C6"/>
    <w:rsid w:val="00C105BF"/>
    <w:rsid w:val="00C16146"/>
    <w:rsid w:val="00C1632A"/>
    <w:rsid w:val="00C17854"/>
    <w:rsid w:val="00C2081C"/>
    <w:rsid w:val="00C20C2C"/>
    <w:rsid w:val="00C22A85"/>
    <w:rsid w:val="00C248E5"/>
    <w:rsid w:val="00C2515C"/>
    <w:rsid w:val="00C27A77"/>
    <w:rsid w:val="00C324BE"/>
    <w:rsid w:val="00C32C46"/>
    <w:rsid w:val="00C351F8"/>
    <w:rsid w:val="00C36AC7"/>
    <w:rsid w:val="00C36F7E"/>
    <w:rsid w:val="00C37037"/>
    <w:rsid w:val="00C37BC2"/>
    <w:rsid w:val="00C407D7"/>
    <w:rsid w:val="00C421FB"/>
    <w:rsid w:val="00C45A53"/>
    <w:rsid w:val="00C478CB"/>
    <w:rsid w:val="00C4793A"/>
    <w:rsid w:val="00C50118"/>
    <w:rsid w:val="00C51283"/>
    <w:rsid w:val="00C51DC0"/>
    <w:rsid w:val="00C537E9"/>
    <w:rsid w:val="00C54FA8"/>
    <w:rsid w:val="00C5704F"/>
    <w:rsid w:val="00C57268"/>
    <w:rsid w:val="00C60641"/>
    <w:rsid w:val="00C62656"/>
    <w:rsid w:val="00C63E05"/>
    <w:rsid w:val="00C65AB5"/>
    <w:rsid w:val="00C67F3D"/>
    <w:rsid w:val="00C711B4"/>
    <w:rsid w:val="00C71B9A"/>
    <w:rsid w:val="00C72391"/>
    <w:rsid w:val="00C738F3"/>
    <w:rsid w:val="00C73E24"/>
    <w:rsid w:val="00C75EFE"/>
    <w:rsid w:val="00C806DD"/>
    <w:rsid w:val="00C80D76"/>
    <w:rsid w:val="00C81D30"/>
    <w:rsid w:val="00C82882"/>
    <w:rsid w:val="00C83546"/>
    <w:rsid w:val="00C85976"/>
    <w:rsid w:val="00C9054C"/>
    <w:rsid w:val="00C909F9"/>
    <w:rsid w:val="00C927BB"/>
    <w:rsid w:val="00C93E9D"/>
    <w:rsid w:val="00C944E9"/>
    <w:rsid w:val="00C94EEB"/>
    <w:rsid w:val="00C94F4D"/>
    <w:rsid w:val="00C94F9C"/>
    <w:rsid w:val="00C95D11"/>
    <w:rsid w:val="00C96168"/>
    <w:rsid w:val="00CA1D0D"/>
    <w:rsid w:val="00CA219A"/>
    <w:rsid w:val="00CA3800"/>
    <w:rsid w:val="00CA4258"/>
    <w:rsid w:val="00CA440A"/>
    <w:rsid w:val="00CA5060"/>
    <w:rsid w:val="00CA635D"/>
    <w:rsid w:val="00CB11FD"/>
    <w:rsid w:val="00CB4EED"/>
    <w:rsid w:val="00CB4F70"/>
    <w:rsid w:val="00CB4FCD"/>
    <w:rsid w:val="00CB7154"/>
    <w:rsid w:val="00CC10DF"/>
    <w:rsid w:val="00CC157E"/>
    <w:rsid w:val="00CC190B"/>
    <w:rsid w:val="00CC7875"/>
    <w:rsid w:val="00CC7E52"/>
    <w:rsid w:val="00CD02EE"/>
    <w:rsid w:val="00CD2BED"/>
    <w:rsid w:val="00CD35CB"/>
    <w:rsid w:val="00CD7C98"/>
    <w:rsid w:val="00CD7F07"/>
    <w:rsid w:val="00CE3221"/>
    <w:rsid w:val="00CE3A96"/>
    <w:rsid w:val="00CE6615"/>
    <w:rsid w:val="00CE6C6C"/>
    <w:rsid w:val="00CF1116"/>
    <w:rsid w:val="00CF2439"/>
    <w:rsid w:val="00CF293C"/>
    <w:rsid w:val="00CF3BE5"/>
    <w:rsid w:val="00CF47C7"/>
    <w:rsid w:val="00CF68A1"/>
    <w:rsid w:val="00CF74D9"/>
    <w:rsid w:val="00D01C65"/>
    <w:rsid w:val="00D05103"/>
    <w:rsid w:val="00D057C9"/>
    <w:rsid w:val="00D06B71"/>
    <w:rsid w:val="00D1350D"/>
    <w:rsid w:val="00D146C4"/>
    <w:rsid w:val="00D15C67"/>
    <w:rsid w:val="00D1640E"/>
    <w:rsid w:val="00D20DA4"/>
    <w:rsid w:val="00D20FDE"/>
    <w:rsid w:val="00D212E0"/>
    <w:rsid w:val="00D21CC0"/>
    <w:rsid w:val="00D23628"/>
    <w:rsid w:val="00D26A89"/>
    <w:rsid w:val="00D31A43"/>
    <w:rsid w:val="00D3360B"/>
    <w:rsid w:val="00D3513F"/>
    <w:rsid w:val="00D35FE6"/>
    <w:rsid w:val="00D42796"/>
    <w:rsid w:val="00D4342A"/>
    <w:rsid w:val="00D44EA9"/>
    <w:rsid w:val="00D45868"/>
    <w:rsid w:val="00D4710D"/>
    <w:rsid w:val="00D47B66"/>
    <w:rsid w:val="00D50662"/>
    <w:rsid w:val="00D506F6"/>
    <w:rsid w:val="00D51A27"/>
    <w:rsid w:val="00D528D9"/>
    <w:rsid w:val="00D53CE8"/>
    <w:rsid w:val="00D542B9"/>
    <w:rsid w:val="00D54C6C"/>
    <w:rsid w:val="00D5625D"/>
    <w:rsid w:val="00D56C27"/>
    <w:rsid w:val="00D60BC3"/>
    <w:rsid w:val="00D60E48"/>
    <w:rsid w:val="00D64628"/>
    <w:rsid w:val="00D65A42"/>
    <w:rsid w:val="00D7553A"/>
    <w:rsid w:val="00D76FEC"/>
    <w:rsid w:val="00D80EAF"/>
    <w:rsid w:val="00D810CC"/>
    <w:rsid w:val="00D81EAE"/>
    <w:rsid w:val="00D8383F"/>
    <w:rsid w:val="00D85C58"/>
    <w:rsid w:val="00D8690A"/>
    <w:rsid w:val="00D90B82"/>
    <w:rsid w:val="00D90CCD"/>
    <w:rsid w:val="00D93EB6"/>
    <w:rsid w:val="00D93FED"/>
    <w:rsid w:val="00DA06D8"/>
    <w:rsid w:val="00DA2600"/>
    <w:rsid w:val="00DA290C"/>
    <w:rsid w:val="00DA355E"/>
    <w:rsid w:val="00DA38B1"/>
    <w:rsid w:val="00DA3C40"/>
    <w:rsid w:val="00DA5194"/>
    <w:rsid w:val="00DB1A4A"/>
    <w:rsid w:val="00DB22E3"/>
    <w:rsid w:val="00DB5B76"/>
    <w:rsid w:val="00DC07CA"/>
    <w:rsid w:val="00DC2A8A"/>
    <w:rsid w:val="00DC3778"/>
    <w:rsid w:val="00DC3BAD"/>
    <w:rsid w:val="00DC475F"/>
    <w:rsid w:val="00DD04A4"/>
    <w:rsid w:val="00DD0A47"/>
    <w:rsid w:val="00DD0A5E"/>
    <w:rsid w:val="00DD10FA"/>
    <w:rsid w:val="00DD24A7"/>
    <w:rsid w:val="00DD3D8E"/>
    <w:rsid w:val="00DD6FEA"/>
    <w:rsid w:val="00DD7DE4"/>
    <w:rsid w:val="00DE3E34"/>
    <w:rsid w:val="00DF0DD9"/>
    <w:rsid w:val="00DF4367"/>
    <w:rsid w:val="00DF4681"/>
    <w:rsid w:val="00E0155E"/>
    <w:rsid w:val="00E01BB3"/>
    <w:rsid w:val="00E04414"/>
    <w:rsid w:val="00E0525C"/>
    <w:rsid w:val="00E05568"/>
    <w:rsid w:val="00E05714"/>
    <w:rsid w:val="00E059FE"/>
    <w:rsid w:val="00E102D9"/>
    <w:rsid w:val="00E10A3E"/>
    <w:rsid w:val="00E10BC6"/>
    <w:rsid w:val="00E1121D"/>
    <w:rsid w:val="00E12DA0"/>
    <w:rsid w:val="00E12F13"/>
    <w:rsid w:val="00E13AF4"/>
    <w:rsid w:val="00E14C75"/>
    <w:rsid w:val="00E16767"/>
    <w:rsid w:val="00E20072"/>
    <w:rsid w:val="00E276E0"/>
    <w:rsid w:val="00E32912"/>
    <w:rsid w:val="00E36A95"/>
    <w:rsid w:val="00E40DB5"/>
    <w:rsid w:val="00E438BE"/>
    <w:rsid w:val="00E4523C"/>
    <w:rsid w:val="00E4712D"/>
    <w:rsid w:val="00E47BB0"/>
    <w:rsid w:val="00E50D68"/>
    <w:rsid w:val="00E50DC4"/>
    <w:rsid w:val="00E52987"/>
    <w:rsid w:val="00E556BE"/>
    <w:rsid w:val="00E55C0B"/>
    <w:rsid w:val="00E55FF3"/>
    <w:rsid w:val="00E57455"/>
    <w:rsid w:val="00E601A7"/>
    <w:rsid w:val="00E60251"/>
    <w:rsid w:val="00E61E94"/>
    <w:rsid w:val="00E62846"/>
    <w:rsid w:val="00E63B74"/>
    <w:rsid w:val="00E64703"/>
    <w:rsid w:val="00E6505C"/>
    <w:rsid w:val="00E669DB"/>
    <w:rsid w:val="00E72F45"/>
    <w:rsid w:val="00E75A08"/>
    <w:rsid w:val="00E770D8"/>
    <w:rsid w:val="00E771C0"/>
    <w:rsid w:val="00E8178F"/>
    <w:rsid w:val="00E8272A"/>
    <w:rsid w:val="00E82761"/>
    <w:rsid w:val="00E832E4"/>
    <w:rsid w:val="00E8550D"/>
    <w:rsid w:val="00E868FF"/>
    <w:rsid w:val="00E9290C"/>
    <w:rsid w:val="00E92CF8"/>
    <w:rsid w:val="00E92DF5"/>
    <w:rsid w:val="00E95961"/>
    <w:rsid w:val="00E966A5"/>
    <w:rsid w:val="00EA02C6"/>
    <w:rsid w:val="00EA0E74"/>
    <w:rsid w:val="00EA12A8"/>
    <w:rsid w:val="00EA33F7"/>
    <w:rsid w:val="00EA594C"/>
    <w:rsid w:val="00EA6158"/>
    <w:rsid w:val="00EB14D6"/>
    <w:rsid w:val="00EB18D8"/>
    <w:rsid w:val="00EB2D45"/>
    <w:rsid w:val="00EB2DF3"/>
    <w:rsid w:val="00EB3A13"/>
    <w:rsid w:val="00EB55A8"/>
    <w:rsid w:val="00EB6101"/>
    <w:rsid w:val="00EB715E"/>
    <w:rsid w:val="00EB7662"/>
    <w:rsid w:val="00EC0B10"/>
    <w:rsid w:val="00EC34E0"/>
    <w:rsid w:val="00EC3B34"/>
    <w:rsid w:val="00ED37E0"/>
    <w:rsid w:val="00ED692B"/>
    <w:rsid w:val="00ED7A04"/>
    <w:rsid w:val="00EE13B1"/>
    <w:rsid w:val="00EE1410"/>
    <w:rsid w:val="00EE15E9"/>
    <w:rsid w:val="00EE25BA"/>
    <w:rsid w:val="00EE35E6"/>
    <w:rsid w:val="00EE3D03"/>
    <w:rsid w:val="00EE58AB"/>
    <w:rsid w:val="00EE62D0"/>
    <w:rsid w:val="00EE65B1"/>
    <w:rsid w:val="00EE69C6"/>
    <w:rsid w:val="00EE6C42"/>
    <w:rsid w:val="00EF07E9"/>
    <w:rsid w:val="00EF137E"/>
    <w:rsid w:val="00EF6485"/>
    <w:rsid w:val="00EF7105"/>
    <w:rsid w:val="00EF7F72"/>
    <w:rsid w:val="00F009AD"/>
    <w:rsid w:val="00F00FE2"/>
    <w:rsid w:val="00F0226E"/>
    <w:rsid w:val="00F03E6B"/>
    <w:rsid w:val="00F05286"/>
    <w:rsid w:val="00F12A48"/>
    <w:rsid w:val="00F1404C"/>
    <w:rsid w:val="00F165DA"/>
    <w:rsid w:val="00F16D6D"/>
    <w:rsid w:val="00F1720E"/>
    <w:rsid w:val="00F1746C"/>
    <w:rsid w:val="00F203FA"/>
    <w:rsid w:val="00F2061B"/>
    <w:rsid w:val="00F22733"/>
    <w:rsid w:val="00F2312D"/>
    <w:rsid w:val="00F24BFB"/>
    <w:rsid w:val="00F2736F"/>
    <w:rsid w:val="00F3072A"/>
    <w:rsid w:val="00F31BEC"/>
    <w:rsid w:val="00F32AD3"/>
    <w:rsid w:val="00F32E6E"/>
    <w:rsid w:val="00F35CCF"/>
    <w:rsid w:val="00F35E6A"/>
    <w:rsid w:val="00F36F5F"/>
    <w:rsid w:val="00F378A1"/>
    <w:rsid w:val="00F379FF"/>
    <w:rsid w:val="00F37B59"/>
    <w:rsid w:val="00F40CB4"/>
    <w:rsid w:val="00F42414"/>
    <w:rsid w:val="00F425C2"/>
    <w:rsid w:val="00F4386A"/>
    <w:rsid w:val="00F44F69"/>
    <w:rsid w:val="00F45EA9"/>
    <w:rsid w:val="00F46F90"/>
    <w:rsid w:val="00F52D17"/>
    <w:rsid w:val="00F55A49"/>
    <w:rsid w:val="00F560E9"/>
    <w:rsid w:val="00F56F3C"/>
    <w:rsid w:val="00F601B5"/>
    <w:rsid w:val="00F61EC6"/>
    <w:rsid w:val="00F63013"/>
    <w:rsid w:val="00F645E7"/>
    <w:rsid w:val="00F70830"/>
    <w:rsid w:val="00F708EF"/>
    <w:rsid w:val="00F70FD5"/>
    <w:rsid w:val="00F73FB0"/>
    <w:rsid w:val="00F746FF"/>
    <w:rsid w:val="00F767F5"/>
    <w:rsid w:val="00F77F1B"/>
    <w:rsid w:val="00F81279"/>
    <w:rsid w:val="00F82A90"/>
    <w:rsid w:val="00F82B6D"/>
    <w:rsid w:val="00F85F24"/>
    <w:rsid w:val="00F86E65"/>
    <w:rsid w:val="00F87E0F"/>
    <w:rsid w:val="00F900B4"/>
    <w:rsid w:val="00F91341"/>
    <w:rsid w:val="00F92D25"/>
    <w:rsid w:val="00F95B30"/>
    <w:rsid w:val="00F96EF3"/>
    <w:rsid w:val="00F9773E"/>
    <w:rsid w:val="00FA1F2F"/>
    <w:rsid w:val="00FA2ADB"/>
    <w:rsid w:val="00FA3D27"/>
    <w:rsid w:val="00FA4363"/>
    <w:rsid w:val="00FA4C88"/>
    <w:rsid w:val="00FA7BB8"/>
    <w:rsid w:val="00FB3FC7"/>
    <w:rsid w:val="00FB46B6"/>
    <w:rsid w:val="00FB4A2D"/>
    <w:rsid w:val="00FB5F02"/>
    <w:rsid w:val="00FB69CF"/>
    <w:rsid w:val="00FC04BA"/>
    <w:rsid w:val="00FC1046"/>
    <w:rsid w:val="00FC3ABC"/>
    <w:rsid w:val="00FC41BA"/>
    <w:rsid w:val="00FC5CD4"/>
    <w:rsid w:val="00FC5D8B"/>
    <w:rsid w:val="00FC74A1"/>
    <w:rsid w:val="00FC79DE"/>
    <w:rsid w:val="00FD5C9A"/>
    <w:rsid w:val="00FD6014"/>
    <w:rsid w:val="00FD7D13"/>
    <w:rsid w:val="00FE21C3"/>
    <w:rsid w:val="00FE2A84"/>
    <w:rsid w:val="00FE308F"/>
    <w:rsid w:val="00FE3D62"/>
    <w:rsid w:val="00FE423A"/>
    <w:rsid w:val="00FE6AAD"/>
    <w:rsid w:val="00FE7253"/>
    <w:rsid w:val="00FF66B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82" fill="f" fillcolor="white" stroke="f">
      <v:fill color="white" on="f"/>
      <v:stroke on="f"/>
      <o:colormenu v:ext="edit" strokecolor="none [3213]"/>
    </o:shapedefaults>
    <o:shapelayout v:ext="edit">
      <o:idmap v:ext="edit" data="1"/>
      <o:rules v:ext="edit">
        <o:r id="V:Rule10" type="connector" idref="#_x0000_s1047"/>
        <o:r id="V:Rule11" type="connector" idref="#_x0000_s1039"/>
        <o:r id="V:Rule12" type="connector" idref="#_x0000_s1046"/>
        <o:r id="V:Rule13" type="connector" idref="#_x0000_s1045"/>
        <o:r id="V:Rule14" type="connector" idref="#_x0000_s1048"/>
        <o:r id="V:Rule15" type="connector" idref="#_x0000_s1034"/>
        <o:r id="V:Rule16" type="connector" idref="#Conector de seta reta 300"/>
        <o:r id="V:Rule17" type="connector" idref="#Conector de seta reta 299"/>
        <o:r id="V:Rule18" type="connector" idref="#_x0000_s10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pPr>
        <w:spacing w:line="360" w:lineRule="auto"/>
        <w:jc w:val="both"/>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uiPriority="99"/>
    <w:lsdException w:name="header" w:locked="1" w:uiPriority="99"/>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semiHidden="0" w:unhideWhenUsed="0"/>
    <w:lsdException w:name="List 2" w:locked="1"/>
    <w:lsdException w:name="List 3" w:locked="1"/>
    <w:lsdException w:name="List 4" w:locked="1" w:semiHidden="0" w:unhideWhenUsed="0"/>
    <w:lsdException w:name="List 5" w:locked="1" w:semiHidden="0" w:unhideWhenUsed="0"/>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semiHidden="0" w:unhideWhenUsed="0"/>
    <w:lsdException w:name="Date" w:locked="1" w:semiHidden="0" w:unhideWhenUsed="0"/>
    <w:lsdException w:name="Body Text First Indent" w:locked="1" w:semiHidden="0" w:unhideWhenUsed="0"/>
    <w:lsdException w:name="Body Text First Indent 2" w:locked="1"/>
    <w:lsdException w:name="Note Heading" w:locked="1"/>
    <w:lsdException w:name="Body Text 3" w:locked="1"/>
    <w:lsdException w:name="Block Text" w:locked="1"/>
    <w:lsdException w:name="Hyperlink" w:uiPriority="99"/>
    <w:lsdException w:name="Strong" w:locked="1" w:semiHidden="0" w:uiPriority="22" w:unhideWhenUsed="0" w:qFormat="1"/>
    <w:lsdException w:name="Emphasis" w:locked="1" w:semiHidden="0" w:unhideWhenUsed="0" w:qFormat="1"/>
    <w:lsdException w:name="Plain Text" w:locked="1"/>
    <w:lsdException w:name="E-mail Signature"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annotation subjec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locked="1" w:semiHidden="0" w:uiPriority="39" w:unhideWhenUsed="0"/>
    <w:lsdException w:name="Table Theme" w:locked="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C79"/>
  </w:style>
  <w:style w:type="paragraph" w:styleId="Ttulo1">
    <w:name w:val="heading 1"/>
    <w:basedOn w:val="Normal"/>
    <w:next w:val="Normal"/>
    <w:qFormat/>
    <w:locked/>
    <w:rsid w:val="003721B3"/>
    <w:pPr>
      <w:ind w:left="142"/>
      <w:outlineLvl w:val="0"/>
    </w:pPr>
    <w:rPr>
      <w:rFonts w:ascii="Arial" w:hAnsi="Arial" w:cs="Arial"/>
      <w:b/>
      <w:sz w:val="24"/>
      <w:szCs w:val="24"/>
    </w:rPr>
  </w:style>
  <w:style w:type="paragraph" w:styleId="Ttulo2">
    <w:name w:val="heading 2"/>
    <w:basedOn w:val="Normal"/>
    <w:next w:val="Normal"/>
    <w:qFormat/>
    <w:locked/>
    <w:rsid w:val="003721B3"/>
    <w:pPr>
      <w:keepNext/>
      <w:spacing w:line="480" w:lineRule="auto"/>
      <w:outlineLvl w:val="1"/>
    </w:pPr>
    <w:rPr>
      <w:rFonts w:ascii="Arial" w:hAnsi="Arial"/>
      <w:b/>
      <w:sz w:val="24"/>
    </w:rPr>
  </w:style>
  <w:style w:type="paragraph" w:styleId="Ttulo3">
    <w:name w:val="heading 3"/>
    <w:basedOn w:val="Normal"/>
    <w:next w:val="Normal"/>
    <w:qFormat/>
    <w:locked/>
    <w:rsid w:val="000C1C79"/>
    <w:pPr>
      <w:keepNext/>
      <w:spacing w:line="480" w:lineRule="auto"/>
      <w:jc w:val="center"/>
      <w:outlineLvl w:val="2"/>
    </w:pPr>
    <w:rPr>
      <w:rFonts w:ascii="Arial" w:hAnsi="Arial"/>
      <w:sz w:val="24"/>
    </w:rPr>
  </w:style>
  <w:style w:type="paragraph" w:styleId="Ttulo4">
    <w:name w:val="heading 4"/>
    <w:basedOn w:val="Normal"/>
    <w:next w:val="Normal"/>
    <w:qFormat/>
    <w:locked/>
    <w:rsid w:val="000C1C79"/>
    <w:pPr>
      <w:keepNext/>
      <w:jc w:val="center"/>
      <w:outlineLvl w:val="3"/>
    </w:pPr>
    <w:rPr>
      <w:b/>
      <w:sz w:val="24"/>
    </w:rPr>
  </w:style>
  <w:style w:type="paragraph" w:styleId="Ttulo5">
    <w:name w:val="heading 5"/>
    <w:basedOn w:val="Normal"/>
    <w:next w:val="Normal"/>
    <w:qFormat/>
    <w:locked/>
    <w:rsid w:val="000C1C79"/>
    <w:pPr>
      <w:keepNext/>
      <w:spacing w:line="480" w:lineRule="auto"/>
      <w:jc w:val="center"/>
      <w:outlineLvl w:val="4"/>
    </w:pPr>
    <w:rPr>
      <w:b/>
      <w:color w:val="0000FF"/>
      <w:sz w:val="28"/>
    </w:rPr>
  </w:style>
  <w:style w:type="paragraph" w:styleId="Ttulo6">
    <w:name w:val="heading 6"/>
    <w:basedOn w:val="Normal"/>
    <w:next w:val="Normal"/>
    <w:qFormat/>
    <w:locked/>
    <w:rsid w:val="000C1C79"/>
    <w:pPr>
      <w:keepNext/>
      <w:spacing w:line="480" w:lineRule="auto"/>
      <w:jc w:val="center"/>
      <w:outlineLvl w:val="5"/>
    </w:pPr>
    <w:rPr>
      <w:b/>
      <w:color w:val="0000FF"/>
      <w:sz w:val="24"/>
    </w:rPr>
  </w:style>
  <w:style w:type="paragraph" w:styleId="Ttulo7">
    <w:name w:val="heading 7"/>
    <w:basedOn w:val="Normal"/>
    <w:next w:val="Normal"/>
    <w:qFormat/>
    <w:locked/>
    <w:rsid w:val="000C1C79"/>
    <w:pPr>
      <w:keepNext/>
      <w:outlineLvl w:val="6"/>
    </w:pPr>
    <w:rPr>
      <w:b/>
      <w:sz w:val="24"/>
    </w:rPr>
  </w:style>
  <w:style w:type="paragraph" w:styleId="Ttulo8">
    <w:name w:val="heading 8"/>
    <w:basedOn w:val="Normal"/>
    <w:next w:val="Normal"/>
    <w:qFormat/>
    <w:locked/>
    <w:rsid w:val="000C1C79"/>
    <w:pPr>
      <w:keepNext/>
      <w:spacing w:line="480" w:lineRule="auto"/>
      <w:jc w:val="center"/>
      <w:outlineLvl w:val="7"/>
    </w:pPr>
    <w:rPr>
      <w:sz w:val="32"/>
    </w:rPr>
  </w:style>
  <w:style w:type="paragraph" w:styleId="Ttulo9">
    <w:name w:val="heading 9"/>
    <w:basedOn w:val="Normal"/>
    <w:next w:val="Normal"/>
    <w:qFormat/>
    <w:locked/>
    <w:rsid w:val="000C1C79"/>
    <w:pPr>
      <w:keepNext/>
      <w:spacing w:line="480" w:lineRule="auto"/>
      <w:jc w:val="center"/>
      <w:outlineLvl w:val="8"/>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ocked/>
    <w:rsid w:val="000C1C79"/>
    <w:pPr>
      <w:spacing w:line="480" w:lineRule="auto"/>
    </w:pPr>
    <w:rPr>
      <w:rFonts w:ascii="Arial" w:hAnsi="Arial"/>
      <w:sz w:val="24"/>
    </w:rPr>
  </w:style>
  <w:style w:type="paragraph" w:styleId="Recuodecorpodetexto">
    <w:name w:val="Body Text Indent"/>
    <w:basedOn w:val="Normal"/>
    <w:locked/>
    <w:rsid w:val="000C1C79"/>
    <w:pPr>
      <w:ind w:firstLine="708"/>
    </w:pPr>
  </w:style>
  <w:style w:type="paragraph" w:styleId="Corpodetexto2">
    <w:name w:val="Body Text 2"/>
    <w:basedOn w:val="Normal"/>
    <w:locked/>
    <w:rsid w:val="000C1C79"/>
  </w:style>
  <w:style w:type="paragraph" w:styleId="Ttulo">
    <w:name w:val="Title"/>
    <w:basedOn w:val="Normal"/>
    <w:qFormat/>
    <w:locked/>
    <w:rsid w:val="000C1C79"/>
    <w:pPr>
      <w:jc w:val="center"/>
    </w:pPr>
    <w:rPr>
      <w:rFonts w:ascii="Arial" w:hAnsi="Arial"/>
      <w:sz w:val="24"/>
    </w:rPr>
  </w:style>
  <w:style w:type="paragraph" w:styleId="Recuodecorpodetexto2">
    <w:name w:val="Body Text Indent 2"/>
    <w:basedOn w:val="Normal"/>
    <w:locked/>
    <w:rsid w:val="000C1C79"/>
    <w:rPr>
      <w:rFonts w:ascii="Arial" w:hAnsi="Arial"/>
      <w:i/>
    </w:rPr>
  </w:style>
  <w:style w:type="paragraph" w:styleId="Recuodecorpodetexto3">
    <w:name w:val="Body Text Indent 3"/>
    <w:basedOn w:val="Normal"/>
    <w:locked/>
    <w:rsid w:val="000C1C79"/>
    <w:pPr>
      <w:ind w:firstLine="708"/>
    </w:pPr>
    <w:rPr>
      <w:rFonts w:ascii="Arial" w:hAnsi="Arial"/>
      <w:i/>
    </w:rPr>
  </w:style>
  <w:style w:type="paragraph" w:styleId="MapadoDocumento">
    <w:name w:val="Document Map"/>
    <w:basedOn w:val="Normal"/>
    <w:semiHidden/>
    <w:locked/>
    <w:rsid w:val="000C1C79"/>
    <w:pPr>
      <w:shd w:val="clear" w:color="auto" w:fill="000080"/>
    </w:pPr>
    <w:rPr>
      <w:rFonts w:ascii="Tahoma" w:hAnsi="Tahoma"/>
    </w:rPr>
  </w:style>
  <w:style w:type="character" w:styleId="Hyperlink">
    <w:name w:val="Hyperlink"/>
    <w:uiPriority w:val="99"/>
    <w:locked/>
    <w:rsid w:val="000C1C79"/>
    <w:rPr>
      <w:color w:val="0000FF"/>
      <w:u w:val="single"/>
    </w:rPr>
  </w:style>
  <w:style w:type="character" w:styleId="HiperlinkVisitado">
    <w:name w:val="FollowedHyperlink"/>
    <w:locked/>
    <w:rsid w:val="000C1C79"/>
    <w:rPr>
      <w:color w:val="800080"/>
      <w:u w:val="single"/>
    </w:rPr>
  </w:style>
  <w:style w:type="paragraph" w:styleId="Legenda">
    <w:name w:val="caption"/>
    <w:basedOn w:val="Normal"/>
    <w:next w:val="Normal"/>
    <w:qFormat/>
    <w:locked/>
    <w:rsid w:val="005B40FF"/>
    <w:pPr>
      <w:jc w:val="center"/>
    </w:pPr>
    <w:rPr>
      <w:b/>
      <w:spacing w:val="24"/>
      <w:sz w:val="28"/>
      <w:szCs w:val="24"/>
    </w:rPr>
  </w:style>
  <w:style w:type="paragraph" w:styleId="Subttulo">
    <w:name w:val="Subtitle"/>
    <w:basedOn w:val="Normal"/>
    <w:qFormat/>
    <w:locked/>
    <w:rsid w:val="005B40FF"/>
    <w:pPr>
      <w:jc w:val="center"/>
    </w:pPr>
    <w:rPr>
      <w:rFonts w:ascii="Arial" w:hAnsi="Arial" w:cs="Arial"/>
      <w:b/>
      <w:bCs/>
      <w:sz w:val="32"/>
      <w:szCs w:val="24"/>
    </w:rPr>
  </w:style>
  <w:style w:type="paragraph" w:customStyle="1" w:styleId="Default">
    <w:name w:val="Default"/>
    <w:rsid w:val="002B0730"/>
    <w:pPr>
      <w:autoSpaceDE w:val="0"/>
      <w:autoSpaceDN w:val="0"/>
      <w:adjustRightInd w:val="0"/>
    </w:pPr>
    <w:rPr>
      <w:color w:val="000000"/>
      <w:sz w:val="24"/>
      <w:szCs w:val="24"/>
    </w:rPr>
  </w:style>
  <w:style w:type="paragraph" w:styleId="NormalWeb">
    <w:name w:val="Normal (Web)"/>
    <w:basedOn w:val="Normal"/>
    <w:uiPriority w:val="99"/>
    <w:locked/>
    <w:rsid w:val="00D23628"/>
    <w:pPr>
      <w:spacing w:before="100" w:beforeAutospacing="1" w:after="100" w:afterAutospacing="1"/>
    </w:pPr>
    <w:rPr>
      <w:sz w:val="24"/>
      <w:szCs w:val="24"/>
    </w:rPr>
  </w:style>
  <w:style w:type="character" w:styleId="Refdecomentrio">
    <w:name w:val="annotation reference"/>
    <w:semiHidden/>
    <w:locked/>
    <w:rsid w:val="008C7D3C"/>
    <w:rPr>
      <w:sz w:val="16"/>
      <w:szCs w:val="16"/>
    </w:rPr>
  </w:style>
  <w:style w:type="paragraph" w:styleId="Textodecomentrio">
    <w:name w:val="annotation text"/>
    <w:basedOn w:val="Normal"/>
    <w:link w:val="TextodecomentrioChar"/>
    <w:uiPriority w:val="99"/>
    <w:semiHidden/>
    <w:locked/>
    <w:rsid w:val="008C7D3C"/>
  </w:style>
  <w:style w:type="paragraph" w:styleId="Assuntodocomentrio">
    <w:name w:val="annotation subject"/>
    <w:basedOn w:val="Textodecomentrio"/>
    <w:next w:val="Textodecomentrio"/>
    <w:semiHidden/>
    <w:locked/>
    <w:rsid w:val="008C7D3C"/>
    <w:rPr>
      <w:b/>
      <w:bCs/>
    </w:rPr>
  </w:style>
  <w:style w:type="paragraph" w:styleId="Textodebalo">
    <w:name w:val="Balloon Text"/>
    <w:basedOn w:val="Normal"/>
    <w:semiHidden/>
    <w:locked/>
    <w:rsid w:val="008C7D3C"/>
    <w:rPr>
      <w:rFonts w:ascii="Tahoma" w:hAnsi="Tahoma" w:cs="Tahoma"/>
      <w:sz w:val="16"/>
      <w:szCs w:val="16"/>
    </w:rPr>
  </w:style>
  <w:style w:type="paragraph" w:styleId="Textodenotaderodap">
    <w:name w:val="footnote text"/>
    <w:basedOn w:val="Normal"/>
    <w:semiHidden/>
    <w:locked/>
    <w:rsid w:val="00953E34"/>
  </w:style>
  <w:style w:type="character" w:styleId="Refdenotaderodap">
    <w:name w:val="footnote reference"/>
    <w:semiHidden/>
    <w:locked/>
    <w:rsid w:val="00953E34"/>
    <w:rPr>
      <w:vertAlign w:val="superscript"/>
    </w:rPr>
  </w:style>
  <w:style w:type="character" w:styleId="Forte">
    <w:name w:val="Strong"/>
    <w:uiPriority w:val="22"/>
    <w:qFormat/>
    <w:locked/>
    <w:rsid w:val="00A70311"/>
    <w:rPr>
      <w:b/>
      <w:bCs/>
    </w:rPr>
  </w:style>
  <w:style w:type="paragraph" w:styleId="Cabealho">
    <w:name w:val="header"/>
    <w:basedOn w:val="Normal"/>
    <w:link w:val="CabealhoChar"/>
    <w:uiPriority w:val="99"/>
    <w:locked/>
    <w:rsid w:val="00A70311"/>
    <w:pPr>
      <w:tabs>
        <w:tab w:val="center" w:pos="4252"/>
        <w:tab w:val="right" w:pos="8504"/>
      </w:tabs>
    </w:pPr>
  </w:style>
  <w:style w:type="paragraph" w:styleId="Rodap">
    <w:name w:val="footer"/>
    <w:basedOn w:val="Normal"/>
    <w:locked/>
    <w:rsid w:val="00A70311"/>
    <w:pPr>
      <w:tabs>
        <w:tab w:val="center" w:pos="4252"/>
        <w:tab w:val="right" w:pos="8504"/>
      </w:tabs>
    </w:pPr>
  </w:style>
  <w:style w:type="paragraph" w:styleId="Corpodetexto3">
    <w:name w:val="Body Text 3"/>
    <w:basedOn w:val="Normal"/>
    <w:locked/>
    <w:rsid w:val="002E6F8C"/>
    <w:pPr>
      <w:spacing w:after="120"/>
    </w:pPr>
    <w:rPr>
      <w:sz w:val="16"/>
      <w:szCs w:val="16"/>
    </w:rPr>
  </w:style>
  <w:style w:type="paragraph" w:customStyle="1" w:styleId="xl24">
    <w:name w:val="xl24"/>
    <w:basedOn w:val="Normal"/>
    <w:rsid w:val="00B93174"/>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25">
    <w:name w:val="xl25"/>
    <w:basedOn w:val="Normal"/>
    <w:rsid w:val="00B9317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26">
    <w:name w:val="xl26"/>
    <w:basedOn w:val="Normal"/>
    <w:rsid w:val="00B93174"/>
    <w:pPr>
      <w:pBdr>
        <w:top w:val="single" w:sz="4" w:space="0" w:color="auto"/>
        <w:left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7">
    <w:name w:val="xl27"/>
    <w:basedOn w:val="Normal"/>
    <w:rsid w:val="00B9317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28">
    <w:name w:val="xl28"/>
    <w:basedOn w:val="Normal"/>
    <w:rsid w:val="00B93174"/>
    <w:pPr>
      <w:pBdr>
        <w:top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29">
    <w:name w:val="xl29"/>
    <w:basedOn w:val="Normal"/>
    <w:rsid w:val="00B93174"/>
    <w:pPr>
      <w:pBdr>
        <w:top w:val="single" w:sz="4" w:space="0" w:color="auto"/>
        <w:left w:val="single" w:sz="4" w:space="0" w:color="auto"/>
        <w:bottom w:val="single" w:sz="4" w:space="0" w:color="auto"/>
      </w:pBdr>
      <w:spacing w:before="100" w:beforeAutospacing="1" w:after="100" w:afterAutospacing="1"/>
      <w:textAlignment w:val="center"/>
    </w:pPr>
    <w:rPr>
      <w:sz w:val="16"/>
      <w:szCs w:val="16"/>
    </w:rPr>
  </w:style>
  <w:style w:type="paragraph" w:customStyle="1" w:styleId="xl30">
    <w:name w:val="xl30"/>
    <w:basedOn w:val="Normal"/>
    <w:rsid w:val="00B93174"/>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1">
    <w:name w:val="xl31"/>
    <w:basedOn w:val="Normal"/>
    <w:rsid w:val="00B93174"/>
    <w:pPr>
      <w:pBdr>
        <w:top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32">
    <w:name w:val="xl32"/>
    <w:basedOn w:val="Normal"/>
    <w:rsid w:val="00B93174"/>
    <w:pPr>
      <w:pBdr>
        <w:left w:val="single" w:sz="8" w:space="0" w:color="auto"/>
        <w:bottom w:val="single" w:sz="8" w:space="0" w:color="auto"/>
      </w:pBdr>
      <w:spacing w:before="100" w:beforeAutospacing="1" w:after="100" w:afterAutospacing="1"/>
      <w:jc w:val="center"/>
      <w:textAlignment w:val="center"/>
    </w:pPr>
    <w:rPr>
      <w:sz w:val="16"/>
      <w:szCs w:val="16"/>
    </w:rPr>
  </w:style>
  <w:style w:type="paragraph" w:customStyle="1" w:styleId="xl33">
    <w:name w:val="xl33"/>
    <w:basedOn w:val="Normal"/>
    <w:rsid w:val="00B93174"/>
    <w:pPr>
      <w:pBdr>
        <w:bottom w:val="single" w:sz="8" w:space="0" w:color="auto"/>
      </w:pBdr>
      <w:spacing w:before="100" w:beforeAutospacing="1" w:after="100" w:afterAutospacing="1"/>
      <w:jc w:val="center"/>
      <w:textAlignment w:val="center"/>
    </w:pPr>
    <w:rPr>
      <w:sz w:val="16"/>
      <w:szCs w:val="16"/>
    </w:rPr>
  </w:style>
  <w:style w:type="paragraph" w:customStyle="1" w:styleId="xl34">
    <w:name w:val="xl34"/>
    <w:basedOn w:val="Normal"/>
    <w:rsid w:val="00B93174"/>
    <w:pPr>
      <w:pBdr>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35">
    <w:name w:val="xl35"/>
    <w:basedOn w:val="Normal"/>
    <w:rsid w:val="00B93174"/>
    <w:pPr>
      <w:pBdr>
        <w:top w:val="single" w:sz="8" w:space="0" w:color="auto"/>
        <w:left w:val="single" w:sz="8" w:space="0" w:color="auto"/>
        <w:bottom w:val="single" w:sz="4" w:space="0" w:color="auto"/>
      </w:pBdr>
      <w:spacing w:before="100" w:beforeAutospacing="1" w:after="100" w:afterAutospacing="1"/>
      <w:jc w:val="center"/>
      <w:textAlignment w:val="center"/>
    </w:pPr>
    <w:rPr>
      <w:sz w:val="24"/>
      <w:szCs w:val="24"/>
    </w:rPr>
  </w:style>
  <w:style w:type="paragraph" w:customStyle="1" w:styleId="xl36">
    <w:name w:val="xl36"/>
    <w:basedOn w:val="Normal"/>
    <w:rsid w:val="00B93174"/>
    <w:pPr>
      <w:pBdr>
        <w:top w:val="single" w:sz="8" w:space="0" w:color="auto"/>
        <w:bottom w:val="single" w:sz="4" w:space="0" w:color="auto"/>
      </w:pBdr>
      <w:spacing w:before="100" w:beforeAutospacing="1" w:after="100" w:afterAutospacing="1"/>
      <w:jc w:val="center"/>
      <w:textAlignment w:val="center"/>
    </w:pPr>
    <w:rPr>
      <w:sz w:val="24"/>
      <w:szCs w:val="24"/>
    </w:rPr>
  </w:style>
  <w:style w:type="paragraph" w:customStyle="1" w:styleId="xl37">
    <w:name w:val="xl37"/>
    <w:basedOn w:val="Normal"/>
    <w:rsid w:val="00B93174"/>
    <w:pPr>
      <w:pBdr>
        <w:top w:val="single" w:sz="8"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38">
    <w:name w:val="xl38"/>
    <w:basedOn w:val="Normal"/>
    <w:rsid w:val="00B93174"/>
    <w:pPr>
      <w:pBdr>
        <w:top w:val="single" w:sz="8"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39">
    <w:name w:val="xl39"/>
    <w:basedOn w:val="Normal"/>
    <w:rsid w:val="00B93174"/>
    <w:pPr>
      <w:pBdr>
        <w:top w:val="single" w:sz="4" w:space="0" w:color="auto"/>
        <w:left w:val="single" w:sz="8" w:space="0" w:color="auto"/>
        <w:bottom w:val="single" w:sz="8" w:space="0" w:color="auto"/>
      </w:pBdr>
      <w:spacing w:before="100" w:beforeAutospacing="1" w:after="100" w:afterAutospacing="1"/>
      <w:jc w:val="center"/>
      <w:textAlignment w:val="center"/>
    </w:pPr>
    <w:rPr>
      <w:sz w:val="16"/>
      <w:szCs w:val="16"/>
    </w:rPr>
  </w:style>
  <w:style w:type="paragraph" w:customStyle="1" w:styleId="xl40">
    <w:name w:val="xl40"/>
    <w:basedOn w:val="Normal"/>
    <w:rsid w:val="00B93174"/>
    <w:pPr>
      <w:pBdr>
        <w:top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41">
    <w:name w:val="xl41"/>
    <w:basedOn w:val="Normal"/>
    <w:rsid w:val="00B93174"/>
    <w:pPr>
      <w:pBdr>
        <w:top w:val="single" w:sz="4" w:space="0" w:color="auto"/>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42">
    <w:name w:val="xl42"/>
    <w:basedOn w:val="Normal"/>
    <w:rsid w:val="00B93174"/>
    <w:pPr>
      <w:pBdr>
        <w:top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43">
    <w:name w:val="xl43"/>
    <w:basedOn w:val="Normal"/>
    <w:rsid w:val="00B93174"/>
    <w:pPr>
      <w:pBdr>
        <w:top w:val="single" w:sz="8"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44">
    <w:name w:val="xl44"/>
    <w:basedOn w:val="Normal"/>
    <w:rsid w:val="00B93174"/>
    <w:pPr>
      <w:pBdr>
        <w:top w:val="single" w:sz="4" w:space="0" w:color="auto"/>
        <w:bottom w:val="single" w:sz="8" w:space="0" w:color="auto"/>
      </w:pBdr>
      <w:spacing w:before="100" w:beforeAutospacing="1" w:after="100" w:afterAutospacing="1"/>
      <w:jc w:val="center"/>
      <w:textAlignment w:val="center"/>
    </w:pPr>
    <w:rPr>
      <w:rFonts w:ascii="Arial" w:hAnsi="Arial" w:cs="Arial"/>
      <w:b/>
      <w:bCs/>
      <w:sz w:val="24"/>
      <w:szCs w:val="24"/>
    </w:rPr>
  </w:style>
  <w:style w:type="paragraph" w:customStyle="1" w:styleId="xl45">
    <w:name w:val="xl45"/>
    <w:basedOn w:val="Normal"/>
    <w:rsid w:val="00B93174"/>
    <w:pPr>
      <w:pBdr>
        <w:top w:val="single" w:sz="8" w:space="0" w:color="auto"/>
        <w:bottom w:val="single" w:sz="4" w:space="0" w:color="auto"/>
      </w:pBdr>
      <w:spacing w:before="100" w:beforeAutospacing="1" w:after="100" w:afterAutospacing="1"/>
      <w:textAlignment w:val="center"/>
    </w:pPr>
    <w:rPr>
      <w:sz w:val="16"/>
      <w:szCs w:val="16"/>
    </w:rPr>
  </w:style>
  <w:style w:type="paragraph" w:customStyle="1" w:styleId="xl46">
    <w:name w:val="xl46"/>
    <w:basedOn w:val="Normal"/>
    <w:rsid w:val="00B93174"/>
    <w:pPr>
      <w:pBdr>
        <w:top w:val="single" w:sz="8"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47">
    <w:name w:val="xl47"/>
    <w:basedOn w:val="Normal"/>
    <w:rsid w:val="00B93174"/>
    <w:pPr>
      <w:pBdr>
        <w:top w:val="single" w:sz="8" w:space="0" w:color="auto"/>
        <w:left w:val="single" w:sz="4" w:space="0" w:color="auto"/>
        <w:bottom w:val="single" w:sz="4" w:space="0" w:color="auto"/>
      </w:pBdr>
      <w:spacing w:before="100" w:beforeAutospacing="1" w:after="100" w:afterAutospacing="1"/>
      <w:textAlignment w:val="center"/>
    </w:pPr>
    <w:rPr>
      <w:sz w:val="16"/>
      <w:szCs w:val="16"/>
    </w:rPr>
  </w:style>
  <w:style w:type="paragraph" w:customStyle="1" w:styleId="xl48">
    <w:name w:val="xl48"/>
    <w:basedOn w:val="Normal"/>
    <w:rsid w:val="00B93174"/>
    <w:pPr>
      <w:pBdr>
        <w:top w:val="single" w:sz="8" w:space="0" w:color="auto"/>
        <w:bottom w:val="single" w:sz="4" w:space="0" w:color="auto"/>
        <w:right w:val="single" w:sz="8" w:space="0" w:color="auto"/>
      </w:pBdr>
      <w:spacing w:before="100" w:beforeAutospacing="1" w:after="100" w:afterAutospacing="1"/>
      <w:textAlignment w:val="center"/>
    </w:pPr>
    <w:rPr>
      <w:sz w:val="16"/>
      <w:szCs w:val="16"/>
    </w:rPr>
  </w:style>
  <w:style w:type="paragraph" w:customStyle="1" w:styleId="xl49">
    <w:name w:val="xl49"/>
    <w:basedOn w:val="Normal"/>
    <w:rsid w:val="00B93174"/>
    <w:pPr>
      <w:pBdr>
        <w:top w:val="single" w:sz="4" w:space="0" w:color="auto"/>
        <w:bottom w:val="single" w:sz="4" w:space="0" w:color="auto"/>
      </w:pBdr>
      <w:spacing w:before="100" w:beforeAutospacing="1" w:after="100" w:afterAutospacing="1"/>
      <w:textAlignment w:val="center"/>
    </w:pPr>
    <w:rPr>
      <w:sz w:val="24"/>
      <w:szCs w:val="24"/>
    </w:rPr>
  </w:style>
  <w:style w:type="paragraph" w:customStyle="1" w:styleId="xl50">
    <w:name w:val="xl50"/>
    <w:basedOn w:val="Normal"/>
    <w:rsid w:val="00B93174"/>
    <w:pPr>
      <w:pBdr>
        <w:top w:val="single" w:sz="4" w:space="0" w:color="auto"/>
        <w:left w:val="single" w:sz="4" w:space="0" w:color="auto"/>
        <w:bottom w:val="single" w:sz="4" w:space="0" w:color="auto"/>
      </w:pBdr>
      <w:spacing w:before="100" w:beforeAutospacing="1" w:after="100" w:afterAutospacing="1"/>
      <w:textAlignment w:val="center"/>
    </w:pPr>
    <w:rPr>
      <w:sz w:val="24"/>
      <w:szCs w:val="24"/>
    </w:rPr>
  </w:style>
  <w:style w:type="paragraph" w:customStyle="1" w:styleId="xl51">
    <w:name w:val="xl51"/>
    <w:basedOn w:val="Normal"/>
    <w:rsid w:val="00B93174"/>
    <w:pPr>
      <w:pBdr>
        <w:top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52">
    <w:name w:val="xl52"/>
    <w:basedOn w:val="Normal"/>
    <w:rsid w:val="00B93174"/>
    <w:pPr>
      <w:pBdr>
        <w:top w:val="single" w:sz="4" w:space="0" w:color="auto"/>
        <w:bottom w:val="single" w:sz="4" w:space="0" w:color="auto"/>
        <w:right w:val="single" w:sz="8" w:space="0" w:color="auto"/>
      </w:pBdr>
      <w:spacing w:before="100" w:beforeAutospacing="1" w:after="100" w:afterAutospacing="1"/>
      <w:textAlignment w:val="center"/>
    </w:pPr>
    <w:rPr>
      <w:sz w:val="24"/>
      <w:szCs w:val="24"/>
    </w:rPr>
  </w:style>
  <w:style w:type="paragraph" w:customStyle="1" w:styleId="xl53">
    <w:name w:val="xl53"/>
    <w:basedOn w:val="Normal"/>
    <w:rsid w:val="00B93174"/>
    <w:pPr>
      <w:pBdr>
        <w:top w:val="single" w:sz="4" w:space="0" w:color="auto"/>
        <w:left w:val="single" w:sz="4" w:space="0" w:color="auto"/>
      </w:pBdr>
      <w:spacing w:before="100" w:beforeAutospacing="1" w:after="100" w:afterAutospacing="1"/>
      <w:textAlignment w:val="center"/>
    </w:pPr>
    <w:rPr>
      <w:sz w:val="16"/>
      <w:szCs w:val="16"/>
    </w:rPr>
  </w:style>
  <w:style w:type="paragraph" w:customStyle="1" w:styleId="xl54">
    <w:name w:val="xl54"/>
    <w:basedOn w:val="Normal"/>
    <w:rsid w:val="00B93174"/>
    <w:pPr>
      <w:pBdr>
        <w:top w:val="single" w:sz="4" w:space="0" w:color="auto"/>
      </w:pBdr>
      <w:spacing w:before="100" w:beforeAutospacing="1" w:after="100" w:afterAutospacing="1"/>
      <w:textAlignment w:val="center"/>
    </w:pPr>
    <w:rPr>
      <w:sz w:val="16"/>
      <w:szCs w:val="16"/>
    </w:rPr>
  </w:style>
  <w:style w:type="paragraph" w:customStyle="1" w:styleId="xl55">
    <w:name w:val="xl55"/>
    <w:basedOn w:val="Normal"/>
    <w:rsid w:val="00B93174"/>
    <w:pPr>
      <w:pBdr>
        <w:top w:val="single" w:sz="4" w:space="0" w:color="auto"/>
        <w:right w:val="single" w:sz="4" w:space="0" w:color="auto"/>
      </w:pBdr>
      <w:spacing w:before="100" w:beforeAutospacing="1" w:after="100" w:afterAutospacing="1"/>
      <w:textAlignment w:val="center"/>
    </w:pPr>
    <w:rPr>
      <w:sz w:val="16"/>
      <w:szCs w:val="16"/>
    </w:rPr>
  </w:style>
  <w:style w:type="paragraph" w:customStyle="1" w:styleId="xl56">
    <w:name w:val="xl56"/>
    <w:basedOn w:val="Normal"/>
    <w:rsid w:val="00B93174"/>
    <w:pPr>
      <w:pBdr>
        <w:top w:val="single" w:sz="4" w:space="0" w:color="auto"/>
      </w:pBdr>
      <w:spacing w:before="100" w:beforeAutospacing="1" w:after="100" w:afterAutospacing="1"/>
      <w:textAlignment w:val="center"/>
    </w:pPr>
    <w:rPr>
      <w:sz w:val="24"/>
      <w:szCs w:val="24"/>
    </w:rPr>
  </w:style>
  <w:style w:type="paragraph" w:customStyle="1" w:styleId="xl57">
    <w:name w:val="xl57"/>
    <w:basedOn w:val="Normal"/>
    <w:rsid w:val="00B93174"/>
    <w:pPr>
      <w:pBdr>
        <w:top w:val="single" w:sz="4" w:space="0" w:color="auto"/>
        <w:left w:val="single" w:sz="4" w:space="0" w:color="auto"/>
      </w:pBdr>
      <w:spacing w:before="100" w:beforeAutospacing="1" w:after="100" w:afterAutospacing="1"/>
      <w:textAlignment w:val="center"/>
    </w:pPr>
    <w:rPr>
      <w:sz w:val="24"/>
      <w:szCs w:val="24"/>
    </w:rPr>
  </w:style>
  <w:style w:type="paragraph" w:customStyle="1" w:styleId="xl58">
    <w:name w:val="xl58"/>
    <w:basedOn w:val="Normal"/>
    <w:rsid w:val="00B93174"/>
    <w:pPr>
      <w:pBdr>
        <w:top w:val="single" w:sz="4" w:space="0" w:color="auto"/>
        <w:right w:val="single" w:sz="4" w:space="0" w:color="auto"/>
      </w:pBdr>
      <w:spacing w:before="100" w:beforeAutospacing="1" w:after="100" w:afterAutospacing="1"/>
      <w:textAlignment w:val="center"/>
    </w:pPr>
    <w:rPr>
      <w:sz w:val="24"/>
      <w:szCs w:val="24"/>
    </w:rPr>
  </w:style>
  <w:style w:type="paragraph" w:customStyle="1" w:styleId="xl59">
    <w:name w:val="xl59"/>
    <w:basedOn w:val="Normal"/>
    <w:rsid w:val="00B93174"/>
    <w:pPr>
      <w:pBdr>
        <w:top w:val="single" w:sz="4" w:space="0" w:color="auto"/>
        <w:right w:val="single" w:sz="8" w:space="0" w:color="auto"/>
      </w:pBdr>
      <w:spacing w:before="100" w:beforeAutospacing="1" w:after="100" w:afterAutospacing="1"/>
      <w:textAlignment w:val="center"/>
    </w:pPr>
    <w:rPr>
      <w:sz w:val="24"/>
      <w:szCs w:val="24"/>
    </w:rPr>
  </w:style>
  <w:style w:type="paragraph" w:customStyle="1" w:styleId="xl60">
    <w:name w:val="xl60"/>
    <w:basedOn w:val="Normal"/>
    <w:rsid w:val="00B93174"/>
    <w:pPr>
      <w:pBdr>
        <w:top w:val="single" w:sz="4" w:space="0" w:color="auto"/>
        <w:left w:val="single" w:sz="4" w:space="0" w:color="auto"/>
        <w:bottom w:val="single" w:sz="8" w:space="0" w:color="auto"/>
      </w:pBdr>
      <w:spacing w:before="100" w:beforeAutospacing="1" w:after="100" w:afterAutospacing="1"/>
      <w:textAlignment w:val="center"/>
    </w:pPr>
    <w:rPr>
      <w:sz w:val="16"/>
      <w:szCs w:val="16"/>
    </w:rPr>
  </w:style>
  <w:style w:type="paragraph" w:customStyle="1" w:styleId="xl61">
    <w:name w:val="xl61"/>
    <w:basedOn w:val="Normal"/>
    <w:rsid w:val="00B93174"/>
    <w:pPr>
      <w:pBdr>
        <w:top w:val="single" w:sz="4" w:space="0" w:color="auto"/>
        <w:bottom w:val="single" w:sz="8" w:space="0" w:color="auto"/>
      </w:pBdr>
      <w:spacing w:before="100" w:beforeAutospacing="1" w:after="100" w:afterAutospacing="1"/>
      <w:textAlignment w:val="center"/>
    </w:pPr>
    <w:rPr>
      <w:sz w:val="16"/>
      <w:szCs w:val="16"/>
    </w:rPr>
  </w:style>
  <w:style w:type="paragraph" w:customStyle="1" w:styleId="xl62">
    <w:name w:val="xl62"/>
    <w:basedOn w:val="Normal"/>
    <w:rsid w:val="00B93174"/>
    <w:pPr>
      <w:pBdr>
        <w:top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63">
    <w:name w:val="xl63"/>
    <w:basedOn w:val="Normal"/>
    <w:rsid w:val="00B93174"/>
    <w:pPr>
      <w:pBdr>
        <w:top w:val="single" w:sz="4" w:space="0" w:color="auto"/>
        <w:bottom w:val="single" w:sz="8" w:space="0" w:color="auto"/>
      </w:pBdr>
      <w:spacing w:before="100" w:beforeAutospacing="1" w:after="100" w:afterAutospacing="1"/>
      <w:textAlignment w:val="center"/>
    </w:pPr>
    <w:rPr>
      <w:sz w:val="24"/>
      <w:szCs w:val="24"/>
    </w:rPr>
  </w:style>
  <w:style w:type="paragraph" w:customStyle="1" w:styleId="xl64">
    <w:name w:val="xl64"/>
    <w:basedOn w:val="Normal"/>
    <w:rsid w:val="00B93174"/>
    <w:pPr>
      <w:pBdr>
        <w:top w:val="single" w:sz="4" w:space="0" w:color="auto"/>
        <w:left w:val="single" w:sz="4" w:space="0" w:color="auto"/>
        <w:bottom w:val="single" w:sz="8" w:space="0" w:color="auto"/>
      </w:pBdr>
      <w:spacing w:before="100" w:beforeAutospacing="1" w:after="100" w:afterAutospacing="1"/>
      <w:textAlignment w:val="center"/>
    </w:pPr>
    <w:rPr>
      <w:sz w:val="24"/>
      <w:szCs w:val="24"/>
    </w:rPr>
  </w:style>
  <w:style w:type="paragraph" w:customStyle="1" w:styleId="xl65">
    <w:name w:val="xl65"/>
    <w:basedOn w:val="Normal"/>
    <w:rsid w:val="00B93174"/>
    <w:pPr>
      <w:pBdr>
        <w:top w:val="single" w:sz="4" w:space="0" w:color="auto"/>
        <w:bottom w:val="single" w:sz="8" w:space="0" w:color="auto"/>
        <w:right w:val="single" w:sz="4" w:space="0" w:color="auto"/>
      </w:pBdr>
      <w:spacing w:before="100" w:beforeAutospacing="1" w:after="100" w:afterAutospacing="1"/>
      <w:textAlignment w:val="center"/>
    </w:pPr>
    <w:rPr>
      <w:sz w:val="24"/>
      <w:szCs w:val="24"/>
    </w:rPr>
  </w:style>
  <w:style w:type="paragraph" w:customStyle="1" w:styleId="xl66">
    <w:name w:val="xl66"/>
    <w:basedOn w:val="Normal"/>
    <w:rsid w:val="00B93174"/>
    <w:pPr>
      <w:pBdr>
        <w:top w:val="single" w:sz="4" w:space="0" w:color="auto"/>
        <w:bottom w:val="single" w:sz="8" w:space="0" w:color="auto"/>
        <w:right w:val="single" w:sz="8" w:space="0" w:color="auto"/>
      </w:pBdr>
      <w:spacing w:before="100" w:beforeAutospacing="1" w:after="100" w:afterAutospacing="1"/>
      <w:textAlignment w:val="center"/>
    </w:pPr>
    <w:rPr>
      <w:sz w:val="24"/>
      <w:szCs w:val="24"/>
    </w:rPr>
  </w:style>
  <w:style w:type="paragraph" w:customStyle="1" w:styleId="xl67">
    <w:name w:val="xl67"/>
    <w:basedOn w:val="Normal"/>
    <w:rsid w:val="00B93174"/>
    <w:pPr>
      <w:pBdr>
        <w:top w:val="single" w:sz="8" w:space="0" w:color="auto"/>
        <w:left w:val="single" w:sz="4" w:space="0" w:color="auto"/>
        <w:bottom w:val="single" w:sz="4" w:space="0" w:color="auto"/>
      </w:pBdr>
      <w:shd w:val="clear" w:color="auto" w:fill="3366FF"/>
      <w:spacing w:before="100" w:beforeAutospacing="1" w:after="100" w:afterAutospacing="1"/>
      <w:textAlignment w:val="center"/>
    </w:pPr>
    <w:rPr>
      <w:color w:val="0000FF"/>
      <w:sz w:val="16"/>
      <w:szCs w:val="16"/>
    </w:rPr>
  </w:style>
  <w:style w:type="paragraph" w:customStyle="1" w:styleId="xl68">
    <w:name w:val="xl68"/>
    <w:basedOn w:val="Normal"/>
    <w:rsid w:val="00B93174"/>
    <w:pPr>
      <w:pBdr>
        <w:top w:val="single" w:sz="8" w:space="0" w:color="auto"/>
        <w:bottom w:val="single" w:sz="4" w:space="0" w:color="auto"/>
      </w:pBdr>
      <w:shd w:val="clear" w:color="auto" w:fill="3366FF"/>
      <w:spacing w:before="100" w:beforeAutospacing="1" w:after="100" w:afterAutospacing="1"/>
      <w:textAlignment w:val="center"/>
    </w:pPr>
    <w:rPr>
      <w:color w:val="0000FF"/>
      <w:sz w:val="16"/>
      <w:szCs w:val="16"/>
    </w:rPr>
  </w:style>
  <w:style w:type="paragraph" w:customStyle="1" w:styleId="xl69">
    <w:name w:val="xl69"/>
    <w:basedOn w:val="Normal"/>
    <w:rsid w:val="00B93174"/>
    <w:pPr>
      <w:pBdr>
        <w:top w:val="single" w:sz="8" w:space="0" w:color="auto"/>
        <w:bottom w:val="single" w:sz="4" w:space="0" w:color="auto"/>
        <w:right w:val="single" w:sz="4" w:space="0" w:color="auto"/>
      </w:pBdr>
      <w:shd w:val="clear" w:color="auto" w:fill="3366FF"/>
      <w:spacing w:before="100" w:beforeAutospacing="1" w:after="100" w:afterAutospacing="1"/>
      <w:textAlignment w:val="center"/>
    </w:pPr>
    <w:rPr>
      <w:color w:val="0000FF"/>
      <w:sz w:val="16"/>
      <w:szCs w:val="16"/>
    </w:rPr>
  </w:style>
  <w:style w:type="paragraph" w:customStyle="1" w:styleId="xl70">
    <w:name w:val="xl70"/>
    <w:basedOn w:val="Normal"/>
    <w:rsid w:val="00B93174"/>
    <w:pPr>
      <w:pBdr>
        <w:top w:val="single" w:sz="4" w:space="0" w:color="auto"/>
        <w:bottom w:val="single" w:sz="4" w:space="0" w:color="auto"/>
      </w:pBdr>
      <w:shd w:val="clear" w:color="auto" w:fill="3366FF"/>
      <w:spacing w:before="100" w:beforeAutospacing="1" w:after="100" w:afterAutospacing="1"/>
      <w:textAlignment w:val="center"/>
    </w:pPr>
    <w:rPr>
      <w:sz w:val="16"/>
      <w:szCs w:val="16"/>
    </w:rPr>
  </w:style>
  <w:style w:type="paragraph" w:customStyle="1" w:styleId="xl71">
    <w:name w:val="xl71"/>
    <w:basedOn w:val="Normal"/>
    <w:rsid w:val="00B93174"/>
    <w:pPr>
      <w:pBdr>
        <w:top w:val="single" w:sz="4" w:space="0" w:color="auto"/>
        <w:bottom w:val="single" w:sz="4" w:space="0" w:color="auto"/>
        <w:right w:val="single" w:sz="4" w:space="0" w:color="auto"/>
      </w:pBdr>
      <w:shd w:val="clear" w:color="auto" w:fill="3366FF"/>
      <w:spacing w:before="100" w:beforeAutospacing="1" w:after="100" w:afterAutospacing="1"/>
      <w:textAlignment w:val="center"/>
    </w:pPr>
    <w:rPr>
      <w:sz w:val="16"/>
      <w:szCs w:val="16"/>
    </w:rPr>
  </w:style>
  <w:style w:type="paragraph" w:customStyle="1" w:styleId="xl72">
    <w:name w:val="xl72"/>
    <w:basedOn w:val="Normal"/>
    <w:rsid w:val="00B93174"/>
    <w:pPr>
      <w:pBdr>
        <w:top w:val="single" w:sz="4" w:space="0" w:color="auto"/>
        <w:left w:val="single" w:sz="4" w:space="0" w:color="auto"/>
        <w:bottom w:val="single" w:sz="4" w:space="0" w:color="auto"/>
      </w:pBdr>
      <w:shd w:val="clear" w:color="auto" w:fill="3366FF"/>
      <w:spacing w:before="100" w:beforeAutospacing="1" w:after="100" w:afterAutospacing="1"/>
      <w:textAlignment w:val="center"/>
    </w:pPr>
    <w:rPr>
      <w:sz w:val="16"/>
      <w:szCs w:val="16"/>
    </w:rPr>
  </w:style>
  <w:style w:type="paragraph" w:customStyle="1" w:styleId="xl73">
    <w:name w:val="xl73"/>
    <w:basedOn w:val="Normal"/>
    <w:rsid w:val="00B93174"/>
    <w:pPr>
      <w:pBdr>
        <w:top w:val="single" w:sz="4" w:space="0" w:color="auto"/>
        <w:bottom w:val="single" w:sz="4" w:space="0" w:color="auto"/>
      </w:pBdr>
      <w:shd w:val="clear" w:color="auto" w:fill="3366FF"/>
      <w:spacing w:before="100" w:beforeAutospacing="1" w:after="100" w:afterAutospacing="1"/>
      <w:textAlignment w:val="center"/>
    </w:pPr>
    <w:rPr>
      <w:sz w:val="24"/>
      <w:szCs w:val="24"/>
    </w:rPr>
  </w:style>
  <w:style w:type="paragraph" w:customStyle="1" w:styleId="xl74">
    <w:name w:val="xl74"/>
    <w:basedOn w:val="Normal"/>
    <w:rsid w:val="00B93174"/>
    <w:pPr>
      <w:pBdr>
        <w:top w:val="single" w:sz="8" w:space="0" w:color="auto"/>
        <w:left w:val="single" w:sz="4" w:space="0" w:color="auto"/>
        <w:bottom w:val="single" w:sz="4" w:space="0" w:color="auto"/>
      </w:pBdr>
      <w:spacing w:before="100" w:beforeAutospacing="1" w:after="100" w:afterAutospacing="1"/>
      <w:textAlignment w:val="center"/>
    </w:pPr>
    <w:rPr>
      <w:sz w:val="24"/>
      <w:szCs w:val="24"/>
    </w:rPr>
  </w:style>
  <w:style w:type="paragraph" w:customStyle="1" w:styleId="xl75">
    <w:name w:val="xl75"/>
    <w:basedOn w:val="Normal"/>
    <w:rsid w:val="00B93174"/>
    <w:pPr>
      <w:pBdr>
        <w:top w:val="single" w:sz="8" w:space="0" w:color="auto"/>
        <w:bottom w:val="single" w:sz="4" w:space="0" w:color="auto"/>
      </w:pBdr>
      <w:spacing w:before="100" w:beforeAutospacing="1" w:after="100" w:afterAutospacing="1"/>
      <w:textAlignment w:val="center"/>
    </w:pPr>
    <w:rPr>
      <w:sz w:val="24"/>
      <w:szCs w:val="24"/>
    </w:rPr>
  </w:style>
  <w:style w:type="paragraph" w:customStyle="1" w:styleId="xl76">
    <w:name w:val="xl76"/>
    <w:basedOn w:val="Normal"/>
    <w:rsid w:val="00B93174"/>
    <w:pPr>
      <w:pBdr>
        <w:top w:val="single" w:sz="8"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7">
    <w:name w:val="xl77"/>
    <w:basedOn w:val="Normal"/>
    <w:rsid w:val="00B93174"/>
    <w:pPr>
      <w:pBdr>
        <w:top w:val="single" w:sz="4" w:space="0" w:color="auto"/>
        <w:left w:val="single" w:sz="4" w:space="0" w:color="auto"/>
        <w:bottom w:val="single" w:sz="4" w:space="0" w:color="auto"/>
      </w:pBdr>
      <w:spacing w:before="100" w:beforeAutospacing="1" w:after="100" w:afterAutospacing="1"/>
      <w:textAlignment w:val="center"/>
    </w:pPr>
    <w:rPr>
      <w:sz w:val="24"/>
      <w:szCs w:val="24"/>
    </w:rPr>
  </w:style>
  <w:style w:type="paragraph" w:customStyle="1" w:styleId="xl78">
    <w:name w:val="xl78"/>
    <w:basedOn w:val="Normal"/>
    <w:rsid w:val="00B93174"/>
    <w:pPr>
      <w:pBdr>
        <w:top w:val="single" w:sz="4" w:space="0" w:color="auto"/>
        <w:bottom w:val="single" w:sz="4" w:space="0" w:color="auto"/>
      </w:pBdr>
      <w:spacing w:before="100" w:beforeAutospacing="1" w:after="100" w:afterAutospacing="1"/>
      <w:textAlignment w:val="center"/>
    </w:pPr>
    <w:rPr>
      <w:sz w:val="24"/>
      <w:szCs w:val="24"/>
    </w:rPr>
  </w:style>
  <w:style w:type="paragraph" w:customStyle="1" w:styleId="xl79">
    <w:name w:val="xl79"/>
    <w:basedOn w:val="Normal"/>
    <w:rsid w:val="00B93174"/>
    <w:pPr>
      <w:pBdr>
        <w:top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0">
    <w:name w:val="xl80"/>
    <w:basedOn w:val="Normal"/>
    <w:rsid w:val="00B93174"/>
    <w:pPr>
      <w:pBdr>
        <w:top w:val="single" w:sz="4" w:space="0" w:color="auto"/>
        <w:left w:val="single" w:sz="4" w:space="0" w:color="auto"/>
      </w:pBdr>
      <w:spacing w:before="100" w:beforeAutospacing="1" w:after="100" w:afterAutospacing="1"/>
      <w:textAlignment w:val="center"/>
    </w:pPr>
    <w:rPr>
      <w:sz w:val="24"/>
      <w:szCs w:val="24"/>
    </w:rPr>
  </w:style>
  <w:style w:type="paragraph" w:customStyle="1" w:styleId="xl81">
    <w:name w:val="xl81"/>
    <w:basedOn w:val="Normal"/>
    <w:rsid w:val="00B93174"/>
    <w:pPr>
      <w:pBdr>
        <w:top w:val="single" w:sz="4" w:space="0" w:color="auto"/>
      </w:pBdr>
      <w:spacing w:before="100" w:beforeAutospacing="1" w:after="100" w:afterAutospacing="1"/>
      <w:textAlignment w:val="center"/>
    </w:pPr>
    <w:rPr>
      <w:sz w:val="24"/>
      <w:szCs w:val="24"/>
    </w:rPr>
  </w:style>
  <w:style w:type="paragraph" w:customStyle="1" w:styleId="xl82">
    <w:name w:val="xl82"/>
    <w:basedOn w:val="Normal"/>
    <w:rsid w:val="00B93174"/>
    <w:pPr>
      <w:pBdr>
        <w:top w:val="single" w:sz="4" w:space="0" w:color="auto"/>
        <w:right w:val="single" w:sz="4" w:space="0" w:color="auto"/>
      </w:pBdr>
      <w:spacing w:before="100" w:beforeAutospacing="1" w:after="100" w:afterAutospacing="1"/>
      <w:textAlignment w:val="center"/>
    </w:pPr>
    <w:rPr>
      <w:sz w:val="24"/>
      <w:szCs w:val="24"/>
    </w:rPr>
  </w:style>
  <w:style w:type="paragraph" w:customStyle="1" w:styleId="xl83">
    <w:name w:val="xl83"/>
    <w:basedOn w:val="Normal"/>
    <w:rsid w:val="00B93174"/>
    <w:pPr>
      <w:pBdr>
        <w:top w:val="single" w:sz="4" w:space="0" w:color="auto"/>
        <w:left w:val="single" w:sz="4" w:space="0" w:color="auto"/>
        <w:bottom w:val="single" w:sz="8" w:space="0" w:color="auto"/>
      </w:pBdr>
      <w:spacing w:before="100" w:beforeAutospacing="1" w:after="100" w:afterAutospacing="1"/>
      <w:textAlignment w:val="center"/>
    </w:pPr>
    <w:rPr>
      <w:sz w:val="24"/>
      <w:szCs w:val="24"/>
    </w:rPr>
  </w:style>
  <w:style w:type="paragraph" w:customStyle="1" w:styleId="xl84">
    <w:name w:val="xl84"/>
    <w:basedOn w:val="Normal"/>
    <w:rsid w:val="00B93174"/>
    <w:pPr>
      <w:pBdr>
        <w:top w:val="single" w:sz="4" w:space="0" w:color="auto"/>
        <w:bottom w:val="single" w:sz="8" w:space="0" w:color="auto"/>
      </w:pBdr>
      <w:spacing w:before="100" w:beforeAutospacing="1" w:after="100" w:afterAutospacing="1"/>
      <w:textAlignment w:val="center"/>
    </w:pPr>
    <w:rPr>
      <w:sz w:val="24"/>
      <w:szCs w:val="24"/>
    </w:rPr>
  </w:style>
  <w:style w:type="paragraph" w:customStyle="1" w:styleId="xl85">
    <w:name w:val="xl85"/>
    <w:basedOn w:val="Normal"/>
    <w:rsid w:val="00B93174"/>
    <w:pPr>
      <w:pBdr>
        <w:top w:val="single" w:sz="4" w:space="0" w:color="auto"/>
        <w:bottom w:val="single" w:sz="8" w:space="0" w:color="auto"/>
        <w:right w:val="single" w:sz="4" w:space="0" w:color="auto"/>
      </w:pBdr>
      <w:spacing w:before="100" w:beforeAutospacing="1" w:after="100" w:afterAutospacing="1"/>
      <w:textAlignment w:val="center"/>
    </w:pPr>
    <w:rPr>
      <w:sz w:val="24"/>
      <w:szCs w:val="24"/>
    </w:rPr>
  </w:style>
  <w:style w:type="character" w:styleId="Nmerodepgina">
    <w:name w:val="page number"/>
    <w:basedOn w:val="Fontepargpadro"/>
    <w:locked/>
    <w:rsid w:val="00FD6014"/>
  </w:style>
  <w:style w:type="character" w:customStyle="1" w:styleId="apple-converted-space">
    <w:name w:val="apple-converted-space"/>
    <w:rsid w:val="003B15F5"/>
  </w:style>
  <w:style w:type="paragraph" w:customStyle="1" w:styleId="Pa10">
    <w:name w:val="Pa10"/>
    <w:basedOn w:val="Default"/>
    <w:next w:val="Default"/>
    <w:uiPriority w:val="99"/>
    <w:rsid w:val="00FC74A1"/>
    <w:pPr>
      <w:spacing w:line="191" w:lineRule="atLeast"/>
    </w:pPr>
    <w:rPr>
      <w:rFonts w:ascii="Libre Semi Serif SSi" w:hAnsi="Libre Semi Serif SSi"/>
      <w:color w:val="auto"/>
    </w:rPr>
  </w:style>
  <w:style w:type="table" w:styleId="Tabelacomgrade">
    <w:name w:val="Table Grid"/>
    <w:basedOn w:val="Tabelanormal"/>
    <w:uiPriority w:val="39"/>
    <w:locked/>
    <w:rsid w:val="009A3DB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ores">
    <w:name w:val="Autores"/>
    <w:basedOn w:val="Normal"/>
    <w:rsid w:val="00441B35"/>
    <w:pPr>
      <w:spacing w:after="480"/>
      <w:contextualSpacing/>
      <w:jc w:val="center"/>
    </w:pPr>
    <w:rPr>
      <w:b/>
      <w:bCs/>
      <w:szCs w:val="24"/>
      <w:lang w:val="pt-PT"/>
    </w:rPr>
  </w:style>
  <w:style w:type="character" w:customStyle="1" w:styleId="CabealhoChar">
    <w:name w:val="Cabeçalho Char"/>
    <w:basedOn w:val="Fontepargpadro"/>
    <w:link w:val="Cabealho"/>
    <w:uiPriority w:val="99"/>
    <w:rsid w:val="00AF1FE9"/>
  </w:style>
  <w:style w:type="paragraph" w:styleId="PargrafodaLista">
    <w:name w:val="List Paragraph"/>
    <w:basedOn w:val="Normal"/>
    <w:uiPriority w:val="34"/>
    <w:qFormat/>
    <w:rsid w:val="008A620B"/>
    <w:pPr>
      <w:ind w:left="720"/>
      <w:contextualSpacing/>
    </w:pPr>
    <w:rPr>
      <w:sz w:val="24"/>
      <w:szCs w:val="24"/>
      <w:lang w:val="pt-PT"/>
    </w:rPr>
  </w:style>
  <w:style w:type="paragraph" w:styleId="Bibliografia">
    <w:name w:val="Bibliography"/>
    <w:basedOn w:val="Normal"/>
    <w:next w:val="Normal"/>
    <w:uiPriority w:val="37"/>
    <w:semiHidden/>
    <w:unhideWhenUsed/>
    <w:rsid w:val="00747987"/>
  </w:style>
  <w:style w:type="character" w:customStyle="1" w:styleId="TextodecomentrioChar">
    <w:name w:val="Texto de comentário Char"/>
    <w:basedOn w:val="Fontepargpadro"/>
    <w:link w:val="Textodecomentrio"/>
    <w:uiPriority w:val="99"/>
    <w:semiHidden/>
    <w:rsid w:val="003023BE"/>
  </w:style>
  <w:style w:type="paragraph" w:customStyle="1" w:styleId="Datalocal">
    <w:name w:val="Data/local"/>
    <w:basedOn w:val="Normal"/>
    <w:rsid w:val="004E426E"/>
    <w:pPr>
      <w:jc w:val="center"/>
    </w:pPr>
    <w:rPr>
      <w:rFonts w:ascii="Arial" w:hAnsi="Arial"/>
      <w:b/>
      <w:bCs/>
      <w:sz w:val="24"/>
      <w:szCs w:val="24"/>
    </w:rPr>
  </w:style>
  <w:style w:type="paragraph" w:styleId="CabealhodoSumrio">
    <w:name w:val="TOC Heading"/>
    <w:basedOn w:val="Ttulo1"/>
    <w:next w:val="Normal"/>
    <w:uiPriority w:val="39"/>
    <w:semiHidden/>
    <w:unhideWhenUsed/>
    <w:qFormat/>
    <w:rsid w:val="003721B3"/>
    <w:pPr>
      <w:keepNext/>
      <w:keepLines/>
      <w:spacing w:before="480" w:line="276" w:lineRule="auto"/>
      <w:ind w:left="0"/>
      <w:jc w:val="left"/>
      <w:outlineLvl w:val="9"/>
    </w:pPr>
    <w:rPr>
      <w:rFonts w:asciiTheme="majorHAnsi" w:eastAsiaTheme="majorEastAsia" w:hAnsiTheme="majorHAnsi" w:cstheme="majorBidi"/>
      <w:bCs/>
      <w:color w:val="365F91" w:themeColor="accent1" w:themeShade="BF"/>
      <w:sz w:val="28"/>
      <w:szCs w:val="28"/>
      <w:lang w:eastAsia="en-US"/>
    </w:rPr>
  </w:style>
  <w:style w:type="paragraph" w:styleId="Sumrio1">
    <w:name w:val="toc 1"/>
    <w:basedOn w:val="Normal"/>
    <w:next w:val="Normal"/>
    <w:autoRedefine/>
    <w:uiPriority w:val="39"/>
    <w:locked/>
    <w:rsid w:val="002611B4"/>
    <w:pPr>
      <w:tabs>
        <w:tab w:val="right" w:leader="dot" w:pos="9062"/>
      </w:tabs>
      <w:spacing w:after="100"/>
    </w:pPr>
  </w:style>
  <w:style w:type="paragraph" w:styleId="Sumrio2">
    <w:name w:val="toc 2"/>
    <w:basedOn w:val="Normal"/>
    <w:next w:val="Normal"/>
    <w:autoRedefine/>
    <w:uiPriority w:val="39"/>
    <w:locked/>
    <w:rsid w:val="003721B3"/>
    <w:pPr>
      <w:spacing w:after="100"/>
      <w:ind w:left="200"/>
    </w:pPr>
  </w:style>
</w:styles>
</file>

<file path=word/webSettings.xml><?xml version="1.0" encoding="utf-8"?>
<w:webSettings xmlns:r="http://schemas.openxmlformats.org/officeDocument/2006/relationships" xmlns:w="http://schemas.openxmlformats.org/wordprocessingml/2006/main">
  <w:divs>
    <w:div w:id="37315959">
      <w:bodyDiv w:val="1"/>
      <w:marLeft w:val="0"/>
      <w:marRight w:val="0"/>
      <w:marTop w:val="0"/>
      <w:marBottom w:val="0"/>
      <w:divBdr>
        <w:top w:val="none" w:sz="0" w:space="0" w:color="auto"/>
        <w:left w:val="none" w:sz="0" w:space="0" w:color="auto"/>
        <w:bottom w:val="none" w:sz="0" w:space="0" w:color="auto"/>
        <w:right w:val="none" w:sz="0" w:space="0" w:color="auto"/>
      </w:divBdr>
    </w:div>
    <w:div w:id="47412396">
      <w:bodyDiv w:val="1"/>
      <w:marLeft w:val="0"/>
      <w:marRight w:val="0"/>
      <w:marTop w:val="0"/>
      <w:marBottom w:val="0"/>
      <w:divBdr>
        <w:top w:val="none" w:sz="0" w:space="0" w:color="auto"/>
        <w:left w:val="none" w:sz="0" w:space="0" w:color="auto"/>
        <w:bottom w:val="none" w:sz="0" w:space="0" w:color="auto"/>
        <w:right w:val="none" w:sz="0" w:space="0" w:color="auto"/>
      </w:divBdr>
    </w:div>
    <w:div w:id="81607145">
      <w:bodyDiv w:val="1"/>
      <w:marLeft w:val="0"/>
      <w:marRight w:val="0"/>
      <w:marTop w:val="0"/>
      <w:marBottom w:val="0"/>
      <w:divBdr>
        <w:top w:val="none" w:sz="0" w:space="0" w:color="auto"/>
        <w:left w:val="none" w:sz="0" w:space="0" w:color="auto"/>
        <w:bottom w:val="none" w:sz="0" w:space="0" w:color="auto"/>
        <w:right w:val="none" w:sz="0" w:space="0" w:color="auto"/>
      </w:divBdr>
      <w:divsChild>
        <w:div w:id="1379864267">
          <w:marLeft w:val="0"/>
          <w:marRight w:val="0"/>
          <w:marTop w:val="0"/>
          <w:marBottom w:val="0"/>
          <w:divBdr>
            <w:top w:val="none" w:sz="0" w:space="0" w:color="auto"/>
            <w:left w:val="none" w:sz="0" w:space="0" w:color="auto"/>
            <w:bottom w:val="none" w:sz="0" w:space="0" w:color="auto"/>
            <w:right w:val="none" w:sz="0" w:space="0" w:color="auto"/>
          </w:divBdr>
        </w:div>
      </w:divsChild>
    </w:div>
    <w:div w:id="113327303">
      <w:bodyDiv w:val="1"/>
      <w:marLeft w:val="0"/>
      <w:marRight w:val="0"/>
      <w:marTop w:val="0"/>
      <w:marBottom w:val="0"/>
      <w:divBdr>
        <w:top w:val="none" w:sz="0" w:space="0" w:color="auto"/>
        <w:left w:val="none" w:sz="0" w:space="0" w:color="auto"/>
        <w:bottom w:val="none" w:sz="0" w:space="0" w:color="auto"/>
        <w:right w:val="none" w:sz="0" w:space="0" w:color="auto"/>
      </w:divBdr>
    </w:div>
    <w:div w:id="119232704">
      <w:bodyDiv w:val="1"/>
      <w:marLeft w:val="0"/>
      <w:marRight w:val="0"/>
      <w:marTop w:val="0"/>
      <w:marBottom w:val="0"/>
      <w:divBdr>
        <w:top w:val="none" w:sz="0" w:space="0" w:color="auto"/>
        <w:left w:val="none" w:sz="0" w:space="0" w:color="auto"/>
        <w:bottom w:val="none" w:sz="0" w:space="0" w:color="auto"/>
        <w:right w:val="none" w:sz="0" w:space="0" w:color="auto"/>
      </w:divBdr>
      <w:divsChild>
        <w:div w:id="135220746">
          <w:marLeft w:val="0"/>
          <w:marRight w:val="0"/>
          <w:marTop w:val="0"/>
          <w:marBottom w:val="0"/>
          <w:divBdr>
            <w:top w:val="none" w:sz="0" w:space="0" w:color="auto"/>
            <w:left w:val="none" w:sz="0" w:space="0" w:color="auto"/>
            <w:bottom w:val="none" w:sz="0" w:space="0" w:color="auto"/>
            <w:right w:val="none" w:sz="0" w:space="0" w:color="auto"/>
          </w:divBdr>
          <w:divsChild>
            <w:div w:id="1098714527">
              <w:marLeft w:val="0"/>
              <w:marRight w:val="0"/>
              <w:marTop w:val="0"/>
              <w:marBottom w:val="0"/>
              <w:divBdr>
                <w:top w:val="none" w:sz="0" w:space="0" w:color="auto"/>
                <w:left w:val="none" w:sz="0" w:space="0" w:color="auto"/>
                <w:bottom w:val="none" w:sz="0" w:space="0" w:color="auto"/>
                <w:right w:val="none" w:sz="0" w:space="0" w:color="auto"/>
              </w:divBdr>
              <w:divsChild>
                <w:div w:id="791285663">
                  <w:marLeft w:val="0"/>
                  <w:marRight w:val="0"/>
                  <w:marTop w:val="0"/>
                  <w:marBottom w:val="0"/>
                  <w:divBdr>
                    <w:top w:val="none" w:sz="0" w:space="0" w:color="auto"/>
                    <w:left w:val="none" w:sz="0" w:space="0" w:color="auto"/>
                    <w:bottom w:val="none" w:sz="0" w:space="0" w:color="auto"/>
                    <w:right w:val="none" w:sz="0" w:space="0" w:color="auto"/>
                  </w:divBdr>
                  <w:divsChild>
                    <w:div w:id="1092971378">
                      <w:marLeft w:val="0"/>
                      <w:marRight w:val="0"/>
                      <w:marTop w:val="0"/>
                      <w:marBottom w:val="0"/>
                      <w:divBdr>
                        <w:top w:val="none" w:sz="0" w:space="0" w:color="auto"/>
                        <w:left w:val="none" w:sz="0" w:space="0" w:color="auto"/>
                        <w:bottom w:val="none" w:sz="0" w:space="0" w:color="auto"/>
                        <w:right w:val="none" w:sz="0" w:space="0" w:color="auto"/>
                      </w:divBdr>
                      <w:divsChild>
                        <w:div w:id="2109884766">
                          <w:marLeft w:val="0"/>
                          <w:marRight w:val="0"/>
                          <w:marTop w:val="0"/>
                          <w:marBottom w:val="0"/>
                          <w:divBdr>
                            <w:top w:val="none" w:sz="0" w:space="0" w:color="auto"/>
                            <w:left w:val="none" w:sz="0" w:space="0" w:color="auto"/>
                            <w:bottom w:val="none" w:sz="0" w:space="0" w:color="auto"/>
                            <w:right w:val="none" w:sz="0" w:space="0" w:color="auto"/>
                          </w:divBdr>
                          <w:divsChild>
                            <w:div w:id="256518544">
                              <w:marLeft w:val="0"/>
                              <w:marRight w:val="0"/>
                              <w:marTop w:val="0"/>
                              <w:marBottom w:val="0"/>
                              <w:divBdr>
                                <w:top w:val="none" w:sz="0" w:space="0" w:color="auto"/>
                                <w:left w:val="none" w:sz="0" w:space="0" w:color="auto"/>
                                <w:bottom w:val="none" w:sz="0" w:space="0" w:color="auto"/>
                                <w:right w:val="none" w:sz="0" w:space="0" w:color="auto"/>
                              </w:divBdr>
                              <w:divsChild>
                                <w:div w:id="53484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391485">
      <w:bodyDiv w:val="1"/>
      <w:marLeft w:val="0"/>
      <w:marRight w:val="0"/>
      <w:marTop w:val="0"/>
      <w:marBottom w:val="0"/>
      <w:divBdr>
        <w:top w:val="none" w:sz="0" w:space="0" w:color="auto"/>
        <w:left w:val="none" w:sz="0" w:space="0" w:color="auto"/>
        <w:bottom w:val="none" w:sz="0" w:space="0" w:color="auto"/>
        <w:right w:val="none" w:sz="0" w:space="0" w:color="auto"/>
      </w:divBdr>
    </w:div>
    <w:div w:id="148711089">
      <w:bodyDiv w:val="1"/>
      <w:marLeft w:val="0"/>
      <w:marRight w:val="0"/>
      <w:marTop w:val="0"/>
      <w:marBottom w:val="0"/>
      <w:divBdr>
        <w:top w:val="none" w:sz="0" w:space="0" w:color="auto"/>
        <w:left w:val="none" w:sz="0" w:space="0" w:color="auto"/>
        <w:bottom w:val="none" w:sz="0" w:space="0" w:color="auto"/>
        <w:right w:val="none" w:sz="0" w:space="0" w:color="auto"/>
      </w:divBdr>
    </w:div>
    <w:div w:id="176193184">
      <w:bodyDiv w:val="1"/>
      <w:marLeft w:val="0"/>
      <w:marRight w:val="0"/>
      <w:marTop w:val="0"/>
      <w:marBottom w:val="0"/>
      <w:divBdr>
        <w:top w:val="none" w:sz="0" w:space="0" w:color="auto"/>
        <w:left w:val="none" w:sz="0" w:space="0" w:color="auto"/>
        <w:bottom w:val="none" w:sz="0" w:space="0" w:color="auto"/>
        <w:right w:val="none" w:sz="0" w:space="0" w:color="auto"/>
      </w:divBdr>
    </w:div>
    <w:div w:id="223570617">
      <w:bodyDiv w:val="1"/>
      <w:marLeft w:val="0"/>
      <w:marRight w:val="0"/>
      <w:marTop w:val="0"/>
      <w:marBottom w:val="0"/>
      <w:divBdr>
        <w:top w:val="none" w:sz="0" w:space="0" w:color="auto"/>
        <w:left w:val="none" w:sz="0" w:space="0" w:color="auto"/>
        <w:bottom w:val="none" w:sz="0" w:space="0" w:color="auto"/>
        <w:right w:val="none" w:sz="0" w:space="0" w:color="auto"/>
      </w:divBdr>
    </w:div>
    <w:div w:id="252207502">
      <w:bodyDiv w:val="1"/>
      <w:marLeft w:val="0"/>
      <w:marRight w:val="0"/>
      <w:marTop w:val="0"/>
      <w:marBottom w:val="0"/>
      <w:divBdr>
        <w:top w:val="none" w:sz="0" w:space="0" w:color="auto"/>
        <w:left w:val="none" w:sz="0" w:space="0" w:color="auto"/>
        <w:bottom w:val="none" w:sz="0" w:space="0" w:color="auto"/>
        <w:right w:val="none" w:sz="0" w:space="0" w:color="auto"/>
      </w:divBdr>
    </w:div>
    <w:div w:id="289475874">
      <w:bodyDiv w:val="1"/>
      <w:marLeft w:val="0"/>
      <w:marRight w:val="0"/>
      <w:marTop w:val="0"/>
      <w:marBottom w:val="0"/>
      <w:divBdr>
        <w:top w:val="none" w:sz="0" w:space="0" w:color="auto"/>
        <w:left w:val="none" w:sz="0" w:space="0" w:color="auto"/>
        <w:bottom w:val="none" w:sz="0" w:space="0" w:color="auto"/>
        <w:right w:val="none" w:sz="0" w:space="0" w:color="auto"/>
      </w:divBdr>
    </w:div>
    <w:div w:id="307712124">
      <w:bodyDiv w:val="1"/>
      <w:marLeft w:val="0"/>
      <w:marRight w:val="0"/>
      <w:marTop w:val="0"/>
      <w:marBottom w:val="0"/>
      <w:divBdr>
        <w:top w:val="none" w:sz="0" w:space="0" w:color="auto"/>
        <w:left w:val="none" w:sz="0" w:space="0" w:color="auto"/>
        <w:bottom w:val="none" w:sz="0" w:space="0" w:color="auto"/>
        <w:right w:val="none" w:sz="0" w:space="0" w:color="auto"/>
      </w:divBdr>
    </w:div>
    <w:div w:id="320085823">
      <w:bodyDiv w:val="1"/>
      <w:marLeft w:val="0"/>
      <w:marRight w:val="0"/>
      <w:marTop w:val="0"/>
      <w:marBottom w:val="0"/>
      <w:divBdr>
        <w:top w:val="none" w:sz="0" w:space="0" w:color="auto"/>
        <w:left w:val="none" w:sz="0" w:space="0" w:color="auto"/>
        <w:bottom w:val="none" w:sz="0" w:space="0" w:color="auto"/>
        <w:right w:val="none" w:sz="0" w:space="0" w:color="auto"/>
      </w:divBdr>
    </w:div>
    <w:div w:id="331103226">
      <w:bodyDiv w:val="1"/>
      <w:marLeft w:val="0"/>
      <w:marRight w:val="0"/>
      <w:marTop w:val="0"/>
      <w:marBottom w:val="0"/>
      <w:divBdr>
        <w:top w:val="none" w:sz="0" w:space="0" w:color="auto"/>
        <w:left w:val="none" w:sz="0" w:space="0" w:color="auto"/>
        <w:bottom w:val="none" w:sz="0" w:space="0" w:color="auto"/>
        <w:right w:val="none" w:sz="0" w:space="0" w:color="auto"/>
      </w:divBdr>
    </w:div>
    <w:div w:id="348027263">
      <w:bodyDiv w:val="1"/>
      <w:marLeft w:val="0"/>
      <w:marRight w:val="0"/>
      <w:marTop w:val="0"/>
      <w:marBottom w:val="0"/>
      <w:divBdr>
        <w:top w:val="none" w:sz="0" w:space="0" w:color="auto"/>
        <w:left w:val="none" w:sz="0" w:space="0" w:color="auto"/>
        <w:bottom w:val="none" w:sz="0" w:space="0" w:color="auto"/>
        <w:right w:val="none" w:sz="0" w:space="0" w:color="auto"/>
      </w:divBdr>
    </w:div>
    <w:div w:id="388916002">
      <w:bodyDiv w:val="1"/>
      <w:marLeft w:val="0"/>
      <w:marRight w:val="0"/>
      <w:marTop w:val="0"/>
      <w:marBottom w:val="0"/>
      <w:divBdr>
        <w:top w:val="none" w:sz="0" w:space="0" w:color="auto"/>
        <w:left w:val="none" w:sz="0" w:space="0" w:color="auto"/>
        <w:bottom w:val="none" w:sz="0" w:space="0" w:color="auto"/>
        <w:right w:val="none" w:sz="0" w:space="0" w:color="auto"/>
      </w:divBdr>
    </w:div>
    <w:div w:id="402677696">
      <w:bodyDiv w:val="1"/>
      <w:marLeft w:val="0"/>
      <w:marRight w:val="0"/>
      <w:marTop w:val="0"/>
      <w:marBottom w:val="0"/>
      <w:divBdr>
        <w:top w:val="none" w:sz="0" w:space="0" w:color="auto"/>
        <w:left w:val="none" w:sz="0" w:space="0" w:color="auto"/>
        <w:bottom w:val="none" w:sz="0" w:space="0" w:color="auto"/>
        <w:right w:val="none" w:sz="0" w:space="0" w:color="auto"/>
      </w:divBdr>
    </w:div>
    <w:div w:id="402798393">
      <w:bodyDiv w:val="1"/>
      <w:marLeft w:val="0"/>
      <w:marRight w:val="0"/>
      <w:marTop w:val="0"/>
      <w:marBottom w:val="0"/>
      <w:divBdr>
        <w:top w:val="none" w:sz="0" w:space="0" w:color="auto"/>
        <w:left w:val="none" w:sz="0" w:space="0" w:color="auto"/>
        <w:bottom w:val="none" w:sz="0" w:space="0" w:color="auto"/>
        <w:right w:val="none" w:sz="0" w:space="0" w:color="auto"/>
      </w:divBdr>
    </w:div>
    <w:div w:id="445582545">
      <w:bodyDiv w:val="1"/>
      <w:marLeft w:val="0"/>
      <w:marRight w:val="0"/>
      <w:marTop w:val="0"/>
      <w:marBottom w:val="0"/>
      <w:divBdr>
        <w:top w:val="none" w:sz="0" w:space="0" w:color="auto"/>
        <w:left w:val="none" w:sz="0" w:space="0" w:color="auto"/>
        <w:bottom w:val="none" w:sz="0" w:space="0" w:color="auto"/>
        <w:right w:val="none" w:sz="0" w:space="0" w:color="auto"/>
      </w:divBdr>
    </w:div>
    <w:div w:id="520824688">
      <w:bodyDiv w:val="1"/>
      <w:marLeft w:val="0"/>
      <w:marRight w:val="0"/>
      <w:marTop w:val="0"/>
      <w:marBottom w:val="0"/>
      <w:divBdr>
        <w:top w:val="none" w:sz="0" w:space="0" w:color="auto"/>
        <w:left w:val="none" w:sz="0" w:space="0" w:color="auto"/>
        <w:bottom w:val="none" w:sz="0" w:space="0" w:color="auto"/>
        <w:right w:val="none" w:sz="0" w:space="0" w:color="auto"/>
      </w:divBdr>
      <w:divsChild>
        <w:div w:id="637993985">
          <w:marLeft w:val="0"/>
          <w:marRight w:val="0"/>
          <w:marTop w:val="0"/>
          <w:marBottom w:val="0"/>
          <w:divBdr>
            <w:top w:val="none" w:sz="0" w:space="0" w:color="auto"/>
            <w:left w:val="none" w:sz="0" w:space="0" w:color="auto"/>
            <w:bottom w:val="none" w:sz="0" w:space="0" w:color="auto"/>
            <w:right w:val="none" w:sz="0" w:space="0" w:color="auto"/>
          </w:divBdr>
          <w:divsChild>
            <w:div w:id="280722612">
              <w:marLeft w:val="0"/>
              <w:marRight w:val="0"/>
              <w:marTop w:val="0"/>
              <w:marBottom w:val="0"/>
              <w:divBdr>
                <w:top w:val="none" w:sz="0" w:space="0" w:color="auto"/>
                <w:left w:val="none" w:sz="0" w:space="0" w:color="auto"/>
                <w:bottom w:val="none" w:sz="0" w:space="0" w:color="auto"/>
                <w:right w:val="none" w:sz="0" w:space="0" w:color="auto"/>
              </w:divBdr>
              <w:divsChild>
                <w:div w:id="1627006225">
                  <w:marLeft w:val="0"/>
                  <w:marRight w:val="0"/>
                  <w:marTop w:val="0"/>
                  <w:marBottom w:val="0"/>
                  <w:divBdr>
                    <w:top w:val="single" w:sz="6" w:space="0" w:color="CCCCCC"/>
                    <w:left w:val="single" w:sz="6" w:space="0" w:color="CCCCCC"/>
                    <w:bottom w:val="single" w:sz="6" w:space="0" w:color="CCCCCC"/>
                    <w:right w:val="single" w:sz="6" w:space="0" w:color="CCCCCC"/>
                  </w:divBdr>
                  <w:divsChild>
                    <w:div w:id="1074667094">
                      <w:marLeft w:val="0"/>
                      <w:marRight w:val="0"/>
                      <w:marTop w:val="0"/>
                      <w:marBottom w:val="0"/>
                      <w:divBdr>
                        <w:top w:val="none" w:sz="0" w:space="0" w:color="auto"/>
                        <w:left w:val="none" w:sz="0" w:space="0" w:color="auto"/>
                        <w:bottom w:val="none" w:sz="0" w:space="0" w:color="auto"/>
                        <w:right w:val="none" w:sz="0" w:space="0" w:color="auto"/>
                      </w:divBdr>
                      <w:divsChild>
                        <w:div w:id="863403532">
                          <w:marLeft w:val="0"/>
                          <w:marRight w:val="0"/>
                          <w:marTop w:val="0"/>
                          <w:marBottom w:val="0"/>
                          <w:divBdr>
                            <w:top w:val="none" w:sz="0" w:space="0" w:color="auto"/>
                            <w:left w:val="none" w:sz="0" w:space="0" w:color="auto"/>
                            <w:bottom w:val="none" w:sz="0" w:space="0" w:color="auto"/>
                            <w:right w:val="none" w:sz="0" w:space="0" w:color="auto"/>
                          </w:divBdr>
                          <w:divsChild>
                            <w:div w:id="652099556">
                              <w:marLeft w:val="0"/>
                              <w:marRight w:val="0"/>
                              <w:marTop w:val="0"/>
                              <w:marBottom w:val="0"/>
                              <w:divBdr>
                                <w:top w:val="none" w:sz="0" w:space="0" w:color="auto"/>
                                <w:left w:val="none" w:sz="0" w:space="0" w:color="auto"/>
                                <w:bottom w:val="none" w:sz="0" w:space="0" w:color="auto"/>
                                <w:right w:val="none" w:sz="0" w:space="0" w:color="auto"/>
                              </w:divBdr>
                              <w:divsChild>
                                <w:div w:id="78820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5768942">
      <w:bodyDiv w:val="1"/>
      <w:marLeft w:val="0"/>
      <w:marRight w:val="0"/>
      <w:marTop w:val="0"/>
      <w:marBottom w:val="0"/>
      <w:divBdr>
        <w:top w:val="none" w:sz="0" w:space="0" w:color="auto"/>
        <w:left w:val="none" w:sz="0" w:space="0" w:color="auto"/>
        <w:bottom w:val="none" w:sz="0" w:space="0" w:color="auto"/>
        <w:right w:val="none" w:sz="0" w:space="0" w:color="auto"/>
      </w:divBdr>
    </w:div>
    <w:div w:id="588926076">
      <w:bodyDiv w:val="1"/>
      <w:marLeft w:val="0"/>
      <w:marRight w:val="0"/>
      <w:marTop w:val="0"/>
      <w:marBottom w:val="0"/>
      <w:divBdr>
        <w:top w:val="none" w:sz="0" w:space="0" w:color="auto"/>
        <w:left w:val="none" w:sz="0" w:space="0" w:color="auto"/>
        <w:bottom w:val="none" w:sz="0" w:space="0" w:color="auto"/>
        <w:right w:val="none" w:sz="0" w:space="0" w:color="auto"/>
      </w:divBdr>
    </w:div>
    <w:div w:id="679504992">
      <w:bodyDiv w:val="1"/>
      <w:marLeft w:val="0"/>
      <w:marRight w:val="0"/>
      <w:marTop w:val="0"/>
      <w:marBottom w:val="0"/>
      <w:divBdr>
        <w:top w:val="none" w:sz="0" w:space="0" w:color="auto"/>
        <w:left w:val="none" w:sz="0" w:space="0" w:color="auto"/>
        <w:bottom w:val="none" w:sz="0" w:space="0" w:color="auto"/>
        <w:right w:val="none" w:sz="0" w:space="0" w:color="auto"/>
      </w:divBdr>
    </w:div>
    <w:div w:id="683437823">
      <w:bodyDiv w:val="1"/>
      <w:marLeft w:val="0"/>
      <w:marRight w:val="0"/>
      <w:marTop w:val="0"/>
      <w:marBottom w:val="0"/>
      <w:divBdr>
        <w:top w:val="none" w:sz="0" w:space="0" w:color="auto"/>
        <w:left w:val="none" w:sz="0" w:space="0" w:color="auto"/>
        <w:bottom w:val="none" w:sz="0" w:space="0" w:color="auto"/>
        <w:right w:val="none" w:sz="0" w:space="0" w:color="auto"/>
      </w:divBdr>
    </w:div>
    <w:div w:id="709648383">
      <w:bodyDiv w:val="1"/>
      <w:marLeft w:val="0"/>
      <w:marRight w:val="0"/>
      <w:marTop w:val="0"/>
      <w:marBottom w:val="0"/>
      <w:divBdr>
        <w:top w:val="none" w:sz="0" w:space="0" w:color="auto"/>
        <w:left w:val="none" w:sz="0" w:space="0" w:color="auto"/>
        <w:bottom w:val="none" w:sz="0" w:space="0" w:color="auto"/>
        <w:right w:val="none" w:sz="0" w:space="0" w:color="auto"/>
      </w:divBdr>
    </w:div>
    <w:div w:id="729301802">
      <w:bodyDiv w:val="1"/>
      <w:marLeft w:val="0"/>
      <w:marRight w:val="0"/>
      <w:marTop w:val="0"/>
      <w:marBottom w:val="0"/>
      <w:divBdr>
        <w:top w:val="none" w:sz="0" w:space="0" w:color="auto"/>
        <w:left w:val="none" w:sz="0" w:space="0" w:color="auto"/>
        <w:bottom w:val="none" w:sz="0" w:space="0" w:color="auto"/>
        <w:right w:val="none" w:sz="0" w:space="0" w:color="auto"/>
      </w:divBdr>
    </w:div>
    <w:div w:id="800994848">
      <w:bodyDiv w:val="1"/>
      <w:marLeft w:val="0"/>
      <w:marRight w:val="0"/>
      <w:marTop w:val="0"/>
      <w:marBottom w:val="0"/>
      <w:divBdr>
        <w:top w:val="none" w:sz="0" w:space="0" w:color="auto"/>
        <w:left w:val="none" w:sz="0" w:space="0" w:color="auto"/>
        <w:bottom w:val="none" w:sz="0" w:space="0" w:color="auto"/>
        <w:right w:val="none" w:sz="0" w:space="0" w:color="auto"/>
      </w:divBdr>
    </w:div>
    <w:div w:id="804541019">
      <w:bodyDiv w:val="1"/>
      <w:marLeft w:val="0"/>
      <w:marRight w:val="0"/>
      <w:marTop w:val="0"/>
      <w:marBottom w:val="0"/>
      <w:divBdr>
        <w:top w:val="none" w:sz="0" w:space="0" w:color="auto"/>
        <w:left w:val="none" w:sz="0" w:space="0" w:color="auto"/>
        <w:bottom w:val="none" w:sz="0" w:space="0" w:color="auto"/>
        <w:right w:val="none" w:sz="0" w:space="0" w:color="auto"/>
      </w:divBdr>
      <w:divsChild>
        <w:div w:id="450588648">
          <w:marLeft w:val="0"/>
          <w:marRight w:val="0"/>
          <w:marTop w:val="0"/>
          <w:marBottom w:val="0"/>
          <w:divBdr>
            <w:top w:val="none" w:sz="0" w:space="0" w:color="auto"/>
            <w:left w:val="none" w:sz="0" w:space="0" w:color="auto"/>
            <w:bottom w:val="none" w:sz="0" w:space="0" w:color="auto"/>
            <w:right w:val="none" w:sz="0" w:space="0" w:color="auto"/>
          </w:divBdr>
          <w:divsChild>
            <w:div w:id="351498986">
              <w:marLeft w:val="0"/>
              <w:marRight w:val="0"/>
              <w:marTop w:val="0"/>
              <w:marBottom w:val="0"/>
              <w:divBdr>
                <w:top w:val="none" w:sz="0" w:space="0" w:color="auto"/>
                <w:left w:val="none" w:sz="0" w:space="0" w:color="auto"/>
                <w:bottom w:val="none" w:sz="0" w:space="0" w:color="auto"/>
                <w:right w:val="none" w:sz="0" w:space="0" w:color="auto"/>
              </w:divBdr>
              <w:divsChild>
                <w:div w:id="1415319477">
                  <w:marLeft w:val="0"/>
                  <w:marRight w:val="0"/>
                  <w:marTop w:val="0"/>
                  <w:marBottom w:val="0"/>
                  <w:divBdr>
                    <w:top w:val="single" w:sz="6" w:space="0" w:color="CCCCCC"/>
                    <w:left w:val="single" w:sz="6" w:space="0" w:color="CCCCCC"/>
                    <w:bottom w:val="single" w:sz="6" w:space="0" w:color="CCCCCC"/>
                    <w:right w:val="single" w:sz="6" w:space="0" w:color="CCCCCC"/>
                  </w:divBdr>
                  <w:divsChild>
                    <w:div w:id="1172450242">
                      <w:marLeft w:val="0"/>
                      <w:marRight w:val="0"/>
                      <w:marTop w:val="0"/>
                      <w:marBottom w:val="0"/>
                      <w:divBdr>
                        <w:top w:val="none" w:sz="0" w:space="0" w:color="auto"/>
                        <w:left w:val="none" w:sz="0" w:space="0" w:color="auto"/>
                        <w:bottom w:val="none" w:sz="0" w:space="0" w:color="auto"/>
                        <w:right w:val="none" w:sz="0" w:space="0" w:color="auto"/>
                      </w:divBdr>
                      <w:divsChild>
                        <w:div w:id="713508203">
                          <w:marLeft w:val="0"/>
                          <w:marRight w:val="0"/>
                          <w:marTop w:val="0"/>
                          <w:marBottom w:val="0"/>
                          <w:divBdr>
                            <w:top w:val="none" w:sz="0" w:space="0" w:color="auto"/>
                            <w:left w:val="none" w:sz="0" w:space="0" w:color="auto"/>
                            <w:bottom w:val="none" w:sz="0" w:space="0" w:color="auto"/>
                            <w:right w:val="none" w:sz="0" w:space="0" w:color="auto"/>
                          </w:divBdr>
                          <w:divsChild>
                            <w:div w:id="528106268">
                              <w:marLeft w:val="0"/>
                              <w:marRight w:val="0"/>
                              <w:marTop w:val="0"/>
                              <w:marBottom w:val="0"/>
                              <w:divBdr>
                                <w:top w:val="none" w:sz="0" w:space="0" w:color="auto"/>
                                <w:left w:val="none" w:sz="0" w:space="0" w:color="auto"/>
                                <w:bottom w:val="none" w:sz="0" w:space="0" w:color="auto"/>
                                <w:right w:val="none" w:sz="0" w:space="0" w:color="auto"/>
                              </w:divBdr>
                              <w:divsChild>
                                <w:div w:id="139601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8273199">
      <w:bodyDiv w:val="1"/>
      <w:marLeft w:val="0"/>
      <w:marRight w:val="0"/>
      <w:marTop w:val="0"/>
      <w:marBottom w:val="0"/>
      <w:divBdr>
        <w:top w:val="none" w:sz="0" w:space="0" w:color="auto"/>
        <w:left w:val="none" w:sz="0" w:space="0" w:color="auto"/>
        <w:bottom w:val="none" w:sz="0" w:space="0" w:color="auto"/>
        <w:right w:val="none" w:sz="0" w:space="0" w:color="auto"/>
      </w:divBdr>
    </w:div>
    <w:div w:id="880362712">
      <w:bodyDiv w:val="1"/>
      <w:marLeft w:val="0"/>
      <w:marRight w:val="0"/>
      <w:marTop w:val="0"/>
      <w:marBottom w:val="0"/>
      <w:divBdr>
        <w:top w:val="none" w:sz="0" w:space="0" w:color="auto"/>
        <w:left w:val="none" w:sz="0" w:space="0" w:color="auto"/>
        <w:bottom w:val="none" w:sz="0" w:space="0" w:color="auto"/>
        <w:right w:val="none" w:sz="0" w:space="0" w:color="auto"/>
      </w:divBdr>
    </w:div>
    <w:div w:id="889072683">
      <w:bodyDiv w:val="1"/>
      <w:marLeft w:val="0"/>
      <w:marRight w:val="0"/>
      <w:marTop w:val="0"/>
      <w:marBottom w:val="0"/>
      <w:divBdr>
        <w:top w:val="none" w:sz="0" w:space="0" w:color="auto"/>
        <w:left w:val="none" w:sz="0" w:space="0" w:color="auto"/>
        <w:bottom w:val="none" w:sz="0" w:space="0" w:color="auto"/>
        <w:right w:val="none" w:sz="0" w:space="0" w:color="auto"/>
      </w:divBdr>
    </w:div>
    <w:div w:id="924539054">
      <w:bodyDiv w:val="1"/>
      <w:marLeft w:val="0"/>
      <w:marRight w:val="0"/>
      <w:marTop w:val="0"/>
      <w:marBottom w:val="0"/>
      <w:divBdr>
        <w:top w:val="none" w:sz="0" w:space="0" w:color="auto"/>
        <w:left w:val="none" w:sz="0" w:space="0" w:color="auto"/>
        <w:bottom w:val="none" w:sz="0" w:space="0" w:color="auto"/>
        <w:right w:val="none" w:sz="0" w:space="0" w:color="auto"/>
      </w:divBdr>
    </w:div>
    <w:div w:id="932129723">
      <w:bodyDiv w:val="1"/>
      <w:marLeft w:val="0"/>
      <w:marRight w:val="0"/>
      <w:marTop w:val="0"/>
      <w:marBottom w:val="0"/>
      <w:divBdr>
        <w:top w:val="none" w:sz="0" w:space="0" w:color="auto"/>
        <w:left w:val="none" w:sz="0" w:space="0" w:color="auto"/>
        <w:bottom w:val="none" w:sz="0" w:space="0" w:color="auto"/>
        <w:right w:val="none" w:sz="0" w:space="0" w:color="auto"/>
      </w:divBdr>
    </w:div>
    <w:div w:id="937713385">
      <w:bodyDiv w:val="1"/>
      <w:marLeft w:val="0"/>
      <w:marRight w:val="0"/>
      <w:marTop w:val="0"/>
      <w:marBottom w:val="0"/>
      <w:divBdr>
        <w:top w:val="none" w:sz="0" w:space="0" w:color="auto"/>
        <w:left w:val="none" w:sz="0" w:space="0" w:color="auto"/>
        <w:bottom w:val="none" w:sz="0" w:space="0" w:color="auto"/>
        <w:right w:val="none" w:sz="0" w:space="0" w:color="auto"/>
      </w:divBdr>
    </w:div>
    <w:div w:id="1009867901">
      <w:bodyDiv w:val="1"/>
      <w:marLeft w:val="0"/>
      <w:marRight w:val="0"/>
      <w:marTop w:val="0"/>
      <w:marBottom w:val="0"/>
      <w:divBdr>
        <w:top w:val="none" w:sz="0" w:space="0" w:color="auto"/>
        <w:left w:val="none" w:sz="0" w:space="0" w:color="auto"/>
        <w:bottom w:val="none" w:sz="0" w:space="0" w:color="auto"/>
        <w:right w:val="none" w:sz="0" w:space="0" w:color="auto"/>
      </w:divBdr>
    </w:div>
    <w:div w:id="1055011055">
      <w:bodyDiv w:val="1"/>
      <w:marLeft w:val="0"/>
      <w:marRight w:val="0"/>
      <w:marTop w:val="0"/>
      <w:marBottom w:val="0"/>
      <w:divBdr>
        <w:top w:val="none" w:sz="0" w:space="0" w:color="auto"/>
        <w:left w:val="none" w:sz="0" w:space="0" w:color="auto"/>
        <w:bottom w:val="none" w:sz="0" w:space="0" w:color="auto"/>
        <w:right w:val="none" w:sz="0" w:space="0" w:color="auto"/>
      </w:divBdr>
    </w:div>
    <w:div w:id="1057751146">
      <w:bodyDiv w:val="1"/>
      <w:marLeft w:val="0"/>
      <w:marRight w:val="0"/>
      <w:marTop w:val="0"/>
      <w:marBottom w:val="0"/>
      <w:divBdr>
        <w:top w:val="none" w:sz="0" w:space="0" w:color="auto"/>
        <w:left w:val="none" w:sz="0" w:space="0" w:color="auto"/>
        <w:bottom w:val="none" w:sz="0" w:space="0" w:color="auto"/>
        <w:right w:val="none" w:sz="0" w:space="0" w:color="auto"/>
      </w:divBdr>
    </w:div>
    <w:div w:id="1080642084">
      <w:bodyDiv w:val="1"/>
      <w:marLeft w:val="0"/>
      <w:marRight w:val="0"/>
      <w:marTop w:val="0"/>
      <w:marBottom w:val="0"/>
      <w:divBdr>
        <w:top w:val="none" w:sz="0" w:space="0" w:color="auto"/>
        <w:left w:val="none" w:sz="0" w:space="0" w:color="auto"/>
        <w:bottom w:val="none" w:sz="0" w:space="0" w:color="auto"/>
        <w:right w:val="none" w:sz="0" w:space="0" w:color="auto"/>
      </w:divBdr>
    </w:div>
    <w:div w:id="1087844094">
      <w:bodyDiv w:val="1"/>
      <w:marLeft w:val="0"/>
      <w:marRight w:val="0"/>
      <w:marTop w:val="0"/>
      <w:marBottom w:val="0"/>
      <w:divBdr>
        <w:top w:val="none" w:sz="0" w:space="0" w:color="auto"/>
        <w:left w:val="none" w:sz="0" w:space="0" w:color="auto"/>
        <w:bottom w:val="none" w:sz="0" w:space="0" w:color="auto"/>
        <w:right w:val="none" w:sz="0" w:space="0" w:color="auto"/>
      </w:divBdr>
    </w:div>
    <w:div w:id="1088119883">
      <w:bodyDiv w:val="1"/>
      <w:marLeft w:val="0"/>
      <w:marRight w:val="0"/>
      <w:marTop w:val="0"/>
      <w:marBottom w:val="0"/>
      <w:divBdr>
        <w:top w:val="none" w:sz="0" w:space="0" w:color="auto"/>
        <w:left w:val="none" w:sz="0" w:space="0" w:color="auto"/>
        <w:bottom w:val="none" w:sz="0" w:space="0" w:color="auto"/>
        <w:right w:val="none" w:sz="0" w:space="0" w:color="auto"/>
      </w:divBdr>
    </w:div>
    <w:div w:id="1105271557">
      <w:bodyDiv w:val="1"/>
      <w:marLeft w:val="0"/>
      <w:marRight w:val="0"/>
      <w:marTop w:val="0"/>
      <w:marBottom w:val="0"/>
      <w:divBdr>
        <w:top w:val="none" w:sz="0" w:space="0" w:color="auto"/>
        <w:left w:val="none" w:sz="0" w:space="0" w:color="auto"/>
        <w:bottom w:val="none" w:sz="0" w:space="0" w:color="auto"/>
        <w:right w:val="none" w:sz="0" w:space="0" w:color="auto"/>
      </w:divBdr>
    </w:div>
    <w:div w:id="1107232361">
      <w:bodyDiv w:val="1"/>
      <w:marLeft w:val="0"/>
      <w:marRight w:val="0"/>
      <w:marTop w:val="0"/>
      <w:marBottom w:val="0"/>
      <w:divBdr>
        <w:top w:val="none" w:sz="0" w:space="0" w:color="auto"/>
        <w:left w:val="none" w:sz="0" w:space="0" w:color="auto"/>
        <w:bottom w:val="none" w:sz="0" w:space="0" w:color="auto"/>
        <w:right w:val="none" w:sz="0" w:space="0" w:color="auto"/>
      </w:divBdr>
    </w:div>
    <w:div w:id="1173493199">
      <w:bodyDiv w:val="1"/>
      <w:marLeft w:val="0"/>
      <w:marRight w:val="0"/>
      <w:marTop w:val="0"/>
      <w:marBottom w:val="0"/>
      <w:divBdr>
        <w:top w:val="none" w:sz="0" w:space="0" w:color="auto"/>
        <w:left w:val="none" w:sz="0" w:space="0" w:color="auto"/>
        <w:bottom w:val="none" w:sz="0" w:space="0" w:color="auto"/>
        <w:right w:val="none" w:sz="0" w:space="0" w:color="auto"/>
      </w:divBdr>
      <w:divsChild>
        <w:div w:id="1602762230">
          <w:marLeft w:val="0"/>
          <w:marRight w:val="0"/>
          <w:marTop w:val="0"/>
          <w:marBottom w:val="0"/>
          <w:divBdr>
            <w:top w:val="none" w:sz="0" w:space="0" w:color="auto"/>
            <w:left w:val="none" w:sz="0" w:space="0" w:color="auto"/>
            <w:bottom w:val="none" w:sz="0" w:space="0" w:color="auto"/>
            <w:right w:val="none" w:sz="0" w:space="0" w:color="auto"/>
          </w:divBdr>
          <w:divsChild>
            <w:div w:id="995837729">
              <w:marLeft w:val="0"/>
              <w:marRight w:val="0"/>
              <w:marTop w:val="0"/>
              <w:marBottom w:val="0"/>
              <w:divBdr>
                <w:top w:val="none" w:sz="0" w:space="0" w:color="auto"/>
                <w:left w:val="none" w:sz="0" w:space="0" w:color="auto"/>
                <w:bottom w:val="none" w:sz="0" w:space="0" w:color="auto"/>
                <w:right w:val="none" w:sz="0" w:space="0" w:color="auto"/>
              </w:divBdr>
              <w:divsChild>
                <w:div w:id="1756589165">
                  <w:marLeft w:val="0"/>
                  <w:marRight w:val="0"/>
                  <w:marTop w:val="0"/>
                  <w:marBottom w:val="0"/>
                  <w:divBdr>
                    <w:top w:val="single" w:sz="6" w:space="0" w:color="CCCCCC"/>
                    <w:left w:val="single" w:sz="6" w:space="0" w:color="CCCCCC"/>
                    <w:bottom w:val="single" w:sz="6" w:space="0" w:color="CCCCCC"/>
                    <w:right w:val="single" w:sz="6" w:space="0" w:color="CCCCCC"/>
                  </w:divBdr>
                  <w:divsChild>
                    <w:div w:id="1452823564">
                      <w:marLeft w:val="0"/>
                      <w:marRight w:val="0"/>
                      <w:marTop w:val="0"/>
                      <w:marBottom w:val="0"/>
                      <w:divBdr>
                        <w:top w:val="none" w:sz="0" w:space="0" w:color="auto"/>
                        <w:left w:val="none" w:sz="0" w:space="0" w:color="auto"/>
                        <w:bottom w:val="none" w:sz="0" w:space="0" w:color="auto"/>
                        <w:right w:val="none" w:sz="0" w:space="0" w:color="auto"/>
                      </w:divBdr>
                      <w:divsChild>
                        <w:div w:id="347560258">
                          <w:marLeft w:val="0"/>
                          <w:marRight w:val="0"/>
                          <w:marTop w:val="0"/>
                          <w:marBottom w:val="0"/>
                          <w:divBdr>
                            <w:top w:val="none" w:sz="0" w:space="0" w:color="auto"/>
                            <w:left w:val="none" w:sz="0" w:space="0" w:color="auto"/>
                            <w:bottom w:val="none" w:sz="0" w:space="0" w:color="auto"/>
                            <w:right w:val="none" w:sz="0" w:space="0" w:color="auto"/>
                          </w:divBdr>
                          <w:divsChild>
                            <w:div w:id="1643148974">
                              <w:marLeft w:val="0"/>
                              <w:marRight w:val="0"/>
                              <w:marTop w:val="0"/>
                              <w:marBottom w:val="0"/>
                              <w:divBdr>
                                <w:top w:val="none" w:sz="0" w:space="0" w:color="auto"/>
                                <w:left w:val="none" w:sz="0" w:space="0" w:color="auto"/>
                                <w:bottom w:val="none" w:sz="0" w:space="0" w:color="auto"/>
                                <w:right w:val="none" w:sz="0" w:space="0" w:color="auto"/>
                              </w:divBdr>
                              <w:divsChild>
                                <w:div w:id="139870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67838">
      <w:bodyDiv w:val="1"/>
      <w:marLeft w:val="0"/>
      <w:marRight w:val="0"/>
      <w:marTop w:val="0"/>
      <w:marBottom w:val="0"/>
      <w:divBdr>
        <w:top w:val="none" w:sz="0" w:space="0" w:color="auto"/>
        <w:left w:val="none" w:sz="0" w:space="0" w:color="auto"/>
        <w:bottom w:val="none" w:sz="0" w:space="0" w:color="auto"/>
        <w:right w:val="none" w:sz="0" w:space="0" w:color="auto"/>
      </w:divBdr>
    </w:div>
    <w:div w:id="1192761888">
      <w:bodyDiv w:val="1"/>
      <w:marLeft w:val="0"/>
      <w:marRight w:val="0"/>
      <w:marTop w:val="0"/>
      <w:marBottom w:val="0"/>
      <w:divBdr>
        <w:top w:val="none" w:sz="0" w:space="0" w:color="auto"/>
        <w:left w:val="none" w:sz="0" w:space="0" w:color="auto"/>
        <w:bottom w:val="none" w:sz="0" w:space="0" w:color="auto"/>
        <w:right w:val="none" w:sz="0" w:space="0" w:color="auto"/>
      </w:divBdr>
    </w:div>
    <w:div w:id="1243877635">
      <w:bodyDiv w:val="1"/>
      <w:marLeft w:val="0"/>
      <w:marRight w:val="0"/>
      <w:marTop w:val="0"/>
      <w:marBottom w:val="0"/>
      <w:divBdr>
        <w:top w:val="none" w:sz="0" w:space="0" w:color="auto"/>
        <w:left w:val="none" w:sz="0" w:space="0" w:color="auto"/>
        <w:bottom w:val="none" w:sz="0" w:space="0" w:color="auto"/>
        <w:right w:val="none" w:sz="0" w:space="0" w:color="auto"/>
      </w:divBdr>
    </w:div>
    <w:div w:id="1270552223">
      <w:bodyDiv w:val="1"/>
      <w:marLeft w:val="0"/>
      <w:marRight w:val="0"/>
      <w:marTop w:val="0"/>
      <w:marBottom w:val="0"/>
      <w:divBdr>
        <w:top w:val="none" w:sz="0" w:space="0" w:color="auto"/>
        <w:left w:val="none" w:sz="0" w:space="0" w:color="auto"/>
        <w:bottom w:val="none" w:sz="0" w:space="0" w:color="auto"/>
        <w:right w:val="none" w:sz="0" w:space="0" w:color="auto"/>
      </w:divBdr>
      <w:divsChild>
        <w:div w:id="889801305">
          <w:marLeft w:val="0"/>
          <w:marRight w:val="0"/>
          <w:marTop w:val="0"/>
          <w:marBottom w:val="0"/>
          <w:divBdr>
            <w:top w:val="none" w:sz="0" w:space="0" w:color="auto"/>
            <w:left w:val="none" w:sz="0" w:space="0" w:color="auto"/>
            <w:bottom w:val="none" w:sz="0" w:space="0" w:color="auto"/>
            <w:right w:val="none" w:sz="0" w:space="0" w:color="auto"/>
          </w:divBdr>
          <w:divsChild>
            <w:div w:id="1216504353">
              <w:marLeft w:val="0"/>
              <w:marRight w:val="0"/>
              <w:marTop w:val="0"/>
              <w:marBottom w:val="0"/>
              <w:divBdr>
                <w:top w:val="none" w:sz="0" w:space="0" w:color="auto"/>
                <w:left w:val="none" w:sz="0" w:space="0" w:color="auto"/>
                <w:bottom w:val="none" w:sz="0" w:space="0" w:color="auto"/>
                <w:right w:val="none" w:sz="0" w:space="0" w:color="auto"/>
              </w:divBdr>
              <w:divsChild>
                <w:div w:id="211039491">
                  <w:marLeft w:val="0"/>
                  <w:marRight w:val="0"/>
                  <w:marTop w:val="0"/>
                  <w:marBottom w:val="0"/>
                  <w:divBdr>
                    <w:top w:val="single" w:sz="6" w:space="0" w:color="CCCCCC"/>
                    <w:left w:val="single" w:sz="6" w:space="0" w:color="CCCCCC"/>
                    <w:bottom w:val="single" w:sz="6" w:space="0" w:color="CCCCCC"/>
                    <w:right w:val="single" w:sz="6" w:space="0" w:color="CCCCCC"/>
                  </w:divBdr>
                  <w:divsChild>
                    <w:div w:id="183054490">
                      <w:marLeft w:val="0"/>
                      <w:marRight w:val="0"/>
                      <w:marTop w:val="0"/>
                      <w:marBottom w:val="0"/>
                      <w:divBdr>
                        <w:top w:val="none" w:sz="0" w:space="0" w:color="auto"/>
                        <w:left w:val="none" w:sz="0" w:space="0" w:color="auto"/>
                        <w:bottom w:val="none" w:sz="0" w:space="0" w:color="auto"/>
                        <w:right w:val="none" w:sz="0" w:space="0" w:color="auto"/>
                      </w:divBdr>
                      <w:divsChild>
                        <w:div w:id="232276089">
                          <w:marLeft w:val="0"/>
                          <w:marRight w:val="0"/>
                          <w:marTop w:val="0"/>
                          <w:marBottom w:val="0"/>
                          <w:divBdr>
                            <w:top w:val="none" w:sz="0" w:space="0" w:color="auto"/>
                            <w:left w:val="none" w:sz="0" w:space="0" w:color="auto"/>
                            <w:bottom w:val="none" w:sz="0" w:space="0" w:color="auto"/>
                            <w:right w:val="none" w:sz="0" w:space="0" w:color="auto"/>
                          </w:divBdr>
                          <w:divsChild>
                            <w:div w:id="751315317">
                              <w:marLeft w:val="0"/>
                              <w:marRight w:val="0"/>
                              <w:marTop w:val="0"/>
                              <w:marBottom w:val="0"/>
                              <w:divBdr>
                                <w:top w:val="none" w:sz="0" w:space="0" w:color="auto"/>
                                <w:left w:val="none" w:sz="0" w:space="0" w:color="auto"/>
                                <w:bottom w:val="none" w:sz="0" w:space="0" w:color="auto"/>
                                <w:right w:val="none" w:sz="0" w:space="0" w:color="auto"/>
                              </w:divBdr>
                              <w:divsChild>
                                <w:div w:id="96489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8746174">
      <w:bodyDiv w:val="1"/>
      <w:marLeft w:val="0"/>
      <w:marRight w:val="0"/>
      <w:marTop w:val="0"/>
      <w:marBottom w:val="0"/>
      <w:divBdr>
        <w:top w:val="none" w:sz="0" w:space="0" w:color="auto"/>
        <w:left w:val="none" w:sz="0" w:space="0" w:color="auto"/>
        <w:bottom w:val="none" w:sz="0" w:space="0" w:color="auto"/>
        <w:right w:val="none" w:sz="0" w:space="0" w:color="auto"/>
      </w:divBdr>
    </w:div>
    <w:div w:id="1420104299">
      <w:bodyDiv w:val="1"/>
      <w:marLeft w:val="0"/>
      <w:marRight w:val="0"/>
      <w:marTop w:val="0"/>
      <w:marBottom w:val="0"/>
      <w:divBdr>
        <w:top w:val="none" w:sz="0" w:space="0" w:color="auto"/>
        <w:left w:val="none" w:sz="0" w:space="0" w:color="auto"/>
        <w:bottom w:val="none" w:sz="0" w:space="0" w:color="auto"/>
        <w:right w:val="none" w:sz="0" w:space="0" w:color="auto"/>
      </w:divBdr>
    </w:div>
    <w:div w:id="1457723142">
      <w:bodyDiv w:val="1"/>
      <w:marLeft w:val="0"/>
      <w:marRight w:val="0"/>
      <w:marTop w:val="0"/>
      <w:marBottom w:val="0"/>
      <w:divBdr>
        <w:top w:val="none" w:sz="0" w:space="0" w:color="auto"/>
        <w:left w:val="none" w:sz="0" w:space="0" w:color="auto"/>
        <w:bottom w:val="none" w:sz="0" w:space="0" w:color="auto"/>
        <w:right w:val="none" w:sz="0" w:space="0" w:color="auto"/>
      </w:divBdr>
    </w:div>
    <w:div w:id="1566452100">
      <w:bodyDiv w:val="1"/>
      <w:marLeft w:val="0"/>
      <w:marRight w:val="0"/>
      <w:marTop w:val="0"/>
      <w:marBottom w:val="0"/>
      <w:divBdr>
        <w:top w:val="none" w:sz="0" w:space="0" w:color="auto"/>
        <w:left w:val="none" w:sz="0" w:space="0" w:color="auto"/>
        <w:bottom w:val="none" w:sz="0" w:space="0" w:color="auto"/>
        <w:right w:val="none" w:sz="0" w:space="0" w:color="auto"/>
      </w:divBdr>
    </w:div>
    <w:div w:id="1640574933">
      <w:bodyDiv w:val="1"/>
      <w:marLeft w:val="0"/>
      <w:marRight w:val="0"/>
      <w:marTop w:val="0"/>
      <w:marBottom w:val="0"/>
      <w:divBdr>
        <w:top w:val="none" w:sz="0" w:space="0" w:color="auto"/>
        <w:left w:val="none" w:sz="0" w:space="0" w:color="auto"/>
        <w:bottom w:val="none" w:sz="0" w:space="0" w:color="auto"/>
        <w:right w:val="none" w:sz="0" w:space="0" w:color="auto"/>
      </w:divBdr>
    </w:div>
    <w:div w:id="1646081072">
      <w:bodyDiv w:val="1"/>
      <w:marLeft w:val="0"/>
      <w:marRight w:val="0"/>
      <w:marTop w:val="0"/>
      <w:marBottom w:val="0"/>
      <w:divBdr>
        <w:top w:val="none" w:sz="0" w:space="0" w:color="auto"/>
        <w:left w:val="none" w:sz="0" w:space="0" w:color="auto"/>
        <w:bottom w:val="none" w:sz="0" w:space="0" w:color="auto"/>
        <w:right w:val="none" w:sz="0" w:space="0" w:color="auto"/>
      </w:divBdr>
    </w:div>
    <w:div w:id="1654947564">
      <w:bodyDiv w:val="1"/>
      <w:marLeft w:val="0"/>
      <w:marRight w:val="0"/>
      <w:marTop w:val="0"/>
      <w:marBottom w:val="0"/>
      <w:divBdr>
        <w:top w:val="none" w:sz="0" w:space="0" w:color="auto"/>
        <w:left w:val="none" w:sz="0" w:space="0" w:color="auto"/>
        <w:bottom w:val="none" w:sz="0" w:space="0" w:color="auto"/>
        <w:right w:val="none" w:sz="0" w:space="0" w:color="auto"/>
      </w:divBdr>
    </w:div>
    <w:div w:id="1689484653">
      <w:bodyDiv w:val="1"/>
      <w:marLeft w:val="0"/>
      <w:marRight w:val="0"/>
      <w:marTop w:val="0"/>
      <w:marBottom w:val="0"/>
      <w:divBdr>
        <w:top w:val="none" w:sz="0" w:space="0" w:color="auto"/>
        <w:left w:val="none" w:sz="0" w:space="0" w:color="auto"/>
        <w:bottom w:val="none" w:sz="0" w:space="0" w:color="auto"/>
        <w:right w:val="none" w:sz="0" w:space="0" w:color="auto"/>
      </w:divBdr>
    </w:div>
    <w:div w:id="1700930306">
      <w:bodyDiv w:val="1"/>
      <w:marLeft w:val="0"/>
      <w:marRight w:val="0"/>
      <w:marTop w:val="0"/>
      <w:marBottom w:val="0"/>
      <w:divBdr>
        <w:top w:val="none" w:sz="0" w:space="0" w:color="auto"/>
        <w:left w:val="none" w:sz="0" w:space="0" w:color="auto"/>
        <w:bottom w:val="none" w:sz="0" w:space="0" w:color="auto"/>
        <w:right w:val="none" w:sz="0" w:space="0" w:color="auto"/>
      </w:divBdr>
    </w:div>
    <w:div w:id="1740513781">
      <w:bodyDiv w:val="1"/>
      <w:marLeft w:val="0"/>
      <w:marRight w:val="0"/>
      <w:marTop w:val="0"/>
      <w:marBottom w:val="0"/>
      <w:divBdr>
        <w:top w:val="none" w:sz="0" w:space="0" w:color="auto"/>
        <w:left w:val="none" w:sz="0" w:space="0" w:color="auto"/>
        <w:bottom w:val="none" w:sz="0" w:space="0" w:color="auto"/>
        <w:right w:val="none" w:sz="0" w:space="0" w:color="auto"/>
      </w:divBdr>
      <w:divsChild>
        <w:div w:id="1174686254">
          <w:marLeft w:val="0"/>
          <w:marRight w:val="0"/>
          <w:marTop w:val="0"/>
          <w:marBottom w:val="0"/>
          <w:divBdr>
            <w:top w:val="none" w:sz="0" w:space="0" w:color="auto"/>
            <w:left w:val="none" w:sz="0" w:space="0" w:color="auto"/>
            <w:bottom w:val="none" w:sz="0" w:space="0" w:color="auto"/>
            <w:right w:val="none" w:sz="0" w:space="0" w:color="auto"/>
          </w:divBdr>
        </w:div>
      </w:divsChild>
    </w:div>
    <w:div w:id="1764915406">
      <w:bodyDiv w:val="1"/>
      <w:marLeft w:val="0"/>
      <w:marRight w:val="0"/>
      <w:marTop w:val="0"/>
      <w:marBottom w:val="0"/>
      <w:divBdr>
        <w:top w:val="none" w:sz="0" w:space="0" w:color="auto"/>
        <w:left w:val="none" w:sz="0" w:space="0" w:color="auto"/>
        <w:bottom w:val="none" w:sz="0" w:space="0" w:color="auto"/>
        <w:right w:val="none" w:sz="0" w:space="0" w:color="auto"/>
      </w:divBdr>
    </w:div>
    <w:div w:id="1767265193">
      <w:bodyDiv w:val="1"/>
      <w:marLeft w:val="0"/>
      <w:marRight w:val="0"/>
      <w:marTop w:val="0"/>
      <w:marBottom w:val="0"/>
      <w:divBdr>
        <w:top w:val="none" w:sz="0" w:space="0" w:color="auto"/>
        <w:left w:val="none" w:sz="0" w:space="0" w:color="auto"/>
        <w:bottom w:val="none" w:sz="0" w:space="0" w:color="auto"/>
        <w:right w:val="none" w:sz="0" w:space="0" w:color="auto"/>
      </w:divBdr>
    </w:div>
    <w:div w:id="1876262163">
      <w:bodyDiv w:val="1"/>
      <w:marLeft w:val="0"/>
      <w:marRight w:val="0"/>
      <w:marTop w:val="0"/>
      <w:marBottom w:val="0"/>
      <w:divBdr>
        <w:top w:val="none" w:sz="0" w:space="0" w:color="auto"/>
        <w:left w:val="none" w:sz="0" w:space="0" w:color="auto"/>
        <w:bottom w:val="none" w:sz="0" w:space="0" w:color="auto"/>
        <w:right w:val="none" w:sz="0" w:space="0" w:color="auto"/>
      </w:divBdr>
    </w:div>
    <w:div w:id="1891576112">
      <w:bodyDiv w:val="1"/>
      <w:marLeft w:val="0"/>
      <w:marRight w:val="0"/>
      <w:marTop w:val="0"/>
      <w:marBottom w:val="0"/>
      <w:divBdr>
        <w:top w:val="none" w:sz="0" w:space="0" w:color="auto"/>
        <w:left w:val="none" w:sz="0" w:space="0" w:color="auto"/>
        <w:bottom w:val="none" w:sz="0" w:space="0" w:color="auto"/>
        <w:right w:val="none" w:sz="0" w:space="0" w:color="auto"/>
      </w:divBdr>
    </w:div>
    <w:div w:id="1976907469">
      <w:bodyDiv w:val="1"/>
      <w:marLeft w:val="0"/>
      <w:marRight w:val="0"/>
      <w:marTop w:val="0"/>
      <w:marBottom w:val="0"/>
      <w:divBdr>
        <w:top w:val="none" w:sz="0" w:space="0" w:color="auto"/>
        <w:left w:val="none" w:sz="0" w:space="0" w:color="auto"/>
        <w:bottom w:val="none" w:sz="0" w:space="0" w:color="auto"/>
        <w:right w:val="none" w:sz="0" w:space="0" w:color="auto"/>
      </w:divBdr>
    </w:div>
    <w:div w:id="1988852118">
      <w:bodyDiv w:val="1"/>
      <w:marLeft w:val="0"/>
      <w:marRight w:val="0"/>
      <w:marTop w:val="0"/>
      <w:marBottom w:val="0"/>
      <w:divBdr>
        <w:top w:val="none" w:sz="0" w:space="0" w:color="auto"/>
        <w:left w:val="none" w:sz="0" w:space="0" w:color="auto"/>
        <w:bottom w:val="none" w:sz="0" w:space="0" w:color="auto"/>
        <w:right w:val="none" w:sz="0" w:space="0" w:color="auto"/>
      </w:divBdr>
      <w:divsChild>
        <w:div w:id="203519714">
          <w:marLeft w:val="0"/>
          <w:marRight w:val="0"/>
          <w:marTop w:val="0"/>
          <w:marBottom w:val="0"/>
          <w:divBdr>
            <w:top w:val="none" w:sz="0" w:space="0" w:color="auto"/>
            <w:left w:val="none" w:sz="0" w:space="0" w:color="auto"/>
            <w:bottom w:val="none" w:sz="0" w:space="0" w:color="auto"/>
            <w:right w:val="none" w:sz="0" w:space="0" w:color="auto"/>
          </w:divBdr>
          <w:divsChild>
            <w:div w:id="758521735">
              <w:marLeft w:val="0"/>
              <w:marRight w:val="0"/>
              <w:marTop w:val="0"/>
              <w:marBottom w:val="0"/>
              <w:divBdr>
                <w:top w:val="none" w:sz="0" w:space="0" w:color="auto"/>
                <w:left w:val="none" w:sz="0" w:space="0" w:color="auto"/>
                <w:bottom w:val="none" w:sz="0" w:space="0" w:color="auto"/>
                <w:right w:val="none" w:sz="0" w:space="0" w:color="auto"/>
              </w:divBdr>
              <w:divsChild>
                <w:div w:id="1872956471">
                  <w:marLeft w:val="0"/>
                  <w:marRight w:val="0"/>
                  <w:marTop w:val="0"/>
                  <w:marBottom w:val="0"/>
                  <w:divBdr>
                    <w:top w:val="none" w:sz="0" w:space="0" w:color="auto"/>
                    <w:left w:val="none" w:sz="0" w:space="0" w:color="auto"/>
                    <w:bottom w:val="none" w:sz="0" w:space="0" w:color="auto"/>
                    <w:right w:val="none" w:sz="0" w:space="0" w:color="auto"/>
                  </w:divBdr>
                  <w:divsChild>
                    <w:div w:id="1606036429">
                      <w:marLeft w:val="0"/>
                      <w:marRight w:val="0"/>
                      <w:marTop w:val="0"/>
                      <w:marBottom w:val="0"/>
                      <w:divBdr>
                        <w:top w:val="none" w:sz="0" w:space="0" w:color="auto"/>
                        <w:left w:val="none" w:sz="0" w:space="0" w:color="auto"/>
                        <w:bottom w:val="none" w:sz="0" w:space="0" w:color="auto"/>
                        <w:right w:val="none" w:sz="0" w:space="0" w:color="auto"/>
                      </w:divBdr>
                      <w:divsChild>
                        <w:div w:id="352851895">
                          <w:marLeft w:val="0"/>
                          <w:marRight w:val="0"/>
                          <w:marTop w:val="0"/>
                          <w:marBottom w:val="0"/>
                          <w:divBdr>
                            <w:top w:val="none" w:sz="0" w:space="0" w:color="auto"/>
                            <w:left w:val="none" w:sz="0" w:space="0" w:color="auto"/>
                            <w:bottom w:val="none" w:sz="0" w:space="0" w:color="auto"/>
                            <w:right w:val="none" w:sz="0" w:space="0" w:color="auto"/>
                          </w:divBdr>
                          <w:divsChild>
                            <w:div w:id="1527281790">
                              <w:marLeft w:val="0"/>
                              <w:marRight w:val="0"/>
                              <w:marTop w:val="0"/>
                              <w:marBottom w:val="0"/>
                              <w:divBdr>
                                <w:top w:val="none" w:sz="0" w:space="0" w:color="auto"/>
                                <w:left w:val="none" w:sz="0" w:space="0" w:color="auto"/>
                                <w:bottom w:val="none" w:sz="0" w:space="0" w:color="auto"/>
                                <w:right w:val="none" w:sz="0" w:space="0" w:color="auto"/>
                              </w:divBdr>
                              <w:divsChild>
                                <w:div w:id="82466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580860">
      <w:bodyDiv w:val="1"/>
      <w:marLeft w:val="0"/>
      <w:marRight w:val="0"/>
      <w:marTop w:val="0"/>
      <w:marBottom w:val="0"/>
      <w:divBdr>
        <w:top w:val="none" w:sz="0" w:space="0" w:color="auto"/>
        <w:left w:val="none" w:sz="0" w:space="0" w:color="auto"/>
        <w:bottom w:val="none" w:sz="0" w:space="0" w:color="auto"/>
        <w:right w:val="none" w:sz="0" w:space="0" w:color="auto"/>
      </w:divBdr>
    </w:div>
    <w:div w:id="2020346410">
      <w:bodyDiv w:val="1"/>
      <w:marLeft w:val="0"/>
      <w:marRight w:val="0"/>
      <w:marTop w:val="0"/>
      <w:marBottom w:val="0"/>
      <w:divBdr>
        <w:top w:val="none" w:sz="0" w:space="0" w:color="auto"/>
        <w:left w:val="none" w:sz="0" w:space="0" w:color="auto"/>
        <w:bottom w:val="none" w:sz="0" w:space="0" w:color="auto"/>
        <w:right w:val="none" w:sz="0" w:space="0" w:color="auto"/>
      </w:divBdr>
    </w:div>
    <w:div w:id="2055037282">
      <w:bodyDiv w:val="1"/>
      <w:marLeft w:val="0"/>
      <w:marRight w:val="0"/>
      <w:marTop w:val="0"/>
      <w:marBottom w:val="0"/>
      <w:divBdr>
        <w:top w:val="none" w:sz="0" w:space="0" w:color="auto"/>
        <w:left w:val="none" w:sz="0" w:space="0" w:color="auto"/>
        <w:bottom w:val="none" w:sz="0" w:space="0" w:color="auto"/>
        <w:right w:val="none" w:sz="0" w:space="0" w:color="auto"/>
      </w:divBdr>
    </w:div>
    <w:div w:id="2105107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BEDFB-A783-4AB2-B444-2D68F21C8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1295</TotalTime>
  <Pages>31</Pages>
  <Words>9174</Words>
  <Characters>49544</Characters>
  <Application>Microsoft Office Word</Application>
  <DocSecurity>0</DocSecurity>
  <Lines>412</Lines>
  <Paragraphs>117</Paragraphs>
  <ScaleCrop>false</ScaleCrop>
  <HeadingPairs>
    <vt:vector size="2" baseType="variant">
      <vt:variant>
        <vt:lpstr>Título</vt:lpstr>
      </vt:variant>
      <vt:variant>
        <vt:i4>1</vt:i4>
      </vt:variant>
    </vt:vector>
  </HeadingPairs>
  <TitlesOfParts>
    <vt:vector size="1" baseType="lpstr">
      <vt:lpstr>1 - Diferencie o comerciante do comerciário</vt:lpstr>
    </vt:vector>
  </TitlesOfParts>
  <Company>Microsoft</Company>
  <LinksUpToDate>false</LinksUpToDate>
  <CharactersWithSpaces>58601</CharactersWithSpaces>
  <SharedDoc>false</SharedDoc>
  <HLinks>
    <vt:vector size="6" baseType="variant">
      <vt:variant>
        <vt:i4>7798904</vt:i4>
      </vt:variant>
      <vt:variant>
        <vt:i4>0</vt:i4>
      </vt:variant>
      <vt:variant>
        <vt:i4>0</vt:i4>
      </vt:variant>
      <vt:variant>
        <vt:i4>5</vt:i4>
      </vt:variant>
      <vt:variant>
        <vt:lpwstr>http://www.sciencedirect.com/science/article/pii/S1366554508000744</vt:lpwstr>
      </vt:variant>
      <vt:variant>
        <vt:lpwstr>bib49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 Diferencie o comerciante do comerciário</dc:title>
  <dc:creator>Denys Rangel Moraes</dc:creator>
  <cp:lastModifiedBy>Evinho</cp:lastModifiedBy>
  <cp:revision>9</cp:revision>
  <cp:lastPrinted>2018-06-25T19:31:00Z</cp:lastPrinted>
  <dcterms:created xsi:type="dcterms:W3CDTF">2018-06-25T19:39:00Z</dcterms:created>
  <dcterms:modified xsi:type="dcterms:W3CDTF">2018-07-17T23:40:00Z</dcterms:modified>
</cp:coreProperties>
</file>