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13" w:rsidRPr="001A06BE" w:rsidRDefault="00874E52" w:rsidP="00B43F8B">
      <w:pPr>
        <w:ind w:firstLine="709"/>
        <w:jc w:val="center"/>
        <w:rPr>
          <w:rFonts w:cs="Arial"/>
          <w:b/>
          <w:sz w:val="28"/>
          <w:szCs w:val="28"/>
        </w:rPr>
      </w:pPr>
      <w:r>
        <w:rPr>
          <w:rFonts w:cs="Arial"/>
          <w:b/>
          <w:sz w:val="28"/>
          <w:szCs w:val="28"/>
        </w:rPr>
        <w:t xml:space="preserve">FACULDADES UNIFICADAS </w:t>
      </w:r>
      <w:r w:rsidR="00CD407F" w:rsidRPr="001A06BE">
        <w:rPr>
          <w:rFonts w:cs="Arial"/>
          <w:b/>
          <w:sz w:val="28"/>
          <w:szCs w:val="28"/>
        </w:rPr>
        <w:t>DE GUARAPARI</w:t>
      </w:r>
    </w:p>
    <w:p w:rsidR="00E35741" w:rsidRDefault="003C2C15" w:rsidP="0042067C">
      <w:pPr>
        <w:jc w:val="center"/>
        <w:rPr>
          <w:rFonts w:cs="Arial"/>
          <w:b/>
          <w:sz w:val="28"/>
          <w:szCs w:val="28"/>
        </w:rPr>
      </w:pPr>
      <w:r>
        <w:rPr>
          <w:rFonts w:cs="Arial"/>
          <w:b/>
          <w:sz w:val="28"/>
          <w:szCs w:val="28"/>
        </w:rPr>
        <w:t>CURSO DE DIREITO</w:t>
      </w:r>
    </w:p>
    <w:p w:rsidR="003C2C15" w:rsidRDefault="003C2C15" w:rsidP="0042067C">
      <w:pPr>
        <w:jc w:val="center"/>
        <w:rPr>
          <w:rFonts w:cs="Arial"/>
          <w:b/>
          <w:sz w:val="28"/>
          <w:szCs w:val="28"/>
        </w:rPr>
      </w:pPr>
    </w:p>
    <w:p w:rsidR="003C2C15" w:rsidRPr="001A06BE" w:rsidRDefault="00FF3673" w:rsidP="0042067C">
      <w:pPr>
        <w:jc w:val="center"/>
        <w:rPr>
          <w:rFonts w:cs="Arial"/>
          <w:b/>
          <w:sz w:val="28"/>
          <w:szCs w:val="28"/>
        </w:rPr>
      </w:pPr>
      <w:r>
        <w:rPr>
          <w:rFonts w:cs="Arial"/>
          <w:b/>
          <w:sz w:val="28"/>
          <w:szCs w:val="28"/>
        </w:rPr>
        <w:t>MÁRCIO BIANCONI BESSA QUINTELA</w:t>
      </w:r>
    </w:p>
    <w:p w:rsidR="00E35741" w:rsidRPr="001A06BE" w:rsidRDefault="00E35741" w:rsidP="0042067C">
      <w:pPr>
        <w:jc w:val="center"/>
        <w:rPr>
          <w:rFonts w:cs="Arial"/>
          <w:b/>
        </w:rPr>
      </w:pPr>
    </w:p>
    <w:p w:rsidR="006D1713" w:rsidRPr="001A06BE" w:rsidRDefault="006D1713" w:rsidP="0042067C">
      <w:pPr>
        <w:jc w:val="center"/>
        <w:rPr>
          <w:rFonts w:cs="Arial"/>
          <w:b/>
        </w:rPr>
      </w:pPr>
    </w:p>
    <w:p w:rsidR="006D1713" w:rsidRPr="001A06BE" w:rsidRDefault="006D1713" w:rsidP="0042067C">
      <w:pPr>
        <w:jc w:val="center"/>
        <w:rPr>
          <w:rFonts w:cs="Arial"/>
          <w:b/>
        </w:rPr>
      </w:pPr>
    </w:p>
    <w:p w:rsidR="00F34285" w:rsidRPr="001A06BE" w:rsidRDefault="00F34285" w:rsidP="0042067C">
      <w:pPr>
        <w:jc w:val="center"/>
        <w:rPr>
          <w:rFonts w:cs="Arial"/>
          <w:b/>
        </w:rPr>
      </w:pPr>
    </w:p>
    <w:p w:rsidR="006D1713" w:rsidRDefault="006D1713" w:rsidP="00C26976">
      <w:pPr>
        <w:rPr>
          <w:rFonts w:cs="Arial"/>
          <w:b/>
        </w:rPr>
      </w:pPr>
    </w:p>
    <w:p w:rsidR="00FA0F4C" w:rsidRPr="001A06BE" w:rsidRDefault="00FA0F4C" w:rsidP="00C26976">
      <w:pPr>
        <w:rPr>
          <w:rFonts w:cs="Arial"/>
          <w:b/>
        </w:rPr>
      </w:pPr>
    </w:p>
    <w:p w:rsidR="00E35741" w:rsidRPr="001A06BE" w:rsidRDefault="00FF3673" w:rsidP="0042067C">
      <w:pPr>
        <w:jc w:val="center"/>
        <w:rPr>
          <w:rFonts w:cs="Arial"/>
          <w:b/>
        </w:rPr>
      </w:pPr>
      <w:r>
        <w:rPr>
          <w:rFonts w:cs="Arial"/>
          <w:b/>
          <w:sz w:val="28"/>
          <w:szCs w:val="28"/>
        </w:rPr>
        <w:t>A</w:t>
      </w:r>
      <w:r w:rsidR="008513BB">
        <w:rPr>
          <w:rFonts w:cs="Arial"/>
          <w:b/>
          <w:sz w:val="28"/>
          <w:szCs w:val="28"/>
        </w:rPr>
        <w:t xml:space="preserve">S POLÍTICAS GOVERNAMENTAIS </w:t>
      </w:r>
      <w:r>
        <w:rPr>
          <w:rFonts w:cs="Arial"/>
          <w:b/>
          <w:sz w:val="28"/>
          <w:szCs w:val="28"/>
        </w:rPr>
        <w:t>ANTIDROGAS E SEUS REFLEXOS</w:t>
      </w:r>
      <w:r w:rsidR="008513BB">
        <w:rPr>
          <w:rFonts w:cs="Arial"/>
          <w:b/>
          <w:sz w:val="28"/>
          <w:szCs w:val="28"/>
        </w:rPr>
        <w:t xml:space="preserve">NO </w:t>
      </w:r>
      <w:r w:rsidR="00582B76">
        <w:rPr>
          <w:rFonts w:cs="Arial"/>
          <w:b/>
          <w:sz w:val="28"/>
          <w:szCs w:val="28"/>
        </w:rPr>
        <w:t>AUMENTO DA POPULAÇÃO CARCERÁRIA</w:t>
      </w:r>
      <w:r w:rsidR="008513BB">
        <w:rPr>
          <w:rFonts w:cs="Arial"/>
          <w:b/>
          <w:sz w:val="28"/>
          <w:szCs w:val="28"/>
        </w:rPr>
        <w:t xml:space="preserve"> –</w:t>
      </w:r>
      <w:r w:rsidR="00582B76">
        <w:rPr>
          <w:rFonts w:cs="Arial"/>
          <w:b/>
          <w:sz w:val="28"/>
          <w:szCs w:val="28"/>
        </w:rPr>
        <w:t xml:space="preserve"> 2006</w:t>
      </w:r>
      <w:r w:rsidR="008513BB">
        <w:rPr>
          <w:rFonts w:cs="Arial"/>
          <w:b/>
          <w:sz w:val="28"/>
          <w:szCs w:val="28"/>
        </w:rPr>
        <w:t xml:space="preserve"> A 2014</w:t>
      </w:r>
    </w:p>
    <w:p w:rsidR="006D1713" w:rsidRPr="001A06BE" w:rsidRDefault="006D1713" w:rsidP="0042067C">
      <w:pPr>
        <w:jc w:val="center"/>
        <w:rPr>
          <w:rFonts w:cs="Arial"/>
          <w:b/>
        </w:rPr>
      </w:pPr>
    </w:p>
    <w:p w:rsidR="006D1713" w:rsidRPr="001A06BE" w:rsidRDefault="006D1713" w:rsidP="0042067C">
      <w:pPr>
        <w:jc w:val="center"/>
        <w:rPr>
          <w:rFonts w:cs="Arial"/>
          <w:b/>
        </w:rPr>
      </w:pPr>
    </w:p>
    <w:p w:rsidR="006D1713" w:rsidRPr="001A06BE" w:rsidRDefault="006D1713" w:rsidP="0042067C">
      <w:pPr>
        <w:jc w:val="center"/>
        <w:rPr>
          <w:rFonts w:cs="Arial"/>
          <w:b/>
        </w:rPr>
      </w:pPr>
    </w:p>
    <w:p w:rsidR="006D1713" w:rsidRPr="001A06BE" w:rsidRDefault="006D1713" w:rsidP="0042067C">
      <w:pPr>
        <w:jc w:val="center"/>
        <w:rPr>
          <w:rFonts w:cs="Arial"/>
          <w:b/>
        </w:rPr>
      </w:pPr>
    </w:p>
    <w:p w:rsidR="0042067C" w:rsidRPr="001A06BE" w:rsidRDefault="0042067C" w:rsidP="0042067C">
      <w:pPr>
        <w:jc w:val="center"/>
        <w:rPr>
          <w:rFonts w:cs="Arial"/>
          <w:b/>
        </w:rPr>
      </w:pPr>
    </w:p>
    <w:p w:rsidR="0042067C" w:rsidRPr="001A06BE" w:rsidRDefault="0042067C" w:rsidP="0042067C">
      <w:pPr>
        <w:jc w:val="center"/>
        <w:rPr>
          <w:rFonts w:cs="Arial"/>
          <w:b/>
        </w:rPr>
      </w:pPr>
    </w:p>
    <w:p w:rsidR="0042067C" w:rsidRPr="001A06BE" w:rsidRDefault="0042067C" w:rsidP="0042067C">
      <w:pPr>
        <w:jc w:val="center"/>
        <w:rPr>
          <w:rFonts w:cs="Arial"/>
          <w:b/>
        </w:rPr>
      </w:pPr>
    </w:p>
    <w:p w:rsidR="00FC0272" w:rsidRPr="001A06BE" w:rsidRDefault="00FC0272" w:rsidP="0042067C">
      <w:pPr>
        <w:jc w:val="center"/>
        <w:rPr>
          <w:rFonts w:cs="Arial"/>
          <w:b/>
        </w:rPr>
      </w:pPr>
    </w:p>
    <w:p w:rsidR="0042067C" w:rsidRPr="001A06BE" w:rsidRDefault="0042067C" w:rsidP="001917F0">
      <w:pPr>
        <w:rPr>
          <w:rFonts w:cs="Arial"/>
          <w:b/>
        </w:rPr>
      </w:pPr>
    </w:p>
    <w:p w:rsidR="006D1713" w:rsidRPr="001A06BE" w:rsidRDefault="006D1713" w:rsidP="0042067C">
      <w:pPr>
        <w:jc w:val="center"/>
        <w:rPr>
          <w:rFonts w:cs="Arial"/>
          <w:b/>
        </w:rPr>
      </w:pPr>
    </w:p>
    <w:p w:rsidR="006D1713" w:rsidRPr="001A06BE" w:rsidRDefault="00CD407F" w:rsidP="00C26976">
      <w:pPr>
        <w:jc w:val="center"/>
        <w:rPr>
          <w:rFonts w:cs="Arial"/>
          <w:b/>
          <w:sz w:val="28"/>
          <w:szCs w:val="28"/>
        </w:rPr>
      </w:pPr>
      <w:r w:rsidRPr="001A06BE">
        <w:rPr>
          <w:rFonts w:cs="Arial"/>
          <w:b/>
          <w:sz w:val="28"/>
          <w:szCs w:val="28"/>
        </w:rPr>
        <w:t>GUARAPARI</w:t>
      </w:r>
    </w:p>
    <w:p w:rsidR="007C0B55" w:rsidRPr="001917F0" w:rsidRDefault="008901E5" w:rsidP="001917F0">
      <w:pPr>
        <w:jc w:val="center"/>
        <w:rPr>
          <w:rFonts w:cs="Arial"/>
          <w:b/>
          <w:sz w:val="28"/>
          <w:szCs w:val="28"/>
        </w:rPr>
      </w:pPr>
      <w:bookmarkStart w:id="0" w:name="_Toc149127096"/>
      <w:bookmarkStart w:id="1" w:name="_Toc149127735"/>
      <w:r w:rsidRPr="001A06BE">
        <w:rPr>
          <w:rFonts w:cs="Arial"/>
          <w:b/>
          <w:sz w:val="28"/>
          <w:szCs w:val="28"/>
        </w:rPr>
        <w:t>20</w:t>
      </w:r>
      <w:r w:rsidR="00F25ED0" w:rsidRPr="001A06BE">
        <w:rPr>
          <w:rFonts w:cs="Arial"/>
          <w:b/>
          <w:sz w:val="28"/>
          <w:szCs w:val="28"/>
        </w:rPr>
        <w:t>1</w:t>
      </w:r>
      <w:bookmarkStart w:id="2" w:name="_Toc149127101"/>
      <w:bookmarkStart w:id="3" w:name="_Toc149127740"/>
      <w:bookmarkStart w:id="4" w:name="_Toc168130463"/>
      <w:bookmarkStart w:id="5" w:name="_Toc168130731"/>
      <w:bookmarkStart w:id="6" w:name="_Toc168139935"/>
      <w:bookmarkStart w:id="7" w:name="_Toc168480110"/>
      <w:bookmarkEnd w:id="0"/>
      <w:bookmarkEnd w:id="1"/>
      <w:r w:rsidR="00B43F8B">
        <w:rPr>
          <w:rFonts w:cs="Arial"/>
          <w:b/>
          <w:sz w:val="28"/>
          <w:szCs w:val="28"/>
        </w:rPr>
        <w:t>5</w:t>
      </w:r>
      <w:r w:rsidR="00CD407F" w:rsidRPr="001A06BE">
        <w:rPr>
          <w:rFonts w:cs="Arial"/>
          <w:b/>
        </w:rPr>
        <w:br w:type="page"/>
      </w:r>
      <w:r w:rsidR="00810B6D">
        <w:rPr>
          <w:rFonts w:ascii="Times New Roman" w:hAnsi="Times New Roman"/>
          <w:noProof/>
        </w:rPr>
        <w:lastRenderedPageBreak/>
        <w:pict>
          <v:shapetype id="_x0000_t202" coordsize="21600,21600" o:spt="202" path="m,l,21600r21600,l21600,xe">
            <v:stroke joinstyle="miter"/>
            <v:path gradientshapeok="t" o:connecttype="rect"/>
          </v:shapetype>
          <v:shape id="Caixa de Texto 2" o:spid="_x0000_s1026" type="#_x0000_t202" style="position:absolute;left:0;text-align:left;margin-left:427.05pt;margin-top:-61.35pt;width:52.4pt;height:48pt;z-index:2516546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" stroked="f">
            <v:textbox>
              <w:txbxContent>
                <w:p w:rsidR="00810B6D" w:rsidRDefault="00810B6D"/>
              </w:txbxContent>
            </v:textbox>
            <w10:wrap type="square"/>
          </v:shape>
        </w:pict>
      </w:r>
      <w:r w:rsidR="00FF3673">
        <w:rPr>
          <w:rFonts w:cs="Arial"/>
          <w:b/>
          <w:sz w:val="28"/>
          <w:szCs w:val="28"/>
        </w:rPr>
        <w:t>MÁRCIO BIANCONI BESSA QUINTELA</w:t>
      </w:r>
    </w:p>
    <w:p w:rsidR="0042067C" w:rsidRPr="001A06BE" w:rsidRDefault="0042067C" w:rsidP="007C0B55">
      <w:pPr>
        <w:jc w:val="center"/>
        <w:rPr>
          <w:rFonts w:cs="Arial"/>
        </w:rPr>
      </w:pPr>
    </w:p>
    <w:p w:rsidR="007C0B55" w:rsidRPr="001A06BE" w:rsidRDefault="007C0B55" w:rsidP="007C0B55">
      <w:pPr>
        <w:jc w:val="center"/>
        <w:rPr>
          <w:rFonts w:cs="Arial"/>
        </w:rPr>
      </w:pPr>
    </w:p>
    <w:p w:rsidR="007C0B55" w:rsidRPr="001A06BE" w:rsidRDefault="007C0B55" w:rsidP="007C0B55">
      <w:pPr>
        <w:jc w:val="center"/>
        <w:rPr>
          <w:rFonts w:cs="Arial"/>
        </w:rPr>
      </w:pPr>
    </w:p>
    <w:p w:rsidR="007C0B55" w:rsidRPr="001A06BE" w:rsidRDefault="007C0B55" w:rsidP="007C0B55">
      <w:pPr>
        <w:jc w:val="center"/>
        <w:rPr>
          <w:rFonts w:cs="Arial"/>
        </w:rPr>
      </w:pPr>
    </w:p>
    <w:p w:rsidR="00FA0F4C" w:rsidRDefault="00FA0F4C" w:rsidP="007C0B55">
      <w:pPr>
        <w:jc w:val="center"/>
        <w:rPr>
          <w:rFonts w:cs="Arial"/>
          <w:b/>
          <w:sz w:val="28"/>
          <w:szCs w:val="28"/>
        </w:rPr>
      </w:pPr>
    </w:p>
    <w:p w:rsidR="00FA0F4C" w:rsidRDefault="00FA0F4C" w:rsidP="007C0B55">
      <w:pPr>
        <w:jc w:val="center"/>
        <w:rPr>
          <w:rFonts w:cs="Arial"/>
          <w:b/>
          <w:sz w:val="28"/>
          <w:szCs w:val="28"/>
        </w:rPr>
      </w:pPr>
    </w:p>
    <w:p w:rsidR="00FA0F4C" w:rsidRDefault="00FA0F4C" w:rsidP="007C0B55">
      <w:pPr>
        <w:jc w:val="center"/>
        <w:rPr>
          <w:rFonts w:cs="Arial"/>
          <w:b/>
          <w:sz w:val="28"/>
          <w:szCs w:val="28"/>
        </w:rPr>
      </w:pPr>
    </w:p>
    <w:p w:rsidR="007C0B55" w:rsidRPr="001A06BE" w:rsidRDefault="00F12CC4" w:rsidP="007C0B55">
      <w:pPr>
        <w:jc w:val="center"/>
        <w:rPr>
          <w:rFonts w:cs="Arial"/>
          <w:b/>
          <w:sz w:val="28"/>
          <w:szCs w:val="28"/>
        </w:rPr>
      </w:pPr>
      <w:r>
        <w:rPr>
          <w:rFonts w:cs="Arial"/>
          <w:b/>
          <w:sz w:val="28"/>
          <w:szCs w:val="28"/>
        </w:rPr>
        <w:t>AS POLÍTICAS GOV</w:t>
      </w:r>
      <w:r w:rsidR="00AA09E6">
        <w:rPr>
          <w:rFonts w:cs="Arial"/>
          <w:b/>
          <w:sz w:val="28"/>
          <w:szCs w:val="28"/>
        </w:rPr>
        <w:t>E</w:t>
      </w:r>
      <w:r>
        <w:rPr>
          <w:rFonts w:cs="Arial"/>
          <w:b/>
          <w:sz w:val="28"/>
          <w:szCs w:val="28"/>
        </w:rPr>
        <w:t>RNAMENTAIS ANTIDROGAS</w:t>
      </w:r>
      <w:r w:rsidR="00FF3673">
        <w:rPr>
          <w:rFonts w:cs="Arial"/>
          <w:b/>
          <w:sz w:val="28"/>
          <w:szCs w:val="28"/>
        </w:rPr>
        <w:t xml:space="preserve"> E SEUS REFLEXOS</w:t>
      </w:r>
      <w:r>
        <w:rPr>
          <w:rFonts w:cs="Arial"/>
          <w:b/>
          <w:sz w:val="28"/>
          <w:szCs w:val="28"/>
        </w:rPr>
        <w:t xml:space="preserve"> NO AUMENTO DA</w:t>
      </w:r>
      <w:r w:rsidR="007303B0">
        <w:rPr>
          <w:rFonts w:cs="Arial"/>
          <w:b/>
          <w:sz w:val="28"/>
          <w:szCs w:val="28"/>
        </w:rPr>
        <w:t xml:space="preserve"> POPULAÇÃO CARCERÁRIA</w:t>
      </w:r>
      <w:r>
        <w:rPr>
          <w:rFonts w:cs="Arial"/>
          <w:b/>
          <w:sz w:val="28"/>
          <w:szCs w:val="28"/>
        </w:rPr>
        <w:t xml:space="preserve"> – 2006 A 2014</w:t>
      </w:r>
    </w:p>
    <w:p w:rsidR="007C0B55" w:rsidRPr="001A06BE" w:rsidRDefault="007C0B55" w:rsidP="007C0B55">
      <w:pPr>
        <w:jc w:val="center"/>
        <w:rPr>
          <w:rFonts w:cs="Arial"/>
          <w:b/>
        </w:rPr>
      </w:pPr>
    </w:p>
    <w:p w:rsidR="007C0B55" w:rsidRPr="001A06BE" w:rsidRDefault="007C0B55" w:rsidP="007C0B55">
      <w:pPr>
        <w:jc w:val="center"/>
        <w:rPr>
          <w:rFonts w:cs="Arial"/>
          <w:b/>
        </w:rPr>
      </w:pPr>
    </w:p>
    <w:p w:rsidR="007C0B55" w:rsidRPr="001A06BE" w:rsidRDefault="007C0B55" w:rsidP="007C0B55">
      <w:pPr>
        <w:ind w:left="5672"/>
        <w:rPr>
          <w:rFonts w:cs="Arial"/>
        </w:rPr>
      </w:pPr>
    </w:p>
    <w:p w:rsidR="007C0B55" w:rsidRPr="001A06BE" w:rsidRDefault="003C2C15" w:rsidP="007C0B55">
      <w:pPr>
        <w:ind w:left="5220"/>
        <w:rPr>
          <w:rFonts w:cs="Arial"/>
        </w:rPr>
      </w:pPr>
      <w:r>
        <w:rPr>
          <w:rFonts w:cs="Arial"/>
        </w:rPr>
        <w:t>Monografia apresentada</w:t>
      </w:r>
      <w:r w:rsidR="00CB1178">
        <w:rPr>
          <w:rFonts w:cs="Arial"/>
        </w:rPr>
        <w:t xml:space="preserve"> </w:t>
      </w:r>
      <w:r>
        <w:rPr>
          <w:rFonts w:cs="Arial"/>
        </w:rPr>
        <w:t>no Curso de Direito</w:t>
      </w:r>
      <w:r w:rsidR="00874E52">
        <w:rPr>
          <w:rFonts w:cs="Arial"/>
        </w:rPr>
        <w:t xml:space="preserve"> das Faculdades Unificadas de Guarapari</w:t>
      </w:r>
      <w:r>
        <w:rPr>
          <w:rFonts w:cs="Arial"/>
        </w:rPr>
        <w:t xml:space="preserve">, como </w:t>
      </w:r>
      <w:r w:rsidR="003F48FF">
        <w:rPr>
          <w:rFonts w:cs="Arial"/>
        </w:rPr>
        <w:t xml:space="preserve">requisito </w:t>
      </w:r>
      <w:r w:rsidR="00CB10F1">
        <w:rPr>
          <w:rFonts w:cs="Arial"/>
        </w:rPr>
        <w:t xml:space="preserve">parcial </w:t>
      </w:r>
      <w:r w:rsidR="007C0B55" w:rsidRPr="001A06BE">
        <w:rPr>
          <w:rFonts w:cs="Arial"/>
        </w:rPr>
        <w:t>para obtenção d</w:t>
      </w:r>
      <w:r>
        <w:rPr>
          <w:rFonts w:cs="Arial"/>
        </w:rPr>
        <w:t>e Título de Bacharel em Direito.</w:t>
      </w:r>
    </w:p>
    <w:p w:rsidR="007C0B55" w:rsidRPr="001A06BE" w:rsidRDefault="007C0B55" w:rsidP="007C0B55">
      <w:pPr>
        <w:ind w:left="5672"/>
        <w:rPr>
          <w:rFonts w:cs="Arial"/>
        </w:rPr>
      </w:pPr>
    </w:p>
    <w:p w:rsidR="007C0B55" w:rsidRPr="001A06BE" w:rsidRDefault="007C0B55" w:rsidP="007C0B55">
      <w:pPr>
        <w:ind w:left="5220"/>
        <w:rPr>
          <w:rFonts w:cs="Arial"/>
        </w:rPr>
      </w:pPr>
      <w:r w:rsidRPr="001A06BE">
        <w:rPr>
          <w:rFonts w:cs="Arial"/>
          <w:b/>
        </w:rPr>
        <w:t xml:space="preserve">Professor </w:t>
      </w:r>
      <w:r w:rsidR="002A186A">
        <w:rPr>
          <w:rFonts w:cs="Arial"/>
          <w:b/>
        </w:rPr>
        <w:t>O</w:t>
      </w:r>
      <w:r w:rsidRPr="001A06BE">
        <w:rPr>
          <w:rFonts w:cs="Arial"/>
          <w:b/>
        </w:rPr>
        <w:t>rientador</w:t>
      </w:r>
      <w:r w:rsidR="00CB1178">
        <w:rPr>
          <w:rFonts w:cs="Arial"/>
          <w:b/>
        </w:rPr>
        <w:t xml:space="preserve"> </w:t>
      </w:r>
      <w:proofErr w:type="spellStart"/>
      <w:r w:rsidR="00874E52">
        <w:rPr>
          <w:rFonts w:cs="Arial"/>
          <w:b/>
        </w:rPr>
        <w:t>Msc</w:t>
      </w:r>
      <w:proofErr w:type="spellEnd"/>
      <w:r w:rsidR="00874E52">
        <w:rPr>
          <w:rFonts w:cs="Arial"/>
          <w:b/>
        </w:rPr>
        <w:t xml:space="preserve">. </w:t>
      </w:r>
      <w:proofErr w:type="spellStart"/>
      <w:r w:rsidR="00CD407F" w:rsidRPr="001A06BE">
        <w:rPr>
          <w:rFonts w:cs="Arial"/>
          <w:b/>
        </w:rPr>
        <w:t>Lécio</w:t>
      </w:r>
      <w:proofErr w:type="spellEnd"/>
      <w:r w:rsidR="00CD407F" w:rsidRPr="001A06BE">
        <w:rPr>
          <w:rFonts w:cs="Arial"/>
          <w:b/>
        </w:rPr>
        <w:t xml:space="preserve"> Silva Machado</w:t>
      </w:r>
    </w:p>
    <w:p w:rsidR="007C0B55" w:rsidRPr="001A06BE" w:rsidRDefault="007C0B55" w:rsidP="007C0B55">
      <w:pPr>
        <w:jc w:val="center"/>
        <w:rPr>
          <w:rFonts w:cs="Arial"/>
        </w:rPr>
      </w:pPr>
    </w:p>
    <w:p w:rsidR="007C0B55" w:rsidRPr="001A06BE" w:rsidRDefault="007C0B55" w:rsidP="007C0B55">
      <w:pPr>
        <w:jc w:val="center"/>
        <w:rPr>
          <w:rFonts w:cs="Arial"/>
        </w:rPr>
      </w:pPr>
    </w:p>
    <w:p w:rsidR="007C0B55" w:rsidRPr="001A06BE" w:rsidRDefault="007C0B55" w:rsidP="007C0B55">
      <w:pPr>
        <w:jc w:val="center"/>
        <w:outlineLvl w:val="0"/>
        <w:rPr>
          <w:rFonts w:cs="Arial"/>
          <w:b/>
        </w:rPr>
      </w:pPr>
      <w:bookmarkStart w:id="8" w:name="_Toc149127097"/>
      <w:bookmarkStart w:id="9" w:name="_Toc149127736"/>
    </w:p>
    <w:bookmarkEnd w:id="8"/>
    <w:bookmarkEnd w:id="9"/>
    <w:p w:rsidR="007C0B55" w:rsidRPr="001A06BE" w:rsidRDefault="00CD407F" w:rsidP="007C0B55">
      <w:pPr>
        <w:jc w:val="center"/>
        <w:rPr>
          <w:rFonts w:cs="Arial"/>
          <w:b/>
          <w:sz w:val="28"/>
          <w:szCs w:val="28"/>
        </w:rPr>
      </w:pPr>
      <w:r w:rsidRPr="001A06BE">
        <w:rPr>
          <w:rFonts w:cs="Arial"/>
          <w:b/>
          <w:sz w:val="28"/>
          <w:szCs w:val="28"/>
        </w:rPr>
        <w:t>GUARAPARI</w:t>
      </w:r>
    </w:p>
    <w:p w:rsidR="00CD407F" w:rsidRPr="001A06BE" w:rsidRDefault="007C0B55" w:rsidP="00CD407F">
      <w:pPr>
        <w:jc w:val="center"/>
        <w:rPr>
          <w:rFonts w:cs="Arial"/>
          <w:b/>
          <w:sz w:val="28"/>
          <w:szCs w:val="28"/>
        </w:rPr>
      </w:pPr>
      <w:bookmarkStart w:id="10" w:name="_Toc168130461"/>
      <w:bookmarkStart w:id="11" w:name="_Toc168130729"/>
      <w:bookmarkStart w:id="12" w:name="_Toc168139933"/>
      <w:bookmarkStart w:id="13" w:name="_Toc168480108"/>
      <w:r w:rsidRPr="001A06BE">
        <w:rPr>
          <w:rFonts w:cs="Arial"/>
          <w:b/>
          <w:sz w:val="28"/>
          <w:szCs w:val="28"/>
        </w:rPr>
        <w:t>20</w:t>
      </w:r>
      <w:bookmarkStart w:id="14" w:name="_Toc149127098"/>
      <w:bookmarkStart w:id="15" w:name="_Toc149127737"/>
      <w:bookmarkEnd w:id="10"/>
      <w:bookmarkEnd w:id="11"/>
      <w:bookmarkEnd w:id="12"/>
      <w:bookmarkEnd w:id="13"/>
      <w:r w:rsidR="00FC0272" w:rsidRPr="001A06BE">
        <w:rPr>
          <w:rFonts w:cs="Arial"/>
          <w:b/>
          <w:sz w:val="28"/>
          <w:szCs w:val="28"/>
        </w:rPr>
        <w:t>1</w:t>
      </w:r>
      <w:bookmarkStart w:id="16" w:name="_Toc168130462"/>
      <w:bookmarkStart w:id="17" w:name="_Toc168130730"/>
      <w:bookmarkStart w:id="18" w:name="_Toc168139934"/>
      <w:bookmarkStart w:id="19" w:name="_Toc168480109"/>
      <w:r w:rsidR="00B43F8B">
        <w:rPr>
          <w:rFonts w:cs="Arial"/>
          <w:b/>
          <w:sz w:val="28"/>
          <w:szCs w:val="28"/>
        </w:rPr>
        <w:t>5</w:t>
      </w:r>
    </w:p>
    <w:p w:rsidR="007C0B55" w:rsidRPr="001A06BE" w:rsidRDefault="00810B6D" w:rsidP="00FC0272">
      <w:pPr>
        <w:jc w:val="center"/>
        <w:rPr>
          <w:rFonts w:cs="Arial"/>
          <w:b/>
          <w:sz w:val="28"/>
          <w:szCs w:val="28"/>
        </w:rPr>
      </w:pPr>
      <w:bookmarkStart w:id="20" w:name="_Toc149127099"/>
      <w:bookmarkStart w:id="21" w:name="_Toc149127738"/>
      <w:bookmarkEnd w:id="14"/>
      <w:bookmarkEnd w:id="15"/>
      <w:bookmarkEnd w:id="16"/>
      <w:bookmarkEnd w:id="17"/>
      <w:bookmarkEnd w:id="18"/>
      <w:bookmarkEnd w:id="19"/>
      <w:r>
        <w:rPr>
          <w:rFonts w:cs="Arial"/>
          <w:b/>
          <w:noProof/>
          <w:sz w:val="28"/>
          <w:szCs w:val="28"/>
        </w:rPr>
        <w:lastRenderedPageBreak/>
        <w:pict>
          <v:shape id="Text Box 3" o:spid="_x0000_s1027" type="#_x0000_t202" style="position:absolute;left:0;text-align:left;margin-left:430.95pt;margin-top:-63.6pt;width:52.4pt;height:48pt;z-index:2516556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" stroked="f">
            <v:textbox style="mso-next-textbox:#Text Box 3">
              <w:txbxContent>
                <w:p w:rsidR="00810B6D" w:rsidRDefault="00810B6D" w:rsidP="002A186A"/>
              </w:txbxContent>
            </v:textbox>
            <w10:wrap type="square"/>
          </v:shape>
        </w:pict>
      </w:r>
      <w:r w:rsidR="00FF3673">
        <w:rPr>
          <w:rFonts w:cs="Arial"/>
          <w:b/>
          <w:sz w:val="28"/>
          <w:szCs w:val="28"/>
        </w:rPr>
        <w:t>MÁRCIO BIANCONI BESSA QUINTELA</w:t>
      </w:r>
    </w:p>
    <w:p w:rsidR="007C0B55" w:rsidRPr="001A06BE" w:rsidRDefault="007C0B55" w:rsidP="007C0B55">
      <w:pPr>
        <w:jc w:val="center"/>
        <w:rPr>
          <w:rFonts w:cs="Arial"/>
          <w:b/>
        </w:rPr>
      </w:pPr>
    </w:p>
    <w:p w:rsidR="007C0B55" w:rsidRPr="001A06BE" w:rsidRDefault="007C0B55" w:rsidP="007C0B55">
      <w:pPr>
        <w:jc w:val="center"/>
        <w:rPr>
          <w:rFonts w:cs="Arial"/>
          <w:b/>
        </w:rPr>
      </w:pPr>
    </w:p>
    <w:p w:rsidR="0042067C" w:rsidRPr="001A06BE" w:rsidRDefault="0042067C" w:rsidP="007C0B55">
      <w:pPr>
        <w:jc w:val="center"/>
        <w:rPr>
          <w:rFonts w:cs="Arial"/>
          <w:b/>
        </w:rPr>
      </w:pPr>
    </w:p>
    <w:p w:rsidR="007C0B55" w:rsidRPr="001A06BE" w:rsidRDefault="007C0B55" w:rsidP="007C0B55">
      <w:pPr>
        <w:jc w:val="center"/>
        <w:rPr>
          <w:rFonts w:cs="Arial"/>
          <w:b/>
        </w:rPr>
      </w:pPr>
    </w:p>
    <w:bookmarkEnd w:id="20"/>
    <w:bookmarkEnd w:id="21"/>
    <w:p w:rsidR="003C2C15" w:rsidRDefault="003C2C15" w:rsidP="00FC0272">
      <w:pPr>
        <w:jc w:val="center"/>
        <w:rPr>
          <w:rFonts w:cs="Arial"/>
          <w:b/>
          <w:sz w:val="28"/>
          <w:szCs w:val="28"/>
        </w:rPr>
      </w:pPr>
    </w:p>
    <w:p w:rsidR="00FC0272" w:rsidRPr="001A06BE" w:rsidRDefault="00F12CC4" w:rsidP="00FC0272">
      <w:pPr>
        <w:jc w:val="center"/>
        <w:rPr>
          <w:rFonts w:cs="Arial"/>
          <w:b/>
          <w:sz w:val="28"/>
          <w:szCs w:val="28"/>
        </w:rPr>
      </w:pPr>
      <w:r>
        <w:rPr>
          <w:rFonts w:cs="Arial"/>
          <w:b/>
          <w:sz w:val="28"/>
          <w:szCs w:val="28"/>
        </w:rPr>
        <w:t>AS POLÍTICAS GOVERNAMENTAIS ANTIDROGAS E</w:t>
      </w:r>
      <w:r w:rsidR="00FF3673">
        <w:rPr>
          <w:rFonts w:cs="Arial"/>
          <w:b/>
          <w:sz w:val="28"/>
          <w:szCs w:val="28"/>
        </w:rPr>
        <w:t xml:space="preserve"> SEUS REFLEXOS</w:t>
      </w:r>
      <w:r w:rsidR="002D66D3">
        <w:rPr>
          <w:rFonts w:cs="Arial"/>
          <w:b/>
          <w:sz w:val="28"/>
          <w:szCs w:val="28"/>
        </w:rPr>
        <w:t xml:space="preserve"> NO AUMENTO DA</w:t>
      </w:r>
      <w:r w:rsidR="007303B0">
        <w:rPr>
          <w:rFonts w:cs="Arial"/>
          <w:b/>
          <w:sz w:val="28"/>
          <w:szCs w:val="28"/>
        </w:rPr>
        <w:t xml:space="preserve"> POPULAÇÃO CARCERÁRIA</w:t>
      </w:r>
      <w:r>
        <w:rPr>
          <w:rFonts w:cs="Arial"/>
          <w:b/>
          <w:sz w:val="28"/>
          <w:szCs w:val="28"/>
        </w:rPr>
        <w:t xml:space="preserve"> - 2006 A 2014</w:t>
      </w:r>
    </w:p>
    <w:p w:rsidR="007C0B55" w:rsidRPr="001A06BE" w:rsidRDefault="007C0B55" w:rsidP="007C0B55">
      <w:pPr>
        <w:jc w:val="center"/>
        <w:rPr>
          <w:rFonts w:cs="Arial"/>
          <w:b/>
        </w:rPr>
      </w:pPr>
    </w:p>
    <w:p w:rsidR="007C0B55" w:rsidRPr="001A06BE" w:rsidRDefault="003C2C15" w:rsidP="00874E52">
      <w:pPr>
        <w:rPr>
          <w:rFonts w:cs="Arial"/>
          <w:b/>
        </w:rPr>
      </w:pPr>
      <w:r>
        <w:rPr>
          <w:rFonts w:cs="Arial"/>
        </w:rPr>
        <w:t xml:space="preserve">Monografia </w:t>
      </w:r>
      <w:r w:rsidR="00C36141">
        <w:rPr>
          <w:rFonts w:cs="Arial"/>
        </w:rPr>
        <w:t>apresentad</w:t>
      </w:r>
      <w:r>
        <w:rPr>
          <w:rFonts w:cs="Arial"/>
        </w:rPr>
        <w:t xml:space="preserve">a ao Curso de Direito das Faculdades Unificadas de </w:t>
      </w:r>
      <w:r w:rsidR="002A186A">
        <w:rPr>
          <w:rFonts w:cs="Arial"/>
        </w:rPr>
        <w:t>G</w:t>
      </w:r>
      <w:r>
        <w:rPr>
          <w:rFonts w:cs="Arial"/>
        </w:rPr>
        <w:t>uarapari</w:t>
      </w:r>
      <w:r w:rsidR="00810B6D">
        <w:rPr>
          <w:rFonts w:cs="Arial"/>
        </w:rPr>
        <w:t xml:space="preserve"> </w:t>
      </w:r>
      <w:r w:rsidR="002676BF" w:rsidRPr="001A06BE">
        <w:rPr>
          <w:rFonts w:cs="Arial"/>
        </w:rPr>
        <w:t>como requisito parcial para</w:t>
      </w:r>
      <w:r>
        <w:rPr>
          <w:rFonts w:cs="Arial"/>
        </w:rPr>
        <w:t xml:space="preserve"> obtenção do título de Bacharel em Direito</w:t>
      </w:r>
      <w:r w:rsidR="00C36141">
        <w:rPr>
          <w:rFonts w:cs="Arial"/>
        </w:rPr>
        <w:t>.</w:t>
      </w:r>
    </w:p>
    <w:p w:rsidR="007C0B55" w:rsidRPr="001A06BE" w:rsidRDefault="007C0B55" w:rsidP="007C0B55">
      <w:pPr>
        <w:jc w:val="center"/>
        <w:rPr>
          <w:rFonts w:cs="Arial"/>
          <w:b/>
        </w:rPr>
      </w:pPr>
    </w:p>
    <w:p w:rsidR="007C0B55" w:rsidRPr="003C2C15" w:rsidRDefault="003C2C15" w:rsidP="003C2C15">
      <w:pPr>
        <w:jc w:val="right"/>
        <w:rPr>
          <w:rFonts w:cs="Arial"/>
        </w:rPr>
      </w:pPr>
      <w:r w:rsidRPr="003C2C15">
        <w:rPr>
          <w:rFonts w:cs="Arial"/>
        </w:rPr>
        <w:t>Apr</w:t>
      </w:r>
      <w:r w:rsidR="002A186A">
        <w:rPr>
          <w:rFonts w:cs="Arial"/>
        </w:rPr>
        <w:t>ovada em ___</w:t>
      </w:r>
      <w:r w:rsidR="00B43F8B">
        <w:rPr>
          <w:rFonts w:cs="Arial"/>
        </w:rPr>
        <w:t xml:space="preserve"> de Junho de 2015</w:t>
      </w:r>
    </w:p>
    <w:p w:rsidR="007C0B55" w:rsidRPr="001A06BE" w:rsidRDefault="007C0B55" w:rsidP="007C0B55">
      <w:pPr>
        <w:jc w:val="center"/>
        <w:rPr>
          <w:rFonts w:cs="Arial"/>
          <w:b/>
        </w:rPr>
      </w:pPr>
    </w:p>
    <w:p w:rsidR="007C0B55" w:rsidRPr="001A06BE" w:rsidRDefault="00836EB9" w:rsidP="007C0B55">
      <w:pPr>
        <w:jc w:val="center"/>
        <w:rPr>
          <w:rFonts w:cs="Arial"/>
          <w:b/>
          <w:sz w:val="28"/>
          <w:szCs w:val="28"/>
        </w:rPr>
      </w:pPr>
      <w:r>
        <w:rPr>
          <w:rFonts w:cs="Arial"/>
          <w:b/>
          <w:sz w:val="28"/>
          <w:szCs w:val="28"/>
        </w:rPr>
        <w:t>BANCA</w:t>
      </w:r>
      <w:r w:rsidR="003C2C15">
        <w:rPr>
          <w:rFonts w:cs="Arial"/>
          <w:b/>
          <w:sz w:val="28"/>
          <w:szCs w:val="28"/>
        </w:rPr>
        <w:t xml:space="preserve"> EXAMINADORA</w:t>
      </w:r>
    </w:p>
    <w:p w:rsidR="007C0B55" w:rsidRPr="001A06BE" w:rsidRDefault="007C0B55" w:rsidP="007C0B55">
      <w:pPr>
        <w:jc w:val="center"/>
        <w:rPr>
          <w:rFonts w:cs="Arial"/>
          <w:b/>
        </w:rPr>
      </w:pPr>
    </w:p>
    <w:p w:rsidR="003C2C15" w:rsidRDefault="003C2C15" w:rsidP="001917F0">
      <w:pPr>
        <w:rPr>
          <w:rFonts w:cs="Arial"/>
        </w:rPr>
      </w:pPr>
    </w:p>
    <w:p w:rsidR="007C0B55" w:rsidRPr="00C36141" w:rsidRDefault="007C0B55" w:rsidP="00CD407F">
      <w:pPr>
        <w:jc w:val="right"/>
        <w:rPr>
          <w:rFonts w:cs="Arial"/>
        </w:rPr>
      </w:pPr>
      <w:r w:rsidRPr="00C36141">
        <w:rPr>
          <w:rFonts w:cs="Arial"/>
        </w:rPr>
        <w:t>_____________________________________</w:t>
      </w:r>
    </w:p>
    <w:p w:rsidR="007C0B55" w:rsidRPr="001A06BE" w:rsidRDefault="007C0B55" w:rsidP="00CD407F">
      <w:pPr>
        <w:jc w:val="right"/>
        <w:rPr>
          <w:rFonts w:cs="Arial"/>
        </w:rPr>
      </w:pPr>
      <w:r w:rsidRPr="001A06BE">
        <w:rPr>
          <w:rFonts w:cs="Arial"/>
        </w:rPr>
        <w:t>Orientador</w:t>
      </w:r>
      <w:r w:rsidR="00FC0272" w:rsidRPr="001A06BE">
        <w:rPr>
          <w:rFonts w:cs="Arial"/>
        </w:rPr>
        <w:t xml:space="preserve"> Prof</w:t>
      </w:r>
      <w:r w:rsidR="00CD407F" w:rsidRPr="001A06BE">
        <w:rPr>
          <w:rFonts w:cs="Arial"/>
        </w:rPr>
        <w:t xml:space="preserve">. </w:t>
      </w:r>
      <w:proofErr w:type="spellStart"/>
      <w:r w:rsidR="00874E52">
        <w:rPr>
          <w:rFonts w:cs="Arial"/>
        </w:rPr>
        <w:t>Msc</w:t>
      </w:r>
      <w:proofErr w:type="spellEnd"/>
      <w:r w:rsidR="00874E52">
        <w:rPr>
          <w:rFonts w:cs="Arial"/>
        </w:rPr>
        <w:t xml:space="preserve">. </w:t>
      </w:r>
      <w:proofErr w:type="spellStart"/>
      <w:r w:rsidR="00CD407F" w:rsidRPr="001A06BE">
        <w:rPr>
          <w:rFonts w:cs="Arial"/>
        </w:rPr>
        <w:t>Lécio</w:t>
      </w:r>
      <w:proofErr w:type="spellEnd"/>
      <w:r w:rsidR="00CD407F" w:rsidRPr="001A06BE">
        <w:rPr>
          <w:rFonts w:cs="Arial"/>
        </w:rPr>
        <w:t xml:space="preserve"> Silva Machado</w:t>
      </w:r>
    </w:p>
    <w:p w:rsidR="00FC0272" w:rsidRPr="001A06BE" w:rsidRDefault="00FC0272" w:rsidP="00CD407F">
      <w:pPr>
        <w:jc w:val="right"/>
        <w:rPr>
          <w:rFonts w:cs="Arial"/>
        </w:rPr>
      </w:pPr>
    </w:p>
    <w:p w:rsidR="007C0B55" w:rsidRPr="001A06BE" w:rsidRDefault="007C0B55" w:rsidP="00CD407F">
      <w:pPr>
        <w:jc w:val="right"/>
        <w:rPr>
          <w:rFonts w:cs="Arial"/>
        </w:rPr>
      </w:pPr>
      <w:r w:rsidRPr="001A06BE">
        <w:rPr>
          <w:rFonts w:cs="Arial"/>
        </w:rPr>
        <w:t>_____________________________________</w:t>
      </w:r>
    </w:p>
    <w:p w:rsidR="007C0B55" w:rsidRDefault="00FC0272" w:rsidP="00CD407F">
      <w:pPr>
        <w:jc w:val="right"/>
        <w:rPr>
          <w:rFonts w:cs="Arial"/>
        </w:rPr>
      </w:pPr>
      <w:proofErr w:type="gramStart"/>
      <w:r w:rsidRPr="001A06BE">
        <w:rPr>
          <w:rFonts w:cs="Arial"/>
        </w:rPr>
        <w:t>Prof</w:t>
      </w:r>
      <w:r w:rsidR="00CD407F" w:rsidRPr="001A06BE">
        <w:rPr>
          <w:rFonts w:cs="Arial"/>
        </w:rPr>
        <w:t>.</w:t>
      </w:r>
      <w:proofErr w:type="gramEnd"/>
      <w:r w:rsidR="00CD407F" w:rsidRPr="001A06BE">
        <w:rPr>
          <w:rFonts w:cs="Arial"/>
        </w:rPr>
        <w:t xml:space="preserve"> A</w:t>
      </w:r>
      <w:r w:rsidRPr="001A06BE">
        <w:rPr>
          <w:rFonts w:cs="Arial"/>
        </w:rPr>
        <w:t>valiador</w:t>
      </w:r>
    </w:p>
    <w:p w:rsidR="003C2C15" w:rsidRDefault="003C2C15" w:rsidP="00CD407F">
      <w:pPr>
        <w:jc w:val="right"/>
        <w:rPr>
          <w:rFonts w:cs="Arial"/>
        </w:rPr>
      </w:pPr>
    </w:p>
    <w:p w:rsidR="003C2C15" w:rsidRPr="001A06BE" w:rsidRDefault="003C2C15" w:rsidP="003C2C15">
      <w:pPr>
        <w:jc w:val="right"/>
        <w:rPr>
          <w:rFonts w:cs="Arial"/>
        </w:rPr>
      </w:pPr>
      <w:r w:rsidRPr="001A06BE">
        <w:rPr>
          <w:rFonts w:cs="Arial"/>
        </w:rPr>
        <w:t>_____________________________________</w:t>
      </w:r>
    </w:p>
    <w:p w:rsidR="003C2C15" w:rsidRPr="001A06BE" w:rsidRDefault="003C2C15" w:rsidP="003C2C15">
      <w:pPr>
        <w:jc w:val="right"/>
        <w:rPr>
          <w:rFonts w:cs="Arial"/>
        </w:rPr>
      </w:pPr>
      <w:proofErr w:type="gramStart"/>
      <w:r w:rsidRPr="001A06BE">
        <w:rPr>
          <w:rFonts w:cs="Arial"/>
        </w:rPr>
        <w:t>Prof.</w:t>
      </w:r>
      <w:proofErr w:type="gramEnd"/>
      <w:r w:rsidRPr="001A06BE">
        <w:rPr>
          <w:rFonts w:cs="Arial"/>
        </w:rPr>
        <w:t xml:space="preserve"> Avaliador</w:t>
      </w:r>
    </w:p>
    <w:p w:rsidR="00836EB9" w:rsidRDefault="006C7C6D" w:rsidP="00CD407F">
      <w:pPr>
        <w:jc w:val="center"/>
        <w:rPr>
          <w:rFonts w:cs="Arial"/>
          <w:b/>
          <w:sz w:val="28"/>
          <w:szCs w:val="28"/>
        </w:rPr>
      </w:pPr>
      <w:r>
        <w:rPr>
          <w:rFonts w:cs="Arial"/>
          <w:b/>
          <w:sz w:val="28"/>
          <w:szCs w:val="28"/>
        </w:rPr>
        <w:br w:type="page"/>
      </w:r>
      <w:r w:rsidR="00836EB9">
        <w:rPr>
          <w:rFonts w:cs="Arial"/>
          <w:b/>
          <w:sz w:val="28"/>
          <w:szCs w:val="28"/>
        </w:rPr>
        <w:lastRenderedPageBreak/>
        <w:t>AGRADECIMENTO</w:t>
      </w:r>
    </w:p>
    <w:p w:rsidR="00836EB9" w:rsidRDefault="00836EB9" w:rsidP="00CD407F">
      <w:pPr>
        <w:jc w:val="center"/>
        <w:rPr>
          <w:rFonts w:cs="Arial"/>
          <w:b/>
          <w:sz w:val="28"/>
          <w:szCs w:val="28"/>
        </w:rPr>
      </w:pPr>
    </w:p>
    <w:p w:rsidR="00BE1B83" w:rsidRDefault="00A65E6C" w:rsidP="001917F0">
      <w:pPr>
        <w:rPr>
          <w:rFonts w:cs="Arial"/>
        </w:rPr>
      </w:pPr>
      <w:r w:rsidRPr="00A65E6C">
        <w:rPr>
          <w:rFonts w:cs="Arial"/>
        </w:rPr>
        <w:t>Primeiramente a Deus por nos dar a Vida e por nos premiar com a possibilidade do estudo em nossa eterna busca p</w:t>
      </w:r>
      <w:r w:rsidR="00537731">
        <w:rPr>
          <w:rFonts w:cs="Arial"/>
        </w:rPr>
        <w:t>ela evolução moral e espiritual;</w:t>
      </w:r>
      <w:r w:rsidRPr="00A65E6C">
        <w:rPr>
          <w:rFonts w:cs="Arial"/>
        </w:rPr>
        <w:t xml:space="preserve"> aos meus Padrinhos</w:t>
      </w:r>
      <w:r w:rsidR="00537731">
        <w:rPr>
          <w:rFonts w:cs="Arial"/>
        </w:rPr>
        <w:t>,</w:t>
      </w:r>
      <w:r w:rsidRPr="00A65E6C">
        <w:rPr>
          <w:rFonts w:cs="Arial"/>
        </w:rPr>
        <w:t xml:space="preserve"> Navarro e Félix</w:t>
      </w:r>
      <w:r w:rsidR="00537731">
        <w:rPr>
          <w:rFonts w:cs="Arial"/>
        </w:rPr>
        <w:t>,</w:t>
      </w:r>
      <w:r w:rsidRPr="00A65E6C">
        <w:rPr>
          <w:rFonts w:cs="Arial"/>
        </w:rPr>
        <w:t xml:space="preserve"> por serem os responsáveis pelo maior incentivo de todos</w:t>
      </w:r>
      <w:r w:rsidR="00537731">
        <w:rPr>
          <w:rFonts w:cs="Arial"/>
        </w:rPr>
        <w:t>:</w:t>
      </w:r>
      <w:r w:rsidRPr="00A65E6C">
        <w:rPr>
          <w:rFonts w:cs="Arial"/>
        </w:rPr>
        <w:t xml:space="preserve"> a co</w:t>
      </w:r>
      <w:r w:rsidR="00537731">
        <w:rPr>
          <w:rFonts w:cs="Arial"/>
        </w:rPr>
        <w:t>nfiança;</w:t>
      </w:r>
      <w:r w:rsidRPr="00A65E6C">
        <w:rPr>
          <w:rFonts w:cs="Arial"/>
        </w:rPr>
        <w:t xml:space="preserve"> aos meus pais, irmãos, minha esposa Vânia, minhas filhas Isabela e </w:t>
      </w:r>
      <w:proofErr w:type="spellStart"/>
      <w:r w:rsidRPr="00A65E6C">
        <w:rPr>
          <w:rFonts w:cs="Arial"/>
        </w:rPr>
        <w:t>Valentine</w:t>
      </w:r>
      <w:proofErr w:type="spellEnd"/>
      <w:r w:rsidRPr="00A65E6C">
        <w:rPr>
          <w:rFonts w:cs="Arial"/>
        </w:rPr>
        <w:t xml:space="preserve"> е a toda minha família que, com mu</w:t>
      </w:r>
      <w:r w:rsidR="00537731">
        <w:rPr>
          <w:rFonts w:cs="Arial"/>
        </w:rPr>
        <w:t>ito carinho е apoio, não mediu</w:t>
      </w:r>
      <w:r w:rsidRPr="00A65E6C">
        <w:rPr>
          <w:rFonts w:cs="Arial"/>
        </w:rPr>
        <w:t xml:space="preserve"> esforços para</w:t>
      </w:r>
      <w:r w:rsidR="001C2015">
        <w:rPr>
          <w:rFonts w:cs="Arial"/>
        </w:rPr>
        <w:t xml:space="preserve"> </w:t>
      </w:r>
      <w:proofErr w:type="spellStart"/>
      <w:r w:rsidR="001C2015">
        <w:rPr>
          <w:rFonts w:cs="Arial"/>
        </w:rPr>
        <w:t>qυе</w:t>
      </w:r>
      <w:proofErr w:type="spellEnd"/>
      <w:r w:rsidR="001C2015">
        <w:rPr>
          <w:rFonts w:cs="Arial"/>
        </w:rPr>
        <w:t xml:space="preserve"> </w:t>
      </w:r>
      <w:proofErr w:type="spellStart"/>
      <w:r w:rsidR="001C2015">
        <w:rPr>
          <w:rFonts w:cs="Arial"/>
        </w:rPr>
        <w:t>еu</w:t>
      </w:r>
      <w:proofErr w:type="spellEnd"/>
      <w:r w:rsidR="001C2015">
        <w:rPr>
          <w:rFonts w:cs="Arial"/>
        </w:rPr>
        <w:t xml:space="preserve"> pudesse</w:t>
      </w:r>
      <w:r w:rsidR="00EA34C0">
        <w:rPr>
          <w:rFonts w:cs="Arial"/>
        </w:rPr>
        <w:t xml:space="preserve"> </w:t>
      </w:r>
      <w:r w:rsidR="001C2015">
        <w:rPr>
          <w:rFonts w:cs="Arial"/>
        </w:rPr>
        <w:t>concluir</w:t>
      </w:r>
      <w:r w:rsidR="00EA34C0">
        <w:rPr>
          <w:rFonts w:cs="Arial"/>
        </w:rPr>
        <w:t xml:space="preserve"> </w:t>
      </w:r>
      <w:r w:rsidR="00477514">
        <w:rPr>
          <w:rFonts w:cs="Arial"/>
        </w:rPr>
        <w:t>esta etapa em</w:t>
      </w:r>
      <w:r w:rsidRPr="00A65E6C">
        <w:rPr>
          <w:rFonts w:cs="Arial"/>
        </w:rPr>
        <w:t xml:space="preserve"> minha vida</w:t>
      </w:r>
      <w:r w:rsidR="00477514">
        <w:rPr>
          <w:rFonts w:cs="Arial"/>
        </w:rPr>
        <w:t xml:space="preserve"> acadêmica</w:t>
      </w:r>
      <w:r w:rsidR="00C2295E">
        <w:rPr>
          <w:rFonts w:cs="Arial"/>
        </w:rPr>
        <w:t>.</w:t>
      </w:r>
    </w:p>
    <w:p w:rsidR="00AE6ED0" w:rsidRDefault="00477514" w:rsidP="00BE1B83">
      <w:pPr>
        <w:rPr>
          <w:rFonts w:cs="Arial"/>
        </w:rPr>
      </w:pPr>
      <w:r>
        <w:rPr>
          <w:rFonts w:cs="Arial"/>
        </w:rPr>
        <w:t>Agradeço a todos os Professores</w:t>
      </w:r>
      <w:r w:rsidR="001C2015">
        <w:rPr>
          <w:rFonts w:cs="Arial"/>
        </w:rPr>
        <w:t xml:space="preserve"> pelo privilégio</w:t>
      </w:r>
      <w:r w:rsidR="00EA34C0">
        <w:rPr>
          <w:rFonts w:cs="Arial"/>
        </w:rPr>
        <w:t xml:space="preserve"> </w:t>
      </w:r>
      <w:r w:rsidR="00F85E93">
        <w:rPr>
          <w:rFonts w:cs="Arial"/>
        </w:rPr>
        <w:t xml:space="preserve">de </w:t>
      </w:r>
      <w:r>
        <w:rPr>
          <w:rFonts w:cs="Arial"/>
        </w:rPr>
        <w:t>poder encontrar a luz do conhecimento através de seus ensinamentos e</w:t>
      </w:r>
      <w:r w:rsidR="00BE1B83">
        <w:rPr>
          <w:rFonts w:cs="Arial"/>
        </w:rPr>
        <w:t>,</w:t>
      </w:r>
      <w:r>
        <w:rPr>
          <w:rFonts w:cs="Arial"/>
        </w:rPr>
        <w:t xml:space="preserve"> em especial</w:t>
      </w:r>
      <w:r w:rsidR="00BE1B83">
        <w:rPr>
          <w:rFonts w:cs="Arial"/>
        </w:rPr>
        <w:t>, ao meu O</w:t>
      </w:r>
      <w:r w:rsidR="00836EB9">
        <w:rPr>
          <w:rFonts w:cs="Arial"/>
        </w:rPr>
        <w:t xml:space="preserve">rientador professor </w:t>
      </w:r>
      <w:proofErr w:type="spellStart"/>
      <w:r w:rsidR="00836EB9">
        <w:rPr>
          <w:rFonts w:cs="Arial"/>
        </w:rPr>
        <w:t>Lécio</w:t>
      </w:r>
      <w:proofErr w:type="spellEnd"/>
      <w:r w:rsidR="00836EB9">
        <w:rPr>
          <w:rFonts w:cs="Arial"/>
        </w:rPr>
        <w:t xml:space="preserve"> Silva Machado, pelo suporte na execução deste trabalho</w:t>
      </w:r>
      <w:r w:rsidR="001C2015">
        <w:rPr>
          <w:rFonts w:cs="Arial"/>
        </w:rPr>
        <w:t>.</w:t>
      </w:r>
      <w:r w:rsidR="00810B6D">
        <w:rPr>
          <w:rFonts w:cs="Arial"/>
        </w:rPr>
        <w:t xml:space="preserve"> </w:t>
      </w:r>
      <w:r w:rsidR="00C2295E">
        <w:rPr>
          <w:rFonts w:cs="Arial"/>
        </w:rPr>
        <w:t xml:space="preserve">Muito obrigado a todos </w:t>
      </w:r>
      <w:r w:rsidR="00836EB9">
        <w:rPr>
          <w:rFonts w:cs="Arial"/>
        </w:rPr>
        <w:t xml:space="preserve">que direta e indiretamente me ajudaram durante todo </w:t>
      </w:r>
      <w:r w:rsidR="00C2295E">
        <w:rPr>
          <w:rFonts w:cs="Arial"/>
        </w:rPr>
        <w:t>o período em que estive cursando a</w:t>
      </w:r>
      <w:r w:rsidR="002315D1">
        <w:rPr>
          <w:rFonts w:cs="Arial"/>
        </w:rPr>
        <w:t xml:space="preserve"> Faculdade de Direito.</w:t>
      </w:r>
      <w:r>
        <w:rPr>
          <w:rFonts w:cs="Arial"/>
        </w:rPr>
        <w:t xml:space="preserve"> Sem vocês, eu nunca chegaria até aqui</w:t>
      </w:r>
      <w:r w:rsidR="00C2295E">
        <w:rPr>
          <w:rFonts w:cs="Arial"/>
        </w:rPr>
        <w:t>!</w:t>
      </w:r>
    </w:p>
    <w:p w:rsidR="001C2015" w:rsidRDefault="001C2015" w:rsidP="001C2015">
      <w:pPr>
        <w:spacing w:before="240"/>
        <w:rPr>
          <w:rFonts w:cs="Arial"/>
        </w:rPr>
      </w:pPr>
    </w:p>
    <w:p w:rsidR="001C2015" w:rsidRDefault="001C2015" w:rsidP="001C2015">
      <w:pPr>
        <w:spacing w:before="240"/>
        <w:rPr>
          <w:rFonts w:cs="Arial"/>
        </w:rPr>
      </w:pPr>
    </w:p>
    <w:p w:rsidR="001C2015" w:rsidRDefault="001C2015" w:rsidP="001C2015">
      <w:pPr>
        <w:spacing w:before="240"/>
        <w:rPr>
          <w:rFonts w:cs="Arial"/>
        </w:rPr>
      </w:pPr>
    </w:p>
    <w:p w:rsidR="001C2015" w:rsidRDefault="001C2015" w:rsidP="001C2015">
      <w:pPr>
        <w:spacing w:before="240"/>
        <w:rPr>
          <w:rFonts w:cs="Arial"/>
        </w:rPr>
      </w:pPr>
    </w:p>
    <w:p w:rsidR="001C2015" w:rsidRPr="001C2015" w:rsidRDefault="001C2015" w:rsidP="001C2015">
      <w:pPr>
        <w:spacing w:before="240"/>
        <w:rPr>
          <w:rFonts w:cs="Arial"/>
        </w:rPr>
      </w:pPr>
    </w:p>
    <w:p w:rsidR="006C7C6D" w:rsidRDefault="006C7C6D" w:rsidP="00AE6ED0">
      <w:pPr>
        <w:spacing w:before="240"/>
        <w:ind w:left="4254"/>
        <w:rPr>
          <w:rFonts w:cs="Arial"/>
        </w:rPr>
      </w:pPr>
      <w:r>
        <w:rPr>
          <w:rFonts w:cs="Arial"/>
        </w:rPr>
        <w:br w:type="page"/>
      </w: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6C7C6D" w:rsidRDefault="006C7C6D" w:rsidP="00AE6ED0">
      <w:pPr>
        <w:spacing w:before="240"/>
        <w:ind w:left="4254"/>
        <w:rPr>
          <w:rFonts w:cs="Arial"/>
        </w:rPr>
      </w:pPr>
    </w:p>
    <w:p w:rsidR="00AE6ED0" w:rsidRPr="00AE6ED0" w:rsidRDefault="00AE6ED0" w:rsidP="00AE6ED0">
      <w:pPr>
        <w:spacing w:before="240"/>
        <w:ind w:left="4254"/>
        <w:rPr>
          <w:rFonts w:cs="Arial"/>
        </w:rPr>
      </w:pPr>
      <w:r w:rsidRPr="00AE6ED0">
        <w:rPr>
          <w:rFonts w:cs="Arial"/>
        </w:rPr>
        <w:t xml:space="preserve">Elemento opcional, colocado após os agradecimentos, “onde o autor apresenta uma citação, seguida de indicação de autoria, </w:t>
      </w:r>
      <w:proofErr w:type="gramStart"/>
      <w:r w:rsidRPr="00AE6ED0">
        <w:rPr>
          <w:rFonts w:cs="Arial"/>
        </w:rPr>
        <w:t>relacionada</w:t>
      </w:r>
      <w:proofErr w:type="gramEnd"/>
      <w:r w:rsidRPr="00AE6ED0">
        <w:rPr>
          <w:rFonts w:cs="Arial"/>
        </w:rPr>
        <w:t xml:space="preserve"> com a matéria tratada no corpo do trabalho” (NBR 10520).</w:t>
      </w:r>
    </w:p>
    <w:p w:rsidR="007C0B55" w:rsidRPr="001A06BE" w:rsidRDefault="006C7C6D" w:rsidP="0079202C">
      <w:pPr>
        <w:spacing w:before="240"/>
        <w:jc w:val="center"/>
        <w:rPr>
          <w:rFonts w:cs="Arial"/>
          <w:b/>
          <w:color w:val="000000"/>
          <w:sz w:val="28"/>
          <w:szCs w:val="28"/>
        </w:rPr>
      </w:pPr>
      <w:r>
        <w:rPr>
          <w:rFonts w:cs="Arial"/>
          <w:b/>
          <w:sz w:val="28"/>
          <w:szCs w:val="28"/>
        </w:rPr>
        <w:br w:type="page"/>
      </w:r>
      <w:r w:rsidR="00810B6D">
        <w:rPr>
          <w:rFonts w:cs="Arial"/>
          <w:b/>
          <w:noProof/>
          <w:sz w:val="28"/>
          <w:szCs w:val="28"/>
        </w:rPr>
        <w:lastRenderedPageBreak/>
        <w:pict>
          <v:shape id="Text Box 4" o:spid="_x0000_s1028" type="#_x0000_t202" style="position:absolute;left:0;text-align:left;margin-left:439.05pt;margin-top:-49.35pt;width:52.4pt;height:34.5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" stroked="f">
            <v:textbox>
              <w:txbxContent>
                <w:p w:rsidR="00810B6D" w:rsidRDefault="00810B6D" w:rsidP="002A186A"/>
              </w:txbxContent>
            </v:textbox>
            <w10:wrap type="square"/>
          </v:shape>
        </w:pict>
      </w:r>
      <w:r w:rsidR="007C0B55" w:rsidRPr="001A06BE">
        <w:rPr>
          <w:rFonts w:cs="Arial"/>
          <w:b/>
          <w:sz w:val="28"/>
          <w:szCs w:val="28"/>
        </w:rPr>
        <w:t>RESUMO</w:t>
      </w:r>
    </w:p>
    <w:p w:rsidR="007C0B55" w:rsidRDefault="007C0B55" w:rsidP="007C0B55">
      <w:pPr>
        <w:spacing w:line="480" w:lineRule="auto"/>
        <w:rPr>
          <w:rFonts w:cs="Arial"/>
          <w:b/>
        </w:rPr>
      </w:pPr>
    </w:p>
    <w:p w:rsidR="009F3DF8" w:rsidRPr="001A06BE" w:rsidRDefault="009F3DF8" w:rsidP="007C0B55">
      <w:pPr>
        <w:spacing w:line="480" w:lineRule="auto"/>
        <w:rPr>
          <w:rFonts w:cs="Arial"/>
          <w:b/>
        </w:rPr>
      </w:pPr>
    </w:p>
    <w:p w:rsidR="009F3DF8" w:rsidRDefault="001A06BE" w:rsidP="00202FE3">
      <w:pPr>
        <w:spacing w:line="240" w:lineRule="auto"/>
        <w:rPr>
          <w:rFonts w:cs="Arial"/>
        </w:rPr>
      </w:pPr>
      <w:r>
        <w:rPr>
          <w:rFonts w:cs="Arial"/>
        </w:rPr>
        <w:t>O</w:t>
      </w:r>
      <w:r w:rsidR="009F3DF8">
        <w:rPr>
          <w:rFonts w:cs="Arial"/>
        </w:rPr>
        <w:t xml:space="preserve"> presente Trabalho de Conclusão de </w:t>
      </w:r>
      <w:r w:rsidR="004B6455">
        <w:rPr>
          <w:rFonts w:cs="Arial"/>
        </w:rPr>
        <w:t>Curso tem como temas</w:t>
      </w:r>
      <w:r w:rsidR="00EA34C0">
        <w:rPr>
          <w:rFonts w:cs="Arial"/>
        </w:rPr>
        <w:t xml:space="preserve"> </w:t>
      </w:r>
      <w:r w:rsidR="003E1BCF">
        <w:rPr>
          <w:rFonts w:cs="Arial"/>
        </w:rPr>
        <w:t xml:space="preserve">norteadores, </w:t>
      </w:r>
      <w:r w:rsidR="00404C31">
        <w:rPr>
          <w:rFonts w:cs="Arial"/>
        </w:rPr>
        <w:t xml:space="preserve">os reflexos da Lei 11.343/06 (Lei </w:t>
      </w:r>
      <w:proofErr w:type="spellStart"/>
      <w:r w:rsidR="00404C31">
        <w:rPr>
          <w:rFonts w:cs="Arial"/>
        </w:rPr>
        <w:t>Anti</w:t>
      </w:r>
      <w:proofErr w:type="spellEnd"/>
      <w:r w:rsidR="00404C31">
        <w:rPr>
          <w:rFonts w:cs="Arial"/>
        </w:rPr>
        <w:t xml:space="preserve"> Drogas) </w:t>
      </w:r>
      <w:r w:rsidR="009F3DF8">
        <w:rPr>
          <w:rFonts w:cs="Arial"/>
        </w:rPr>
        <w:t>sobre a população carcerária brasileira</w:t>
      </w:r>
      <w:r w:rsidR="00BE1794">
        <w:rPr>
          <w:rFonts w:cs="Arial"/>
        </w:rPr>
        <w:t xml:space="preserve"> e as políticas públicas </w:t>
      </w:r>
      <w:r w:rsidR="004B6455">
        <w:rPr>
          <w:rFonts w:cs="Arial"/>
        </w:rPr>
        <w:t xml:space="preserve">adotadas no </w:t>
      </w:r>
      <w:r w:rsidR="00BE1794">
        <w:rPr>
          <w:rFonts w:cs="Arial"/>
        </w:rPr>
        <w:t>enfrentamento ao consumo e ao tr</w:t>
      </w:r>
      <w:r w:rsidR="004B6455">
        <w:rPr>
          <w:rFonts w:cs="Arial"/>
        </w:rPr>
        <w:t>áfico de drogas ilícitas</w:t>
      </w:r>
      <w:r w:rsidR="00E329F1">
        <w:rPr>
          <w:rFonts w:cs="Arial"/>
        </w:rPr>
        <w:t xml:space="preserve"> em um contexto globalizado. P</w:t>
      </w:r>
      <w:r w:rsidR="00E639AE">
        <w:rPr>
          <w:rFonts w:cs="Arial"/>
        </w:rPr>
        <w:t>ara uma melhor exposição</w:t>
      </w:r>
      <w:r w:rsidR="00A6150F">
        <w:rPr>
          <w:rFonts w:cs="Arial"/>
        </w:rPr>
        <w:t xml:space="preserve"> deste </w:t>
      </w:r>
      <w:r w:rsidR="00E329F1">
        <w:rPr>
          <w:rFonts w:cs="Arial"/>
        </w:rPr>
        <w:t>complexo</w:t>
      </w:r>
      <w:r w:rsidR="0094463A">
        <w:rPr>
          <w:rFonts w:cs="Arial"/>
        </w:rPr>
        <w:t xml:space="preserve"> problema social</w:t>
      </w:r>
      <w:r w:rsidR="00E329F1">
        <w:rPr>
          <w:rFonts w:cs="Arial"/>
        </w:rPr>
        <w:t xml:space="preserve">, </w:t>
      </w:r>
      <w:r w:rsidR="00EA34C0">
        <w:rPr>
          <w:rFonts w:cs="Arial"/>
        </w:rPr>
        <w:t>buscou-se</w:t>
      </w:r>
      <w:r w:rsidR="00E329F1">
        <w:rPr>
          <w:rFonts w:cs="Arial"/>
        </w:rPr>
        <w:t xml:space="preserve"> auxílio na doutrina e legislação </w:t>
      </w:r>
      <w:r w:rsidR="00E639AE">
        <w:rPr>
          <w:rFonts w:cs="Arial"/>
        </w:rPr>
        <w:t>pátria</w:t>
      </w:r>
      <w:r w:rsidR="00E267C9">
        <w:rPr>
          <w:rFonts w:cs="Arial"/>
        </w:rPr>
        <w:t xml:space="preserve"> vigente, visando uma análise c</w:t>
      </w:r>
      <w:r w:rsidR="00A6150F">
        <w:rPr>
          <w:rFonts w:cs="Arial"/>
        </w:rPr>
        <w:t>rítica</w:t>
      </w:r>
      <w:r w:rsidR="00B36785">
        <w:rPr>
          <w:rFonts w:cs="Arial"/>
        </w:rPr>
        <w:t xml:space="preserve"> e imparcial</w:t>
      </w:r>
      <w:r w:rsidR="00A6150F">
        <w:rPr>
          <w:rFonts w:cs="Arial"/>
        </w:rPr>
        <w:t xml:space="preserve">, </w:t>
      </w:r>
      <w:r w:rsidR="0094463A">
        <w:rPr>
          <w:rFonts w:cs="Arial"/>
        </w:rPr>
        <w:t>apresentando a</w:t>
      </w:r>
      <w:r w:rsidR="00E267C9">
        <w:rPr>
          <w:rFonts w:cs="Arial"/>
        </w:rPr>
        <w:t xml:space="preserve">s principais </w:t>
      </w:r>
      <w:r w:rsidR="0094463A">
        <w:rPr>
          <w:rFonts w:cs="Arial"/>
        </w:rPr>
        <w:t>nuances</w:t>
      </w:r>
      <w:r w:rsidR="00174273">
        <w:rPr>
          <w:rFonts w:cs="Arial"/>
        </w:rPr>
        <w:t xml:space="preserve"> envolvendo as drogas ilícitas</w:t>
      </w:r>
      <w:r w:rsidR="0094463A">
        <w:rPr>
          <w:rFonts w:cs="Arial"/>
        </w:rPr>
        <w:t>, bem como a</w:t>
      </w:r>
      <w:r w:rsidR="003E1BCF">
        <w:rPr>
          <w:rFonts w:cs="Arial"/>
        </w:rPr>
        <w:t>uxílio na legislação alienígena</w:t>
      </w:r>
      <w:r w:rsidR="0094463A">
        <w:rPr>
          <w:rFonts w:cs="Arial"/>
        </w:rPr>
        <w:t xml:space="preserve"> servindo como parâmetro para novas políticas a serem implantadas no combate ao crime e na saúde pública.</w:t>
      </w:r>
    </w:p>
    <w:p w:rsidR="009F3DF8" w:rsidRDefault="009F3DF8" w:rsidP="001917F0">
      <w:pPr>
        <w:rPr>
          <w:rFonts w:cs="Arial"/>
        </w:rPr>
      </w:pPr>
    </w:p>
    <w:p w:rsidR="009F3DF8" w:rsidRDefault="009F3DF8" w:rsidP="00FC0272">
      <w:pPr>
        <w:rPr>
          <w:rFonts w:cs="Arial"/>
        </w:rPr>
      </w:pPr>
    </w:p>
    <w:p w:rsidR="001A06BE" w:rsidRDefault="00F073F2" w:rsidP="00F073F2">
      <w:pPr>
        <w:pStyle w:val="NormalWeb"/>
        <w:rPr>
          <w:rFonts w:cs="Arial"/>
        </w:rPr>
      </w:pPr>
      <w:r w:rsidRPr="001A06BE">
        <w:rPr>
          <w:rFonts w:cs="Arial"/>
          <w:color w:val="000000"/>
        </w:rPr>
        <w:t xml:space="preserve">Palavras-chave: </w:t>
      </w:r>
      <w:r w:rsidR="0094463A">
        <w:rPr>
          <w:rFonts w:cs="Arial"/>
        </w:rPr>
        <w:t>Sistema carcerário, políticas públicas, drogas ilícitas</w:t>
      </w:r>
      <w:r w:rsidR="00B46DFA">
        <w:rPr>
          <w:rFonts w:cs="Arial"/>
        </w:rPr>
        <w:t>.</w:t>
      </w:r>
    </w:p>
    <w:p w:rsidR="003C2C15" w:rsidRPr="00FF3673" w:rsidRDefault="003C2C15" w:rsidP="00202FE3">
      <w:pPr>
        <w:jc w:val="center"/>
        <w:rPr>
          <w:rFonts w:cs="Arial"/>
          <w:b/>
          <w:color w:val="000000"/>
          <w:sz w:val="28"/>
          <w:szCs w:val="28"/>
          <w:lang w:val="en-US"/>
        </w:rPr>
      </w:pPr>
      <w:r w:rsidRPr="00202FE3">
        <w:rPr>
          <w:rFonts w:cs="Arial"/>
        </w:rPr>
        <w:br w:type="page"/>
      </w:r>
      <w:r w:rsidR="00810B6D">
        <w:rPr>
          <w:rFonts w:cs="Arial"/>
          <w:b/>
          <w:noProof/>
          <w:sz w:val="28"/>
          <w:szCs w:val="28"/>
        </w:rPr>
        <w:lastRenderedPageBreak/>
        <w:pict>
          <v:shape id="Text Box 5" o:spid="_x0000_s1029" type="#_x0000_t202" style="position:absolute;left:0;text-align:left;margin-left:439.8pt;margin-top:-53.1pt;width:31.4pt;height:30.3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" stroked="f">
            <v:textbox>
              <w:txbxContent>
                <w:p w:rsidR="00810B6D" w:rsidRDefault="00810B6D" w:rsidP="002A186A"/>
              </w:txbxContent>
            </v:textbox>
            <w10:wrap type="square"/>
          </v:shape>
        </w:pict>
      </w:r>
      <w:r w:rsidRPr="00FF3673">
        <w:rPr>
          <w:rFonts w:cs="Arial"/>
          <w:b/>
          <w:sz w:val="28"/>
          <w:szCs w:val="28"/>
          <w:lang w:val="en-US"/>
        </w:rPr>
        <w:t>ABSTRACT</w:t>
      </w:r>
    </w:p>
    <w:p w:rsidR="004F4696" w:rsidRDefault="004F4696" w:rsidP="004F4696">
      <w:pPr>
        <w:spacing w:line="480" w:lineRule="auto"/>
        <w:rPr>
          <w:rFonts w:cs="Arial"/>
          <w:lang w:val="en-US"/>
        </w:rPr>
      </w:pPr>
    </w:p>
    <w:p w:rsidR="004F4696" w:rsidRDefault="004F4696" w:rsidP="004F4696">
      <w:pPr>
        <w:spacing w:line="480" w:lineRule="auto"/>
        <w:rPr>
          <w:rFonts w:cs="Arial"/>
          <w:lang w:val="en-US"/>
        </w:rPr>
      </w:pPr>
    </w:p>
    <w:p w:rsidR="004F4696" w:rsidRPr="004F4696" w:rsidRDefault="004F4696" w:rsidP="00202FE3">
      <w:pPr>
        <w:spacing w:line="240" w:lineRule="auto"/>
        <w:rPr>
          <w:rFonts w:cs="Arial"/>
          <w:lang w:val="en-US"/>
        </w:rPr>
      </w:pPr>
      <w:r w:rsidRPr="004F4696">
        <w:rPr>
          <w:rFonts w:cs="Arial"/>
          <w:lang w:val="en-US"/>
        </w:rPr>
        <w:t xml:space="preserve">This work Completion of course has the guiding themes, reflections of Law </w:t>
      </w:r>
      <w:r>
        <w:rPr>
          <w:rFonts w:cs="Arial"/>
          <w:lang w:val="en-US"/>
        </w:rPr>
        <w:t xml:space="preserve">       </w:t>
      </w:r>
      <w:r w:rsidRPr="004F4696">
        <w:rPr>
          <w:rFonts w:cs="Arial"/>
          <w:lang w:val="en-US"/>
        </w:rPr>
        <w:t xml:space="preserve">11.343 / 06 (the </w:t>
      </w:r>
      <w:proofErr w:type="spellStart"/>
      <w:r w:rsidRPr="004F4696">
        <w:rPr>
          <w:rFonts w:cs="Arial"/>
          <w:lang w:val="en-US"/>
        </w:rPr>
        <w:t>Anti Drugs</w:t>
      </w:r>
      <w:proofErr w:type="spellEnd"/>
      <w:r w:rsidRPr="004F4696">
        <w:rPr>
          <w:rFonts w:cs="Arial"/>
          <w:lang w:val="en-US"/>
        </w:rPr>
        <w:t>) on the Brazilian prison population and public policies adopted in tackling the consumption and trafficking of illicit drugs in a globalized context. For better exposure of this complex social problem, it sought to aid in doctrine and current Brazilian legislation, aiming at a critical and unbiased analysis, showing the main nuances involving illicit drugs, as well as aid in the alien legislation used as benchmark for new policies to be deployed in the fight against crime and public health.</w:t>
      </w:r>
    </w:p>
    <w:p w:rsidR="004F4696" w:rsidRPr="004F4696" w:rsidRDefault="004F4696" w:rsidP="004F4696">
      <w:pPr>
        <w:spacing w:line="480" w:lineRule="auto"/>
        <w:rPr>
          <w:rFonts w:cs="Arial"/>
          <w:lang w:val="en-US"/>
        </w:rPr>
      </w:pPr>
    </w:p>
    <w:p w:rsidR="003C2C15" w:rsidRPr="004F4696" w:rsidRDefault="004F4696" w:rsidP="004F4696">
      <w:pPr>
        <w:spacing w:line="480" w:lineRule="auto"/>
        <w:rPr>
          <w:rFonts w:cs="Arial"/>
          <w:lang w:val="en-US"/>
        </w:rPr>
      </w:pPr>
      <w:r w:rsidRPr="004F4696">
        <w:rPr>
          <w:rFonts w:cs="Arial"/>
          <w:lang w:val="en-US"/>
        </w:rPr>
        <w:t>Keywords: prison system, public policy, illegal drugs.</w:t>
      </w:r>
    </w:p>
    <w:p w:rsidR="007F26A6" w:rsidRPr="00FF3673" w:rsidRDefault="007F26A6" w:rsidP="00835A23">
      <w:pPr>
        <w:rPr>
          <w:rFonts w:cs="Arial"/>
          <w:b/>
          <w:lang w:val="en-US"/>
        </w:rPr>
        <w:sectPr w:rsidR="007F26A6" w:rsidRPr="00FF3673" w:rsidSect="002A186A">
          <w:headerReference w:type="even" r:id="rId9"/>
          <w:headerReference w:type="default" r:id="rId10"/>
          <w:footerReference w:type="even" r:id="rId11"/>
          <w:pgSz w:w="11906" w:h="16838"/>
          <w:pgMar w:top="1701" w:right="1134" w:bottom="1134" w:left="1701" w:header="709" w:footer="709" w:gutter="0"/>
          <w:pgNumType w:start="0"/>
          <w:cols w:space="708"/>
          <w:titlePg/>
          <w:docGrid w:linePitch="360"/>
        </w:sectPr>
      </w:pPr>
    </w:p>
    <w:p w:rsidR="00AE6ED0" w:rsidRPr="00835A23" w:rsidRDefault="00810B6D" w:rsidP="00835A23">
      <w:pPr>
        <w:tabs>
          <w:tab w:val="left" w:pos="5625"/>
        </w:tabs>
        <w:rPr>
          <w:rFonts w:cs="Arial"/>
        </w:rPr>
      </w:pPr>
      <w:r>
        <w:rPr>
          <w:rFonts w:cs="Arial"/>
          <w:noProof/>
          <w:sz w:val="28"/>
          <w:szCs w:val="28"/>
        </w:rPr>
        <w:lastRenderedPageBreak/>
        <w:pict>
          <v:shape id="Text Box 8" o:spid="_x0000_s1030" type="#_x0000_t202" style="position:absolute;left:0;text-align:left;margin-left:433.8pt;margin-top:-54.6pt;width:31.4pt;height:30.3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" stroked="f">
            <v:textbox>
              <w:txbxContent>
                <w:p w:rsidR="00810B6D" w:rsidRDefault="00810B6D" w:rsidP="006E08FC"/>
              </w:txbxContent>
            </v:textbox>
            <w10:wrap type="square"/>
          </v:shape>
        </w:pict>
      </w:r>
      <w:r>
        <w:rPr>
          <w:rFonts w:cs="Arial"/>
          <w:noProof/>
          <w:sz w:val="28"/>
          <w:szCs w:val="28"/>
        </w:rPr>
        <w:pict>
          <v:shape id="Text Box 9" o:spid="_x0000_s1031" type="#_x0000_t202" style="position:absolute;left:0;text-align:left;margin-left:434.55pt;margin-top:-58.35pt;width:31.4pt;height:30.3pt;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X8hQIAABU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" stroked="f">
            <v:textbox>
              <w:txbxContent>
                <w:p w:rsidR="00810B6D" w:rsidRDefault="00810B6D" w:rsidP="006E08FC"/>
              </w:txbxContent>
            </v:textbox>
            <w10:wrap type="square"/>
          </v:shape>
        </w:pict>
      </w:r>
      <w:r w:rsidR="00AE6ED0">
        <w:rPr>
          <w:rFonts w:cs="Arial"/>
          <w:b/>
          <w:sz w:val="28"/>
          <w:szCs w:val="28"/>
        </w:rPr>
        <w:t>LISTA DE SIGLAS</w:t>
      </w:r>
    </w:p>
    <w:p w:rsidR="00AE6ED0" w:rsidRDefault="00AE6ED0" w:rsidP="00AE6ED0">
      <w:pPr>
        <w:tabs>
          <w:tab w:val="left" w:pos="5625"/>
        </w:tabs>
        <w:rPr>
          <w:rFonts w:cs="Arial"/>
          <w:b/>
        </w:rPr>
      </w:pPr>
    </w:p>
    <w:p w:rsidR="00AE6ED0" w:rsidRPr="00AE6ED0" w:rsidRDefault="00AE6ED0" w:rsidP="00AE6ED0">
      <w:pPr>
        <w:tabs>
          <w:tab w:val="left" w:pos="5625"/>
        </w:tabs>
        <w:rPr>
          <w:rFonts w:cs="Arial"/>
        </w:rPr>
      </w:pPr>
      <w:r>
        <w:rPr>
          <w:rFonts w:cs="Arial"/>
        </w:rPr>
        <w:t xml:space="preserve">ABNT </w:t>
      </w:r>
      <w:r w:rsidR="006E08FC">
        <w:rPr>
          <w:rFonts w:cs="Arial"/>
        </w:rPr>
        <w:t xml:space="preserve">- </w:t>
      </w:r>
      <w:r>
        <w:rPr>
          <w:rFonts w:cs="Arial"/>
        </w:rPr>
        <w:t>Associação Brasileira de Normas Técnicas</w:t>
      </w:r>
    </w:p>
    <w:p w:rsidR="00AE6ED0" w:rsidRDefault="00AE6ED0" w:rsidP="00AE6ED0">
      <w:pPr>
        <w:tabs>
          <w:tab w:val="left" w:pos="5625"/>
        </w:tabs>
        <w:rPr>
          <w:rFonts w:cs="Arial"/>
        </w:rPr>
      </w:pPr>
      <w:r>
        <w:rPr>
          <w:rFonts w:cs="Arial"/>
        </w:rPr>
        <w:t xml:space="preserve">CF </w:t>
      </w:r>
      <w:r w:rsidR="006E08FC">
        <w:rPr>
          <w:rFonts w:cs="Arial"/>
        </w:rPr>
        <w:t xml:space="preserve">- </w:t>
      </w:r>
      <w:r>
        <w:rPr>
          <w:rFonts w:cs="Arial"/>
        </w:rPr>
        <w:t>Constituição Federal</w:t>
      </w:r>
    </w:p>
    <w:p w:rsidR="00AE6ED0" w:rsidRDefault="00AE6ED0" w:rsidP="00AE6ED0">
      <w:pPr>
        <w:rPr>
          <w:rFonts w:cs="Arial"/>
        </w:rPr>
      </w:pPr>
      <w:r>
        <w:rPr>
          <w:rFonts w:cs="Arial"/>
        </w:rPr>
        <w:t xml:space="preserve">CCB </w:t>
      </w:r>
      <w:r w:rsidR="006E08FC">
        <w:rPr>
          <w:rFonts w:cs="Arial"/>
        </w:rPr>
        <w:t xml:space="preserve">- </w:t>
      </w:r>
      <w:r>
        <w:rPr>
          <w:rFonts w:cs="Arial"/>
        </w:rPr>
        <w:t>Código Civil Brasileiro</w:t>
      </w:r>
    </w:p>
    <w:p w:rsidR="00CF234A" w:rsidRDefault="00CF234A" w:rsidP="00AE6ED0">
      <w:pPr>
        <w:rPr>
          <w:rFonts w:cs="Arial"/>
        </w:rPr>
      </w:pPr>
      <w:r>
        <w:rPr>
          <w:rFonts w:cs="Arial"/>
        </w:rPr>
        <w:t>CNJ- Conselho Nacional de Justiça</w:t>
      </w:r>
    </w:p>
    <w:p w:rsidR="001E2252" w:rsidRDefault="001E2252" w:rsidP="00AE6ED0">
      <w:pPr>
        <w:rPr>
          <w:rFonts w:cs="Arial"/>
        </w:rPr>
      </w:pPr>
      <w:r>
        <w:rPr>
          <w:rFonts w:cs="Arial"/>
        </w:rPr>
        <w:t>CONAD- Conselho Nacional Antidrogas</w:t>
      </w:r>
    </w:p>
    <w:p w:rsidR="00AE6ED0" w:rsidRDefault="00AE6ED0" w:rsidP="00AE6ED0">
      <w:pPr>
        <w:rPr>
          <w:rFonts w:cs="Arial"/>
        </w:rPr>
      </w:pPr>
      <w:r>
        <w:rPr>
          <w:rFonts w:cs="Arial"/>
        </w:rPr>
        <w:t xml:space="preserve">CPB </w:t>
      </w:r>
      <w:r w:rsidR="006E08FC">
        <w:rPr>
          <w:rFonts w:cs="Arial"/>
        </w:rPr>
        <w:t xml:space="preserve">- </w:t>
      </w:r>
      <w:r>
        <w:rPr>
          <w:rFonts w:cs="Arial"/>
        </w:rPr>
        <w:t>Código Penal Brasileiro</w:t>
      </w:r>
    </w:p>
    <w:p w:rsidR="000C7926" w:rsidRDefault="005517C3" w:rsidP="00AE6ED0">
      <w:pPr>
        <w:rPr>
          <w:rFonts w:cs="Arial"/>
        </w:rPr>
      </w:pPr>
      <w:r>
        <w:rPr>
          <w:rFonts w:cs="Arial"/>
        </w:rPr>
        <w:t>CPP- Código de Processo Penal</w:t>
      </w:r>
    </w:p>
    <w:p w:rsidR="001E2252" w:rsidRDefault="001E2252" w:rsidP="00AE6ED0">
      <w:pPr>
        <w:rPr>
          <w:rFonts w:cs="Arial"/>
        </w:rPr>
      </w:pPr>
      <w:r>
        <w:rPr>
          <w:rFonts w:cs="Arial"/>
        </w:rPr>
        <w:t>ICPS- Centro Internacional para Estudos Prisionais</w:t>
      </w:r>
    </w:p>
    <w:p w:rsidR="00CF234A" w:rsidRDefault="00CF234A" w:rsidP="00AE6ED0">
      <w:pPr>
        <w:rPr>
          <w:rFonts w:cs="Arial"/>
        </w:rPr>
      </w:pPr>
      <w:r>
        <w:rPr>
          <w:rFonts w:cs="Arial"/>
        </w:rPr>
        <w:t xml:space="preserve">INFOPEN- </w:t>
      </w:r>
      <w:r w:rsidR="00FD2B05">
        <w:rPr>
          <w:rFonts w:cs="Arial"/>
        </w:rPr>
        <w:t>Sistema Integrado de Informações Penitenciárias</w:t>
      </w:r>
    </w:p>
    <w:p w:rsidR="001F7B33" w:rsidRDefault="001F7B33" w:rsidP="00AE6ED0">
      <w:pPr>
        <w:rPr>
          <w:rFonts w:cs="Arial"/>
        </w:rPr>
      </w:pPr>
      <w:r>
        <w:rPr>
          <w:rFonts w:cs="Arial"/>
        </w:rPr>
        <w:t>ONU – Organização das Nações Unidas</w:t>
      </w:r>
    </w:p>
    <w:p w:rsidR="00FA0F4C" w:rsidRDefault="00BD64AA" w:rsidP="00FA0F4C">
      <w:pPr>
        <w:rPr>
          <w:rFonts w:cs="Arial"/>
        </w:rPr>
      </w:pPr>
      <w:r>
        <w:rPr>
          <w:rFonts w:cs="Arial"/>
        </w:rPr>
        <w:t>SISNAD- Sistema Nacional Antidrogas</w:t>
      </w:r>
    </w:p>
    <w:p w:rsidR="006D1713" w:rsidRPr="00835A23" w:rsidRDefault="00AE6ED0" w:rsidP="00FA0F4C">
      <w:pPr>
        <w:jc w:val="center"/>
        <w:rPr>
          <w:rFonts w:cs="Arial"/>
        </w:rPr>
      </w:pPr>
      <w:r w:rsidRPr="00AE6ED0">
        <w:rPr>
          <w:rFonts w:cs="Arial"/>
          <w:sz w:val="28"/>
          <w:szCs w:val="28"/>
        </w:rPr>
        <w:br w:type="page"/>
      </w:r>
      <w:r w:rsidR="00810B6D">
        <w:rPr>
          <w:rFonts w:cs="Arial"/>
          <w:b/>
          <w:noProof/>
          <w:color w:val="FF0000"/>
        </w:rPr>
        <w:lastRenderedPageBreak/>
        <w:pict>
          <v:shape id="Text Box 6" o:spid="_x0000_s1032" type="#_x0000_t202" style="position:absolute;left:0;text-align:left;margin-left:439.05pt;margin-top:-49.35pt;width:41.15pt;height:27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o/hgIAABUFAAAOAAAAZHJzL2Uyb0RvYy54bWysVNmO2yAUfa/Uf0C8Z7zUycRWnNEsTVVp&#10;ukgz/QACOEbFQIHEno76773gJHW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" stroked="f">
            <v:textbox>
              <w:txbxContent>
                <w:p w:rsidR="00810B6D" w:rsidRDefault="00810B6D" w:rsidP="002A186A"/>
              </w:txbxContent>
            </v:textbox>
            <w10:wrap type="square"/>
          </v:shape>
        </w:pict>
      </w:r>
      <w:r w:rsidR="009A5AA8" w:rsidRPr="001A06BE">
        <w:rPr>
          <w:rFonts w:cs="Arial"/>
          <w:b/>
          <w:sz w:val="28"/>
          <w:szCs w:val="28"/>
        </w:rPr>
        <w:t>S</w:t>
      </w:r>
      <w:r w:rsidR="006D1713" w:rsidRPr="001A06BE">
        <w:rPr>
          <w:rFonts w:cs="Arial"/>
          <w:b/>
          <w:sz w:val="28"/>
          <w:szCs w:val="28"/>
        </w:rPr>
        <w:t>UMÁRIO</w:t>
      </w:r>
      <w:bookmarkEnd w:id="2"/>
      <w:bookmarkEnd w:id="3"/>
      <w:bookmarkEnd w:id="4"/>
      <w:bookmarkEnd w:id="5"/>
      <w:bookmarkEnd w:id="6"/>
      <w:bookmarkEnd w:id="7"/>
    </w:p>
    <w:p w:rsidR="00DB1ED6" w:rsidRPr="001A06BE" w:rsidRDefault="00DB1ED6" w:rsidP="00143218">
      <w:pPr>
        <w:jc w:val="center"/>
        <w:outlineLvl w:val="0"/>
        <w:rPr>
          <w:rFonts w:cs="Arial"/>
          <w:b/>
          <w:color w:val="FF0000"/>
        </w:rPr>
      </w:pPr>
    </w:p>
    <w:p w:rsidR="00143218" w:rsidRPr="001A06BE" w:rsidRDefault="00143218" w:rsidP="00143218">
      <w:pPr>
        <w:jc w:val="center"/>
        <w:outlineLvl w:val="0"/>
        <w:rPr>
          <w:rFonts w:cs="Arial"/>
          <w:b/>
          <w:color w:val="FF0000"/>
        </w:rPr>
      </w:pPr>
    </w:p>
    <w:p w:rsidR="00FA0F4C" w:rsidRDefault="00D72050">
      <w:pPr>
        <w:pStyle w:val="Sumrio1"/>
        <w:rPr>
          <w:rFonts w:asciiTheme="minorHAnsi" w:eastAsiaTheme="minorEastAsia" w:hAnsiTheme="minorHAnsi" w:cstheme="minorBidi"/>
          <w:bCs w:val="0"/>
          <w:caps w:val="0"/>
          <w:sz w:val="22"/>
          <w:szCs w:val="22"/>
        </w:rPr>
      </w:pPr>
      <w:r w:rsidRPr="00FD2727">
        <w:fldChar w:fldCharType="begin"/>
      </w:r>
      <w:r w:rsidR="0042067C" w:rsidRPr="00FD2727">
        <w:instrText xml:space="preserve"> TOC \o "1-3" \h \z \u </w:instrText>
      </w:r>
      <w:r w:rsidRPr="00FD2727">
        <w:fldChar w:fldCharType="separate"/>
      </w:r>
      <w:hyperlink w:anchor="_Toc421873925" w:history="1">
        <w:r w:rsidR="00FA0F4C" w:rsidRPr="007153FB">
          <w:rPr>
            <w:rStyle w:val="Hyperlink"/>
          </w:rPr>
          <w:t>1. INTRODUÇÃO</w:t>
        </w:r>
        <w:r w:rsidR="00FA0F4C">
          <w:rPr>
            <w:webHidden/>
          </w:rPr>
          <w:tab/>
        </w:r>
        <w:r>
          <w:rPr>
            <w:webHidden/>
          </w:rPr>
          <w:fldChar w:fldCharType="begin"/>
        </w:r>
        <w:r w:rsidR="00FA0F4C">
          <w:rPr>
            <w:webHidden/>
          </w:rPr>
          <w:instrText xml:space="preserve"> PAGEREF _Toc421873925 \h </w:instrText>
        </w:r>
        <w:r>
          <w:rPr>
            <w:webHidden/>
          </w:rPr>
        </w:r>
        <w:r>
          <w:rPr>
            <w:webHidden/>
          </w:rPr>
          <w:fldChar w:fldCharType="separate"/>
        </w:r>
        <w:r w:rsidR="00557000">
          <w:rPr>
            <w:webHidden/>
          </w:rPr>
          <w:t>9</w:t>
        </w:r>
        <w:r>
          <w:rPr>
            <w:webHidden/>
          </w:rPr>
          <w:fldChar w:fldCharType="end"/>
        </w:r>
      </w:hyperlink>
    </w:p>
    <w:p w:rsidR="00FA0F4C" w:rsidRDefault="00810B6D">
      <w:pPr>
        <w:pStyle w:val="Sumrio1"/>
        <w:rPr>
          <w:rFonts w:asciiTheme="minorHAnsi" w:eastAsiaTheme="minorEastAsia" w:hAnsiTheme="minorHAnsi" w:cstheme="minorBidi"/>
          <w:bCs w:val="0"/>
          <w:caps w:val="0"/>
          <w:sz w:val="22"/>
          <w:szCs w:val="22"/>
        </w:rPr>
      </w:pPr>
      <w:hyperlink w:anchor="_Toc421873926" w:history="1">
        <w:r w:rsidR="00FA0F4C" w:rsidRPr="007153FB">
          <w:rPr>
            <w:rStyle w:val="Hyperlink"/>
          </w:rPr>
          <w:t>2. LEI 11.343, DE 23 DE AGOSTO DE 2006 (LEI DE COMBATE ÀS DROGAS)</w:t>
        </w:r>
        <w:r w:rsidR="00FA0F4C">
          <w:rPr>
            <w:webHidden/>
          </w:rPr>
          <w:tab/>
        </w:r>
        <w:r w:rsidR="00D72050">
          <w:rPr>
            <w:webHidden/>
          </w:rPr>
          <w:fldChar w:fldCharType="begin"/>
        </w:r>
        <w:r w:rsidR="00FA0F4C">
          <w:rPr>
            <w:webHidden/>
          </w:rPr>
          <w:instrText xml:space="preserve"> PAGEREF _Toc421873926 \h </w:instrText>
        </w:r>
        <w:r w:rsidR="00D72050">
          <w:rPr>
            <w:webHidden/>
          </w:rPr>
        </w:r>
        <w:r w:rsidR="00D72050">
          <w:rPr>
            <w:webHidden/>
          </w:rPr>
          <w:fldChar w:fldCharType="separate"/>
        </w:r>
        <w:r w:rsidR="00557000">
          <w:rPr>
            <w:webHidden/>
          </w:rPr>
          <w:t>11</w:t>
        </w:r>
        <w:r w:rsidR="00D72050">
          <w:rPr>
            <w:webHidden/>
          </w:rPr>
          <w:fldChar w:fldCharType="end"/>
        </w:r>
      </w:hyperlink>
    </w:p>
    <w:p w:rsidR="00FA0F4C" w:rsidRDefault="00810B6D">
      <w:pPr>
        <w:pStyle w:val="Sumrio2"/>
        <w:rPr>
          <w:rFonts w:asciiTheme="minorHAnsi" w:eastAsiaTheme="minorEastAsia" w:hAnsiTheme="minorHAnsi" w:cstheme="minorBidi"/>
          <w:b w:val="0"/>
          <w:smallCaps w:val="0"/>
          <w:sz w:val="22"/>
          <w:szCs w:val="22"/>
        </w:rPr>
      </w:pPr>
      <w:hyperlink w:anchor="_Toc421873927" w:history="1">
        <w:r w:rsidR="00FA0F4C" w:rsidRPr="007153FB">
          <w:rPr>
            <w:rStyle w:val="Hyperlink"/>
            <w:shd w:val="clear" w:color="auto" w:fill="FFFFFF"/>
          </w:rPr>
          <w:t>2.1 DOS CRIMES E DAS PENAS APLICADAS NA VIGÊNCIA DA LEI 11.343/06</w:t>
        </w:r>
        <w:r w:rsidR="00FA0F4C">
          <w:rPr>
            <w:webHidden/>
          </w:rPr>
          <w:tab/>
        </w:r>
        <w:r w:rsidR="00D72050">
          <w:rPr>
            <w:webHidden/>
          </w:rPr>
          <w:fldChar w:fldCharType="begin"/>
        </w:r>
        <w:r w:rsidR="00FA0F4C">
          <w:rPr>
            <w:webHidden/>
          </w:rPr>
          <w:instrText xml:space="preserve"> PAGEREF _Toc421873927 \h </w:instrText>
        </w:r>
        <w:r w:rsidR="00D72050">
          <w:rPr>
            <w:webHidden/>
          </w:rPr>
        </w:r>
        <w:r w:rsidR="00D72050">
          <w:rPr>
            <w:webHidden/>
          </w:rPr>
          <w:fldChar w:fldCharType="separate"/>
        </w:r>
        <w:r w:rsidR="00557000">
          <w:rPr>
            <w:webHidden/>
          </w:rPr>
          <w:t>12</w:t>
        </w:r>
        <w:r w:rsidR="00D72050">
          <w:rPr>
            <w:webHidden/>
          </w:rPr>
          <w:fldChar w:fldCharType="end"/>
        </w:r>
      </w:hyperlink>
    </w:p>
    <w:p w:rsidR="00FA0F4C" w:rsidRDefault="00810B6D">
      <w:pPr>
        <w:pStyle w:val="Sumrio1"/>
        <w:rPr>
          <w:rFonts w:asciiTheme="minorHAnsi" w:eastAsiaTheme="minorEastAsia" w:hAnsiTheme="minorHAnsi" w:cstheme="minorBidi"/>
          <w:bCs w:val="0"/>
          <w:caps w:val="0"/>
          <w:sz w:val="22"/>
          <w:szCs w:val="22"/>
        </w:rPr>
      </w:pPr>
      <w:hyperlink w:anchor="_Toc421873928" w:history="1">
        <w:r w:rsidR="00FA0F4C" w:rsidRPr="007153FB">
          <w:rPr>
            <w:rStyle w:val="Hyperlink"/>
          </w:rPr>
          <w:t>3. ENFRENTANDO O PROBLEMA</w:t>
        </w:r>
        <w:r w:rsidR="00FA0F4C">
          <w:rPr>
            <w:webHidden/>
          </w:rPr>
          <w:tab/>
        </w:r>
        <w:r w:rsidR="00D72050">
          <w:rPr>
            <w:webHidden/>
          </w:rPr>
          <w:fldChar w:fldCharType="begin"/>
        </w:r>
        <w:r w:rsidR="00FA0F4C">
          <w:rPr>
            <w:webHidden/>
          </w:rPr>
          <w:instrText xml:space="preserve"> PAGEREF _Toc421873928 \h </w:instrText>
        </w:r>
        <w:r w:rsidR="00D72050">
          <w:rPr>
            <w:webHidden/>
          </w:rPr>
        </w:r>
        <w:r w:rsidR="00D72050">
          <w:rPr>
            <w:webHidden/>
          </w:rPr>
          <w:fldChar w:fldCharType="separate"/>
        </w:r>
        <w:r w:rsidR="00557000">
          <w:rPr>
            <w:webHidden/>
          </w:rPr>
          <w:t>16</w:t>
        </w:r>
        <w:r w:rsidR="00D72050">
          <w:rPr>
            <w:webHidden/>
          </w:rPr>
          <w:fldChar w:fldCharType="end"/>
        </w:r>
      </w:hyperlink>
    </w:p>
    <w:p w:rsidR="00FA0F4C" w:rsidRDefault="00810B6D">
      <w:pPr>
        <w:pStyle w:val="Sumrio2"/>
        <w:rPr>
          <w:rFonts w:asciiTheme="minorHAnsi" w:eastAsiaTheme="minorEastAsia" w:hAnsiTheme="minorHAnsi" w:cstheme="minorBidi"/>
          <w:b w:val="0"/>
          <w:smallCaps w:val="0"/>
          <w:sz w:val="22"/>
          <w:szCs w:val="22"/>
        </w:rPr>
      </w:pPr>
      <w:hyperlink w:anchor="_Toc421873929" w:history="1">
        <w:r w:rsidR="00FA0F4C" w:rsidRPr="007153FB">
          <w:rPr>
            <w:rStyle w:val="Hyperlink"/>
          </w:rPr>
          <w:t>3.1. GUERRA ÀS DROGAS EM UM CONTEXTO GLOBAL</w:t>
        </w:r>
        <w:r w:rsidR="00FA0F4C">
          <w:rPr>
            <w:webHidden/>
          </w:rPr>
          <w:tab/>
        </w:r>
        <w:r w:rsidR="00D72050">
          <w:rPr>
            <w:webHidden/>
          </w:rPr>
          <w:fldChar w:fldCharType="begin"/>
        </w:r>
        <w:r w:rsidR="00FA0F4C">
          <w:rPr>
            <w:webHidden/>
          </w:rPr>
          <w:instrText xml:space="preserve"> PAGEREF _Toc421873929 \h </w:instrText>
        </w:r>
        <w:r w:rsidR="00D72050">
          <w:rPr>
            <w:webHidden/>
          </w:rPr>
        </w:r>
        <w:r w:rsidR="00D72050">
          <w:rPr>
            <w:webHidden/>
          </w:rPr>
          <w:fldChar w:fldCharType="separate"/>
        </w:r>
        <w:r w:rsidR="00557000">
          <w:rPr>
            <w:webHidden/>
          </w:rPr>
          <w:t>17</w:t>
        </w:r>
        <w:r w:rsidR="00D72050">
          <w:rPr>
            <w:webHidden/>
          </w:rPr>
          <w:fldChar w:fldCharType="end"/>
        </w:r>
      </w:hyperlink>
    </w:p>
    <w:p w:rsidR="00FA0F4C" w:rsidRDefault="00810B6D">
      <w:pPr>
        <w:pStyle w:val="Sumrio1"/>
        <w:rPr>
          <w:rFonts w:asciiTheme="minorHAnsi" w:eastAsiaTheme="minorEastAsia" w:hAnsiTheme="minorHAnsi" w:cstheme="minorBidi"/>
          <w:bCs w:val="0"/>
          <w:caps w:val="0"/>
          <w:sz w:val="22"/>
          <w:szCs w:val="22"/>
        </w:rPr>
      </w:pPr>
      <w:hyperlink w:anchor="_Toc421873930" w:history="1">
        <w:r w:rsidR="00FA0F4C" w:rsidRPr="007153FB">
          <w:rPr>
            <w:rStyle w:val="Hyperlink"/>
          </w:rPr>
          <w:t>4. NÚMEROS DO SISTEMA CARCERÁRIO BRASILEIRO</w:t>
        </w:r>
        <w:r w:rsidR="00FA0F4C">
          <w:rPr>
            <w:webHidden/>
          </w:rPr>
          <w:tab/>
        </w:r>
        <w:r w:rsidR="00D72050">
          <w:rPr>
            <w:webHidden/>
          </w:rPr>
          <w:fldChar w:fldCharType="begin"/>
        </w:r>
        <w:r w:rsidR="00FA0F4C">
          <w:rPr>
            <w:webHidden/>
          </w:rPr>
          <w:instrText xml:space="preserve"> PAGEREF _Toc421873930 \h </w:instrText>
        </w:r>
        <w:r w:rsidR="00D72050">
          <w:rPr>
            <w:webHidden/>
          </w:rPr>
        </w:r>
        <w:r w:rsidR="00D72050">
          <w:rPr>
            <w:webHidden/>
          </w:rPr>
          <w:fldChar w:fldCharType="separate"/>
        </w:r>
        <w:r w:rsidR="00557000">
          <w:rPr>
            <w:webHidden/>
          </w:rPr>
          <w:t>21</w:t>
        </w:r>
        <w:r w:rsidR="00D72050">
          <w:rPr>
            <w:webHidden/>
          </w:rPr>
          <w:fldChar w:fldCharType="end"/>
        </w:r>
      </w:hyperlink>
    </w:p>
    <w:p w:rsidR="00FA0F4C" w:rsidRDefault="00810B6D">
      <w:pPr>
        <w:pStyle w:val="Sumrio1"/>
        <w:rPr>
          <w:rFonts w:asciiTheme="minorHAnsi" w:eastAsiaTheme="minorEastAsia" w:hAnsiTheme="minorHAnsi" w:cstheme="minorBidi"/>
          <w:bCs w:val="0"/>
          <w:caps w:val="0"/>
          <w:sz w:val="22"/>
          <w:szCs w:val="22"/>
        </w:rPr>
      </w:pPr>
      <w:hyperlink w:anchor="_Toc421873931" w:history="1">
        <w:r w:rsidR="00FA0F4C" w:rsidRPr="007153FB">
          <w:rPr>
            <w:rStyle w:val="Hyperlink"/>
            <w:lang w:eastAsia="en-US"/>
          </w:rPr>
          <w:t>5. CONCLUSÃO</w:t>
        </w:r>
        <w:r w:rsidR="00FA0F4C">
          <w:rPr>
            <w:webHidden/>
          </w:rPr>
          <w:tab/>
        </w:r>
        <w:r w:rsidR="00D72050">
          <w:rPr>
            <w:webHidden/>
          </w:rPr>
          <w:fldChar w:fldCharType="begin"/>
        </w:r>
        <w:r w:rsidR="00FA0F4C">
          <w:rPr>
            <w:webHidden/>
          </w:rPr>
          <w:instrText xml:space="preserve"> PAGEREF _Toc421873931 \h </w:instrText>
        </w:r>
        <w:r w:rsidR="00D72050">
          <w:rPr>
            <w:webHidden/>
          </w:rPr>
        </w:r>
        <w:r w:rsidR="00D72050">
          <w:rPr>
            <w:webHidden/>
          </w:rPr>
          <w:fldChar w:fldCharType="separate"/>
        </w:r>
        <w:r w:rsidR="00557000">
          <w:rPr>
            <w:webHidden/>
          </w:rPr>
          <w:t>27</w:t>
        </w:r>
        <w:r w:rsidR="00D72050">
          <w:rPr>
            <w:webHidden/>
          </w:rPr>
          <w:fldChar w:fldCharType="end"/>
        </w:r>
      </w:hyperlink>
    </w:p>
    <w:p w:rsidR="00FA0F4C" w:rsidRDefault="00810B6D">
      <w:pPr>
        <w:pStyle w:val="Sumrio1"/>
        <w:rPr>
          <w:rFonts w:asciiTheme="minorHAnsi" w:eastAsiaTheme="minorEastAsia" w:hAnsiTheme="minorHAnsi" w:cstheme="minorBidi"/>
          <w:bCs w:val="0"/>
          <w:caps w:val="0"/>
          <w:sz w:val="22"/>
          <w:szCs w:val="22"/>
        </w:rPr>
      </w:pPr>
      <w:hyperlink w:anchor="_Toc421873932" w:history="1">
        <w:r w:rsidR="00FA0F4C" w:rsidRPr="007153FB">
          <w:rPr>
            <w:rStyle w:val="Hyperlink"/>
          </w:rPr>
          <w:t>6. REFERÊNCIAS</w:t>
        </w:r>
        <w:r w:rsidR="00FA0F4C">
          <w:rPr>
            <w:webHidden/>
          </w:rPr>
          <w:tab/>
        </w:r>
        <w:r w:rsidR="00D72050">
          <w:rPr>
            <w:webHidden/>
          </w:rPr>
          <w:fldChar w:fldCharType="begin"/>
        </w:r>
        <w:r w:rsidR="00FA0F4C">
          <w:rPr>
            <w:webHidden/>
          </w:rPr>
          <w:instrText xml:space="preserve"> PAGEREF _Toc421873932 \h </w:instrText>
        </w:r>
        <w:r w:rsidR="00D72050">
          <w:rPr>
            <w:webHidden/>
          </w:rPr>
        </w:r>
        <w:r w:rsidR="00D72050">
          <w:rPr>
            <w:webHidden/>
          </w:rPr>
          <w:fldChar w:fldCharType="separate"/>
        </w:r>
        <w:r w:rsidR="00557000">
          <w:rPr>
            <w:webHidden/>
          </w:rPr>
          <w:t>28</w:t>
        </w:r>
        <w:r w:rsidR="00D72050">
          <w:rPr>
            <w:webHidden/>
          </w:rPr>
          <w:fldChar w:fldCharType="end"/>
        </w:r>
      </w:hyperlink>
    </w:p>
    <w:p w:rsidR="00C71647" w:rsidRPr="001A06BE" w:rsidRDefault="00D72050" w:rsidP="00143218">
      <w:pPr>
        <w:rPr>
          <w:rFonts w:cs="Arial"/>
        </w:rPr>
      </w:pPr>
      <w:r w:rsidRPr="00FD2727">
        <w:rPr>
          <w:rFonts w:cs="Arial"/>
        </w:rPr>
        <w:fldChar w:fldCharType="end"/>
      </w:r>
    </w:p>
    <w:p w:rsidR="00202FE3" w:rsidRDefault="00C61F38" w:rsidP="006C7C6D">
      <w:pPr>
        <w:pStyle w:val="Ttulo1"/>
        <w:rPr>
          <w:rFonts w:cs="Arial"/>
        </w:rPr>
        <w:sectPr w:rsidR="00202FE3" w:rsidSect="0003486B">
          <w:pgSz w:w="11906" w:h="16838" w:code="9"/>
          <w:pgMar w:top="1701" w:right="1418" w:bottom="1418" w:left="1701" w:header="709" w:footer="709" w:gutter="0"/>
          <w:pgNumType w:start="9"/>
          <w:cols w:space="708"/>
          <w:docGrid w:linePitch="360"/>
        </w:sectPr>
      </w:pPr>
      <w:r w:rsidRPr="001A06BE">
        <w:rPr>
          <w:rFonts w:cs="Arial"/>
        </w:rPr>
        <w:br w:type="page"/>
      </w:r>
      <w:bookmarkStart w:id="22" w:name="_Toc421873925"/>
    </w:p>
    <w:p w:rsidR="00C61F38" w:rsidRPr="006C7C6D" w:rsidRDefault="006C7C6D" w:rsidP="006C7C6D">
      <w:pPr>
        <w:pStyle w:val="Ttulo1"/>
        <w:rPr>
          <w:rFonts w:cs="Arial"/>
          <w:bCs/>
        </w:rPr>
      </w:pPr>
      <w:proofErr w:type="gramStart"/>
      <w:r w:rsidRPr="006C7C6D">
        <w:rPr>
          <w:rFonts w:cs="Arial"/>
          <w:bCs/>
        </w:rPr>
        <w:lastRenderedPageBreak/>
        <w:t>1.</w:t>
      </w:r>
      <w:proofErr w:type="gramEnd"/>
      <w:r w:rsidR="003C2C15" w:rsidRPr="006C7C6D">
        <w:rPr>
          <w:rFonts w:cs="Arial"/>
          <w:bCs/>
        </w:rPr>
        <w:t>INTRODUÇÃO</w:t>
      </w:r>
      <w:bookmarkEnd w:id="22"/>
    </w:p>
    <w:p w:rsidR="006C7C6D" w:rsidRPr="006C7C6D" w:rsidRDefault="006C7C6D" w:rsidP="006C7C6D"/>
    <w:p w:rsidR="0086033D" w:rsidRDefault="00071495" w:rsidP="006C7C6D">
      <w:pPr>
        <w:rPr>
          <w:b/>
        </w:rPr>
      </w:pPr>
      <w:bookmarkStart w:id="23" w:name="_Toc149127744"/>
      <w:bookmarkStart w:id="24" w:name="_Toc168130465"/>
      <w:bookmarkStart w:id="25" w:name="_Toc168130733"/>
      <w:bookmarkStart w:id="26" w:name="_Toc168139937"/>
      <w:bookmarkStart w:id="27" w:name="_Toc168480112"/>
      <w:bookmarkStart w:id="28" w:name="_Toc200445347"/>
      <w:r>
        <w:t>O presente trabalho aborda</w:t>
      </w:r>
      <w:r w:rsidR="00CD4062">
        <w:t xml:space="preserve"> os temas mais relevantes da legislação</w:t>
      </w:r>
      <w:r w:rsidR="0086033D">
        <w:t xml:space="preserve"> antidrogas</w:t>
      </w:r>
      <w:r w:rsidR="00CD4062">
        <w:t xml:space="preserve"> vigente em nosso País, </w:t>
      </w:r>
      <w:r w:rsidR="00E85921">
        <w:t>demonstrando através de</w:t>
      </w:r>
      <w:r w:rsidR="00CD4062">
        <w:t xml:space="preserve"> dados es</w:t>
      </w:r>
      <w:r w:rsidR="00E85921">
        <w:t>tatísticos oficiais o colapso</w:t>
      </w:r>
      <w:r w:rsidR="00CD4062">
        <w:t xml:space="preserve"> do sistema penitenciário brasileiro</w:t>
      </w:r>
      <w:r w:rsidR="00E85921">
        <w:t>,</w:t>
      </w:r>
      <w:r w:rsidR="0086033D">
        <w:t xml:space="preserve"> assim como</w:t>
      </w:r>
      <w:r w:rsidR="00E85921">
        <w:t xml:space="preserve"> as políticas públicas </w:t>
      </w:r>
      <w:r w:rsidR="0086033D">
        <w:t>adotadas em âmbito nacional e global na famigerada “Guerra contra as Drogas”.</w:t>
      </w:r>
    </w:p>
    <w:p w:rsidR="0086033D" w:rsidRDefault="0086033D" w:rsidP="006C7C6D">
      <w:pPr>
        <w:rPr>
          <w:rFonts w:cs="Arial"/>
        </w:rPr>
      </w:pPr>
      <w:r>
        <w:rPr>
          <w:rFonts w:cs="Arial"/>
        </w:rPr>
        <w:t xml:space="preserve">Em </w:t>
      </w:r>
      <w:r w:rsidR="005830AA">
        <w:rPr>
          <w:rFonts w:cs="Arial"/>
        </w:rPr>
        <w:t>um primeiro m</w:t>
      </w:r>
      <w:r w:rsidR="008359F5">
        <w:rPr>
          <w:rFonts w:cs="Arial"/>
        </w:rPr>
        <w:t xml:space="preserve">omento, faz-se </w:t>
      </w:r>
      <w:r w:rsidR="005830AA">
        <w:rPr>
          <w:rFonts w:cs="Arial"/>
        </w:rPr>
        <w:t xml:space="preserve">a análise da Lei 11.343/06, </w:t>
      </w:r>
      <w:r w:rsidR="000B7EE9">
        <w:rPr>
          <w:rFonts w:cs="Arial"/>
        </w:rPr>
        <w:t xml:space="preserve">através da exposição de seus </w:t>
      </w:r>
      <w:proofErr w:type="spellStart"/>
      <w:r w:rsidR="008359F5">
        <w:rPr>
          <w:rFonts w:cs="Arial"/>
        </w:rPr>
        <w:t>Arts</w:t>
      </w:r>
      <w:proofErr w:type="spellEnd"/>
      <w:r w:rsidR="008359F5">
        <w:rPr>
          <w:rFonts w:cs="Arial"/>
        </w:rPr>
        <w:t xml:space="preserve">. </w:t>
      </w:r>
      <w:r w:rsidR="00BD64AA">
        <w:rPr>
          <w:rFonts w:cs="Arial"/>
        </w:rPr>
        <w:t>4º e 5º referentes</w:t>
      </w:r>
      <w:r w:rsidR="005830AA">
        <w:rPr>
          <w:rFonts w:cs="Arial"/>
        </w:rPr>
        <w:t xml:space="preserve"> aos princípios e objetivos da política nacional antidrogas, d</w:t>
      </w:r>
      <w:r w:rsidR="008359F5">
        <w:rPr>
          <w:rFonts w:cs="Arial"/>
        </w:rPr>
        <w:t xml:space="preserve">emonstrando a preocupação do legislador com </w:t>
      </w:r>
      <w:r w:rsidR="005F194D">
        <w:rPr>
          <w:rFonts w:cs="Arial"/>
        </w:rPr>
        <w:t xml:space="preserve">aspectos sociológicos e a </w:t>
      </w:r>
      <w:r w:rsidR="000B7EE9">
        <w:rPr>
          <w:rFonts w:cs="Arial"/>
        </w:rPr>
        <w:t>necessidade de</w:t>
      </w:r>
      <w:r w:rsidR="008359F5">
        <w:rPr>
          <w:rFonts w:cs="Arial"/>
        </w:rPr>
        <w:t xml:space="preserve"> interação entre os diversos setor</w:t>
      </w:r>
      <w:r w:rsidR="000B7EE9">
        <w:rPr>
          <w:rFonts w:cs="Arial"/>
        </w:rPr>
        <w:t>es da sociedade</w:t>
      </w:r>
      <w:r w:rsidR="00EA34C0">
        <w:rPr>
          <w:rFonts w:cs="Arial"/>
        </w:rPr>
        <w:t xml:space="preserve"> </w:t>
      </w:r>
      <w:r w:rsidR="000B7EE9">
        <w:rPr>
          <w:rFonts w:cs="Arial"/>
        </w:rPr>
        <w:t>contra a escalada de</w:t>
      </w:r>
      <w:r w:rsidR="008359F5">
        <w:rPr>
          <w:rFonts w:cs="Arial"/>
        </w:rPr>
        <w:t xml:space="preserve"> violência</w:t>
      </w:r>
      <w:r w:rsidR="000B7EE9">
        <w:rPr>
          <w:rFonts w:cs="Arial"/>
        </w:rPr>
        <w:t xml:space="preserve"> urbana</w:t>
      </w:r>
      <w:r w:rsidR="00071495">
        <w:rPr>
          <w:rFonts w:cs="Arial"/>
        </w:rPr>
        <w:t xml:space="preserve"> oriunda do submundo das drogas ao atenuar a pena aplicada ao usuário, vedando a possibilidade da aplicação de pena restritiva de liberdade aos que praticarem qualquer um dos verbos contidos no Art.28 da referida Lei</w:t>
      </w:r>
      <w:r w:rsidR="007D364E">
        <w:rPr>
          <w:rFonts w:cs="Arial"/>
        </w:rPr>
        <w:t>.</w:t>
      </w:r>
    </w:p>
    <w:p w:rsidR="007223D3" w:rsidRDefault="000B7EE9" w:rsidP="006C7C6D">
      <w:pPr>
        <w:rPr>
          <w:rFonts w:cs="Arial"/>
        </w:rPr>
      </w:pPr>
      <w:r>
        <w:rPr>
          <w:rFonts w:cs="Arial"/>
        </w:rPr>
        <w:t xml:space="preserve">Procura-se então, a tipificação das </w:t>
      </w:r>
      <w:r w:rsidR="00A6654E">
        <w:rPr>
          <w:rFonts w:cs="Arial"/>
        </w:rPr>
        <w:t xml:space="preserve">principais </w:t>
      </w:r>
      <w:r>
        <w:rPr>
          <w:rFonts w:cs="Arial"/>
        </w:rPr>
        <w:t xml:space="preserve">condutas delitivas </w:t>
      </w:r>
      <w:r w:rsidR="00A6654E">
        <w:rPr>
          <w:rFonts w:cs="Arial"/>
        </w:rPr>
        <w:t>inerentes ao consumo e ao tráfico de drogas, tendo como esc</w:t>
      </w:r>
      <w:r w:rsidR="007D364E">
        <w:rPr>
          <w:rFonts w:cs="Arial"/>
        </w:rPr>
        <w:t xml:space="preserve">opo os </w:t>
      </w:r>
      <w:proofErr w:type="spellStart"/>
      <w:r w:rsidR="007D364E">
        <w:rPr>
          <w:rFonts w:cs="Arial"/>
        </w:rPr>
        <w:t>Arts</w:t>
      </w:r>
      <w:proofErr w:type="spellEnd"/>
      <w:r w:rsidR="007D364E">
        <w:rPr>
          <w:rFonts w:cs="Arial"/>
        </w:rPr>
        <w:t>. 28 e 33 da</w:t>
      </w:r>
      <w:r w:rsidR="00A6654E">
        <w:rPr>
          <w:rFonts w:cs="Arial"/>
        </w:rPr>
        <w:t xml:space="preserve"> Lei de combate </w:t>
      </w:r>
      <w:r w:rsidR="00071495">
        <w:rPr>
          <w:rFonts w:cs="Arial"/>
        </w:rPr>
        <w:t>à</w:t>
      </w:r>
      <w:r w:rsidR="00A6654E">
        <w:rPr>
          <w:rFonts w:cs="Arial"/>
        </w:rPr>
        <w:t>s drogas</w:t>
      </w:r>
      <w:r w:rsidR="007223D3">
        <w:rPr>
          <w:rFonts w:cs="Arial"/>
        </w:rPr>
        <w:t>.</w:t>
      </w:r>
    </w:p>
    <w:p w:rsidR="00422421" w:rsidRDefault="007223D3" w:rsidP="006C7C6D">
      <w:pPr>
        <w:rPr>
          <w:rFonts w:cs="Arial"/>
        </w:rPr>
      </w:pPr>
      <w:r>
        <w:rPr>
          <w:rFonts w:cs="Arial"/>
        </w:rPr>
        <w:t>S</w:t>
      </w:r>
      <w:r w:rsidR="0064516D">
        <w:rPr>
          <w:rFonts w:cs="Arial"/>
        </w:rPr>
        <w:t>erão expostos</w:t>
      </w:r>
      <w:r>
        <w:rPr>
          <w:rFonts w:cs="Arial"/>
        </w:rPr>
        <w:t>,</w:t>
      </w:r>
      <w:r w:rsidR="0064516D">
        <w:rPr>
          <w:rFonts w:cs="Arial"/>
        </w:rPr>
        <w:t xml:space="preserve"> através dos números do sistema carcerário brasileiro</w:t>
      </w:r>
      <w:r>
        <w:rPr>
          <w:rFonts w:cs="Arial"/>
        </w:rPr>
        <w:t>, os resultados alcançados a partir da vigência da Lei 11.343/06</w:t>
      </w:r>
      <w:proofErr w:type="gramStart"/>
      <w:r>
        <w:rPr>
          <w:rFonts w:cs="Arial"/>
        </w:rPr>
        <w:t xml:space="preserve"> </w:t>
      </w:r>
      <w:r w:rsidR="0064516D">
        <w:rPr>
          <w:rFonts w:cs="Arial"/>
        </w:rPr>
        <w:t xml:space="preserve"> </w:t>
      </w:r>
      <w:proofErr w:type="gramEnd"/>
      <w:r w:rsidR="0064516D">
        <w:rPr>
          <w:rFonts w:cs="Arial"/>
        </w:rPr>
        <w:t>e da classificação do Brasil no ranking dos países que mais encarceram no Mundo</w:t>
      </w:r>
      <w:r w:rsidR="00422421">
        <w:rPr>
          <w:rFonts w:cs="Arial"/>
        </w:rPr>
        <w:t>, assim como</w:t>
      </w:r>
      <w:r>
        <w:rPr>
          <w:rFonts w:cs="Arial"/>
        </w:rPr>
        <w:t xml:space="preserve"> também os dados gerais d</w:t>
      </w:r>
      <w:r w:rsidR="00422421">
        <w:rPr>
          <w:rFonts w:cs="Arial"/>
        </w:rPr>
        <w:t>a população carcer</w:t>
      </w:r>
      <w:r w:rsidR="00F85E93">
        <w:rPr>
          <w:rFonts w:cs="Arial"/>
        </w:rPr>
        <w:t>ária feminina brasileira</w:t>
      </w:r>
      <w:r>
        <w:rPr>
          <w:rFonts w:cs="Arial"/>
        </w:rPr>
        <w:t>,</w:t>
      </w:r>
      <w:r w:rsidR="00F85E93">
        <w:rPr>
          <w:rFonts w:cs="Arial"/>
        </w:rPr>
        <w:t xml:space="preserve"> tendo como destaque o percentual de mulheres condenadas pelo crime de tráfico. </w:t>
      </w:r>
    </w:p>
    <w:p w:rsidR="00F85E93" w:rsidRDefault="00F85E93" w:rsidP="006C7C6D">
      <w:pPr>
        <w:rPr>
          <w:rFonts w:cs="Arial"/>
        </w:rPr>
      </w:pPr>
      <w:r>
        <w:rPr>
          <w:rFonts w:cs="Arial"/>
        </w:rPr>
        <w:t>O objetivo principal deste trabalho c</w:t>
      </w:r>
      <w:r w:rsidR="00BD64AA">
        <w:rPr>
          <w:rFonts w:cs="Arial"/>
        </w:rPr>
        <w:t>onsiste na</w:t>
      </w:r>
      <w:r w:rsidR="0025172A">
        <w:rPr>
          <w:rFonts w:cs="Arial"/>
        </w:rPr>
        <w:t xml:space="preserve"> contraposição</w:t>
      </w:r>
      <w:r>
        <w:rPr>
          <w:rFonts w:cs="Arial"/>
        </w:rPr>
        <w:t xml:space="preserve"> entre a legislação vigente e as novas possibilidades de enfrentamento ao consumo e tráfico de drogas em um contexto global, tendo como parâmetro </w:t>
      </w:r>
      <w:r w:rsidR="002511BC">
        <w:rPr>
          <w:rFonts w:cs="Arial"/>
        </w:rPr>
        <w:t xml:space="preserve">as experiências inovadoras adotadas por países como o Uruguai e os Estados Unidos, </w:t>
      </w:r>
      <w:proofErr w:type="gramStart"/>
      <w:r w:rsidR="002511BC">
        <w:rPr>
          <w:rFonts w:cs="Arial"/>
        </w:rPr>
        <w:t>onde</w:t>
      </w:r>
      <w:proofErr w:type="gramEnd"/>
      <w:r w:rsidR="002511BC">
        <w:rPr>
          <w:rFonts w:cs="Arial"/>
        </w:rPr>
        <w:t xml:space="preserve"> o consumo medicinal e recreativo vem sendo permitido de forma controlada, desonerando o Estado dos altos custos com</w:t>
      </w:r>
      <w:r w:rsidR="00CB1178">
        <w:rPr>
          <w:rFonts w:cs="Arial"/>
        </w:rPr>
        <w:t xml:space="preserve"> </w:t>
      </w:r>
      <w:r w:rsidR="002511BC">
        <w:rPr>
          <w:rFonts w:cs="Arial"/>
        </w:rPr>
        <w:t xml:space="preserve">internação e repressão, além de trazer retorno financeiro para os cofres públicos através da tributação, sobretudo dos derivados da </w:t>
      </w:r>
      <w:proofErr w:type="spellStart"/>
      <w:r w:rsidR="002511BC">
        <w:rPr>
          <w:rFonts w:cs="Arial"/>
        </w:rPr>
        <w:t>Cannabis</w:t>
      </w:r>
      <w:proofErr w:type="spellEnd"/>
      <w:r w:rsidR="002511BC">
        <w:rPr>
          <w:rFonts w:cs="Arial"/>
        </w:rPr>
        <w:t>.</w:t>
      </w:r>
    </w:p>
    <w:p w:rsidR="002511BC" w:rsidRDefault="002511BC" w:rsidP="006C7C6D">
      <w:pPr>
        <w:rPr>
          <w:rFonts w:cs="Arial"/>
        </w:rPr>
      </w:pPr>
      <w:r>
        <w:rPr>
          <w:rFonts w:cs="Arial"/>
        </w:rPr>
        <w:lastRenderedPageBreak/>
        <w:t>Tais inovações serão expostas de forma sucinta, pois</w:t>
      </w:r>
      <w:r w:rsidR="00EA34C0">
        <w:rPr>
          <w:rFonts w:cs="Arial"/>
        </w:rPr>
        <w:t xml:space="preserve"> </w:t>
      </w:r>
      <w:r w:rsidR="00067A60">
        <w:rPr>
          <w:rFonts w:cs="Arial"/>
        </w:rPr>
        <w:t xml:space="preserve">até o momento, ainda não existe </w:t>
      </w:r>
      <w:r>
        <w:rPr>
          <w:rFonts w:cs="Arial"/>
        </w:rPr>
        <w:t>consenso da população sobre a legalização</w:t>
      </w:r>
      <w:r w:rsidR="0071248B">
        <w:rPr>
          <w:rFonts w:cs="Arial"/>
        </w:rPr>
        <w:t xml:space="preserve"> ou não </w:t>
      </w:r>
      <w:r w:rsidR="00067A60">
        <w:rPr>
          <w:rFonts w:cs="Arial"/>
        </w:rPr>
        <w:t>das drogas</w:t>
      </w:r>
      <w:r w:rsidR="00EA34C0">
        <w:rPr>
          <w:rFonts w:cs="Arial"/>
        </w:rPr>
        <w:t xml:space="preserve"> </w:t>
      </w:r>
      <w:r>
        <w:rPr>
          <w:rFonts w:cs="Arial"/>
        </w:rPr>
        <w:t>sendo esta, até o momento</w:t>
      </w:r>
      <w:r w:rsidR="0025172A">
        <w:rPr>
          <w:rFonts w:cs="Arial"/>
        </w:rPr>
        <w:t>,</w:t>
      </w:r>
      <w:r>
        <w:rPr>
          <w:rFonts w:cs="Arial"/>
        </w:rPr>
        <w:t xml:space="preserve"> a única alternativa viável diante do fracasso da</w:t>
      </w:r>
      <w:r w:rsidR="00EA34C0">
        <w:rPr>
          <w:rFonts w:cs="Arial"/>
        </w:rPr>
        <w:t xml:space="preserve"> </w:t>
      </w:r>
      <w:r>
        <w:rPr>
          <w:rFonts w:cs="Arial"/>
        </w:rPr>
        <w:t>repressão imposta desde o ano de 1970, qu</w:t>
      </w:r>
      <w:r w:rsidR="00067A60">
        <w:rPr>
          <w:rFonts w:cs="Arial"/>
        </w:rPr>
        <w:t>ando os Estados Unidos deflagraram</w:t>
      </w:r>
      <w:r w:rsidR="00EA34C0">
        <w:rPr>
          <w:rFonts w:cs="Arial"/>
        </w:rPr>
        <w:t xml:space="preserve"> </w:t>
      </w:r>
      <w:r w:rsidR="00067A60">
        <w:rPr>
          <w:rFonts w:cs="Arial"/>
        </w:rPr>
        <w:t>a Guerra contra as Drogas</w:t>
      </w:r>
      <w:r w:rsidR="005F194D">
        <w:rPr>
          <w:rFonts w:cs="Arial"/>
        </w:rPr>
        <w:t>.</w:t>
      </w:r>
    </w:p>
    <w:p w:rsidR="00103AC5" w:rsidRPr="0086033D" w:rsidRDefault="006C7C6D" w:rsidP="006C7C6D">
      <w:pPr>
        <w:pStyle w:val="Ttulo1"/>
        <w:rPr>
          <w:b w:val="0"/>
        </w:rPr>
      </w:pPr>
      <w:r>
        <w:br w:type="page"/>
      </w:r>
      <w:bookmarkStart w:id="29" w:name="_Toc421873926"/>
      <w:proofErr w:type="gramStart"/>
      <w:r w:rsidR="00607DB0" w:rsidRPr="001A06BE">
        <w:lastRenderedPageBreak/>
        <w:t>2</w:t>
      </w:r>
      <w:r w:rsidR="00C61F38" w:rsidRPr="001A06BE">
        <w:t>.</w:t>
      </w:r>
      <w:bookmarkEnd w:id="23"/>
      <w:bookmarkEnd w:id="24"/>
      <w:bookmarkEnd w:id="25"/>
      <w:bookmarkEnd w:id="26"/>
      <w:bookmarkEnd w:id="27"/>
      <w:bookmarkEnd w:id="28"/>
      <w:proofErr w:type="gramEnd"/>
      <w:r w:rsidR="00E068BD">
        <w:t xml:space="preserve">LEI 11.343, DE 23 </w:t>
      </w:r>
      <w:r w:rsidR="00E068BD" w:rsidRPr="006C7C6D">
        <w:t>DE</w:t>
      </w:r>
      <w:r w:rsidR="00E068BD">
        <w:t xml:space="preserve"> AGOSTO DE </w:t>
      </w:r>
      <w:r w:rsidR="006E3AD3">
        <w:t>2006</w:t>
      </w:r>
      <w:r w:rsidR="007D4904">
        <w:t xml:space="preserve"> (LEI DE COMBATE ÀS DROGAS)</w:t>
      </w:r>
      <w:bookmarkEnd w:id="29"/>
    </w:p>
    <w:p w:rsidR="007B2775" w:rsidRDefault="007B2775" w:rsidP="00103AC5">
      <w:pPr>
        <w:rPr>
          <w:rFonts w:cs="Arial"/>
        </w:rPr>
      </w:pPr>
    </w:p>
    <w:p w:rsidR="0099656C" w:rsidRDefault="00103AC5" w:rsidP="0003486B">
      <w:r>
        <w:t>A Lei 11.343/06, institui o Sistema Nacional de Políticas Públicas Sobre Drogas</w:t>
      </w:r>
      <w:proofErr w:type="gramStart"/>
      <w:r>
        <w:t xml:space="preserve">   </w:t>
      </w:r>
      <w:proofErr w:type="gramEnd"/>
      <w:r>
        <w:t>(SISNAD)</w:t>
      </w:r>
      <w:r w:rsidR="00A60609">
        <w:t xml:space="preserve">, define crimes e dá outras providencias, trazendo em seu bojo, </w:t>
      </w:r>
      <w:r>
        <w:t>a preocupação do legislador com aspectos sociológicos envolvidos no combate ao uso de drogas ilícita</w:t>
      </w:r>
      <w:r w:rsidR="00AA09E6">
        <w:t>s.</w:t>
      </w:r>
    </w:p>
    <w:p w:rsidR="00E70C04" w:rsidRDefault="002F33F3" w:rsidP="006C7C6D">
      <w:r>
        <w:t>O SISNAD tem como princ</w:t>
      </w:r>
      <w:r w:rsidR="00E70C04">
        <w:t>ípios</w:t>
      </w:r>
      <w:r w:rsidR="00247772">
        <w:t xml:space="preserve"> e objetivos</w:t>
      </w:r>
      <w:r w:rsidR="00EA34C0">
        <w:t xml:space="preserve"> </w:t>
      </w:r>
      <w:r>
        <w:t>basilares</w:t>
      </w:r>
      <w:r w:rsidR="00247772">
        <w:t>,</w:t>
      </w:r>
      <w:r>
        <w:t xml:space="preserve"> a dig</w:t>
      </w:r>
      <w:r w:rsidR="002A5B9D">
        <w:t xml:space="preserve">nidade da pessoa humana, </w:t>
      </w:r>
      <w:r w:rsidR="00E70C04">
        <w:t xml:space="preserve">buscando a interação entre os diversos setores da sociedade na consecução dos </w:t>
      </w:r>
      <w:r w:rsidR="000B1404">
        <w:t>programas</w:t>
      </w:r>
      <w:r w:rsidR="00E70C04">
        <w:t xml:space="preserve"> de tratamento e recuperação dos usuários </w:t>
      </w:r>
      <w:r w:rsidR="00247772">
        <w:t xml:space="preserve">de drogas, assim como a repressão </w:t>
      </w:r>
      <w:r w:rsidR="00CF77D8">
        <w:t xml:space="preserve">a produção não autorizada e </w:t>
      </w:r>
      <w:r w:rsidR="00247772">
        <w:t>ao tráfico de drogas</w:t>
      </w:r>
      <w:r w:rsidR="00CF77D8">
        <w:t xml:space="preserve"> ilícitas</w:t>
      </w:r>
      <w:r w:rsidR="00247772">
        <w:t xml:space="preserve">, </w:t>
      </w:r>
      <w:r w:rsidR="00E70C04">
        <w:t>conforme o disposto no</w:t>
      </w:r>
      <w:r w:rsidR="00247772">
        <w:t>s</w:t>
      </w:r>
      <w:r w:rsidR="00E70C04">
        <w:t xml:space="preserve"> art.4º</w:t>
      </w:r>
      <w:r w:rsidR="00247772">
        <w:t xml:space="preserve"> e 5º</w:t>
      </w:r>
      <w:r w:rsidR="00E70C04">
        <w:t xml:space="preserve"> da Lei 11.343/06.</w:t>
      </w:r>
    </w:p>
    <w:p w:rsidR="00CF77D8" w:rsidRPr="006C7C6D" w:rsidRDefault="00CF77D8" w:rsidP="006C7C6D">
      <w:pPr>
        <w:pStyle w:val="Citao"/>
      </w:pPr>
      <w:r w:rsidRPr="006C7C6D">
        <w:t xml:space="preserve">Art. 4º São princípios do </w:t>
      </w:r>
      <w:proofErr w:type="spellStart"/>
      <w:r w:rsidRPr="006C7C6D">
        <w:t>Sisnad</w:t>
      </w:r>
      <w:proofErr w:type="spellEnd"/>
      <w:r w:rsidRPr="006C7C6D">
        <w:t>:</w:t>
      </w:r>
    </w:p>
    <w:p w:rsidR="00CF77D8" w:rsidRPr="006C7C6D" w:rsidRDefault="00CF77D8" w:rsidP="006C7C6D">
      <w:pPr>
        <w:pStyle w:val="Citao"/>
      </w:pPr>
      <w:r w:rsidRPr="006C7C6D">
        <w:t>I – o respeito aos direitos fundamentais da pessoa humana, especialmente quanto à sua autonomia e à sua liberdade;</w:t>
      </w:r>
    </w:p>
    <w:p w:rsidR="00CF77D8" w:rsidRPr="006C7C6D" w:rsidRDefault="00CF77D8" w:rsidP="006C7C6D">
      <w:pPr>
        <w:pStyle w:val="Citao"/>
      </w:pPr>
      <w:r w:rsidRPr="006C7C6D">
        <w:t>II – o respeito à diversidade e às especificidades populacionais existentes;</w:t>
      </w:r>
    </w:p>
    <w:p w:rsidR="00CF77D8" w:rsidRPr="006C7C6D" w:rsidRDefault="00CF77D8" w:rsidP="006C7C6D">
      <w:pPr>
        <w:pStyle w:val="Citao"/>
      </w:pPr>
      <w:r w:rsidRPr="006C7C6D">
        <w:t xml:space="preserve">III – a promoção dos valores éticos, culturais e de cidadania do povo brasileiro, reconhecendo-os como fatores de proteção para o uso indevido de drogas e outros comportamentos </w:t>
      </w:r>
      <w:r w:rsidR="00EA34C0" w:rsidRPr="006C7C6D">
        <w:t xml:space="preserve">correlacionados; </w:t>
      </w:r>
      <w:r w:rsidR="00103AC5" w:rsidRPr="006C7C6D">
        <w:t>(...</w:t>
      </w:r>
      <w:proofErr w:type="gramStart"/>
      <w:r w:rsidR="00103AC5" w:rsidRPr="006C7C6D">
        <w:t>)</w:t>
      </w:r>
      <w:proofErr w:type="gramEnd"/>
    </w:p>
    <w:p w:rsidR="00CF77D8" w:rsidRPr="006C7C6D" w:rsidRDefault="00CF77D8" w:rsidP="006C7C6D">
      <w:pPr>
        <w:pStyle w:val="Citao"/>
      </w:pPr>
      <w:r w:rsidRPr="006C7C6D">
        <w:t xml:space="preserve">IV – a promoção de consensos nacionais, de ampla participação social, para o estabelecimento dos fundamentos e estratégias do </w:t>
      </w:r>
      <w:proofErr w:type="spellStart"/>
      <w:r w:rsidRPr="006C7C6D">
        <w:t>Sisnad</w:t>
      </w:r>
      <w:proofErr w:type="spellEnd"/>
      <w:r w:rsidRPr="006C7C6D">
        <w:t>;</w:t>
      </w:r>
    </w:p>
    <w:p w:rsidR="00CF77D8" w:rsidRPr="006C7C6D" w:rsidRDefault="00CF77D8" w:rsidP="006C7C6D">
      <w:pPr>
        <w:pStyle w:val="Citao"/>
      </w:pPr>
      <w:r w:rsidRPr="006C7C6D">
        <w:t xml:space="preserve">V – a promoção da responsabilidade compartilhada entre Estado e Sociedade, reconhecendo a importância da participação social nas atividades do </w:t>
      </w:r>
      <w:proofErr w:type="spellStart"/>
      <w:r w:rsidRPr="006C7C6D">
        <w:t>Sisnad</w:t>
      </w:r>
      <w:proofErr w:type="spellEnd"/>
      <w:r w:rsidRPr="006C7C6D">
        <w:t>;</w:t>
      </w:r>
    </w:p>
    <w:p w:rsidR="00CF77D8" w:rsidRPr="006C7C6D" w:rsidRDefault="00CF77D8" w:rsidP="006C7C6D">
      <w:pPr>
        <w:pStyle w:val="Citao"/>
      </w:pPr>
      <w:r w:rsidRPr="006C7C6D">
        <w:t xml:space="preserve">VI – o reconhecimento da </w:t>
      </w:r>
      <w:proofErr w:type="spellStart"/>
      <w:r w:rsidRPr="006C7C6D">
        <w:t>intersetorialidade</w:t>
      </w:r>
      <w:proofErr w:type="spellEnd"/>
      <w:r w:rsidRPr="006C7C6D">
        <w:t xml:space="preserve"> dos fatores correlacionados com o uso indevido de drogas, com a sua produção não autorizada e o seu tráfico ilícito;</w:t>
      </w:r>
    </w:p>
    <w:p w:rsidR="00CF77D8" w:rsidRPr="006C7C6D" w:rsidRDefault="00CF77D8" w:rsidP="006C7C6D">
      <w:pPr>
        <w:pStyle w:val="Citao"/>
      </w:pPr>
      <w:r w:rsidRPr="006C7C6D">
        <w:t>VII – a integração das estratégias nacionais e internacionais de prevenção do uso indevido, atenção e reinserção social de usuários e dependentes de drogas e de repressão à sua produção não autorizada e ao seu tráfico ilícito;</w:t>
      </w:r>
    </w:p>
    <w:p w:rsidR="00CF77D8" w:rsidRPr="006C7C6D" w:rsidRDefault="00CF77D8" w:rsidP="006C7C6D">
      <w:pPr>
        <w:pStyle w:val="Citao"/>
      </w:pPr>
      <w:r w:rsidRPr="006C7C6D">
        <w:t xml:space="preserve">VIII – a articulação com os órgãos do Ministério Público e dos Poderes Legislativo e Judiciário visando à cooperação mútua nas atividades do </w:t>
      </w:r>
      <w:proofErr w:type="spellStart"/>
      <w:r w:rsidRPr="006C7C6D">
        <w:t>Sisnad</w:t>
      </w:r>
      <w:proofErr w:type="spellEnd"/>
      <w:r w:rsidRPr="006C7C6D">
        <w:t>;</w:t>
      </w:r>
    </w:p>
    <w:p w:rsidR="00CF77D8" w:rsidRPr="006C7C6D" w:rsidRDefault="00CF77D8" w:rsidP="006C7C6D">
      <w:pPr>
        <w:pStyle w:val="Citao"/>
      </w:pPr>
      <w:r w:rsidRPr="006C7C6D">
        <w:t>IX – a adoção de abordagem multidisciplinar que reconheça a interdependência e a natureza complementar das atividades de prevenção do uso indevido, atenção e reinserção social de usuários e dependentes de drogas, repressão da produção não autorizada e do tráfico ilícito de drogas;</w:t>
      </w:r>
    </w:p>
    <w:p w:rsidR="00CF77D8" w:rsidRPr="006C7C6D" w:rsidRDefault="00CF77D8" w:rsidP="006C7C6D">
      <w:pPr>
        <w:pStyle w:val="Citao"/>
      </w:pPr>
      <w:r w:rsidRPr="006C7C6D">
        <w:t xml:space="preserve">X – a observância do equilíbrio entre as atividades de prevenção do uso indevido, atenção e reinserção social de usuários e dependentes de </w:t>
      </w:r>
      <w:r w:rsidRPr="006C7C6D">
        <w:lastRenderedPageBreak/>
        <w:t>drogas e de repressão à sua produção não autorizada e ao seu tráfico ilícito, visando a garantir a estabilidade e o bem-estar social;</w:t>
      </w:r>
    </w:p>
    <w:p w:rsidR="00CF77D8" w:rsidRPr="006C7C6D" w:rsidRDefault="00CF77D8" w:rsidP="006C7C6D">
      <w:pPr>
        <w:pStyle w:val="Citao"/>
      </w:pPr>
      <w:r w:rsidRPr="006C7C6D">
        <w:t xml:space="preserve">XI – a observância às orientações e normas emanadas do Conselho Nacional Antidrogas – </w:t>
      </w:r>
      <w:proofErr w:type="spellStart"/>
      <w:r w:rsidRPr="006C7C6D">
        <w:t>Conad</w:t>
      </w:r>
      <w:proofErr w:type="spellEnd"/>
      <w:r w:rsidRPr="006C7C6D">
        <w:t>.</w:t>
      </w:r>
    </w:p>
    <w:p w:rsidR="002A5B9D" w:rsidRPr="006C7C6D" w:rsidRDefault="002A5B9D" w:rsidP="006C7C6D">
      <w:pPr>
        <w:pStyle w:val="Citao"/>
      </w:pPr>
      <w:r w:rsidRPr="006C7C6D">
        <w:t xml:space="preserve">Art. 5º O </w:t>
      </w:r>
      <w:proofErr w:type="spellStart"/>
      <w:r w:rsidRPr="006C7C6D">
        <w:t>Sisnad</w:t>
      </w:r>
      <w:proofErr w:type="spellEnd"/>
      <w:r w:rsidRPr="006C7C6D">
        <w:t xml:space="preserve"> tem os seguintes objetivos:</w:t>
      </w:r>
    </w:p>
    <w:p w:rsidR="002A5B9D" w:rsidRPr="006C7C6D" w:rsidRDefault="002A5B9D" w:rsidP="006C7C6D">
      <w:pPr>
        <w:pStyle w:val="Citao"/>
      </w:pPr>
      <w:r w:rsidRPr="006C7C6D">
        <w:t>I – contribuir para a inclusão social do cidadão, visando a torná-lo menos vulnerável a assumir comportamentos de risco para o uso indevido de drogas, seu tráfico ilícito e outros comportamentos correlacionados;</w:t>
      </w:r>
    </w:p>
    <w:p w:rsidR="002A5B9D" w:rsidRPr="006C7C6D" w:rsidRDefault="002A5B9D" w:rsidP="006C7C6D">
      <w:pPr>
        <w:pStyle w:val="Citao"/>
      </w:pPr>
      <w:r w:rsidRPr="006C7C6D">
        <w:t>II – promover a construção e a socialização do conhecimento sobre drogas no país;</w:t>
      </w:r>
    </w:p>
    <w:p w:rsidR="00966BDE" w:rsidRPr="006C7C6D" w:rsidRDefault="002A5B9D" w:rsidP="006C7C6D">
      <w:pPr>
        <w:pStyle w:val="Citao"/>
      </w:pPr>
      <w:r w:rsidRPr="006C7C6D">
        <w:t>III – promover a integração entre as políticas de prevenção do uso indevido, atenção e reinserção social de usuários e dependentes de drogas e de repressão à sua produção não autorizada e ao tráfico ilícito e as políticas públicas setoriais dos órgãos do Poder Executivo da União, Distrito Federal, Estados e Municípios; (...</w:t>
      </w:r>
      <w:proofErr w:type="gramStart"/>
      <w:r w:rsidRPr="006C7C6D">
        <w:t>)</w:t>
      </w:r>
      <w:proofErr w:type="gramEnd"/>
    </w:p>
    <w:p w:rsidR="000B431E" w:rsidRPr="000B431E" w:rsidRDefault="00966BDE" w:rsidP="006C7C6D">
      <w:pPr>
        <w:rPr>
          <w:shd w:val="clear" w:color="auto" w:fill="FFFFFF"/>
        </w:rPr>
      </w:pPr>
      <w:r>
        <w:rPr>
          <w:shd w:val="clear" w:color="auto" w:fill="FFFFFF"/>
        </w:rPr>
        <w:t>A legislaç</w:t>
      </w:r>
      <w:r w:rsidR="004844AA">
        <w:rPr>
          <w:shd w:val="clear" w:color="auto" w:fill="FFFFFF"/>
        </w:rPr>
        <w:t xml:space="preserve">ão vigente mostra-se </w:t>
      </w:r>
      <w:r>
        <w:rPr>
          <w:shd w:val="clear" w:color="auto" w:fill="FFFFFF"/>
        </w:rPr>
        <w:t>abrangente</w:t>
      </w:r>
      <w:r w:rsidR="004844AA">
        <w:rPr>
          <w:shd w:val="clear" w:color="auto" w:fill="FFFFFF"/>
        </w:rPr>
        <w:t xml:space="preserve"> e contemporânea</w:t>
      </w:r>
      <w:r w:rsidR="00F6313E">
        <w:rPr>
          <w:shd w:val="clear" w:color="auto" w:fill="FFFFFF"/>
        </w:rPr>
        <w:t xml:space="preserve">, objetivando </w:t>
      </w:r>
      <w:r w:rsidR="0006469A">
        <w:rPr>
          <w:shd w:val="clear" w:color="auto" w:fill="FFFFFF"/>
        </w:rPr>
        <w:t>a redução dos danos causados pelo uso indiscriminado de d</w:t>
      </w:r>
      <w:r w:rsidR="00F6313E">
        <w:rPr>
          <w:shd w:val="clear" w:color="auto" w:fill="FFFFFF"/>
        </w:rPr>
        <w:t>rogas,</w:t>
      </w:r>
      <w:r w:rsidR="00CA4136">
        <w:rPr>
          <w:shd w:val="clear" w:color="auto" w:fill="FFFFFF"/>
        </w:rPr>
        <w:t xml:space="preserve"> o</w:t>
      </w:r>
      <w:r w:rsidR="0006469A">
        <w:rPr>
          <w:shd w:val="clear" w:color="auto" w:fill="FFFFFF"/>
        </w:rPr>
        <w:t xml:space="preserve"> tratamento mais humanizado </w:t>
      </w:r>
      <w:r w:rsidR="002D66D3">
        <w:rPr>
          <w:shd w:val="clear" w:color="auto" w:fill="FFFFFF"/>
        </w:rPr>
        <w:t xml:space="preserve">dos dependentes químicos </w:t>
      </w:r>
      <w:r w:rsidR="0006469A">
        <w:rPr>
          <w:shd w:val="clear" w:color="auto" w:fill="FFFFFF"/>
        </w:rPr>
        <w:t>e a redução do encarceramento</w:t>
      </w:r>
      <w:r w:rsidR="00CA4136">
        <w:rPr>
          <w:shd w:val="clear" w:color="auto" w:fill="FFFFFF"/>
        </w:rPr>
        <w:t xml:space="preserve">, sendo este último, o maior </w:t>
      </w:r>
      <w:r w:rsidR="008A7380">
        <w:rPr>
          <w:shd w:val="clear" w:color="auto" w:fill="FFFFFF"/>
        </w:rPr>
        <w:t xml:space="preserve">desafio a ser alcançado, pois como abordaremos </w:t>
      </w:r>
      <w:r w:rsidR="00DC7279">
        <w:rPr>
          <w:shd w:val="clear" w:color="auto" w:fill="FFFFFF"/>
        </w:rPr>
        <w:t xml:space="preserve">mais adiante </w:t>
      </w:r>
      <w:r w:rsidR="008A7380">
        <w:rPr>
          <w:shd w:val="clear" w:color="auto" w:fill="FFFFFF"/>
        </w:rPr>
        <w:t>neste trabalho, a população carcerária v</w:t>
      </w:r>
      <w:r w:rsidR="00F6313E">
        <w:rPr>
          <w:shd w:val="clear" w:color="auto" w:fill="FFFFFF"/>
        </w:rPr>
        <w:t>em aumentando vertiginosamente.</w:t>
      </w:r>
    </w:p>
    <w:p w:rsidR="006C7C6D" w:rsidRDefault="006C7C6D" w:rsidP="006C7C6D">
      <w:pPr>
        <w:pStyle w:val="Ttulo2"/>
        <w:rPr>
          <w:shd w:val="clear" w:color="auto" w:fill="FFFFFF"/>
        </w:rPr>
      </w:pPr>
    </w:p>
    <w:p w:rsidR="008D4715" w:rsidRPr="00AA388A" w:rsidRDefault="00AA388A" w:rsidP="006C7C6D">
      <w:pPr>
        <w:pStyle w:val="Ttulo2"/>
        <w:rPr>
          <w:shd w:val="clear" w:color="auto" w:fill="FFFFFF"/>
        </w:rPr>
      </w:pPr>
      <w:bookmarkStart w:id="30" w:name="_Toc421873927"/>
      <w:r w:rsidRPr="00AA388A">
        <w:rPr>
          <w:shd w:val="clear" w:color="auto" w:fill="FFFFFF"/>
        </w:rPr>
        <w:t>2.1 DOS CRIMES E DAS PENAS APLICADAS NA VIGÊNCIA DA LEI 11.343/06</w:t>
      </w:r>
      <w:bookmarkEnd w:id="30"/>
    </w:p>
    <w:p w:rsidR="007B2775" w:rsidRDefault="007B2775" w:rsidP="00AE6D9E">
      <w:pPr>
        <w:rPr>
          <w:rFonts w:cs="Arial"/>
        </w:rPr>
      </w:pPr>
    </w:p>
    <w:p w:rsidR="00AE6D9E" w:rsidRDefault="00AE6D9E" w:rsidP="00AE6D9E">
      <w:pPr>
        <w:rPr>
          <w:rFonts w:cs="Arial"/>
        </w:rPr>
      </w:pPr>
      <w:r>
        <w:rPr>
          <w:rFonts w:cs="Arial"/>
        </w:rPr>
        <w:t>A Lei 11.343/06 inovou em noss</w:t>
      </w:r>
      <w:r w:rsidR="00E37771">
        <w:rPr>
          <w:rFonts w:cs="Arial"/>
        </w:rPr>
        <w:t>o ordenamento jurídico ao</w:t>
      </w:r>
      <w:r w:rsidR="00EA34C0">
        <w:rPr>
          <w:rFonts w:cs="Arial"/>
        </w:rPr>
        <w:t xml:space="preserve"> </w:t>
      </w:r>
      <w:r w:rsidR="00E37771">
        <w:rPr>
          <w:rFonts w:cs="Arial"/>
        </w:rPr>
        <w:t xml:space="preserve">abrandar as </w:t>
      </w:r>
      <w:r w:rsidR="00667C74">
        <w:rPr>
          <w:rFonts w:cs="Arial"/>
        </w:rPr>
        <w:t>penas</w:t>
      </w:r>
      <w:r>
        <w:rPr>
          <w:rFonts w:cs="Arial"/>
        </w:rPr>
        <w:t xml:space="preserve"> a</w:t>
      </w:r>
      <w:r w:rsidR="00E37771">
        <w:rPr>
          <w:rFonts w:cs="Arial"/>
        </w:rPr>
        <w:t>tribuídas aos usuários de drogas</w:t>
      </w:r>
      <w:r w:rsidR="002A5B9D">
        <w:rPr>
          <w:rFonts w:cs="Arial"/>
        </w:rPr>
        <w:t xml:space="preserve">, </w:t>
      </w:r>
      <w:r>
        <w:rPr>
          <w:rFonts w:cs="Arial"/>
        </w:rPr>
        <w:t>não</w:t>
      </w:r>
      <w:r w:rsidR="001838AB">
        <w:rPr>
          <w:rFonts w:cs="Arial"/>
        </w:rPr>
        <w:t xml:space="preserve"> sendo</w:t>
      </w:r>
      <w:r>
        <w:rPr>
          <w:rFonts w:cs="Arial"/>
        </w:rPr>
        <w:t xml:space="preserve"> mais</w:t>
      </w:r>
      <w:r w:rsidR="001838AB">
        <w:rPr>
          <w:rFonts w:cs="Arial"/>
        </w:rPr>
        <w:t xml:space="preserve"> admitida a pena </w:t>
      </w:r>
      <w:r w:rsidR="007B2775">
        <w:rPr>
          <w:rFonts w:cs="Arial"/>
        </w:rPr>
        <w:t>priva</w:t>
      </w:r>
      <w:r w:rsidR="001838AB">
        <w:rPr>
          <w:rFonts w:cs="Arial"/>
        </w:rPr>
        <w:t>tiva de liberdade,</w:t>
      </w:r>
      <w:r>
        <w:rPr>
          <w:rFonts w:cs="Arial"/>
        </w:rPr>
        <w:t xml:space="preserve"> aos que, para consumo próprio tenha conduta descrita em um dos cinco verbos contidos no </w:t>
      </w:r>
      <w:r w:rsidRPr="00AD41BD">
        <w:rPr>
          <w:rFonts w:cs="Arial"/>
          <w:i/>
        </w:rPr>
        <w:t>“caput”</w:t>
      </w:r>
      <w:r w:rsidR="001838AB">
        <w:rPr>
          <w:rFonts w:cs="Arial"/>
        </w:rPr>
        <w:t xml:space="preserve"> do artigo 28 da Lei 11.343/06</w:t>
      </w:r>
      <w:r>
        <w:rPr>
          <w:rFonts w:cs="Arial"/>
        </w:rPr>
        <w:t>, quais sejam:</w:t>
      </w:r>
      <w:proofErr w:type="gramStart"/>
      <w:r>
        <w:rPr>
          <w:rFonts w:cs="Arial"/>
        </w:rPr>
        <w:t xml:space="preserve">  </w:t>
      </w:r>
    </w:p>
    <w:p w:rsidR="00AE6D9E" w:rsidRDefault="00AE6D9E" w:rsidP="006C7C6D">
      <w:pPr>
        <w:pStyle w:val="Citao"/>
      </w:pPr>
      <w:proofErr w:type="gramEnd"/>
      <w:r w:rsidRPr="00671CFD">
        <w:t xml:space="preserve">Art. 28. Quem </w:t>
      </w:r>
      <w:r w:rsidRPr="003A795F">
        <w:rPr>
          <w:b/>
        </w:rPr>
        <w:t>adquirir</w:t>
      </w:r>
      <w:r w:rsidRPr="00671CFD">
        <w:t>,</w:t>
      </w:r>
      <w:r w:rsidRPr="003A795F">
        <w:rPr>
          <w:b/>
        </w:rPr>
        <w:t xml:space="preserve"> guardar, tiver em depósito</w:t>
      </w:r>
      <w:r w:rsidRPr="00671CFD">
        <w:t>,</w:t>
      </w:r>
      <w:r w:rsidRPr="003A795F">
        <w:rPr>
          <w:b/>
        </w:rPr>
        <w:t xml:space="preserve"> transportar</w:t>
      </w:r>
      <w:r w:rsidRPr="00671CFD">
        <w:t xml:space="preserve"> ou </w:t>
      </w:r>
      <w:r w:rsidRPr="003A795F">
        <w:rPr>
          <w:b/>
        </w:rPr>
        <w:t>trouxer consigo</w:t>
      </w:r>
      <w:r w:rsidRPr="00671CFD">
        <w:t>, para consumo pessoal, drogas sem autorização ou em desacordo com determinação legal ou regulamentar [...</w:t>
      </w:r>
      <w:proofErr w:type="gramStart"/>
      <w:r w:rsidRPr="00671CFD">
        <w:t>]</w:t>
      </w:r>
      <w:proofErr w:type="gramEnd"/>
    </w:p>
    <w:p w:rsidR="00E37771" w:rsidRDefault="00E37771" w:rsidP="00E37771">
      <w:pPr>
        <w:pStyle w:val="Corpodetexto"/>
        <w:spacing w:line="360" w:lineRule="auto"/>
        <w:rPr>
          <w:rFonts w:cs="Arial"/>
        </w:rPr>
      </w:pPr>
    </w:p>
    <w:p w:rsidR="00E37771" w:rsidRDefault="00E37771" w:rsidP="006C7C6D">
      <w:r>
        <w:t>A distinção entre o usuário e o traficante ocorrerá através do destino final</w:t>
      </w:r>
      <w:r w:rsidR="00103AC5">
        <w:t xml:space="preserve"> da</w:t>
      </w:r>
      <w:r w:rsidR="00D8190B">
        <w:t>do a</w:t>
      </w:r>
      <w:r w:rsidR="00103AC5">
        <w:t xml:space="preserve"> droga</w:t>
      </w:r>
      <w:r>
        <w:t xml:space="preserve">, conforme disposto no parágrafo 2º do art. 28 da Lei 11.343/06: </w:t>
      </w:r>
    </w:p>
    <w:p w:rsidR="00E37771" w:rsidRDefault="00E37771" w:rsidP="00E37771">
      <w:pPr>
        <w:pStyle w:val="Corpodetexto"/>
        <w:spacing w:line="360" w:lineRule="auto"/>
        <w:rPr>
          <w:rFonts w:cs="Arial"/>
        </w:rPr>
      </w:pPr>
    </w:p>
    <w:p w:rsidR="00E37771" w:rsidRDefault="00E37771" w:rsidP="006C7C6D">
      <w:pPr>
        <w:pStyle w:val="Citao"/>
      </w:pPr>
      <w:r w:rsidRPr="00671CFD">
        <w:t xml:space="preserve">§ 2º Para determinar se a droga destinava-se a consumo pessoal, o juiz atenderá à natureza e à quantidade da substância apreendida, ao local e </w:t>
      </w:r>
      <w:r w:rsidRPr="00671CFD">
        <w:lastRenderedPageBreak/>
        <w:t>às condições em que se desenvolveu a ação, às circunstâncias sociais e pessoais, bem como à conduta e aos antecedentes do agente.</w:t>
      </w:r>
    </w:p>
    <w:p w:rsidR="00BD64AA" w:rsidRDefault="00BD64AA" w:rsidP="00E37771">
      <w:pPr>
        <w:pStyle w:val="Corpodetexto"/>
        <w:spacing w:line="360" w:lineRule="auto"/>
        <w:rPr>
          <w:rFonts w:cs="Arial"/>
        </w:rPr>
      </w:pPr>
    </w:p>
    <w:p w:rsidR="00E37771" w:rsidRDefault="00E37771" w:rsidP="006C7C6D">
      <w:r>
        <w:t>Aos usuários de drogas serão aplicadas as seguintes penas ou sanções administrativas determinadas pelo art. 28 da Lei 11.343/06:</w:t>
      </w:r>
    </w:p>
    <w:p w:rsidR="00E37771" w:rsidRPr="00671CFD" w:rsidRDefault="00E37771" w:rsidP="006C7C6D">
      <w:pPr>
        <w:pStyle w:val="Citao"/>
      </w:pPr>
      <w:r w:rsidRPr="00671CFD">
        <w:t>I - advertência sobre os efeitos das drogas;</w:t>
      </w:r>
    </w:p>
    <w:p w:rsidR="00E37771" w:rsidRPr="00671CFD" w:rsidRDefault="00E37771" w:rsidP="006C7C6D">
      <w:pPr>
        <w:pStyle w:val="Citao"/>
      </w:pPr>
      <w:r w:rsidRPr="00671CFD">
        <w:t>II - prestação de serviços à comunidade;</w:t>
      </w:r>
    </w:p>
    <w:p w:rsidR="006C78F9" w:rsidRDefault="00E37771" w:rsidP="006C7C6D">
      <w:pPr>
        <w:pStyle w:val="Citao"/>
      </w:pPr>
      <w:r w:rsidRPr="00671CFD">
        <w:t>III - medida educativa de comparecimento a programa ou curso educativo</w:t>
      </w:r>
    </w:p>
    <w:p w:rsidR="000D72C2" w:rsidRPr="000D72C2" w:rsidRDefault="003A795F" w:rsidP="006C7C6D">
      <w:pPr>
        <w:pStyle w:val="Citao"/>
      </w:pPr>
      <w:r>
        <w:t>§ 3º</w:t>
      </w:r>
      <w:r w:rsidR="000D72C2" w:rsidRPr="000D72C2">
        <w:t xml:space="preserve"> As penas previstas nos incisos II e III do caput deste artigo serão aplicadas</w:t>
      </w:r>
      <w:r w:rsidR="00EA34C0">
        <w:t xml:space="preserve"> </w:t>
      </w:r>
      <w:r w:rsidR="000D72C2" w:rsidRPr="000D72C2">
        <w:t xml:space="preserve">pelo prazo máximo de </w:t>
      </w:r>
      <w:proofErr w:type="gramStart"/>
      <w:r w:rsidR="000D72C2" w:rsidRPr="000D72C2">
        <w:t>5</w:t>
      </w:r>
      <w:proofErr w:type="gramEnd"/>
      <w:r w:rsidR="000D72C2" w:rsidRPr="000D72C2">
        <w:t xml:space="preserve"> (cinco) meses.</w:t>
      </w:r>
    </w:p>
    <w:p w:rsidR="000D72C2" w:rsidRDefault="000D72C2" w:rsidP="006C7C6D">
      <w:pPr>
        <w:pStyle w:val="Citao"/>
      </w:pPr>
      <w:r>
        <w:t>§ 4º</w:t>
      </w:r>
      <w:r w:rsidRPr="000D72C2">
        <w:t xml:space="preserve"> Em caso de reincidência, as penas previstas nos incisos II e III do caput</w:t>
      </w:r>
      <w:r w:rsidR="00EA34C0">
        <w:t xml:space="preserve"> </w:t>
      </w:r>
      <w:r w:rsidRPr="000D72C2">
        <w:t>deste artigo serão aplicadas pelo prazo máximo de 10 (dez) meses.</w:t>
      </w:r>
    </w:p>
    <w:p w:rsidR="000D72C2" w:rsidRDefault="000D72C2" w:rsidP="006C7C6D">
      <w:pPr>
        <w:pStyle w:val="Citao"/>
      </w:pPr>
      <w:r>
        <w:t>§ 5º</w:t>
      </w:r>
      <w:r w:rsidRPr="000D72C2">
        <w:t xml:space="preserve"> A prestação de serviços à comunidade será cumprida em programas </w:t>
      </w:r>
      <w:proofErr w:type="spellStart"/>
      <w:proofErr w:type="gramStart"/>
      <w:r w:rsidRPr="000D72C2">
        <w:t>comunitários,</w:t>
      </w:r>
      <w:proofErr w:type="gramEnd"/>
      <w:r w:rsidRPr="000D72C2">
        <w:t>entidades</w:t>
      </w:r>
      <w:proofErr w:type="spellEnd"/>
      <w:r w:rsidRPr="000D72C2">
        <w:t xml:space="preserve"> educacionais ou assistenciais, hospitais, estabelecimentos </w:t>
      </w:r>
      <w:proofErr w:type="spellStart"/>
      <w:r w:rsidRPr="000D72C2">
        <w:t>congêneres,públicos</w:t>
      </w:r>
      <w:proofErr w:type="spellEnd"/>
      <w:r w:rsidRPr="000D72C2">
        <w:t xml:space="preserve"> ou privados sem fins lucrativos, que se ocupem, preferencialmente, da prevenção</w:t>
      </w:r>
      <w:r w:rsidR="00EA34C0">
        <w:t xml:space="preserve"> </w:t>
      </w:r>
      <w:r w:rsidRPr="000D72C2">
        <w:t>do consumo ou da recuperação de usuários e dependentes de drogas.</w:t>
      </w:r>
    </w:p>
    <w:p w:rsidR="000D72C2" w:rsidRDefault="000D72C2" w:rsidP="006C7C6D">
      <w:pPr>
        <w:pStyle w:val="Citao"/>
      </w:pPr>
      <w:r>
        <w:t>§ 6º</w:t>
      </w:r>
      <w:r w:rsidRPr="000D72C2">
        <w:t xml:space="preserve"> Para garantia do cumprimento das medidas educativas a que se refere o</w:t>
      </w:r>
      <w:r w:rsidR="00EA34C0">
        <w:t xml:space="preserve"> </w:t>
      </w:r>
      <w:r w:rsidRPr="000D72C2">
        <w:t>caput, nos incisos I, II e III, a que injustificadamente se recuse o agente, poderá o juiz</w:t>
      </w:r>
      <w:r w:rsidR="00EA34C0">
        <w:t xml:space="preserve"> </w:t>
      </w:r>
      <w:r w:rsidRPr="000D72C2">
        <w:t>submetê-lo, sucessivamente a:</w:t>
      </w:r>
    </w:p>
    <w:p w:rsidR="000D72C2" w:rsidRPr="000D72C2" w:rsidRDefault="000D72C2" w:rsidP="006C7C6D">
      <w:pPr>
        <w:pStyle w:val="Citao"/>
      </w:pPr>
      <w:r w:rsidRPr="000D72C2">
        <w:t>I – admoestação verbal;</w:t>
      </w:r>
    </w:p>
    <w:p w:rsidR="006C78F9" w:rsidRPr="000D72C2" w:rsidRDefault="000D72C2" w:rsidP="006C7C6D">
      <w:pPr>
        <w:pStyle w:val="Citao"/>
      </w:pPr>
      <w:r w:rsidRPr="000D72C2">
        <w:t>II – multa.</w:t>
      </w:r>
    </w:p>
    <w:p w:rsidR="000D72C2" w:rsidRPr="002F57BF" w:rsidRDefault="000D72C2" w:rsidP="00882747">
      <w:pPr>
        <w:rPr>
          <w:rFonts w:cs="Arial"/>
          <w:b/>
          <w:bCs/>
          <w:sz w:val="20"/>
        </w:rPr>
      </w:pPr>
    </w:p>
    <w:p w:rsidR="0014324F" w:rsidRDefault="000B431E" w:rsidP="001838AB">
      <w:pPr>
        <w:pStyle w:val="Corpodetexto"/>
        <w:spacing w:line="360" w:lineRule="auto"/>
        <w:rPr>
          <w:rFonts w:cs="Arial"/>
        </w:rPr>
      </w:pPr>
      <w:r>
        <w:rPr>
          <w:rFonts w:cs="Arial"/>
        </w:rPr>
        <w:t xml:space="preserve">A competência </w:t>
      </w:r>
      <w:r w:rsidR="0014324F">
        <w:rPr>
          <w:rFonts w:cs="Arial"/>
        </w:rPr>
        <w:t>para o julgamento dos usuários de drogas será do</w:t>
      </w:r>
      <w:r w:rsidR="003A795F">
        <w:rPr>
          <w:rFonts w:cs="Arial"/>
        </w:rPr>
        <w:t>s</w:t>
      </w:r>
      <w:r w:rsidR="0014324F">
        <w:rPr>
          <w:rFonts w:cs="Arial"/>
        </w:rPr>
        <w:t xml:space="preserve"> Juizado</w:t>
      </w:r>
      <w:r w:rsidR="003A795F">
        <w:rPr>
          <w:rFonts w:cs="Arial"/>
        </w:rPr>
        <w:t>s Especiais Criminais</w:t>
      </w:r>
      <w:r w:rsidR="0014324F">
        <w:rPr>
          <w:rFonts w:cs="Arial"/>
        </w:rPr>
        <w:t>, conforme o disposto no §1º do art. 48 da Lei 11.343/06.</w:t>
      </w:r>
    </w:p>
    <w:p w:rsidR="003A795F" w:rsidRDefault="003D528E" w:rsidP="006C7C6D">
      <w:pPr>
        <w:pStyle w:val="Citao"/>
      </w:pPr>
      <w:r>
        <w:t xml:space="preserve">§ </w:t>
      </w:r>
      <w:r w:rsidR="0014324F">
        <w:t>1º</w:t>
      </w:r>
      <w:r w:rsidR="0014324F" w:rsidRPr="0014324F">
        <w:t xml:space="preserve"> O agente de qualquer das condutas previstas no art. 28 desta Lei, salvo se</w:t>
      </w:r>
      <w:r w:rsidR="00EA34C0">
        <w:t xml:space="preserve"> </w:t>
      </w:r>
      <w:r w:rsidR="0014324F" w:rsidRPr="0014324F">
        <w:t xml:space="preserve">houver concurso com os crimes previstos nos </w:t>
      </w:r>
      <w:proofErr w:type="spellStart"/>
      <w:r>
        <w:t>arts</w:t>
      </w:r>
      <w:proofErr w:type="spellEnd"/>
      <w:r>
        <w:t xml:space="preserve">. 33 a 37 desta Lei </w:t>
      </w:r>
      <w:proofErr w:type="gramStart"/>
      <w:r>
        <w:t>será</w:t>
      </w:r>
      <w:proofErr w:type="gramEnd"/>
      <w:r w:rsidR="0014324F" w:rsidRPr="0014324F">
        <w:t xml:space="preserve"> processado</w:t>
      </w:r>
      <w:r w:rsidR="00EA34C0">
        <w:t xml:space="preserve"> </w:t>
      </w:r>
      <w:r w:rsidR="0014324F" w:rsidRPr="0014324F">
        <w:t>e julgado na forma do</w:t>
      </w:r>
      <w:r w:rsidR="0014324F">
        <w:t xml:space="preserve">s </w:t>
      </w:r>
      <w:proofErr w:type="spellStart"/>
      <w:r w:rsidR="0014324F">
        <w:t>arts</w:t>
      </w:r>
      <w:proofErr w:type="spellEnd"/>
      <w:r w:rsidR="0014324F">
        <w:t>. 60 e seguintes da Lei nº</w:t>
      </w:r>
      <w:r w:rsidR="0014324F" w:rsidRPr="0014324F">
        <w:t xml:space="preserve"> 9.099, de 26 de setembro de </w:t>
      </w:r>
      <w:r w:rsidR="00EA34C0" w:rsidRPr="0014324F">
        <w:t xml:space="preserve">1995, </w:t>
      </w:r>
      <w:r w:rsidR="0014324F" w:rsidRPr="0014324F">
        <w:t>que dispõe sobre os Juizados Especiais Criminais.</w:t>
      </w:r>
    </w:p>
    <w:p w:rsidR="000B431E" w:rsidRPr="000B431E" w:rsidRDefault="000B431E" w:rsidP="000B431E">
      <w:pPr>
        <w:ind w:left="2268"/>
        <w:rPr>
          <w:rFonts w:cs="Arial"/>
          <w:sz w:val="20"/>
        </w:rPr>
      </w:pPr>
    </w:p>
    <w:p w:rsidR="000B1404" w:rsidRDefault="00706A0F" w:rsidP="006C7C6D">
      <w:r>
        <w:t>N</w:t>
      </w:r>
      <w:r w:rsidR="003A795F" w:rsidRPr="00706A0F">
        <w:t>o</w:t>
      </w:r>
      <w:r>
        <w:t xml:space="preserve"> crime de tráfico o legislador utilizou</w:t>
      </w:r>
      <w:r w:rsidR="003A795F">
        <w:t xml:space="preserve"> dezoito verbos caracterizadores da conduta delitiva do agente, consoante o disciplinado no art. 33 da Lei 11.343/06.</w:t>
      </w:r>
    </w:p>
    <w:p w:rsidR="005A32F6" w:rsidRDefault="000B1404" w:rsidP="006C7C6D">
      <w:pPr>
        <w:pStyle w:val="Citao"/>
      </w:pPr>
      <w:r w:rsidRPr="000B1404">
        <w:t>Art. 33. Importar, exportar, remeter, preparar, produzir, fabricar</w:t>
      </w:r>
      <w:r w:rsidRPr="000B1404">
        <w:rPr>
          <w:b/>
        </w:rPr>
        <w:t>, adquirir</w:t>
      </w:r>
      <w:r w:rsidRPr="000B1404">
        <w:t xml:space="preserve">, </w:t>
      </w:r>
      <w:proofErr w:type="spellStart"/>
      <w:proofErr w:type="gramStart"/>
      <w:r w:rsidRPr="000B1404">
        <w:t>vender,</w:t>
      </w:r>
      <w:proofErr w:type="gramEnd"/>
      <w:r w:rsidRPr="000B1404">
        <w:t>expor</w:t>
      </w:r>
      <w:proofErr w:type="spellEnd"/>
      <w:r w:rsidRPr="000B1404">
        <w:t xml:space="preserve"> à venda, oferecer, </w:t>
      </w:r>
      <w:r w:rsidRPr="000B1404">
        <w:rPr>
          <w:b/>
        </w:rPr>
        <w:t>ter em depósito</w:t>
      </w:r>
      <w:r w:rsidRPr="000B1404">
        <w:t xml:space="preserve">, transportar, </w:t>
      </w:r>
      <w:r w:rsidRPr="000B1404">
        <w:rPr>
          <w:b/>
        </w:rPr>
        <w:t xml:space="preserve">trazer </w:t>
      </w:r>
      <w:proofErr w:type="spellStart"/>
      <w:r w:rsidR="00620AB9" w:rsidRPr="000B1404">
        <w:rPr>
          <w:b/>
        </w:rPr>
        <w:t>consigo</w:t>
      </w:r>
      <w:r w:rsidR="00F60A7C">
        <w:rPr>
          <w:b/>
        </w:rPr>
        <w:t>,</w:t>
      </w:r>
      <w:r w:rsidRPr="000B1404">
        <w:rPr>
          <w:b/>
        </w:rPr>
        <w:t>guardar</w:t>
      </w:r>
      <w:proofErr w:type="spellEnd"/>
      <w:r w:rsidRPr="000B1404">
        <w:t xml:space="preserve">, </w:t>
      </w:r>
      <w:proofErr w:type="spellStart"/>
      <w:r w:rsidRPr="000B1404">
        <w:t>prescrever,ministrar</w:t>
      </w:r>
      <w:proofErr w:type="spellEnd"/>
      <w:r w:rsidRPr="000B1404">
        <w:t>, entregar a consumo ou fornecer drogas, ainda que gratuitamente, sem</w:t>
      </w:r>
      <w:r w:rsidR="00EA34C0">
        <w:t xml:space="preserve"> </w:t>
      </w:r>
      <w:r w:rsidRPr="000B1404">
        <w:t>autorização ou em desacordo com determinação legal ou regulamentar:</w:t>
      </w:r>
    </w:p>
    <w:p w:rsidR="00697ACF" w:rsidRPr="00722D94" w:rsidRDefault="005C18D4" w:rsidP="006C7C6D">
      <w:pPr>
        <w:pStyle w:val="Citao"/>
        <w:rPr>
          <w:rFonts w:ascii="TimesNewRomanPSMT" w:hAnsi="TimesNewRomanPSMT" w:cs="TimesNewRomanPSMT"/>
          <w:szCs w:val="20"/>
        </w:rPr>
      </w:pPr>
      <w:r w:rsidRPr="005C18D4">
        <w:rPr>
          <w:rFonts w:cs="TimesNewRomanPSMT"/>
          <w:szCs w:val="20"/>
        </w:rPr>
        <w:t xml:space="preserve">Pena – reclusão de </w:t>
      </w:r>
      <w:proofErr w:type="gramStart"/>
      <w:r w:rsidRPr="005C18D4">
        <w:rPr>
          <w:rFonts w:cs="TimesNewRomanPSMT"/>
          <w:szCs w:val="20"/>
        </w:rPr>
        <w:t>5</w:t>
      </w:r>
      <w:proofErr w:type="gramEnd"/>
      <w:r w:rsidRPr="005C18D4">
        <w:rPr>
          <w:rFonts w:cs="TimesNewRomanPSMT"/>
          <w:szCs w:val="20"/>
        </w:rPr>
        <w:t xml:space="preserve"> (cinco) a 15 (quinze) anos e pagamento de 500 (quinhentos)</w:t>
      </w:r>
      <w:r>
        <w:rPr>
          <w:rFonts w:ascii="TimesNewRomanPSMT" w:hAnsi="TimesNewRomanPSMT" w:cs="TimesNewRomanPSMT"/>
          <w:szCs w:val="20"/>
        </w:rPr>
        <w:t>a 1.50</w:t>
      </w:r>
      <w:r w:rsidR="00722D94">
        <w:rPr>
          <w:rFonts w:ascii="TimesNewRomanPSMT" w:hAnsi="TimesNewRomanPSMT" w:cs="TimesNewRomanPSMT"/>
          <w:szCs w:val="20"/>
        </w:rPr>
        <w:t>0 (mil e quinhentos) dias-multa</w:t>
      </w:r>
    </w:p>
    <w:p w:rsidR="00697ACF" w:rsidRDefault="00697ACF" w:rsidP="00671CFD">
      <w:pPr>
        <w:pStyle w:val="Corpodetexto"/>
        <w:spacing w:line="360" w:lineRule="auto"/>
        <w:rPr>
          <w:rFonts w:cs="Arial"/>
          <w:shd w:val="clear" w:color="auto" w:fill="FFFFFF"/>
        </w:rPr>
      </w:pPr>
    </w:p>
    <w:p w:rsidR="00722D94" w:rsidRDefault="00722D94" w:rsidP="006C7C6D">
      <w:pPr>
        <w:rPr>
          <w:shd w:val="clear" w:color="auto" w:fill="FFFFFF"/>
        </w:rPr>
      </w:pPr>
      <w:r>
        <w:rPr>
          <w:shd w:val="clear" w:color="auto" w:fill="FFFFFF"/>
        </w:rPr>
        <w:t>A Lei 11.343/06 também prevê a punição para quem colabora direta e indiretamente com o tráfico, conforme disposto nos</w:t>
      </w:r>
      <w:r w:rsidR="00EA34C0">
        <w:rPr>
          <w:shd w:val="clear" w:color="auto" w:fill="FFFFFF"/>
        </w:rPr>
        <w:t xml:space="preserve"> </w:t>
      </w:r>
      <w:proofErr w:type="spellStart"/>
      <w:r w:rsidR="00F6313E">
        <w:rPr>
          <w:shd w:val="clear" w:color="auto" w:fill="FFFFFF"/>
        </w:rPr>
        <w:t>arts</w:t>
      </w:r>
      <w:proofErr w:type="spellEnd"/>
      <w:r w:rsidR="00F6313E">
        <w:rPr>
          <w:shd w:val="clear" w:color="auto" w:fill="FFFFFF"/>
        </w:rPr>
        <w:t>. 34 a 37</w:t>
      </w:r>
      <w:r w:rsidR="00DE0C38">
        <w:rPr>
          <w:shd w:val="clear" w:color="auto" w:fill="FFFFFF"/>
        </w:rPr>
        <w:t>:</w:t>
      </w:r>
    </w:p>
    <w:p w:rsidR="00DE0C38" w:rsidRPr="00DE0C38" w:rsidRDefault="00DE0C38" w:rsidP="006C7C6D">
      <w:pPr>
        <w:pStyle w:val="Citao"/>
      </w:pPr>
      <w:r w:rsidRPr="00DE0C38">
        <w:t xml:space="preserve">Art. 34. Fabricar, adquirir, utilizar, transportar, oferecer, vender, distribuir, entregara qualquer título, possuir, guardar ou fornecer, ainda que gratuitamente, </w:t>
      </w:r>
      <w:r w:rsidR="00EA34C0" w:rsidRPr="00DE0C38">
        <w:t xml:space="preserve">maquinário, </w:t>
      </w:r>
      <w:r w:rsidRPr="00DE0C38">
        <w:t>aparelho, instrumento ou qualquer objeto destinado à fabricação, preparação, produção</w:t>
      </w:r>
      <w:r w:rsidR="00EA34C0">
        <w:t xml:space="preserve"> </w:t>
      </w:r>
      <w:r w:rsidRPr="00DE0C38">
        <w:t>ou transformação de drogas, sem autorização ou em desacordo com determinação</w:t>
      </w:r>
      <w:r w:rsidR="00EA34C0">
        <w:t xml:space="preserve"> </w:t>
      </w:r>
      <w:r w:rsidRPr="00DE0C38">
        <w:t>legal ou regulamentar:</w:t>
      </w:r>
    </w:p>
    <w:p w:rsidR="00DE0C38" w:rsidRPr="00DE0C38" w:rsidRDefault="00DE0C38" w:rsidP="006C7C6D">
      <w:pPr>
        <w:pStyle w:val="Citao"/>
      </w:pPr>
      <w:r w:rsidRPr="00DE0C38">
        <w:t xml:space="preserve">Pena – reclusão, de </w:t>
      </w:r>
      <w:proofErr w:type="gramStart"/>
      <w:r w:rsidRPr="00DE0C38">
        <w:t>3</w:t>
      </w:r>
      <w:proofErr w:type="gramEnd"/>
      <w:r w:rsidRPr="00DE0C38">
        <w:t xml:space="preserve"> (três) a 10 (dez) anos, e pagamento de 1.200 (mil e</w:t>
      </w:r>
      <w:r w:rsidR="00EA34C0">
        <w:t xml:space="preserve"> </w:t>
      </w:r>
      <w:r w:rsidRPr="00DE0C38">
        <w:t>duzentos) a 2.000 (dois mil) dias-multa.</w:t>
      </w:r>
    </w:p>
    <w:p w:rsidR="00DE0C38" w:rsidRPr="00DE0C38" w:rsidRDefault="00DE0C38" w:rsidP="006C7C6D">
      <w:pPr>
        <w:pStyle w:val="Citao"/>
      </w:pPr>
      <w:r w:rsidRPr="00DE0C38">
        <w:t>Art. 35. Associarem-se duas ou mais pessoas para o fim de praticar, reiteradamente</w:t>
      </w:r>
      <w:r w:rsidR="00EA34C0">
        <w:t xml:space="preserve"> </w:t>
      </w:r>
      <w:r w:rsidRPr="00DE0C38">
        <w:t>ou não, qualquer dos crimes prev</w:t>
      </w:r>
      <w:r>
        <w:t xml:space="preserve">istos nos </w:t>
      </w:r>
      <w:proofErr w:type="spellStart"/>
      <w:r>
        <w:t>arts</w:t>
      </w:r>
      <w:proofErr w:type="spellEnd"/>
      <w:r>
        <w:t xml:space="preserve">. </w:t>
      </w:r>
      <w:proofErr w:type="gramStart"/>
      <w:r w:rsidR="00EA34C0">
        <w:t>33 caput</w:t>
      </w:r>
      <w:proofErr w:type="gramEnd"/>
      <w:r>
        <w:t xml:space="preserve"> e § 1º</w:t>
      </w:r>
      <w:r w:rsidRPr="00DE0C38">
        <w:t>, e 34 desta Lei:</w:t>
      </w:r>
    </w:p>
    <w:p w:rsidR="00DE0C38" w:rsidRPr="00DE0C38" w:rsidRDefault="00DE0C38" w:rsidP="006C7C6D">
      <w:pPr>
        <w:pStyle w:val="Citao"/>
      </w:pPr>
      <w:r w:rsidRPr="00DE0C38">
        <w:t xml:space="preserve">Pena – reclusão, de </w:t>
      </w:r>
      <w:proofErr w:type="gramStart"/>
      <w:r w:rsidRPr="00DE0C38">
        <w:t>3</w:t>
      </w:r>
      <w:proofErr w:type="gramEnd"/>
      <w:r w:rsidRPr="00DE0C38">
        <w:t xml:space="preserve"> (três) a 10 (dez) anos, e pagamento de 700 (setecentos)a 1.200 (mil e duzentos) dias-multa.</w:t>
      </w:r>
    </w:p>
    <w:p w:rsidR="00DE0C38" w:rsidRPr="00DE0C38" w:rsidRDefault="00DE0C38" w:rsidP="006C7C6D">
      <w:pPr>
        <w:pStyle w:val="Citao"/>
      </w:pPr>
      <w:r w:rsidRPr="00DE0C38">
        <w:t>Parágrafo único. Nas mesmas penas do caput deste artigo incorre quem se</w:t>
      </w:r>
      <w:r w:rsidR="00EA34C0">
        <w:t xml:space="preserve"> </w:t>
      </w:r>
      <w:r w:rsidRPr="00DE0C38">
        <w:t>associa para a prática reiterada do crime definido no art. 36 desta Lei.</w:t>
      </w:r>
    </w:p>
    <w:p w:rsidR="00DE0C38" w:rsidRPr="00DE0C38" w:rsidRDefault="00DE0C38" w:rsidP="006C7C6D">
      <w:pPr>
        <w:pStyle w:val="Citao"/>
      </w:pPr>
      <w:r w:rsidRPr="00DE0C38">
        <w:t xml:space="preserve">Art. 36. Financiar ou custear a prática de qualquer dos crimes previstos nos </w:t>
      </w:r>
      <w:proofErr w:type="spellStart"/>
      <w:r w:rsidRPr="00DE0C38">
        <w:t>arts</w:t>
      </w:r>
      <w:proofErr w:type="spellEnd"/>
      <w:r w:rsidRPr="00DE0C38">
        <w:t>.</w:t>
      </w:r>
      <w:r>
        <w:t xml:space="preserve"> </w:t>
      </w:r>
      <w:proofErr w:type="gramStart"/>
      <w:r w:rsidR="00EA34C0">
        <w:t>33 caput</w:t>
      </w:r>
      <w:proofErr w:type="gramEnd"/>
      <w:r>
        <w:t xml:space="preserve"> e § 1º</w:t>
      </w:r>
      <w:r w:rsidRPr="00DE0C38">
        <w:t>, e 34 desta Lei:</w:t>
      </w:r>
    </w:p>
    <w:p w:rsidR="00DE0C38" w:rsidRPr="00DE0C38" w:rsidRDefault="00DE0C38" w:rsidP="006C7C6D">
      <w:pPr>
        <w:pStyle w:val="Citao"/>
      </w:pPr>
      <w:r w:rsidRPr="00DE0C38">
        <w:t xml:space="preserve">Pena – reclusão, de </w:t>
      </w:r>
      <w:proofErr w:type="gramStart"/>
      <w:r w:rsidRPr="00DE0C38">
        <w:t>8</w:t>
      </w:r>
      <w:proofErr w:type="gramEnd"/>
      <w:r w:rsidRPr="00DE0C38">
        <w:t xml:space="preserve"> (oito) a 20 (vinte) anos, e pagamento de 1.500 (mil e</w:t>
      </w:r>
      <w:r w:rsidR="00EA34C0">
        <w:t xml:space="preserve"> </w:t>
      </w:r>
      <w:r w:rsidRPr="00DE0C38">
        <w:t>quinhentos) a 4.000 (quatro mil) dias-multa.</w:t>
      </w:r>
    </w:p>
    <w:p w:rsidR="00DE0C38" w:rsidRDefault="00DE0C38" w:rsidP="006C7C6D">
      <w:pPr>
        <w:pStyle w:val="Citao"/>
      </w:pPr>
      <w:r w:rsidRPr="00DE0C38">
        <w:t xml:space="preserve">Art. 37. Colaborar, como informante, com grupo, organização ou associação </w:t>
      </w:r>
      <w:proofErr w:type="gramStart"/>
      <w:r w:rsidRPr="00DE0C38">
        <w:t>destinados</w:t>
      </w:r>
      <w:proofErr w:type="gramEnd"/>
      <w:r w:rsidR="00EA34C0">
        <w:t xml:space="preserve"> </w:t>
      </w:r>
      <w:r w:rsidRPr="00DE0C38">
        <w:t>à prática de qualquer dos crimes prev</w:t>
      </w:r>
      <w:r>
        <w:t xml:space="preserve">istos nos </w:t>
      </w:r>
      <w:proofErr w:type="spellStart"/>
      <w:r>
        <w:t>arts</w:t>
      </w:r>
      <w:proofErr w:type="spellEnd"/>
      <w:r>
        <w:t xml:space="preserve">. </w:t>
      </w:r>
      <w:proofErr w:type="gramStart"/>
      <w:r w:rsidR="00EA34C0">
        <w:t>33 caput</w:t>
      </w:r>
      <w:proofErr w:type="gramEnd"/>
      <w:r>
        <w:t xml:space="preserve"> e § 1º</w:t>
      </w:r>
      <w:r w:rsidRPr="00DE0C38">
        <w:t>, e 34desta Lei:</w:t>
      </w:r>
    </w:p>
    <w:p w:rsidR="00722D94" w:rsidRPr="003D528E" w:rsidRDefault="00DE0C38" w:rsidP="006C7C6D">
      <w:pPr>
        <w:pStyle w:val="Citao"/>
        <w:spacing w:after="240"/>
      </w:pPr>
      <w:r w:rsidRPr="00DE0C38">
        <w:t xml:space="preserve">Pena – reclusão, de </w:t>
      </w:r>
      <w:proofErr w:type="gramStart"/>
      <w:r w:rsidRPr="00DE0C38">
        <w:t>2</w:t>
      </w:r>
      <w:proofErr w:type="gramEnd"/>
      <w:r w:rsidRPr="00DE0C38">
        <w:t xml:space="preserve"> (dois) a 6 (seis) anos, e pagamento de 300 (trezentos) a700 (setecentos) dias-multa.</w:t>
      </w:r>
    </w:p>
    <w:p w:rsidR="00193EDE" w:rsidRDefault="008D4715" w:rsidP="006C7C6D">
      <w:pPr>
        <w:spacing w:after="240"/>
        <w:rPr>
          <w:shd w:val="clear" w:color="auto" w:fill="FFFFFF"/>
        </w:rPr>
      </w:pPr>
      <w:r>
        <w:rPr>
          <w:shd w:val="clear" w:color="auto" w:fill="FFFFFF"/>
        </w:rPr>
        <w:t>O legislador no intuito de aumentar o rigor da punição e ver cair o número de prisões tornou mais difícil a vida do traficante, pois ao equiparar o crime de tráfico ao crime hediondo, impossibilita uma série de vantagens conferidas aos réus primários, como a liberdade provisória</w:t>
      </w:r>
      <w:r w:rsidR="00193EDE">
        <w:rPr>
          <w:shd w:val="clear" w:color="auto" w:fill="FFFFFF"/>
        </w:rPr>
        <w:t>, conforme disposto no art. 44 da Lei 11.343/06.</w:t>
      </w:r>
    </w:p>
    <w:p w:rsidR="000B431E" w:rsidRPr="006A1D5C" w:rsidRDefault="00193EDE" w:rsidP="006C7C6D">
      <w:pPr>
        <w:pStyle w:val="Citao"/>
        <w:spacing w:after="240"/>
      </w:pPr>
      <w:r w:rsidRPr="00193EDE">
        <w:t>Art. 44. Os crimes prev</w:t>
      </w:r>
      <w:r>
        <w:t xml:space="preserve">istos nos </w:t>
      </w:r>
      <w:proofErr w:type="spellStart"/>
      <w:r>
        <w:t>arts</w:t>
      </w:r>
      <w:proofErr w:type="spellEnd"/>
      <w:r>
        <w:t>. 33, caput e § 1º</w:t>
      </w:r>
      <w:r w:rsidRPr="00193EDE">
        <w:t>, e 34 a 37 desta Lei são</w:t>
      </w:r>
      <w:r w:rsidR="00EA34C0">
        <w:t xml:space="preserve"> </w:t>
      </w:r>
      <w:r w:rsidRPr="00193EDE">
        <w:t xml:space="preserve">inafiançáveis e insuscetíveis de sursis, graça, indulto, anistia e liberdade </w:t>
      </w:r>
      <w:proofErr w:type="spellStart"/>
      <w:proofErr w:type="gramStart"/>
      <w:r w:rsidRPr="00193EDE">
        <w:t>provisória,</w:t>
      </w:r>
      <w:proofErr w:type="gramEnd"/>
      <w:r w:rsidRPr="00193EDE">
        <w:t>vedada</w:t>
      </w:r>
      <w:proofErr w:type="spellEnd"/>
      <w:r w:rsidRPr="00193EDE">
        <w:t xml:space="preserve"> a conversão de suas penas em restritivas de </w:t>
      </w:r>
      <w:proofErr w:type="spellStart"/>
      <w:r w:rsidRPr="00193EDE">
        <w:t>direitos.Parágrafo</w:t>
      </w:r>
      <w:proofErr w:type="spellEnd"/>
      <w:r w:rsidRPr="00193EDE">
        <w:t xml:space="preserve"> único. Nos crimes previstos no caput deste artigo, dar-se-á o livramento</w:t>
      </w:r>
      <w:r w:rsidR="00EA34C0">
        <w:t xml:space="preserve"> </w:t>
      </w:r>
      <w:r w:rsidRPr="00193EDE">
        <w:t>condicional após o cumprimento de dois terços da pena, vedada sua concessão</w:t>
      </w:r>
      <w:r w:rsidR="00EA34C0">
        <w:t xml:space="preserve"> </w:t>
      </w:r>
      <w:r w:rsidRPr="00193EDE">
        <w:t>ao reincidente específico.</w:t>
      </w:r>
    </w:p>
    <w:p w:rsidR="000B431E" w:rsidRPr="00AA09E6" w:rsidRDefault="005C18D4" w:rsidP="006C7C6D">
      <w:pPr>
        <w:spacing w:after="240"/>
        <w:rPr>
          <w:shd w:val="clear" w:color="auto" w:fill="FFFFFF"/>
        </w:rPr>
      </w:pPr>
      <w:r>
        <w:rPr>
          <w:shd w:val="clear" w:color="auto" w:fill="FFFFFF"/>
        </w:rPr>
        <w:lastRenderedPageBreak/>
        <w:t>Segund</w:t>
      </w:r>
      <w:r w:rsidR="00480FC6">
        <w:rPr>
          <w:shd w:val="clear" w:color="auto" w:fill="FFFFFF"/>
        </w:rPr>
        <w:t xml:space="preserve">o </w:t>
      </w:r>
      <w:r w:rsidR="00835A23">
        <w:rPr>
          <w:shd w:val="clear" w:color="auto" w:fill="FFFFFF"/>
        </w:rPr>
        <w:t>GOMES</w:t>
      </w:r>
      <w:r w:rsidR="00BD64AA">
        <w:rPr>
          <w:shd w:val="clear" w:color="auto" w:fill="FFFFFF"/>
        </w:rPr>
        <w:t xml:space="preserve"> (2012</w:t>
      </w:r>
      <w:proofErr w:type="gramStart"/>
      <w:r w:rsidR="00BD64AA">
        <w:rPr>
          <w:shd w:val="clear" w:color="auto" w:fill="FFFFFF"/>
        </w:rPr>
        <w:t>)</w:t>
      </w:r>
      <w:proofErr w:type="gramEnd"/>
      <w:r w:rsidR="009F4924">
        <w:rPr>
          <w:rStyle w:val="Refdenotaderodap"/>
          <w:rFonts w:cs="Arial"/>
          <w:shd w:val="clear" w:color="auto" w:fill="FFFFFF"/>
        </w:rPr>
        <w:footnoteReference w:id="1"/>
      </w:r>
      <w:r w:rsidR="009F4924">
        <w:rPr>
          <w:shd w:val="clear" w:color="auto" w:fill="FFFFFF"/>
        </w:rPr>
        <w:t>,</w:t>
      </w:r>
      <w:r w:rsidR="00480FC6">
        <w:rPr>
          <w:shd w:val="clear" w:color="auto" w:fill="FFFFFF"/>
        </w:rPr>
        <w:t xml:space="preserve"> em seu artigo</w:t>
      </w:r>
      <w:r>
        <w:rPr>
          <w:shd w:val="clear" w:color="auto" w:fill="FFFFFF"/>
        </w:rPr>
        <w:t xml:space="preserve"> intitulado “O Legislador errou de novo”</w:t>
      </w:r>
    </w:p>
    <w:p w:rsidR="00480FC6" w:rsidRDefault="005C18D4" w:rsidP="006C7C6D">
      <w:pPr>
        <w:pStyle w:val="Citao"/>
        <w:spacing w:after="240"/>
      </w:pPr>
      <w:r w:rsidRPr="005C18D4">
        <w:t>A consequência mais gritante da nova Lei de Drogas é a seguinte: no final de 2006 (quando a lei entrou em vigor), 62 mil pessoas achavam-se na prisão por tráfico de drogas. Em 2011, cinco anos depois, eram 125 mil presos. Dobrou-se a população prisional e nenhum sinal existe de que o tráfico tenha diminuído ou que o número de usuários tenha arrefecido. Hoje eles totalizam 23% do sistema prisional</w:t>
      </w:r>
    </w:p>
    <w:p w:rsidR="005A32F6" w:rsidRDefault="005A32F6" w:rsidP="00671CFD">
      <w:pPr>
        <w:pStyle w:val="Corpodetexto"/>
        <w:spacing w:line="360" w:lineRule="auto"/>
        <w:rPr>
          <w:rFonts w:cs="Arial"/>
          <w:b/>
        </w:rPr>
      </w:pPr>
    </w:p>
    <w:p w:rsidR="0063366F" w:rsidRPr="007242FD" w:rsidRDefault="007242FD" w:rsidP="006C7C6D">
      <w:r>
        <w:t xml:space="preserve">Os dados estatísticos referentes ao número de prisões em decorrência do tráfico Ilícito de drogas </w:t>
      </w:r>
      <w:r w:rsidR="00C811FB">
        <w:t>crescem de forma assustadora</w:t>
      </w:r>
      <w:r>
        <w:t xml:space="preserve">, pois como veremos </w:t>
      </w:r>
      <w:r w:rsidR="000B431E">
        <w:t>a</w:t>
      </w:r>
      <w:r>
        <w:t xml:space="preserve"> seguir, a política de drogas em âmbito global está sendo repensada, pois todo o esforço em reprimir o tráfico, não surtiu o</w:t>
      </w:r>
      <w:r w:rsidR="000B431E">
        <w:t xml:space="preserve">s efeitos esperados. Foram gastos bilhões de dólares na repressão e mesmo assim houve aumento no consumo </w:t>
      </w:r>
      <w:r w:rsidR="00C811FB">
        <w:t xml:space="preserve">e tráfico </w:t>
      </w:r>
      <w:r w:rsidR="000B431E">
        <w:t>de drogas</w:t>
      </w:r>
      <w:r w:rsidR="00C811FB">
        <w:t>.</w:t>
      </w:r>
    </w:p>
    <w:p w:rsidR="0063366F" w:rsidRDefault="0063366F" w:rsidP="00671CFD">
      <w:pPr>
        <w:pStyle w:val="Corpodetexto"/>
        <w:spacing w:line="360" w:lineRule="auto"/>
        <w:rPr>
          <w:rFonts w:cs="Arial"/>
          <w:b/>
        </w:rPr>
      </w:pPr>
    </w:p>
    <w:p w:rsidR="0063366F" w:rsidRDefault="0063366F" w:rsidP="00671CFD">
      <w:pPr>
        <w:pStyle w:val="Corpodetexto"/>
        <w:spacing w:line="360" w:lineRule="auto"/>
        <w:rPr>
          <w:rFonts w:cs="Arial"/>
          <w:b/>
        </w:rPr>
      </w:pPr>
    </w:p>
    <w:p w:rsidR="0063366F" w:rsidRDefault="0063366F"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0B431E" w:rsidRDefault="000B431E" w:rsidP="00671CFD">
      <w:pPr>
        <w:pStyle w:val="Corpodetexto"/>
        <w:spacing w:line="360" w:lineRule="auto"/>
        <w:rPr>
          <w:rFonts w:cs="Arial"/>
          <w:b/>
        </w:rPr>
      </w:pPr>
    </w:p>
    <w:p w:rsidR="0063366F" w:rsidRDefault="0063366F" w:rsidP="00671CFD">
      <w:pPr>
        <w:pStyle w:val="Corpodetexto"/>
        <w:spacing w:line="360" w:lineRule="auto"/>
        <w:rPr>
          <w:rFonts w:cs="Arial"/>
          <w:b/>
        </w:rPr>
      </w:pPr>
    </w:p>
    <w:p w:rsidR="005C3C2D" w:rsidRPr="005C3C2D" w:rsidRDefault="00EA5AE6" w:rsidP="006C7C6D">
      <w:pPr>
        <w:pStyle w:val="Ttulo1"/>
      </w:pPr>
      <w:bookmarkStart w:id="31" w:name="_Toc421873928"/>
      <w:r>
        <w:lastRenderedPageBreak/>
        <w:t xml:space="preserve">3. </w:t>
      </w:r>
      <w:r w:rsidR="00591BBC" w:rsidRPr="007F450A">
        <w:t>ENFRENTANDO O PROBLEMA</w:t>
      </w:r>
      <w:bookmarkEnd w:id="31"/>
    </w:p>
    <w:p w:rsidR="00620B63" w:rsidRDefault="00620B63" w:rsidP="00671CFD">
      <w:pPr>
        <w:pStyle w:val="Corpodetexto"/>
        <w:spacing w:line="360" w:lineRule="auto"/>
        <w:rPr>
          <w:rFonts w:cs="Arial"/>
        </w:rPr>
      </w:pPr>
    </w:p>
    <w:p w:rsidR="005C3C2D" w:rsidRDefault="005C3C2D" w:rsidP="006C7C6D">
      <w:r>
        <w:t>A</w:t>
      </w:r>
      <w:r w:rsidR="00CF4602">
        <w:t xml:space="preserve">s </w:t>
      </w:r>
      <w:r>
        <w:t xml:space="preserve">políticas </w:t>
      </w:r>
      <w:r w:rsidR="009F4924">
        <w:t>pú</w:t>
      </w:r>
      <w:r w:rsidR="00E2733B">
        <w:t xml:space="preserve">blicas </w:t>
      </w:r>
      <w:r>
        <w:t>de combate ao tráfi</w:t>
      </w:r>
      <w:r w:rsidR="007B4C95">
        <w:t xml:space="preserve">co e ao uso de drogas </w:t>
      </w:r>
      <w:r w:rsidR="00CF4602">
        <w:t xml:space="preserve">tem sido tema de constantes debates em âmbito nacional e internacional, </w:t>
      </w:r>
      <w:r w:rsidR="00E16CCD">
        <w:t>buscando ações</w:t>
      </w:r>
      <w:r w:rsidR="00CF4602">
        <w:t xml:space="preserve"> menos </w:t>
      </w:r>
      <w:proofErr w:type="spellStart"/>
      <w:r w:rsidR="007A394B">
        <w:t>punitivista</w:t>
      </w:r>
      <w:r w:rsidR="00D9256C">
        <w:t>s</w:t>
      </w:r>
      <w:proofErr w:type="spellEnd"/>
      <w:r w:rsidR="00CF4602">
        <w:t xml:space="preserve"> aos usuários de drogas, assim como para o pequeno </w:t>
      </w:r>
      <w:r w:rsidR="00E16CCD">
        <w:t>traficante haja vista a</w:t>
      </w:r>
      <w:r w:rsidR="00D9256C">
        <w:t xml:space="preserve"> comprovada</w:t>
      </w:r>
      <w:r w:rsidR="00E16CCD">
        <w:t xml:space="preserve"> ineficiência das políticas repressivas adotadas </w:t>
      </w:r>
      <w:r w:rsidR="007A394B">
        <w:t>desde</w:t>
      </w:r>
      <w:r w:rsidR="00E16CCD">
        <w:t xml:space="preserve"> 1970, quando os Estados Unidos intensificaram o combate ao us</w:t>
      </w:r>
      <w:r w:rsidR="00B614F7">
        <w:t xml:space="preserve">o de drogas, sobretudo a </w:t>
      </w:r>
      <w:proofErr w:type="spellStart"/>
      <w:r w:rsidR="00B614F7">
        <w:t>Can</w:t>
      </w:r>
      <w:r w:rsidR="00D9256C">
        <w:t>n</w:t>
      </w:r>
      <w:r w:rsidR="00B614F7">
        <w:t>abis</w:t>
      </w:r>
      <w:proofErr w:type="spellEnd"/>
      <w:r w:rsidR="00B614F7">
        <w:t xml:space="preserve"> sativa</w:t>
      </w:r>
      <w:r w:rsidR="00E16CCD">
        <w:t xml:space="preserve">, pois esta tinha seu público consumidor </w:t>
      </w:r>
      <w:r w:rsidR="007A394B">
        <w:t>jovem e socialmente vulnerável</w:t>
      </w:r>
      <w:r w:rsidR="00B614F7">
        <w:t>. Uma</w:t>
      </w:r>
      <w:r w:rsidR="00E16CCD">
        <w:t xml:space="preserve"> forma de combate</w:t>
      </w:r>
      <w:r w:rsidR="007A394B">
        <w:t xml:space="preserve"> às</w:t>
      </w:r>
      <w:r w:rsidR="00CF6D5B">
        <w:t xml:space="preserve"> </w:t>
      </w:r>
      <w:r w:rsidR="007A394B">
        <w:t xml:space="preserve">drogas </w:t>
      </w:r>
      <w:r w:rsidR="006E068A">
        <w:t>através da</w:t>
      </w:r>
      <w:r w:rsidR="00CF6D5B">
        <w:t xml:space="preserve"> </w:t>
      </w:r>
      <w:r w:rsidR="007A394B">
        <w:t>segregação</w:t>
      </w:r>
      <w:r w:rsidR="006E068A">
        <w:t xml:space="preserve"> social pelo encarceramento</w:t>
      </w:r>
    </w:p>
    <w:p w:rsidR="003024FA" w:rsidRDefault="00515379" w:rsidP="006C7C6D">
      <w:r>
        <w:t>Existe uma tendência de legalização da maconha para usos</w:t>
      </w:r>
      <w:r w:rsidR="005E6DFD">
        <w:t xml:space="preserve"> industrial,</w:t>
      </w:r>
      <w:r>
        <w:t xml:space="preserve"> medicinal e recreativo, visando enfrentar o problema por meio de ações de conscientização e prevenção ao uso de drogas, similar ao que se destina a minorar os efeitos</w:t>
      </w:r>
      <w:r w:rsidR="00AC1699">
        <w:t xml:space="preserve"> causados pel</w:t>
      </w:r>
      <w:r w:rsidR="00B614F7">
        <w:t>o tabagismo.</w:t>
      </w:r>
    </w:p>
    <w:p w:rsidR="00CC16FF" w:rsidRDefault="003024FA" w:rsidP="006C7C6D">
      <w:r>
        <w:t>O</w:t>
      </w:r>
      <w:r w:rsidR="00EA34C0">
        <w:t xml:space="preserve"> </w:t>
      </w:r>
      <w:r w:rsidR="006E068A" w:rsidRPr="006E068A">
        <w:t>Relatório da Comissão Global de Políticas Sobre Drogas</w:t>
      </w:r>
      <w:r w:rsidR="006E068A">
        <w:t xml:space="preserve">, realizado em junho de 2011, contando com a presença de lideranças mundiais como Kofi Annan, </w:t>
      </w:r>
      <w:proofErr w:type="spellStart"/>
      <w:r w:rsidR="006E068A">
        <w:t>ex</w:t>
      </w:r>
      <w:proofErr w:type="spellEnd"/>
      <w:r w:rsidR="006E068A">
        <w:t xml:space="preserve">- secretário Geral da ONU e Fernando Henrique Cardoso, </w:t>
      </w:r>
      <w:proofErr w:type="spellStart"/>
      <w:r w:rsidR="006E068A">
        <w:t>ex</w:t>
      </w:r>
      <w:proofErr w:type="spellEnd"/>
      <w:r w:rsidR="006E068A">
        <w:t>- presidente do Brasil</w:t>
      </w:r>
      <w:r>
        <w:t xml:space="preserve"> como membros</w:t>
      </w:r>
      <w:r w:rsidR="000373C4">
        <w:t xml:space="preserve">, traz alternativas de combate </w:t>
      </w:r>
      <w:proofErr w:type="gramStart"/>
      <w:r w:rsidR="000373C4">
        <w:t>a</w:t>
      </w:r>
      <w:proofErr w:type="gramEnd"/>
      <w:r w:rsidR="000373C4">
        <w:t xml:space="preserve"> violência causada pelo uso e o trafico de entorpecentes, através de experiências em países que adotaram a não punição aos usuários de drogas, assim como permitiram </w:t>
      </w:r>
      <w:r w:rsidR="003F6C32">
        <w:t xml:space="preserve">o comercio de produtos derivados das drogas tidas como </w:t>
      </w:r>
      <w:r w:rsidR="005D573D">
        <w:t>ilícitas</w:t>
      </w:r>
      <w:r w:rsidR="003F6C32">
        <w:t>.</w:t>
      </w:r>
    </w:p>
    <w:p w:rsidR="00CC16FF" w:rsidRDefault="00CC16FF" w:rsidP="006C7C6D">
      <w:r>
        <w:t xml:space="preserve">Esta exposição de fatos se dá mediante inteligência do resumo executivo do referido documento transcrito a seguir: </w:t>
      </w:r>
    </w:p>
    <w:p w:rsidR="00A56B45" w:rsidRDefault="00A56B45" w:rsidP="006C7C6D">
      <w:pPr>
        <w:rPr>
          <w:sz w:val="20"/>
          <w:szCs w:val="20"/>
        </w:rPr>
      </w:pPr>
    </w:p>
    <w:p w:rsidR="00720A4C" w:rsidRDefault="00CC16FF" w:rsidP="00EA34C0">
      <w:pPr>
        <w:pStyle w:val="Citao"/>
      </w:pPr>
      <w:r w:rsidRPr="00CC16FF">
        <w:t>A guerra global contra as drogas fracassou</w:t>
      </w:r>
      <w:r w:rsidR="00D9256C">
        <w:t>, deixando em seu rastro consequ</w:t>
      </w:r>
      <w:r w:rsidRPr="00CC16FF">
        <w:t>ências devastadoras para pessoas e sociedades em todo o mundo. Cinquenta anos depois da adoção da Convenção Única da ONU sobre Narcóticos e 40 anos depois que o presidente Nixon decretou guerra às drogas, é urgente e imperativa uma revisão completa das leis e políticas de controle de drogas no plano nacional e mundial.</w:t>
      </w:r>
    </w:p>
    <w:p w:rsidR="00EA34C0" w:rsidRPr="00EA34C0" w:rsidRDefault="00EA34C0" w:rsidP="00EA34C0"/>
    <w:p w:rsidR="00620B63" w:rsidRPr="00AB4B62" w:rsidRDefault="00AB4B62" w:rsidP="006C7C6D">
      <w:pPr>
        <w:pStyle w:val="Ttulo2"/>
        <w:rPr>
          <w:b/>
        </w:rPr>
      </w:pPr>
      <w:bookmarkStart w:id="32" w:name="_Toc421873929"/>
      <w:r w:rsidRPr="00AB4B62">
        <w:lastRenderedPageBreak/>
        <w:t>3.1. GUERRA ÀS DROGAS EM UM CONTEXTO GLOBAL</w:t>
      </w:r>
      <w:bookmarkEnd w:id="32"/>
    </w:p>
    <w:p w:rsidR="003E4D3C" w:rsidRDefault="00720A4C" w:rsidP="006C7C6D">
      <w:pPr>
        <w:rPr>
          <w:b/>
        </w:rPr>
      </w:pPr>
      <w:r w:rsidRPr="00D46EFE">
        <w:t>Ao</w:t>
      </w:r>
      <w:r>
        <w:t xml:space="preserve"> buscarmos informações sobre as políticas de combate às drogas adotadas em outros países, encontramos um texto muito elucidat</w:t>
      </w:r>
      <w:r w:rsidR="0063366F">
        <w:t xml:space="preserve">ivo no Portal Terra, </w:t>
      </w:r>
      <w:r>
        <w:t>traz</w:t>
      </w:r>
      <w:r w:rsidR="0063366F">
        <w:t>endo</w:t>
      </w:r>
      <w:r>
        <w:t xml:space="preserve"> abordagens e resultados diversificados, mostrando </w:t>
      </w:r>
      <w:r w:rsidR="00422543">
        <w:t xml:space="preserve">de um lado, </w:t>
      </w:r>
      <w:r>
        <w:t xml:space="preserve">países onde há a legalização de </w:t>
      </w:r>
      <w:proofErr w:type="spellStart"/>
      <w:r>
        <w:t>Ca</w:t>
      </w:r>
      <w:r w:rsidR="00422543">
        <w:t>nnabis</w:t>
      </w:r>
      <w:proofErr w:type="spellEnd"/>
      <w:r w:rsidR="00422543">
        <w:t xml:space="preserve"> e outras d</w:t>
      </w:r>
      <w:r w:rsidR="00466F82">
        <w:t xml:space="preserve">rogas, e de outro, países onde </w:t>
      </w:r>
      <w:r w:rsidR="00422543">
        <w:t>a legislação</w:t>
      </w:r>
      <w:r w:rsidR="00466F82">
        <w:t xml:space="preserve"> é extremamente rígida </w:t>
      </w:r>
      <w:r w:rsidR="00422543">
        <w:t>e intolerante ao ponto de adotar a</w:t>
      </w:r>
      <w:r>
        <w:t xml:space="preserve"> pena capital</w:t>
      </w:r>
      <w:r w:rsidR="00422543">
        <w:t xml:space="preserve"> para traficantes de drogas</w:t>
      </w:r>
      <w:r>
        <w:t>.</w:t>
      </w:r>
      <w:r w:rsidR="00882747">
        <w:t xml:space="preserve"> </w:t>
      </w:r>
      <w:r w:rsidR="003E4D3C">
        <w:t>De posse destas informaçõ</w:t>
      </w:r>
      <w:r w:rsidR="00C811FB">
        <w:t xml:space="preserve">es </w:t>
      </w:r>
      <w:r w:rsidR="003E4D3C">
        <w:t xml:space="preserve">e </w:t>
      </w:r>
      <w:r w:rsidR="00422543">
        <w:t xml:space="preserve">para termos uma visão mais ampliada </w:t>
      </w:r>
      <w:r w:rsidR="00D81BD5">
        <w:t>desta questão intrincada</w:t>
      </w:r>
      <w:r w:rsidR="008F39CD">
        <w:t>,</w:t>
      </w:r>
      <w:r w:rsidR="00CF234A">
        <w:t xml:space="preserve"> sobre legislação anti</w:t>
      </w:r>
      <w:r w:rsidR="00D81BD5">
        <w:t>drogas em contexto global</w:t>
      </w:r>
      <w:r w:rsidR="00C811FB">
        <w:t>,</w:t>
      </w:r>
      <w:r w:rsidR="00882747">
        <w:t xml:space="preserve"> </w:t>
      </w:r>
      <w:r w:rsidR="00422543">
        <w:t>elaboramos uma tabela contendo de um lado</w:t>
      </w:r>
      <w:r w:rsidR="008F39CD">
        <w:t>,</w:t>
      </w:r>
      <w:r w:rsidR="00422543">
        <w:t xml:space="preserve"> os países</w:t>
      </w:r>
      <w:r w:rsidR="00D81BD5">
        <w:t xml:space="preserve"> onde a legislação se most</w:t>
      </w:r>
      <w:r w:rsidR="008F39CD">
        <w:t>ra mais permissiva e de outro,</w:t>
      </w:r>
      <w:r w:rsidR="00D81BD5">
        <w:t xml:space="preserve"> países onde a legislação adota o </w:t>
      </w:r>
      <w:proofErr w:type="spellStart"/>
      <w:r w:rsidR="00D81BD5">
        <w:t>punitivi</w:t>
      </w:r>
      <w:r w:rsidR="003E4D3C">
        <w:t>smo</w:t>
      </w:r>
      <w:proofErr w:type="spellEnd"/>
      <w:r w:rsidR="003E4D3C">
        <w:t xml:space="preserve"> “extremado”</w:t>
      </w:r>
      <w:r w:rsidR="00C811FB">
        <w:t>.</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3675"/>
        <w:gridCol w:w="3120"/>
      </w:tblGrid>
      <w:tr w:rsidR="00AB65B6" w:rsidTr="00AB65B6">
        <w:trPr>
          <w:trHeight w:val="17"/>
        </w:trPr>
        <w:tc>
          <w:tcPr>
            <w:tcW w:w="1920" w:type="dxa"/>
          </w:tcPr>
          <w:p w:rsidR="00AB65B6" w:rsidRDefault="00AB65B6" w:rsidP="00AB65B6">
            <w:pPr>
              <w:spacing w:before="100" w:beforeAutospacing="1" w:after="100" w:afterAutospacing="1"/>
            </w:pPr>
            <w:r>
              <w:t>Países</w:t>
            </w:r>
          </w:p>
        </w:tc>
        <w:tc>
          <w:tcPr>
            <w:tcW w:w="3675" w:type="dxa"/>
          </w:tcPr>
          <w:p w:rsidR="00AB65B6" w:rsidRDefault="00AB65B6" w:rsidP="00AB65B6">
            <w:pPr>
              <w:spacing w:before="100" w:beforeAutospacing="1" w:after="100" w:afterAutospacing="1"/>
            </w:pPr>
            <w:r>
              <w:t>Legislação</w:t>
            </w:r>
          </w:p>
        </w:tc>
        <w:tc>
          <w:tcPr>
            <w:tcW w:w="3120" w:type="dxa"/>
          </w:tcPr>
          <w:p w:rsidR="00AB65B6" w:rsidRDefault="00AB65B6" w:rsidP="00AB65B6">
            <w:pPr>
              <w:spacing w:before="100" w:beforeAutospacing="1" w:after="100" w:afterAutospacing="1"/>
            </w:pPr>
            <w:r>
              <w:t>Penas</w:t>
            </w:r>
          </w:p>
        </w:tc>
      </w:tr>
      <w:tr w:rsidR="00AB65B6" w:rsidTr="00AB65B6">
        <w:tblPrEx>
          <w:tblLook w:val="04A0" w:firstRow="1" w:lastRow="0" w:firstColumn="1" w:lastColumn="0" w:noHBand="0" w:noVBand="1"/>
        </w:tblPrEx>
        <w:tc>
          <w:tcPr>
            <w:tcW w:w="1920" w:type="dxa"/>
          </w:tcPr>
          <w:p w:rsidR="00AB65B6" w:rsidRDefault="00AB65B6" w:rsidP="00AB65B6">
            <w:pPr>
              <w:spacing w:before="100" w:beforeAutospacing="1" w:after="100" w:afterAutospacing="1"/>
            </w:pPr>
            <w:r>
              <w:t>Arábia</w:t>
            </w:r>
          </w:p>
        </w:tc>
        <w:tc>
          <w:tcPr>
            <w:tcW w:w="3675" w:type="dxa"/>
          </w:tcPr>
          <w:p w:rsidR="00AB65B6" w:rsidRDefault="00AB65B6" w:rsidP="00AB65B6">
            <w:pPr>
              <w:spacing w:before="100" w:beforeAutospacing="1" w:after="100" w:afterAutospacing="1"/>
            </w:pPr>
            <w:r>
              <w:t>Extremamente intolerante ao porte e venda de drogas e bebidas alcoólicas</w:t>
            </w:r>
          </w:p>
          <w:p w:rsidR="00AB65B6" w:rsidRDefault="00AB65B6" w:rsidP="00AB65B6">
            <w:pPr>
              <w:spacing w:before="100" w:beforeAutospacing="1" w:after="100" w:afterAutospacing="1"/>
            </w:pPr>
          </w:p>
        </w:tc>
        <w:tc>
          <w:tcPr>
            <w:tcW w:w="3120" w:type="dxa"/>
          </w:tcPr>
          <w:p w:rsidR="00AB65B6" w:rsidRDefault="00AB65B6" w:rsidP="00AB65B6">
            <w:pPr>
              <w:spacing w:before="100" w:beforeAutospacing="1" w:after="100" w:afterAutospacing="1"/>
            </w:pPr>
            <w:r>
              <w:t xml:space="preserve">O porte e o consumo são punidos com: </w:t>
            </w:r>
          </w:p>
          <w:p w:rsidR="00AB65B6" w:rsidRDefault="00AB65B6" w:rsidP="00AB65B6">
            <w:pPr>
              <w:spacing w:before="100" w:beforeAutospacing="1" w:after="100" w:afterAutospacing="1"/>
            </w:pPr>
            <w:r>
              <w:t xml:space="preserve">Multa, prisão e açoitamento público. </w:t>
            </w:r>
          </w:p>
          <w:p w:rsidR="00AB65B6" w:rsidRDefault="00AB65B6" w:rsidP="00AB65B6">
            <w:pPr>
              <w:spacing w:before="100" w:beforeAutospacing="1" w:after="100" w:afterAutospacing="1"/>
            </w:pPr>
            <w:r>
              <w:t>O tráfico é punido com a decapitação pública, a mesma pena aplicada aos estupradores.</w:t>
            </w:r>
          </w:p>
        </w:tc>
      </w:tr>
      <w:tr w:rsidR="00AB65B6" w:rsidTr="00AB65B6">
        <w:tblPrEx>
          <w:tblLook w:val="04A0" w:firstRow="1" w:lastRow="0" w:firstColumn="1" w:lastColumn="0" w:noHBand="0" w:noVBand="1"/>
        </w:tblPrEx>
        <w:tc>
          <w:tcPr>
            <w:tcW w:w="1920" w:type="dxa"/>
          </w:tcPr>
          <w:p w:rsidR="00AB65B6" w:rsidRDefault="00AB65B6" w:rsidP="00AB65B6">
            <w:pPr>
              <w:spacing w:before="100" w:beforeAutospacing="1" w:after="100" w:afterAutospacing="1"/>
            </w:pPr>
            <w:r>
              <w:t>China</w:t>
            </w:r>
          </w:p>
        </w:tc>
        <w:tc>
          <w:tcPr>
            <w:tcW w:w="3675" w:type="dxa"/>
          </w:tcPr>
          <w:p w:rsidR="00AB65B6" w:rsidRDefault="00AB65B6" w:rsidP="00AB65B6">
            <w:pPr>
              <w:spacing w:before="100" w:beforeAutospacing="1" w:after="100" w:afterAutospacing="1"/>
            </w:pPr>
            <w:r>
              <w:t>Repressiva extremada</w:t>
            </w:r>
          </w:p>
        </w:tc>
        <w:tc>
          <w:tcPr>
            <w:tcW w:w="3120" w:type="dxa"/>
          </w:tcPr>
          <w:p w:rsidR="00AB65B6" w:rsidRDefault="00AB65B6" w:rsidP="00AB65B6">
            <w:pPr>
              <w:spacing w:before="100" w:beforeAutospacing="1" w:after="100" w:afterAutospacing="1"/>
            </w:pPr>
            <w:r>
              <w:t>O usuário pode ser internado compulsoriamente.</w:t>
            </w:r>
          </w:p>
          <w:p w:rsidR="00AB65B6" w:rsidRDefault="00AB65B6" w:rsidP="00AB65B6">
            <w:pPr>
              <w:spacing w:before="100" w:beforeAutospacing="1" w:after="100" w:afterAutospacing="1"/>
            </w:pPr>
            <w:r>
              <w:t xml:space="preserve">A produção e o tráfico de drogas são punidos com prisão perpétua ou pena de morte. </w:t>
            </w:r>
          </w:p>
          <w:p w:rsidR="00AB65B6" w:rsidRDefault="00AB65B6" w:rsidP="00AB65B6">
            <w:pPr>
              <w:spacing w:before="100" w:beforeAutospacing="1" w:after="100" w:afterAutospacing="1"/>
            </w:pPr>
            <w:r>
              <w:t xml:space="preserve">Só no ano de 2007, 470 pessoas foram </w:t>
            </w:r>
            <w:r>
              <w:lastRenderedPageBreak/>
              <w:t xml:space="preserve">condenadas e executadas pelo crime de </w:t>
            </w:r>
            <w:proofErr w:type="gramStart"/>
            <w:r>
              <w:t>tráfico</w:t>
            </w:r>
            <w:proofErr w:type="gramEnd"/>
          </w:p>
          <w:p w:rsidR="00AB65B6" w:rsidRDefault="00AB65B6" w:rsidP="00AB65B6">
            <w:pPr>
              <w:spacing w:before="100" w:beforeAutospacing="1" w:after="100" w:afterAutospacing="1"/>
            </w:pPr>
          </w:p>
        </w:tc>
      </w:tr>
      <w:tr w:rsidR="00AB65B6" w:rsidTr="00AB65B6">
        <w:tblPrEx>
          <w:tblLook w:val="04A0" w:firstRow="1" w:lastRow="0" w:firstColumn="1" w:lastColumn="0" w:noHBand="0" w:noVBand="1"/>
        </w:tblPrEx>
        <w:tc>
          <w:tcPr>
            <w:tcW w:w="1920" w:type="dxa"/>
          </w:tcPr>
          <w:p w:rsidR="00AB65B6" w:rsidRDefault="00AB65B6" w:rsidP="00AB65B6">
            <w:pPr>
              <w:spacing w:before="100" w:beforeAutospacing="1" w:after="100" w:afterAutospacing="1"/>
            </w:pPr>
            <w:r>
              <w:lastRenderedPageBreak/>
              <w:t>Coréia do Norte</w:t>
            </w:r>
          </w:p>
        </w:tc>
        <w:tc>
          <w:tcPr>
            <w:tcW w:w="3675" w:type="dxa"/>
          </w:tcPr>
          <w:p w:rsidR="00AB65B6" w:rsidRDefault="00AB65B6" w:rsidP="00AB65B6">
            <w:pPr>
              <w:spacing w:before="100" w:beforeAutospacing="1" w:after="100" w:afterAutospacing="1"/>
            </w:pPr>
            <w:r>
              <w:t>Permissiva /Repressiva</w:t>
            </w:r>
          </w:p>
        </w:tc>
        <w:tc>
          <w:tcPr>
            <w:tcW w:w="3120" w:type="dxa"/>
          </w:tcPr>
          <w:p w:rsidR="00AB65B6" w:rsidRDefault="00AB65B6" w:rsidP="00AB65B6">
            <w:pPr>
              <w:spacing w:before="100" w:beforeAutospacing="1" w:after="100" w:afterAutospacing="1"/>
            </w:pPr>
            <w:r>
              <w:t xml:space="preserve"> Não há punição para o consumo, plantio ou produção de </w:t>
            </w:r>
            <w:proofErr w:type="spellStart"/>
            <w:r>
              <w:t>Cannabis</w:t>
            </w:r>
            <w:proofErr w:type="spellEnd"/>
            <w:r>
              <w:t xml:space="preserve">, Em contrapartida, a </w:t>
            </w:r>
            <w:proofErr w:type="spellStart"/>
            <w:r>
              <w:t>metanfetamina</w:t>
            </w:r>
            <w:proofErr w:type="spellEnd"/>
            <w:r>
              <w:t xml:space="preserve"> é tida como droga “pesada”, o consumo e o tráfico desta substância são punidos de forma severa.</w:t>
            </w:r>
          </w:p>
        </w:tc>
      </w:tr>
      <w:tr w:rsidR="00AB65B6" w:rsidTr="00AB65B6">
        <w:tblPrEx>
          <w:tblLook w:val="04A0" w:firstRow="1" w:lastRow="0" w:firstColumn="1" w:lastColumn="0" w:noHBand="0" w:noVBand="1"/>
        </w:tblPrEx>
        <w:tc>
          <w:tcPr>
            <w:tcW w:w="1920" w:type="dxa"/>
          </w:tcPr>
          <w:p w:rsidR="00AB65B6" w:rsidRDefault="00AB65B6" w:rsidP="00AB65B6">
            <w:pPr>
              <w:spacing w:before="100" w:beforeAutospacing="1" w:after="100" w:afterAutospacing="1"/>
            </w:pPr>
            <w:r>
              <w:t>Emirados Árabes Unidos</w:t>
            </w:r>
          </w:p>
        </w:tc>
        <w:tc>
          <w:tcPr>
            <w:tcW w:w="3675" w:type="dxa"/>
          </w:tcPr>
          <w:p w:rsidR="00AB65B6" w:rsidRDefault="00AB65B6" w:rsidP="00AB65B6">
            <w:pPr>
              <w:spacing w:before="100" w:beforeAutospacing="1" w:after="100" w:afterAutospacing="1"/>
            </w:pPr>
            <w:r>
              <w:t>Repressiva</w:t>
            </w:r>
          </w:p>
        </w:tc>
        <w:tc>
          <w:tcPr>
            <w:tcW w:w="3120" w:type="dxa"/>
          </w:tcPr>
          <w:p w:rsidR="00AB65B6" w:rsidRDefault="00AB65B6" w:rsidP="00AB65B6">
            <w:pPr>
              <w:spacing w:before="100" w:beforeAutospacing="1" w:after="100" w:afterAutospacing="1"/>
            </w:pPr>
            <w:r>
              <w:t xml:space="preserve">0,003 gramas de </w:t>
            </w:r>
            <w:proofErr w:type="spellStart"/>
            <w:r>
              <w:t>Cannabis</w:t>
            </w:r>
            <w:proofErr w:type="spellEnd"/>
            <w:r>
              <w:t xml:space="preserve"> são suficientes para</w:t>
            </w:r>
            <w:proofErr w:type="gramStart"/>
            <w:r>
              <w:t xml:space="preserve">  </w:t>
            </w:r>
            <w:proofErr w:type="gramEnd"/>
            <w:r>
              <w:t xml:space="preserve">condenar uma pessoa a 4 anos de </w:t>
            </w:r>
            <w:proofErr w:type="spellStart"/>
            <w:r>
              <w:t>prisão.As</w:t>
            </w:r>
            <w:proofErr w:type="spellEnd"/>
            <w:r>
              <w:t xml:space="preserve"> penas aplicadas são privativas de liberdade.</w:t>
            </w:r>
          </w:p>
        </w:tc>
      </w:tr>
      <w:tr w:rsidR="00AB65B6" w:rsidTr="00AB65B6">
        <w:tblPrEx>
          <w:tblLook w:val="04A0" w:firstRow="1" w:lastRow="0" w:firstColumn="1" w:lastColumn="0" w:noHBand="0" w:noVBand="1"/>
        </w:tblPrEx>
        <w:tc>
          <w:tcPr>
            <w:tcW w:w="1920" w:type="dxa"/>
          </w:tcPr>
          <w:p w:rsidR="00AB65B6" w:rsidRDefault="00AB65B6" w:rsidP="00AB65B6">
            <w:pPr>
              <w:spacing w:before="100" w:beforeAutospacing="1" w:after="100" w:afterAutospacing="1"/>
            </w:pPr>
            <w:r>
              <w:t>Espanha</w:t>
            </w:r>
          </w:p>
        </w:tc>
        <w:tc>
          <w:tcPr>
            <w:tcW w:w="3675" w:type="dxa"/>
          </w:tcPr>
          <w:p w:rsidR="00AB65B6" w:rsidRDefault="00AB65B6" w:rsidP="00AB65B6">
            <w:pPr>
              <w:spacing w:before="100" w:beforeAutospacing="1" w:after="100" w:afterAutospacing="1"/>
            </w:pPr>
            <w:r>
              <w:t>Repressiva/Permissiva</w:t>
            </w:r>
          </w:p>
        </w:tc>
        <w:tc>
          <w:tcPr>
            <w:tcW w:w="3120" w:type="dxa"/>
          </w:tcPr>
          <w:p w:rsidR="00AB65B6" w:rsidRDefault="00AB65B6" w:rsidP="00AB65B6">
            <w:pPr>
              <w:spacing w:before="100" w:beforeAutospacing="1" w:after="100" w:afterAutospacing="1"/>
            </w:pPr>
            <w:r>
              <w:t xml:space="preserve">Descrição é a palavra </w:t>
            </w:r>
            <w:r w:rsidR="00466F82">
              <w:t>chave na legislação antidrogas d</w:t>
            </w:r>
            <w:r>
              <w:t>a Espanha. O consumo deve ser em locais reservado</w:t>
            </w:r>
            <w:r w:rsidR="00466F82">
              <w:t xml:space="preserve">s (clubes, cafés), os usuários </w:t>
            </w:r>
            <w:r>
              <w:t>estão su</w:t>
            </w:r>
            <w:r w:rsidR="00466F82">
              <w:t>jeitos a multas pesadas se flagrados</w:t>
            </w:r>
            <w:r>
              <w:t xml:space="preserve"> consumindo em público.</w:t>
            </w:r>
            <w:r w:rsidR="00EA34C0">
              <w:t xml:space="preserve"> </w:t>
            </w:r>
            <w:r>
              <w:t>O comércio é proibido e reprimido com pena restritiva de liberdade.</w:t>
            </w:r>
          </w:p>
        </w:tc>
      </w:tr>
      <w:tr w:rsidR="00AB65B6" w:rsidTr="00AB65B6">
        <w:tblPrEx>
          <w:tblLook w:val="04A0" w:firstRow="1" w:lastRow="0" w:firstColumn="1" w:lastColumn="0" w:noHBand="0" w:noVBand="1"/>
        </w:tblPrEx>
        <w:tc>
          <w:tcPr>
            <w:tcW w:w="1920" w:type="dxa"/>
          </w:tcPr>
          <w:p w:rsidR="00AB65B6" w:rsidRDefault="00AB65B6" w:rsidP="00AB65B6">
            <w:pPr>
              <w:spacing w:before="100" w:beforeAutospacing="1" w:after="100" w:afterAutospacing="1"/>
            </w:pPr>
            <w:r>
              <w:t>Estados Unidos da América</w:t>
            </w:r>
          </w:p>
        </w:tc>
        <w:tc>
          <w:tcPr>
            <w:tcW w:w="3675" w:type="dxa"/>
          </w:tcPr>
          <w:p w:rsidR="00AB65B6" w:rsidRDefault="00AB65B6" w:rsidP="00AB65B6">
            <w:pPr>
              <w:spacing w:before="100" w:beforeAutospacing="1" w:after="100" w:afterAutospacing="1"/>
            </w:pPr>
            <w:r>
              <w:t>Repressiva/Permissiva</w:t>
            </w:r>
          </w:p>
        </w:tc>
        <w:tc>
          <w:tcPr>
            <w:tcW w:w="3120" w:type="dxa"/>
          </w:tcPr>
          <w:p w:rsidR="00AB65B6" w:rsidRDefault="00AB65B6" w:rsidP="00AB65B6">
            <w:pPr>
              <w:spacing w:before="100" w:beforeAutospacing="1" w:after="100" w:afterAutospacing="1"/>
            </w:pPr>
            <w:r>
              <w:t>Grande parte dos Estados</w:t>
            </w:r>
            <w:proofErr w:type="gramStart"/>
            <w:r>
              <w:t xml:space="preserve">   </w:t>
            </w:r>
            <w:proofErr w:type="gramEnd"/>
            <w:r>
              <w:t xml:space="preserve">proíbem o uso da </w:t>
            </w:r>
            <w:proofErr w:type="spellStart"/>
            <w:r>
              <w:lastRenderedPageBreak/>
              <w:t>Cannabis</w:t>
            </w:r>
            <w:proofErr w:type="spellEnd"/>
            <w:r>
              <w:t>, 23 Estados permitem o uso medicinal, os Estados de Washington e do Colorado permitem o uso recreativo e o comércio é legalizado</w:t>
            </w:r>
          </w:p>
        </w:tc>
      </w:tr>
      <w:tr w:rsidR="00AB65B6" w:rsidTr="00AB65B6">
        <w:tblPrEx>
          <w:tblLook w:val="04A0" w:firstRow="1" w:lastRow="0" w:firstColumn="1" w:lastColumn="0" w:noHBand="0" w:noVBand="1"/>
        </w:tblPrEx>
        <w:tc>
          <w:tcPr>
            <w:tcW w:w="1920" w:type="dxa"/>
          </w:tcPr>
          <w:p w:rsidR="00AB65B6" w:rsidRDefault="00AB65B6" w:rsidP="00AB65B6">
            <w:pPr>
              <w:spacing w:before="100" w:beforeAutospacing="1" w:after="100" w:afterAutospacing="1"/>
            </w:pPr>
            <w:r>
              <w:lastRenderedPageBreak/>
              <w:t>Holanda</w:t>
            </w:r>
          </w:p>
        </w:tc>
        <w:tc>
          <w:tcPr>
            <w:tcW w:w="3675" w:type="dxa"/>
          </w:tcPr>
          <w:p w:rsidR="00AB65B6" w:rsidRDefault="00AB65B6" w:rsidP="00AB65B6">
            <w:pPr>
              <w:spacing w:before="100" w:beforeAutospacing="1" w:after="100" w:afterAutospacing="1"/>
            </w:pPr>
            <w:r>
              <w:t>Repressiva/Permissiva</w:t>
            </w:r>
          </w:p>
        </w:tc>
        <w:tc>
          <w:tcPr>
            <w:tcW w:w="3120" w:type="dxa"/>
          </w:tcPr>
          <w:p w:rsidR="00AB65B6" w:rsidRDefault="00AB65B6" w:rsidP="00AB65B6">
            <w:pPr>
              <w:spacing w:before="100" w:beforeAutospacing="1" w:after="100" w:afterAutospacing="1"/>
            </w:pPr>
            <w:r>
              <w:t xml:space="preserve">Embora a Holanda seja um país associado à maconha, todas as drogas são proibidas nos Países Baixos. É ilegal produzir, possuir, importar e exportar drogas. O governo tolera o uso de </w:t>
            </w:r>
            <w:proofErr w:type="spellStart"/>
            <w:r>
              <w:t>Cannabis</w:t>
            </w:r>
            <w:proofErr w:type="spellEnd"/>
            <w:r>
              <w:t xml:space="preserve"> nos famosos </w:t>
            </w:r>
            <w:proofErr w:type="spellStart"/>
            <w:r>
              <w:t>coffee</w:t>
            </w:r>
            <w:proofErr w:type="spellEnd"/>
            <w:r>
              <w:t xml:space="preserve"> </w:t>
            </w:r>
            <w:proofErr w:type="spellStart"/>
            <w:r>
              <w:t>shopps</w:t>
            </w:r>
            <w:proofErr w:type="spellEnd"/>
            <w:r>
              <w:t xml:space="preserve">, limitando a venda em </w:t>
            </w:r>
            <w:proofErr w:type="gramStart"/>
            <w:r>
              <w:t>5</w:t>
            </w:r>
            <w:proofErr w:type="gramEnd"/>
            <w:r>
              <w:t xml:space="preserve"> gramas/dia  por pessoa.              É proibida a venda para estrangeiros,</w:t>
            </w:r>
          </w:p>
        </w:tc>
      </w:tr>
      <w:tr w:rsidR="00AB65B6" w:rsidTr="00AB65B6">
        <w:tblPrEx>
          <w:tblLook w:val="04A0" w:firstRow="1" w:lastRow="0" w:firstColumn="1" w:lastColumn="0" w:noHBand="0" w:noVBand="1"/>
        </w:tblPrEx>
        <w:tc>
          <w:tcPr>
            <w:tcW w:w="1920" w:type="dxa"/>
          </w:tcPr>
          <w:p w:rsidR="00AB65B6" w:rsidRPr="006B5E5F" w:rsidRDefault="00AB65B6" w:rsidP="00AB65B6">
            <w:pPr>
              <w:spacing w:before="100" w:beforeAutospacing="1" w:after="100" w:afterAutospacing="1"/>
            </w:pPr>
            <w:r>
              <w:t>Indonésia</w:t>
            </w:r>
          </w:p>
        </w:tc>
        <w:tc>
          <w:tcPr>
            <w:tcW w:w="3675" w:type="dxa"/>
          </w:tcPr>
          <w:p w:rsidR="00AB65B6" w:rsidRDefault="00AB65B6" w:rsidP="00AB65B6">
            <w:pPr>
              <w:spacing w:before="100" w:beforeAutospacing="1" w:after="100" w:afterAutospacing="1"/>
            </w:pPr>
            <w:r>
              <w:t>Repressiva</w:t>
            </w:r>
          </w:p>
        </w:tc>
        <w:tc>
          <w:tcPr>
            <w:tcW w:w="3120" w:type="dxa"/>
          </w:tcPr>
          <w:p w:rsidR="00AB65B6" w:rsidRDefault="00AB65B6" w:rsidP="00AB65B6">
            <w:pPr>
              <w:spacing w:before="100" w:beforeAutospacing="1" w:after="100" w:afterAutospacing="1"/>
            </w:pPr>
            <w:r>
              <w:t xml:space="preserve">Se uma pessoa for flagrada portando pequenas quantidades de </w:t>
            </w:r>
            <w:proofErr w:type="spellStart"/>
            <w:r>
              <w:t>Cannabis</w:t>
            </w:r>
            <w:proofErr w:type="spellEnd"/>
            <w:r>
              <w:t xml:space="preserve">, pode pegar até 20 anos de </w:t>
            </w:r>
            <w:r w:rsidR="00562804">
              <w:t xml:space="preserve">prisão. </w:t>
            </w:r>
            <w:r>
              <w:t xml:space="preserve">O tráfico é punido com a pena de morte por fuzilamento. No ano de 2015, dois brasileiros foram executados, causando uma grave crise diplomática entre o Brasil e </w:t>
            </w:r>
            <w:r>
              <w:lastRenderedPageBreak/>
              <w:t>a Indonésia.</w:t>
            </w:r>
          </w:p>
        </w:tc>
      </w:tr>
      <w:tr w:rsidR="00AB65B6" w:rsidTr="00AB65B6">
        <w:tblPrEx>
          <w:tblLook w:val="04A0" w:firstRow="1" w:lastRow="0" w:firstColumn="1" w:lastColumn="0" w:noHBand="0" w:noVBand="1"/>
        </w:tblPrEx>
        <w:tc>
          <w:tcPr>
            <w:tcW w:w="1920" w:type="dxa"/>
          </w:tcPr>
          <w:p w:rsidR="00AB65B6" w:rsidRDefault="00AB65B6" w:rsidP="00AB65B6">
            <w:pPr>
              <w:spacing w:before="100" w:beforeAutospacing="1" w:after="100" w:afterAutospacing="1"/>
            </w:pPr>
            <w:r>
              <w:lastRenderedPageBreak/>
              <w:t>Ir</w:t>
            </w:r>
            <w:r w:rsidR="001917F0">
              <w:t>ã</w:t>
            </w:r>
          </w:p>
        </w:tc>
        <w:tc>
          <w:tcPr>
            <w:tcW w:w="3675" w:type="dxa"/>
          </w:tcPr>
          <w:p w:rsidR="00AB65B6" w:rsidRDefault="00AB65B6" w:rsidP="00AB65B6">
            <w:pPr>
              <w:spacing w:before="100" w:beforeAutospacing="1" w:after="100" w:afterAutospacing="1"/>
            </w:pPr>
            <w:r>
              <w:t>Repressiva</w:t>
            </w:r>
          </w:p>
        </w:tc>
        <w:tc>
          <w:tcPr>
            <w:tcW w:w="3120" w:type="dxa"/>
          </w:tcPr>
          <w:p w:rsidR="00AB65B6" w:rsidRDefault="00AB65B6" w:rsidP="00AB65B6">
            <w:pPr>
              <w:spacing w:before="100" w:beforeAutospacing="1" w:after="100" w:afterAutospacing="1"/>
            </w:pPr>
            <w:r>
              <w:t xml:space="preserve">Se um iraniano for pego portando pequenas quantidades de </w:t>
            </w:r>
            <w:proofErr w:type="spellStart"/>
            <w:r>
              <w:t>Cannabis</w:t>
            </w:r>
            <w:proofErr w:type="spellEnd"/>
            <w:r>
              <w:t>, será punido com 70 chibatadas e multa. A cada ano 5</w:t>
            </w:r>
            <w:r w:rsidR="00882747">
              <w:t xml:space="preserve">00 traficantes são executados, </w:t>
            </w:r>
            <w:r>
              <w:t>nas últimas décadas mais de 10.000 traficantes foram condenados à morte.</w:t>
            </w:r>
          </w:p>
        </w:tc>
      </w:tr>
    </w:tbl>
    <w:p w:rsidR="006C7C6D" w:rsidRPr="00882747" w:rsidRDefault="00882747" w:rsidP="00706A0F">
      <w:pPr>
        <w:pStyle w:val="Corpodetexto"/>
        <w:spacing w:line="360" w:lineRule="auto"/>
        <w:rPr>
          <w:rFonts w:cs="Arial"/>
          <w:sz w:val="20"/>
          <w:szCs w:val="20"/>
        </w:rPr>
      </w:pPr>
      <w:r>
        <w:rPr>
          <w:rFonts w:cs="Arial"/>
          <w:sz w:val="20"/>
          <w:szCs w:val="20"/>
        </w:rPr>
        <w:t>Fonte:</w:t>
      </w:r>
      <w:r w:rsidR="00CF0F62">
        <w:rPr>
          <w:rFonts w:cs="Arial"/>
          <w:sz w:val="20"/>
          <w:szCs w:val="20"/>
        </w:rPr>
        <w:t xml:space="preserve"> Portal Terra. Notícias Mundo, Drogas: da Legalização à pena de morte. Disponível em: &lt;</w:t>
      </w:r>
      <w:proofErr w:type="spellStart"/>
      <w:proofErr w:type="gramStart"/>
      <w:r w:rsidR="00CF0F62">
        <w:rPr>
          <w:rFonts w:cs="Arial"/>
          <w:sz w:val="20"/>
          <w:szCs w:val="20"/>
        </w:rPr>
        <w:t>http</w:t>
      </w:r>
      <w:proofErr w:type="spellEnd"/>
      <w:proofErr w:type="gramEnd"/>
      <w:r w:rsidR="00CF0F62">
        <w:rPr>
          <w:rFonts w:cs="Arial"/>
          <w:sz w:val="20"/>
          <w:szCs w:val="20"/>
        </w:rPr>
        <w:t>// www.noticias.terra.com.br/mundo/</w:t>
      </w:r>
      <w:proofErr w:type="spellStart"/>
      <w:r w:rsidR="00CF0F62">
        <w:rPr>
          <w:rFonts w:cs="Arial"/>
          <w:sz w:val="20"/>
          <w:szCs w:val="20"/>
        </w:rPr>
        <w:t>legalizaçao</w:t>
      </w:r>
      <w:proofErr w:type="spellEnd"/>
      <w:r w:rsidR="00CF0F62">
        <w:rPr>
          <w:rFonts w:cs="Arial"/>
          <w:sz w:val="20"/>
          <w:szCs w:val="20"/>
        </w:rPr>
        <w:t xml:space="preserve">-pena-de-morte/&gt; </w:t>
      </w:r>
      <w:r w:rsidR="00CF6D5B">
        <w:rPr>
          <w:rFonts w:cs="Arial"/>
          <w:sz w:val="20"/>
          <w:szCs w:val="20"/>
        </w:rPr>
        <w:t>acesso em: 14/042015.</w:t>
      </w:r>
    </w:p>
    <w:p w:rsidR="00AB4B62" w:rsidRPr="00AB4B62" w:rsidRDefault="006C7C6D" w:rsidP="006C7C6D">
      <w:pPr>
        <w:pStyle w:val="Ttulo1"/>
      </w:pPr>
      <w:r>
        <w:br w:type="page"/>
      </w:r>
      <w:bookmarkStart w:id="33" w:name="_Toc421873930"/>
      <w:r w:rsidR="00AB4B62">
        <w:lastRenderedPageBreak/>
        <w:t>4</w:t>
      </w:r>
      <w:r w:rsidR="00876F42">
        <w:t>.</w:t>
      </w:r>
      <w:r w:rsidR="00AB4B62">
        <w:t xml:space="preserve"> NÚMEROS DO SISTEMA CARCERÁRIO B</w:t>
      </w:r>
      <w:r w:rsidR="00AB4B62" w:rsidRPr="00AB4B62">
        <w:t>RASILEIRO</w:t>
      </w:r>
      <w:bookmarkEnd w:id="33"/>
    </w:p>
    <w:p w:rsidR="00706A0F" w:rsidRDefault="00706A0F" w:rsidP="006C7C6D">
      <w:r>
        <w:t>O que se percebe analisando o número de prisões depois do advento da Lei 11.343/06 é o considerável aumento da população carcerária, como defende o artigo publicado pelo Instituto Brasileiro de Ciências Criminais (IBCCRIM), tendo como base o número de prisões realizadas no Estado de São Paulo.</w:t>
      </w:r>
    </w:p>
    <w:p w:rsidR="00706A0F" w:rsidRPr="0026140E" w:rsidRDefault="00706A0F" w:rsidP="006C7C6D">
      <w:pPr>
        <w:pStyle w:val="Citao"/>
      </w:pPr>
      <w:r>
        <w:t>“</w:t>
      </w:r>
      <w:r w:rsidRPr="00873BA0">
        <w:t>Com as mudanças advindas da Lei 11.343/2006, imaginava-se que o número de pessoas presas diminuiria, uma vez que o usuário não seria mais punido</w:t>
      </w:r>
      <w:r>
        <w:t xml:space="preserve"> com pena de prisão. [...] </w:t>
      </w:r>
      <w:r w:rsidRPr="00873BA0">
        <w:t>As prisões por tráfico de drogas aumentaram na vigência da nova lei e a proporção de presos por tráfico em relação aos outros crimes cometidos vem crescendo neste mesmo período. Em 2006, o sistema penitenciário brasileiro contava com 47.472 pessoas presas por tráfico no país. Já em 2011, registrou-se 125.744 presos por esta razão.</w:t>
      </w:r>
      <w:proofErr w:type="gramStart"/>
      <w:r w:rsidRPr="00873BA0">
        <w:t xml:space="preserve"> “</w:t>
      </w:r>
      <w:proofErr w:type="gramEnd"/>
      <w:r w:rsidRPr="00873BA0">
        <w:t xml:space="preserve">  Fonte: Departamento Penitenciário do Ministério da Justiça</w:t>
      </w:r>
    </w:p>
    <w:p w:rsidR="00380396" w:rsidRPr="00A56B45" w:rsidRDefault="00671CFD" w:rsidP="006C7C6D">
      <w:r>
        <w:t>Para termos um panorama global dos sistemas carcerários, trazemos logo à baixo um trecho de reportagem veiculada pelo Jornal do Brasil</w:t>
      </w:r>
      <w:r w:rsidR="003A5AB1">
        <w:rPr>
          <w:rStyle w:val="Refdenotaderodap"/>
          <w:rFonts w:cs="Arial"/>
        </w:rPr>
        <w:footnoteReference w:id="2"/>
      </w:r>
      <w:r>
        <w:t>, fazendo uma comparação entre os números de detentos em sistemas prisionais, apontando a quantidade de presos por 100 mil habitantes.</w:t>
      </w:r>
    </w:p>
    <w:p w:rsidR="002D780E" w:rsidRDefault="00A877A1" w:rsidP="006C7C6D">
      <w:pPr>
        <w:pStyle w:val="Citao"/>
      </w:pPr>
      <w:r>
        <w:t xml:space="preserve">Segundo estatísticas do </w:t>
      </w:r>
      <w:r w:rsidR="002D780E" w:rsidRPr="00671CFD">
        <w:t>Centro Intern</w:t>
      </w:r>
      <w:r>
        <w:t xml:space="preserve">acional para Estudos Prisionais (ICPS), </w:t>
      </w:r>
      <w:r w:rsidR="002D780E" w:rsidRPr="00671CFD">
        <w:t xml:space="preserve">referentes ao ano de 2013, a população carcerária brasileira é de 548 mil presos, num universo de 190 milhões de pessoas, números que chegam ao resultado de 274 presos para cada 100 mil habitantes, o que é absolutamente alto se levarmos em conta que a Argentina tem 147 presos para cada 100 mil habitantes, a Bolívia 140, a França 98, a Alemanha 79, a Espanha 147 e Portugal 136. É claro que existem países com números muito mais altos que os brasileiros, como, por exemplo, os EUA com 716, Cuba com 510, Rússia com 475 e Ruanda com 492. </w:t>
      </w:r>
    </w:p>
    <w:p w:rsidR="00840CBE" w:rsidRDefault="00840CBE" w:rsidP="006C7C6D">
      <w:r>
        <w:t>Neste contexto, bem assevera Luís Flávio Gomes</w:t>
      </w:r>
      <w:r>
        <w:rPr>
          <w:rStyle w:val="Refdenotaderodap"/>
          <w:rFonts w:cs="Arial"/>
        </w:rPr>
        <w:footnoteReference w:id="3"/>
      </w:r>
      <w:proofErr w:type="gramStart"/>
      <w:r w:rsidR="00CF234A">
        <w:t xml:space="preserve">  </w:t>
      </w:r>
      <w:proofErr w:type="gramEnd"/>
      <w:r w:rsidR="00CF234A">
        <w:t>(2013</w:t>
      </w:r>
      <w:r>
        <w:t xml:space="preserve">): </w:t>
      </w:r>
    </w:p>
    <w:p w:rsidR="00840CBE" w:rsidRPr="00671CFD" w:rsidRDefault="00840CBE" w:rsidP="006C7C6D">
      <w:pPr>
        <w:pStyle w:val="Citao"/>
      </w:pPr>
      <w:r w:rsidRPr="00671CFD">
        <w:t xml:space="preserve">Quando bem analisada, verifica-se que essa política prisional rigorosa e degradante, vexatória e inconstitucional, que só existe em razão da ampla conivência das instituições públicas encarregadas da segurança, nada mais representa que a penúltima linha da política criminal populista hoje imperante (a última etapa é de responsabilidade da própria sociedade, que não aceita o egresso). O sistema de crueldade prisional nada mais retrata que a outra cara da mesma moeda das políticas de segurança reinantes em toda a América Latina, fundadas na demagogia </w:t>
      </w:r>
      <w:proofErr w:type="spellStart"/>
      <w:r w:rsidRPr="00671CFD">
        <w:t>punitivista</w:t>
      </w:r>
      <w:proofErr w:type="spellEnd"/>
      <w:r w:rsidRPr="00671CFD">
        <w:t xml:space="preserve"> e na utilização massiva </w:t>
      </w:r>
      <w:r>
        <w:t xml:space="preserve">e abusiva da prisão preventiva.                                  </w:t>
      </w:r>
    </w:p>
    <w:p w:rsidR="00F45002" w:rsidRDefault="00F13EEC" w:rsidP="006C7C6D">
      <w:r>
        <w:lastRenderedPageBreak/>
        <w:t>Os dados mais recentes da população carcerária brasileira</w:t>
      </w:r>
      <w:r w:rsidR="00895772">
        <w:t>,</w:t>
      </w:r>
      <w:r>
        <w:t xml:space="preserve"> divulgados </w:t>
      </w:r>
      <w:r w:rsidR="00E30366">
        <w:t>no mês de junho do</w:t>
      </w:r>
      <w:r w:rsidR="005B5A2B">
        <w:t xml:space="preserve"> ano de 2014 </w:t>
      </w:r>
      <w:r>
        <w:t>pelo</w:t>
      </w:r>
      <w:r w:rsidR="00A877A1">
        <w:t xml:space="preserve"> Conselho Nacional de Justiça (</w:t>
      </w:r>
      <w:r>
        <w:t>CNJ</w:t>
      </w:r>
      <w:proofErr w:type="gramStart"/>
      <w:r w:rsidR="00A877A1">
        <w:t>)</w:t>
      </w:r>
      <w:proofErr w:type="gramEnd"/>
      <w:r w:rsidR="00B46D4C">
        <w:rPr>
          <w:rStyle w:val="Refdenotaderodap"/>
          <w:rFonts w:cs="Arial"/>
        </w:rPr>
        <w:footnoteReference w:id="4"/>
      </w:r>
      <w:r w:rsidR="005B5A2B">
        <w:t>,</w:t>
      </w:r>
      <w:r>
        <w:t xml:space="preserve"> em seu intitulado </w:t>
      </w:r>
      <w:r w:rsidR="005B5A2B">
        <w:t>“</w:t>
      </w:r>
      <w:r>
        <w:t>Novo Diagnóstico de Pessoas Presa</w:t>
      </w:r>
      <w:r w:rsidR="005B5A2B">
        <w:t>s</w:t>
      </w:r>
      <w:r>
        <w:t xml:space="preserve"> no </w:t>
      </w:r>
      <w:r w:rsidR="005B5A2B">
        <w:t xml:space="preserve">Brasil” </w:t>
      </w:r>
      <w:r w:rsidR="00D30242">
        <w:t>colocam</w:t>
      </w:r>
      <w:r w:rsidR="00882747">
        <w:t xml:space="preserve"> </w:t>
      </w:r>
      <w:r w:rsidR="00D30242">
        <w:t>o Brasil na terceira colocação d</w:t>
      </w:r>
      <w:r w:rsidR="005B5A2B">
        <w:t>o ranking dos país</w:t>
      </w:r>
      <w:r w:rsidR="00357508">
        <w:t>es que mais encarceram no Mundo</w:t>
      </w:r>
      <w:r w:rsidR="00C05696">
        <w:t>, ficando atrás apenas da China que possui 1.701.344 presos e dos Estados Unidos da América, o grande campeão, com 2.228.424 presos em seu sistema carcerário.</w:t>
      </w:r>
    </w:p>
    <w:p w:rsidR="00DC08FE" w:rsidRDefault="00671CFD" w:rsidP="006C7C6D">
      <w:r>
        <w:t>Para podermos ter uma noção exata do quadro crítico por que passa o nosso sistema prisional, destacamos o levantamento da população carcerária brasileira, verificando o déficit de v</w:t>
      </w:r>
      <w:r w:rsidR="00B75C77">
        <w:t>agas no sistema</w:t>
      </w:r>
      <w:r w:rsidR="00882747">
        <w:t xml:space="preserve"> </w:t>
      </w:r>
      <w:r w:rsidR="008D4FAC">
        <w:t xml:space="preserve">conforme </w:t>
      </w:r>
      <w:r w:rsidR="00B51C16">
        <w:t xml:space="preserve">gráficos contendo os </w:t>
      </w:r>
      <w:r w:rsidR="008D4FAC">
        <w:t xml:space="preserve">dados atualizados do CNJ, </w:t>
      </w:r>
      <w:r w:rsidR="00C811FB">
        <w:t>assim como demonstramos em gráfico e tabela o número de mulheres encarceradas no Brasil</w:t>
      </w:r>
      <w:r w:rsidR="00B678C2">
        <w:t xml:space="preserve"> tendo como fonte os dados disponibilizados em dezembro de 2011 pelo </w:t>
      </w:r>
      <w:proofErr w:type="spellStart"/>
      <w:r w:rsidR="00B678C2">
        <w:t>Infopen</w:t>
      </w:r>
      <w:proofErr w:type="spellEnd"/>
      <w:r w:rsidR="00B678C2">
        <w:t xml:space="preserve">. </w:t>
      </w:r>
    </w:p>
    <w:p w:rsidR="00E04079" w:rsidRDefault="00E04079" w:rsidP="00DC08FE">
      <w:pPr>
        <w:pStyle w:val="Corpodetexto"/>
        <w:spacing w:line="360" w:lineRule="auto"/>
        <w:rPr>
          <w:rFonts w:cs="Arial"/>
          <w:b/>
        </w:rPr>
      </w:pPr>
    </w:p>
    <w:tbl>
      <w:tblPr>
        <w:tblpPr w:leftFromText="141" w:rightFromText="141" w:vertAnchor="page" w:horzAnchor="page" w:tblpX="2723" w:tblpY="7872"/>
        <w:tblW w:w="64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920"/>
        <w:gridCol w:w="1532"/>
      </w:tblGrid>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caps/>
                <w:sz w:val="20"/>
                <w:szCs w:val="20"/>
              </w:rPr>
            </w:pPr>
            <w:r w:rsidRPr="00E04079">
              <w:rPr>
                <w:rFonts w:cs="Arial"/>
                <w:caps/>
                <w:sz w:val="20"/>
                <w:szCs w:val="20"/>
              </w:rPr>
              <w:t>1° Estados Unidos da América</w:t>
            </w:r>
          </w:p>
        </w:tc>
        <w:tc>
          <w:tcPr>
            <w:tcW w:w="0" w:type="auto"/>
            <w:shd w:val="clear" w:color="auto" w:fill="auto"/>
          </w:tcPr>
          <w:p w:rsidR="00CB1178" w:rsidRPr="00E04079" w:rsidRDefault="00CB1178" w:rsidP="00CB1178">
            <w:pPr>
              <w:spacing w:before="100" w:beforeAutospacing="1" w:after="100" w:afterAutospacing="1"/>
              <w:jc w:val="right"/>
              <w:rPr>
                <w:rFonts w:cs="Arial"/>
                <w:caps/>
                <w:sz w:val="20"/>
                <w:szCs w:val="20"/>
              </w:rPr>
            </w:pPr>
            <w:r w:rsidRPr="00E04079">
              <w:rPr>
                <w:rFonts w:cs="Arial"/>
                <w:caps/>
                <w:sz w:val="20"/>
                <w:szCs w:val="20"/>
              </w:rPr>
              <w:t>2.228.424</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2º China</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1.701.344</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3° Brasil</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711.463</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4° Rússia</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676.400</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5º Índia</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385.135</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6° Tailândia</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296.577</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7° México</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249.912</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8° Irã</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217.000</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9° África do Sul</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157.394</w:t>
            </w:r>
          </w:p>
        </w:tc>
      </w:tr>
      <w:tr w:rsidR="00CB1178" w:rsidRPr="00332424" w:rsidTr="00461DF6">
        <w:trPr>
          <w:trHeight w:val="320"/>
        </w:trPr>
        <w:tc>
          <w:tcPr>
            <w:tcW w:w="0" w:type="auto"/>
            <w:shd w:val="clear" w:color="auto" w:fill="auto"/>
          </w:tcPr>
          <w:p w:rsidR="00CB1178" w:rsidRPr="00E04079" w:rsidRDefault="00CB1178" w:rsidP="00CB1178">
            <w:pPr>
              <w:spacing w:before="100" w:beforeAutospacing="1" w:after="100" w:afterAutospacing="1"/>
              <w:rPr>
                <w:rFonts w:cs="Arial"/>
                <w:sz w:val="20"/>
                <w:szCs w:val="20"/>
              </w:rPr>
            </w:pPr>
            <w:r w:rsidRPr="00E04079">
              <w:rPr>
                <w:rFonts w:cs="Arial"/>
                <w:sz w:val="20"/>
                <w:szCs w:val="20"/>
              </w:rPr>
              <w:t>10° Indonésia</w:t>
            </w:r>
          </w:p>
        </w:tc>
        <w:tc>
          <w:tcPr>
            <w:tcW w:w="0" w:type="auto"/>
            <w:shd w:val="clear" w:color="auto" w:fill="auto"/>
          </w:tcPr>
          <w:p w:rsidR="00CB1178" w:rsidRPr="00E04079" w:rsidRDefault="00CB1178" w:rsidP="00CB1178">
            <w:pPr>
              <w:spacing w:before="100" w:beforeAutospacing="1" w:after="100" w:afterAutospacing="1"/>
              <w:jc w:val="right"/>
              <w:rPr>
                <w:rFonts w:cs="Arial"/>
                <w:sz w:val="20"/>
                <w:szCs w:val="20"/>
              </w:rPr>
            </w:pPr>
            <w:r w:rsidRPr="00E04079">
              <w:rPr>
                <w:rFonts w:cs="Arial"/>
                <w:sz w:val="20"/>
                <w:szCs w:val="20"/>
              </w:rPr>
              <w:t xml:space="preserve"> 154.000</w:t>
            </w:r>
          </w:p>
        </w:tc>
      </w:tr>
    </w:tbl>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876F42" w:rsidRDefault="00876F42" w:rsidP="00DC08FE">
      <w:pPr>
        <w:pStyle w:val="Corpodetexto"/>
        <w:spacing w:line="360" w:lineRule="auto"/>
        <w:rPr>
          <w:rFonts w:cs="Arial"/>
          <w:b/>
        </w:rPr>
      </w:pPr>
    </w:p>
    <w:p w:rsidR="00F45002" w:rsidRPr="00876F42" w:rsidRDefault="00764BF8" w:rsidP="006C7C6D">
      <w:r>
        <w:t>N</w:t>
      </w:r>
      <w:r w:rsidRPr="00876F42">
        <w:t>úmero de presos no sistema computando a prisão domiciliar</w:t>
      </w:r>
    </w:p>
    <w:p w:rsidR="00F45002" w:rsidRDefault="005277EB" w:rsidP="006C7C6D">
      <w:r w:rsidRPr="00EA4592">
        <w:object w:dxaOrig="8534" w:dyaOrig="5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260.9pt" o:ole="">
            <v:imagedata r:id="rId12" o:title=""/>
          </v:shape>
          <o:OLEObject Type="Embed" ProgID="Word.Document.12" ShapeID="_x0000_i1025" DrawAspect="Content" ObjectID="_1496501125" r:id="rId13"/>
        </w:object>
      </w:r>
      <w:r w:rsidR="00F45002" w:rsidRPr="005277EB">
        <w:t>Número de pessoas presas computada a prisão domiciliar e o número total de vagas do sistema prisional brasileiro</w:t>
      </w:r>
      <w:r w:rsidR="00F45002">
        <w:t>.</w:t>
      </w:r>
    </w:p>
    <w:p w:rsidR="00F45002" w:rsidRDefault="00F45002" w:rsidP="005277EB">
      <w:pPr>
        <w:pStyle w:val="Corpodetexto"/>
        <w:spacing w:line="360" w:lineRule="auto"/>
        <w:jc w:val="left"/>
      </w:pPr>
    </w:p>
    <w:p w:rsidR="007B07B4" w:rsidRDefault="00FA0F4C" w:rsidP="005277EB">
      <w:pPr>
        <w:pStyle w:val="Corpodetexto"/>
        <w:spacing w:line="360" w:lineRule="auto"/>
        <w:jc w:val="left"/>
      </w:pPr>
      <w:r>
        <w:rPr>
          <w:rFonts w:cs="Arial"/>
          <w:noProof/>
        </w:rPr>
        <w:drawing>
          <wp:inline distT="0" distB="0" distL="0" distR="0" wp14:anchorId="3E917560" wp14:editId="6D50B086">
            <wp:extent cx="5029200" cy="2553970"/>
            <wp:effectExtent l="0" t="0" r="0" b="0"/>
            <wp:docPr id="14"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4A24" w:rsidRDefault="00B75C77" w:rsidP="007B07B4">
      <w:pPr>
        <w:pStyle w:val="Corpodetexto"/>
        <w:spacing w:line="360" w:lineRule="auto"/>
        <w:jc w:val="left"/>
      </w:pPr>
      <w:r w:rsidRPr="00B75C77">
        <w:rPr>
          <w:rFonts w:cs="Arial"/>
          <w:sz w:val="20"/>
          <w:szCs w:val="20"/>
        </w:rPr>
        <w:t>Fonte:</w:t>
      </w:r>
      <w:r>
        <w:rPr>
          <w:rFonts w:cs="Arial"/>
          <w:sz w:val="20"/>
          <w:szCs w:val="20"/>
        </w:rPr>
        <w:t xml:space="preserve"> CNJ disponível em: </w:t>
      </w:r>
      <w:r w:rsidR="00C42FB8">
        <w:rPr>
          <w:rFonts w:cs="Arial"/>
          <w:sz w:val="20"/>
          <w:szCs w:val="20"/>
        </w:rPr>
        <w:t>&lt;</w:t>
      </w:r>
      <w:r w:rsidRPr="00B75C77">
        <w:rPr>
          <w:rFonts w:cs="Arial"/>
          <w:sz w:val="20"/>
          <w:szCs w:val="20"/>
        </w:rPr>
        <w:t>http://www.cnj.jus.br/images/imprensa/pessoas_presas_no_brasil_final.pdf</w:t>
      </w:r>
      <w:bookmarkStart w:id="34" w:name="_Toc149127109"/>
      <w:bookmarkStart w:id="35" w:name="_Toc149127750"/>
      <w:bookmarkStart w:id="36" w:name="_Toc168130471"/>
      <w:bookmarkStart w:id="37" w:name="_Toc168130739"/>
      <w:bookmarkStart w:id="38" w:name="_Toc168139943"/>
      <w:bookmarkStart w:id="39" w:name="_Toc168480118"/>
      <w:bookmarkStart w:id="40" w:name="_Toc200445353"/>
      <w:r w:rsidR="00C42FB8">
        <w:rPr>
          <w:rFonts w:cs="Arial"/>
          <w:sz w:val="20"/>
          <w:szCs w:val="20"/>
        </w:rPr>
        <w:t>&gt;</w:t>
      </w:r>
    </w:p>
    <w:p w:rsidR="00134A24" w:rsidRDefault="00134A24" w:rsidP="000735D9"/>
    <w:p w:rsidR="00134A24" w:rsidRDefault="00134A24" w:rsidP="000735D9"/>
    <w:p w:rsidR="00134A24" w:rsidRDefault="00134A24" w:rsidP="000735D9"/>
    <w:tbl>
      <w:tblPr>
        <w:tblpPr w:leftFromText="141" w:rightFromText="141" w:vertAnchor="page" w:horzAnchor="margin"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053"/>
        <w:gridCol w:w="1431"/>
        <w:gridCol w:w="1415"/>
        <w:gridCol w:w="1427"/>
        <w:gridCol w:w="1400"/>
      </w:tblGrid>
      <w:tr w:rsidR="00134A24" w:rsidRPr="008D3C27" w:rsidTr="00134A24">
        <w:trPr>
          <w:trHeight w:val="80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lastRenderedPageBreak/>
              <w:t>UF</w:t>
            </w:r>
          </w:p>
        </w:tc>
        <w:tc>
          <w:tcPr>
            <w:tcW w:w="2053" w:type="dxa"/>
          </w:tcPr>
          <w:p w:rsidR="008D3C27" w:rsidRPr="008D3C27" w:rsidRDefault="008D3C27" w:rsidP="006C7C6D">
            <w:pPr>
              <w:spacing w:before="100" w:beforeAutospacing="1" w:after="100" w:afterAutospacing="1" w:line="240" w:lineRule="auto"/>
              <w:rPr>
                <w:rFonts w:cs="Arial"/>
                <w:sz w:val="18"/>
                <w:szCs w:val="18"/>
              </w:rPr>
            </w:pPr>
            <w:r w:rsidRPr="008D3C27">
              <w:rPr>
                <w:rFonts w:cs="Arial"/>
                <w:sz w:val="18"/>
                <w:szCs w:val="18"/>
              </w:rPr>
              <w:t>Quantidade de estabelecimentos prisionais femininos</w:t>
            </w:r>
          </w:p>
        </w:tc>
        <w:tc>
          <w:tcPr>
            <w:tcW w:w="1431" w:type="dxa"/>
          </w:tcPr>
          <w:p w:rsidR="008D3C27" w:rsidRPr="008D3C27" w:rsidRDefault="008D3C27" w:rsidP="006C7C6D">
            <w:pPr>
              <w:spacing w:before="100" w:beforeAutospacing="1" w:after="100" w:afterAutospacing="1" w:line="240" w:lineRule="auto"/>
              <w:rPr>
                <w:rFonts w:cs="Arial"/>
                <w:sz w:val="18"/>
                <w:szCs w:val="18"/>
              </w:rPr>
            </w:pPr>
            <w:r w:rsidRPr="008D3C27">
              <w:rPr>
                <w:rFonts w:cs="Arial"/>
                <w:sz w:val="18"/>
                <w:szCs w:val="18"/>
              </w:rPr>
              <w:t>Quantidade de mulheres presas</w:t>
            </w:r>
          </w:p>
          <w:p w:rsidR="008D3C27" w:rsidRPr="008D3C27" w:rsidRDefault="00134A24" w:rsidP="006C7C6D">
            <w:pPr>
              <w:spacing w:before="100" w:beforeAutospacing="1" w:after="100" w:afterAutospacing="1" w:line="240" w:lineRule="auto"/>
              <w:rPr>
                <w:rFonts w:cs="Arial"/>
                <w:sz w:val="18"/>
                <w:szCs w:val="18"/>
              </w:rPr>
            </w:pPr>
            <w:r w:rsidRPr="008D3C27">
              <w:rPr>
                <w:rFonts w:cs="Arial"/>
                <w:sz w:val="18"/>
                <w:szCs w:val="18"/>
              </w:rPr>
              <w:t>T</w:t>
            </w:r>
            <w:r w:rsidR="008D3C27" w:rsidRPr="008D3C27">
              <w:rPr>
                <w:rFonts w:cs="Arial"/>
                <w:sz w:val="18"/>
                <w:szCs w:val="18"/>
              </w:rPr>
              <w:t>otal</w:t>
            </w:r>
          </w:p>
        </w:tc>
        <w:tc>
          <w:tcPr>
            <w:tcW w:w="1415" w:type="dxa"/>
          </w:tcPr>
          <w:p w:rsidR="008D3C27" w:rsidRPr="008D3C27" w:rsidRDefault="008D3C27" w:rsidP="006C7C6D">
            <w:pPr>
              <w:spacing w:before="100" w:beforeAutospacing="1" w:after="100" w:afterAutospacing="1" w:line="240" w:lineRule="auto"/>
              <w:rPr>
                <w:rFonts w:cs="Arial"/>
                <w:sz w:val="18"/>
                <w:szCs w:val="18"/>
              </w:rPr>
            </w:pPr>
            <w:r w:rsidRPr="008D3C27">
              <w:rPr>
                <w:rFonts w:cs="Arial"/>
                <w:sz w:val="18"/>
                <w:szCs w:val="18"/>
              </w:rPr>
              <w:t xml:space="preserve">Percentual de mulheres presas na </w:t>
            </w:r>
          </w:p>
          <w:p w:rsidR="008D3C27" w:rsidRPr="008D3C27" w:rsidRDefault="008D3C27" w:rsidP="006C7C6D">
            <w:pPr>
              <w:spacing w:before="100" w:beforeAutospacing="1" w:after="100" w:afterAutospacing="1" w:line="240" w:lineRule="auto"/>
              <w:rPr>
                <w:rFonts w:cs="Arial"/>
                <w:sz w:val="18"/>
                <w:szCs w:val="18"/>
              </w:rPr>
            </w:pPr>
            <w:r w:rsidRPr="008D3C27">
              <w:rPr>
                <w:rFonts w:cs="Arial"/>
                <w:sz w:val="18"/>
                <w:szCs w:val="18"/>
              </w:rPr>
              <w:t>UF</w:t>
            </w:r>
          </w:p>
        </w:tc>
        <w:tc>
          <w:tcPr>
            <w:tcW w:w="1427" w:type="dxa"/>
          </w:tcPr>
          <w:p w:rsidR="008D3C27" w:rsidRPr="008D3C27" w:rsidRDefault="008D3C27" w:rsidP="006C7C6D">
            <w:pPr>
              <w:spacing w:before="100" w:beforeAutospacing="1" w:after="100" w:afterAutospacing="1" w:line="240" w:lineRule="auto"/>
              <w:rPr>
                <w:rFonts w:cs="Arial"/>
                <w:sz w:val="18"/>
                <w:szCs w:val="18"/>
              </w:rPr>
            </w:pPr>
          </w:p>
          <w:p w:rsidR="008D3C27" w:rsidRPr="008D3C27" w:rsidRDefault="008D3C27" w:rsidP="006C7C6D">
            <w:pPr>
              <w:spacing w:before="100" w:beforeAutospacing="1" w:after="100" w:afterAutospacing="1" w:line="240" w:lineRule="auto"/>
              <w:rPr>
                <w:rFonts w:cs="Arial"/>
                <w:sz w:val="18"/>
                <w:szCs w:val="18"/>
              </w:rPr>
            </w:pPr>
          </w:p>
          <w:p w:rsidR="008D3C27" w:rsidRPr="008D3C27" w:rsidRDefault="008D3C27" w:rsidP="006C7C6D">
            <w:pPr>
              <w:spacing w:before="100" w:beforeAutospacing="1" w:after="100" w:afterAutospacing="1" w:line="240" w:lineRule="auto"/>
              <w:rPr>
                <w:rFonts w:cs="Arial"/>
                <w:sz w:val="18"/>
                <w:szCs w:val="18"/>
              </w:rPr>
            </w:pPr>
            <w:r w:rsidRPr="008D3C27">
              <w:rPr>
                <w:rFonts w:cs="Arial"/>
                <w:sz w:val="18"/>
                <w:szCs w:val="18"/>
              </w:rPr>
              <w:t>Capacidade</w:t>
            </w:r>
          </w:p>
        </w:tc>
        <w:tc>
          <w:tcPr>
            <w:tcW w:w="1400" w:type="dxa"/>
          </w:tcPr>
          <w:p w:rsidR="008D3C27" w:rsidRPr="008D3C27" w:rsidRDefault="008D3C27" w:rsidP="006C7C6D">
            <w:pPr>
              <w:spacing w:before="100" w:beforeAutospacing="1" w:after="100" w:afterAutospacing="1" w:line="240" w:lineRule="auto"/>
              <w:rPr>
                <w:rFonts w:cs="Arial"/>
                <w:sz w:val="18"/>
                <w:szCs w:val="18"/>
              </w:rPr>
            </w:pPr>
            <w:r w:rsidRPr="008D3C27">
              <w:rPr>
                <w:rFonts w:cs="Arial"/>
                <w:sz w:val="18"/>
                <w:szCs w:val="18"/>
              </w:rPr>
              <w:t>Déficit de vagas femininas</w:t>
            </w:r>
          </w:p>
        </w:tc>
      </w:tr>
      <w:tr w:rsidR="00134A24" w:rsidRPr="008D3C27" w:rsidTr="00134A24">
        <w:trPr>
          <w:trHeight w:val="367"/>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AC</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249</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6,52%</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139</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110</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AL</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187</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4,98%</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80</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107</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AM</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2</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576</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8,95%</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253</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323</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AP</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130</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7,11%</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94</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36</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BA</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709</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5,11%</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341</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368</w:t>
            </w:r>
          </w:p>
        </w:tc>
      </w:tr>
      <w:tr w:rsidR="00134A24" w:rsidRPr="008D3C27" w:rsidTr="00134A24">
        <w:trPr>
          <w:trHeight w:val="367"/>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CE</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797</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4,70%</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520</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277</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DF</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583</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5,64%</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422</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161</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ES</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5</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854</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6,84%</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920</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+66</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GO</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3</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734</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6,09%</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601</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133</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MA</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2</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224</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4,22%</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268</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+44</w:t>
            </w:r>
          </w:p>
        </w:tc>
      </w:tr>
      <w:tr w:rsidR="00134A24" w:rsidRPr="008D3C27" w:rsidTr="00134A24">
        <w:trPr>
          <w:trHeight w:val="367"/>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MG</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5</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2.935</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6,10%</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1.665</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1270</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MS</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12</w:t>
            </w:r>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1.134</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9,92</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933</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201</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MT</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2</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767</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6,85%</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304</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463</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PA</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673</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5,51%</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578</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95</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PB</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2</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587</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7,14%</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186</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401</w:t>
            </w:r>
          </w:p>
        </w:tc>
      </w:tr>
      <w:tr w:rsidR="00134A24" w:rsidRPr="008D3C27" w:rsidTr="00134A24">
        <w:trPr>
          <w:trHeight w:val="367"/>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PE</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4</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1.788</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6,91%</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761</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1.027</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PI</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4</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127</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4,27%</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 xml:space="preserve">172 </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+45</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PR</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2</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2.443</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7,27%</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561</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1.882</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RJ</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9</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1.908</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6,47%</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1.563</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345</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RN</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453</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6,77%</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78</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375</w:t>
            </w:r>
          </w:p>
        </w:tc>
      </w:tr>
      <w:tr w:rsidR="00134A24" w:rsidRPr="008D3C27" w:rsidTr="00134A24">
        <w:trPr>
          <w:trHeight w:val="367"/>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RO</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4</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599</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9,45%</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182</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417</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RR</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165</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9,61%</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92</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73</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RS</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5</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2.011</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6,90%</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1.175</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836</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SC</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0</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1.255</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8,38%</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599</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656</w:t>
            </w:r>
          </w:p>
        </w:tc>
      </w:tr>
      <w:tr w:rsidR="00134A24" w:rsidRPr="008D3C27" w:rsidTr="00134A24">
        <w:trPr>
          <w:trHeight w:val="367"/>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SE</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1</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183</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5,14%</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181</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proofErr w:type="gramStart"/>
            <w:r w:rsidRPr="008D3C27">
              <w:rPr>
                <w:rFonts w:cs="Arial"/>
                <w:b/>
                <w:sz w:val="18"/>
                <w:szCs w:val="18"/>
              </w:rPr>
              <w:t>2</w:t>
            </w:r>
            <w:proofErr w:type="gramEnd"/>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SP</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11</w:t>
            </w:r>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11.853</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6,58%</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7.533</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4.320</w:t>
            </w:r>
          </w:p>
        </w:tc>
      </w:tr>
      <w:tr w:rsidR="00134A24" w:rsidRPr="008D3C27" w:rsidTr="00134A24">
        <w:trPr>
          <w:trHeight w:val="381"/>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TO</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proofErr w:type="gramStart"/>
            <w:r w:rsidRPr="008D3C27">
              <w:rPr>
                <w:rFonts w:cs="Arial"/>
                <w:sz w:val="18"/>
                <w:szCs w:val="18"/>
              </w:rPr>
              <w:t>0</w:t>
            </w:r>
            <w:proofErr w:type="gramEnd"/>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134</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5,76%</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30</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104</w:t>
            </w:r>
          </w:p>
        </w:tc>
      </w:tr>
      <w:tr w:rsidR="00134A24" w:rsidRPr="008D3C27" w:rsidTr="00134A24">
        <w:trPr>
          <w:trHeight w:val="382"/>
        </w:trPr>
        <w:tc>
          <w:tcPr>
            <w:tcW w:w="1219" w:type="dxa"/>
          </w:tcPr>
          <w:p w:rsidR="008D3C27" w:rsidRPr="008D3C27" w:rsidRDefault="008D3C27" w:rsidP="006C7C6D">
            <w:pPr>
              <w:spacing w:before="100" w:beforeAutospacing="1" w:after="100" w:afterAutospacing="1" w:line="240" w:lineRule="auto"/>
              <w:rPr>
                <w:rFonts w:cs="Arial"/>
                <w:b/>
                <w:sz w:val="18"/>
                <w:szCs w:val="18"/>
              </w:rPr>
            </w:pPr>
            <w:r w:rsidRPr="008D3C27">
              <w:rPr>
                <w:rFonts w:cs="Arial"/>
                <w:b/>
                <w:sz w:val="18"/>
                <w:szCs w:val="18"/>
              </w:rPr>
              <w:t>Total/Média</w:t>
            </w:r>
          </w:p>
        </w:tc>
        <w:tc>
          <w:tcPr>
            <w:tcW w:w="2053"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82</w:t>
            </w:r>
          </w:p>
        </w:tc>
        <w:tc>
          <w:tcPr>
            <w:tcW w:w="1431"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33.289</w:t>
            </w:r>
          </w:p>
        </w:tc>
        <w:tc>
          <w:tcPr>
            <w:tcW w:w="1415" w:type="dxa"/>
          </w:tcPr>
          <w:p w:rsidR="008D3C27" w:rsidRPr="008D3C27" w:rsidRDefault="008D3C27" w:rsidP="006C7C6D">
            <w:pPr>
              <w:spacing w:before="100" w:beforeAutospacing="1" w:after="100" w:afterAutospacing="1" w:line="240" w:lineRule="auto"/>
              <w:jc w:val="right"/>
              <w:rPr>
                <w:rFonts w:cs="Arial"/>
                <w:sz w:val="18"/>
                <w:szCs w:val="18"/>
              </w:rPr>
            </w:pPr>
            <w:r w:rsidRPr="008D3C27">
              <w:rPr>
                <w:rFonts w:cs="Arial"/>
                <w:sz w:val="18"/>
                <w:szCs w:val="18"/>
              </w:rPr>
              <w:t>6,63</w:t>
            </w:r>
          </w:p>
        </w:tc>
        <w:tc>
          <w:tcPr>
            <w:tcW w:w="1427"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20.231</w:t>
            </w:r>
          </w:p>
        </w:tc>
        <w:tc>
          <w:tcPr>
            <w:tcW w:w="1400" w:type="dxa"/>
          </w:tcPr>
          <w:p w:rsidR="008D3C27" w:rsidRPr="008D3C27" w:rsidRDefault="008D3C27" w:rsidP="006C7C6D">
            <w:pPr>
              <w:spacing w:before="100" w:beforeAutospacing="1" w:after="100" w:afterAutospacing="1" w:line="240" w:lineRule="auto"/>
              <w:jc w:val="right"/>
              <w:rPr>
                <w:rFonts w:cs="Arial"/>
                <w:b/>
                <w:sz w:val="18"/>
                <w:szCs w:val="18"/>
              </w:rPr>
            </w:pPr>
            <w:r w:rsidRPr="008D3C27">
              <w:rPr>
                <w:rFonts w:cs="Arial"/>
                <w:b/>
                <w:sz w:val="18"/>
                <w:szCs w:val="18"/>
              </w:rPr>
              <w:t>13.827</w:t>
            </w:r>
          </w:p>
        </w:tc>
      </w:tr>
    </w:tbl>
    <w:p w:rsidR="00134A24" w:rsidRDefault="00134A24" w:rsidP="00C42FB8">
      <w:pPr>
        <w:jc w:val="center"/>
        <w:rPr>
          <w:rFonts w:cs="Arial"/>
          <w:sz w:val="20"/>
          <w:szCs w:val="20"/>
        </w:rPr>
      </w:pPr>
      <w:r w:rsidRPr="00134A24">
        <w:rPr>
          <w:rFonts w:cs="Arial"/>
          <w:sz w:val="20"/>
          <w:szCs w:val="20"/>
        </w:rPr>
        <w:t>DADOS GERAIS SOBRE O ENCARCERAMENTO FEMINO NO BRASIL</w:t>
      </w:r>
    </w:p>
    <w:p w:rsidR="00134A24" w:rsidRPr="006C7C6D" w:rsidRDefault="00134A24" w:rsidP="00134A24">
      <w:pPr>
        <w:rPr>
          <w:sz w:val="20"/>
        </w:rPr>
      </w:pPr>
      <w:r w:rsidRPr="006C7C6D">
        <w:rPr>
          <w:sz w:val="20"/>
        </w:rPr>
        <w:t xml:space="preserve">Fonte: </w:t>
      </w:r>
      <w:proofErr w:type="spellStart"/>
      <w:r w:rsidRPr="006C7C6D">
        <w:rPr>
          <w:sz w:val="20"/>
        </w:rPr>
        <w:t>Infopen</w:t>
      </w:r>
      <w:proofErr w:type="spellEnd"/>
      <w:r w:rsidRPr="006C7C6D">
        <w:rPr>
          <w:sz w:val="20"/>
        </w:rPr>
        <w:t xml:space="preserve"> Dez/2011 -</w:t>
      </w:r>
      <w:proofErr w:type="gramStart"/>
      <w:r w:rsidRPr="006C7C6D">
        <w:rPr>
          <w:sz w:val="20"/>
        </w:rPr>
        <w:t xml:space="preserve">  </w:t>
      </w:r>
      <w:proofErr w:type="gramEnd"/>
      <w:r w:rsidRPr="006C7C6D">
        <w:rPr>
          <w:sz w:val="20"/>
        </w:rPr>
        <w:t xml:space="preserve">Mulheres presas – Dados Gerais – Projeto Mulheres </w:t>
      </w:r>
      <w:proofErr w:type="spellStart"/>
      <w:r w:rsidRPr="006C7C6D">
        <w:rPr>
          <w:sz w:val="20"/>
        </w:rPr>
        <w:t>Depen</w:t>
      </w:r>
      <w:proofErr w:type="spellEnd"/>
    </w:p>
    <w:p w:rsidR="00134A24" w:rsidRDefault="00FA0F4C" w:rsidP="00DB6DA5">
      <w:pPr>
        <w:pStyle w:val="Legenda"/>
        <w:rPr>
          <w:color w:val="auto"/>
        </w:rPr>
      </w:pPr>
      <w:r>
        <w:rPr>
          <w:rFonts w:ascii="Arial" w:hAnsi="Arial" w:cs="Arial"/>
          <w:b w:val="0"/>
          <w:noProof/>
          <w:lang w:eastAsia="pt-BR"/>
        </w:rPr>
        <w:lastRenderedPageBreak/>
        <w:drawing>
          <wp:inline distT="0" distB="0" distL="0" distR="0" wp14:anchorId="4B90FDEA" wp14:editId="1469CFCE">
            <wp:extent cx="6054090" cy="3925570"/>
            <wp:effectExtent l="0" t="0" r="0" b="0"/>
            <wp:docPr id="1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34A24" w:rsidRPr="006C7C6D">
        <w:rPr>
          <w:rFonts w:ascii="Arial" w:hAnsi="Arial" w:cs="Arial"/>
          <w:b w:val="0"/>
          <w:color w:val="auto"/>
          <w:sz w:val="20"/>
        </w:rPr>
        <w:t xml:space="preserve">Fonte: </w:t>
      </w:r>
      <w:proofErr w:type="spellStart"/>
      <w:r w:rsidR="00134A24" w:rsidRPr="006C7C6D">
        <w:rPr>
          <w:rFonts w:ascii="Arial" w:hAnsi="Arial" w:cs="Arial"/>
          <w:b w:val="0"/>
          <w:color w:val="auto"/>
          <w:sz w:val="20"/>
        </w:rPr>
        <w:t>Infopen</w:t>
      </w:r>
      <w:proofErr w:type="spellEnd"/>
      <w:r w:rsidR="00134A24" w:rsidRPr="006C7C6D">
        <w:rPr>
          <w:rFonts w:ascii="Arial" w:hAnsi="Arial" w:cs="Arial"/>
          <w:b w:val="0"/>
          <w:color w:val="auto"/>
          <w:sz w:val="20"/>
        </w:rPr>
        <w:t xml:space="preserve"> Dez/2011 -</w:t>
      </w:r>
      <w:proofErr w:type="gramStart"/>
      <w:r w:rsidR="00134A24" w:rsidRPr="006C7C6D">
        <w:rPr>
          <w:rFonts w:ascii="Arial" w:hAnsi="Arial" w:cs="Arial"/>
          <w:b w:val="0"/>
          <w:color w:val="auto"/>
          <w:sz w:val="20"/>
        </w:rPr>
        <w:t xml:space="preserve">  </w:t>
      </w:r>
      <w:proofErr w:type="gramEnd"/>
      <w:r w:rsidR="00134A24" w:rsidRPr="006C7C6D">
        <w:rPr>
          <w:rFonts w:ascii="Arial" w:hAnsi="Arial" w:cs="Arial"/>
          <w:b w:val="0"/>
          <w:color w:val="auto"/>
          <w:sz w:val="20"/>
        </w:rPr>
        <w:t xml:space="preserve">Mulheres presas – Dados Gerais – Projeto Mulheres </w:t>
      </w:r>
      <w:proofErr w:type="spellStart"/>
      <w:r w:rsidR="00134A24" w:rsidRPr="006C7C6D">
        <w:rPr>
          <w:rFonts w:ascii="Arial" w:hAnsi="Arial" w:cs="Arial"/>
          <w:b w:val="0"/>
          <w:color w:val="auto"/>
          <w:sz w:val="20"/>
        </w:rPr>
        <w:t>Depen</w:t>
      </w:r>
      <w:proofErr w:type="spellEnd"/>
      <w:r w:rsidR="00134A24" w:rsidRPr="006C7C6D">
        <w:rPr>
          <w:rFonts w:ascii="Arial" w:hAnsi="Arial" w:cs="Arial"/>
          <w:b w:val="0"/>
          <w:color w:val="auto"/>
          <w:sz w:val="20"/>
        </w:rPr>
        <w:t xml:space="preserve">                                                                </w:t>
      </w:r>
    </w:p>
    <w:p w:rsidR="00F73987" w:rsidRPr="00A04EA7" w:rsidRDefault="00A04EA7" w:rsidP="006C7C6D">
      <w:pPr>
        <w:rPr>
          <w:lang w:eastAsia="en-US"/>
        </w:rPr>
      </w:pPr>
      <w:r>
        <w:rPr>
          <w:lang w:eastAsia="en-US"/>
        </w:rPr>
        <w:t>Quando analisada</w:t>
      </w:r>
      <w:r w:rsidR="00DB6DA5">
        <w:rPr>
          <w:lang w:eastAsia="en-US"/>
        </w:rPr>
        <w:t xml:space="preserve"> a situação da mulh</w:t>
      </w:r>
      <w:bookmarkStart w:id="41" w:name="_Toc349662149"/>
      <w:r w:rsidR="00F73987">
        <w:rPr>
          <w:lang w:eastAsia="en-US"/>
        </w:rPr>
        <w:t>er na escala de</w:t>
      </w:r>
      <w:r>
        <w:rPr>
          <w:lang w:eastAsia="en-US"/>
        </w:rPr>
        <w:t xml:space="preserve"> comando do tráfico, percebe-se que a </w:t>
      </w:r>
      <w:r w:rsidR="00370D12">
        <w:rPr>
          <w:lang w:eastAsia="en-US"/>
        </w:rPr>
        <w:t>grande maioria ocupa cargos menores dentro da organização criminosa. Percebemos ainda um grande número de prisões em função do trafico de drogas</w:t>
      </w:r>
      <w:r w:rsidR="00EB6E20">
        <w:rPr>
          <w:lang w:eastAsia="en-US"/>
        </w:rPr>
        <w:t xml:space="preserve"> em estabelecimentos prisionais, onde a mulher, coagida pelo seu companheiro e, ou, cooptada pelo tráfico, se vê obrigada a transportar drogas para o interior dos presídios, respondendo então pelo crime d</w:t>
      </w:r>
      <w:r w:rsidR="00E04079">
        <w:rPr>
          <w:lang w:eastAsia="en-US"/>
        </w:rPr>
        <w:t>e tráfico com aumento de pena</w:t>
      </w:r>
      <w:r w:rsidR="00FD19F8">
        <w:rPr>
          <w:lang w:eastAsia="en-US"/>
        </w:rPr>
        <w:t>, conforme o disposto no</w:t>
      </w:r>
      <w:proofErr w:type="gramStart"/>
      <w:r>
        <w:rPr>
          <w:lang w:eastAsia="en-US"/>
        </w:rPr>
        <w:t xml:space="preserve">  </w:t>
      </w:r>
      <w:proofErr w:type="gramEnd"/>
      <w:r>
        <w:rPr>
          <w:lang w:eastAsia="en-US"/>
        </w:rPr>
        <w:t>art.</w:t>
      </w:r>
      <w:r w:rsidR="00FD19F8">
        <w:rPr>
          <w:lang w:eastAsia="en-US"/>
        </w:rPr>
        <w:t>40, III</w:t>
      </w:r>
      <w:r w:rsidR="00EB6E20">
        <w:rPr>
          <w:lang w:eastAsia="en-US"/>
        </w:rPr>
        <w:t xml:space="preserve"> da Lei 11.343/06</w:t>
      </w:r>
    </w:p>
    <w:p w:rsidR="00A51C66" w:rsidRDefault="00A51C66" w:rsidP="006C7C6D">
      <w:pPr>
        <w:pStyle w:val="Citao"/>
        <w:rPr>
          <w:lang w:eastAsia="en-US"/>
        </w:rPr>
      </w:pPr>
      <w:r w:rsidRPr="00A51C66">
        <w:rPr>
          <w:lang w:eastAsia="en-US"/>
        </w:rPr>
        <w:t xml:space="preserve">Art. 40. As penas previstas nos </w:t>
      </w:r>
      <w:proofErr w:type="spellStart"/>
      <w:r w:rsidRPr="00A51C66">
        <w:rPr>
          <w:lang w:eastAsia="en-US"/>
        </w:rPr>
        <w:t>arts</w:t>
      </w:r>
      <w:proofErr w:type="spellEnd"/>
      <w:r w:rsidRPr="00A51C66">
        <w:rPr>
          <w:lang w:eastAsia="en-US"/>
        </w:rPr>
        <w:t>. 33 a 37 desta lei são aumentadas de um</w:t>
      </w:r>
      <w:r w:rsidR="00882747">
        <w:rPr>
          <w:lang w:eastAsia="en-US"/>
        </w:rPr>
        <w:t xml:space="preserve"> </w:t>
      </w:r>
      <w:r w:rsidRPr="00A51C66">
        <w:rPr>
          <w:lang w:eastAsia="en-US"/>
        </w:rPr>
        <w:t>sexto a dois terços, se:</w:t>
      </w:r>
    </w:p>
    <w:p w:rsidR="00A51C66" w:rsidRPr="00EB6E20" w:rsidRDefault="00A51C66" w:rsidP="006C7C6D">
      <w:pPr>
        <w:pStyle w:val="Citao"/>
        <w:rPr>
          <w:lang w:eastAsia="en-US"/>
        </w:rPr>
      </w:pPr>
      <w:r w:rsidRPr="00A51C66">
        <w:rPr>
          <w:lang w:eastAsia="en-US"/>
        </w:rPr>
        <w:t>III – a infração tiver sido cometida nas dependências ou imediações de estabelecimentos</w:t>
      </w:r>
      <w:r w:rsidR="00882747">
        <w:rPr>
          <w:lang w:eastAsia="en-US"/>
        </w:rPr>
        <w:t xml:space="preserve"> </w:t>
      </w:r>
      <w:r w:rsidRPr="00A51C66">
        <w:rPr>
          <w:lang w:eastAsia="en-US"/>
        </w:rPr>
        <w:t>prisionais, de ensino ou hospitalares, de sedes de entidades</w:t>
      </w:r>
      <w:r w:rsidR="00882747">
        <w:rPr>
          <w:lang w:eastAsia="en-US"/>
        </w:rPr>
        <w:t xml:space="preserve"> </w:t>
      </w:r>
      <w:r w:rsidRPr="00A51C66">
        <w:rPr>
          <w:lang w:eastAsia="en-US"/>
        </w:rPr>
        <w:t>estudantis, sociais, culturais, recreativas, esportivas, ou beneficentes, de</w:t>
      </w:r>
      <w:r w:rsidR="00FD19F8">
        <w:rPr>
          <w:lang w:eastAsia="en-US"/>
        </w:rPr>
        <w:t xml:space="preserve"> lo</w:t>
      </w:r>
      <w:r w:rsidRPr="00A51C66">
        <w:rPr>
          <w:lang w:eastAsia="en-US"/>
        </w:rPr>
        <w:t>cais de trabalho coletivo, de recintos onde se realizem espetáculos ou</w:t>
      </w:r>
      <w:r w:rsidR="00882747">
        <w:rPr>
          <w:lang w:eastAsia="en-US"/>
        </w:rPr>
        <w:t xml:space="preserve"> </w:t>
      </w:r>
      <w:r w:rsidRPr="00A51C66">
        <w:rPr>
          <w:lang w:eastAsia="en-US"/>
        </w:rPr>
        <w:t>diversões de qualquer natureza, de serviços de tratamento de dependentes</w:t>
      </w:r>
      <w:r w:rsidR="00882747">
        <w:rPr>
          <w:lang w:eastAsia="en-US"/>
        </w:rPr>
        <w:t xml:space="preserve"> </w:t>
      </w:r>
      <w:r w:rsidRPr="00A51C66">
        <w:rPr>
          <w:lang w:eastAsia="en-US"/>
        </w:rPr>
        <w:t>de drogas ou de reinserção social, de unidades militares ou policiais ou em</w:t>
      </w:r>
      <w:r w:rsidR="00882747">
        <w:rPr>
          <w:lang w:eastAsia="en-US"/>
        </w:rPr>
        <w:t xml:space="preserve"> </w:t>
      </w:r>
      <w:r w:rsidRPr="00A51C66">
        <w:rPr>
          <w:lang w:eastAsia="en-US"/>
        </w:rPr>
        <w:t>transportes públicos;</w:t>
      </w:r>
    </w:p>
    <w:p w:rsidR="00F73987" w:rsidRDefault="00F73987" w:rsidP="00F73987">
      <w:pPr>
        <w:rPr>
          <w:rFonts w:cs="Arial"/>
          <w:lang w:eastAsia="en-US"/>
        </w:rPr>
      </w:pPr>
    </w:p>
    <w:p w:rsidR="00F73987" w:rsidRDefault="0094325B" w:rsidP="006C7C6D">
      <w:pPr>
        <w:rPr>
          <w:lang w:eastAsia="en-US"/>
        </w:rPr>
      </w:pPr>
      <w:r>
        <w:rPr>
          <w:lang w:eastAsia="en-US"/>
        </w:rPr>
        <w:t xml:space="preserve">Desta forma, a vulnerabilidade da mulher se evidencia, pois como </w:t>
      </w:r>
      <w:proofErr w:type="gramStart"/>
      <w:r>
        <w:rPr>
          <w:lang w:eastAsia="en-US"/>
        </w:rPr>
        <w:t>visto,</w:t>
      </w:r>
      <w:proofErr w:type="gramEnd"/>
      <w:r>
        <w:rPr>
          <w:lang w:eastAsia="en-US"/>
        </w:rPr>
        <w:t xml:space="preserve"> mais da metade da população carcerária feminina no Brasil, foi condenada pelo crime de </w:t>
      </w:r>
      <w:r>
        <w:rPr>
          <w:lang w:eastAsia="en-US"/>
        </w:rPr>
        <w:lastRenderedPageBreak/>
        <w:t xml:space="preserve">tráfico, sendo também de grande relevância o número de casos de reincidência devido a dificuldade na reinserção social dos egressos </w:t>
      </w:r>
      <w:r w:rsidR="00DC672F">
        <w:rPr>
          <w:lang w:eastAsia="en-US"/>
        </w:rPr>
        <w:t>do sistema prisional brasileiro.</w:t>
      </w:r>
    </w:p>
    <w:p w:rsidR="00DC672F" w:rsidRDefault="00DC672F" w:rsidP="0094325B">
      <w:pPr>
        <w:rPr>
          <w:rFonts w:cs="Arial"/>
          <w:lang w:eastAsia="en-US"/>
        </w:rPr>
      </w:pPr>
    </w:p>
    <w:p w:rsidR="00DC672F" w:rsidRDefault="00DC672F" w:rsidP="0094325B">
      <w:pPr>
        <w:rPr>
          <w:rFonts w:cs="Arial"/>
          <w:lang w:eastAsia="en-US"/>
        </w:rPr>
      </w:pPr>
    </w:p>
    <w:p w:rsidR="00F73987" w:rsidRDefault="00F73987" w:rsidP="00F73987">
      <w:pPr>
        <w:rPr>
          <w:rFonts w:cs="Arial"/>
          <w:lang w:eastAsia="en-US"/>
        </w:rPr>
      </w:pPr>
    </w:p>
    <w:p w:rsidR="006A1D5C" w:rsidRDefault="006A1D5C"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94325B" w:rsidRDefault="0094325B" w:rsidP="00F73987">
      <w:pPr>
        <w:rPr>
          <w:rFonts w:cs="Arial"/>
          <w:lang w:eastAsia="en-US"/>
        </w:rPr>
      </w:pPr>
    </w:p>
    <w:p w:rsidR="00F73987" w:rsidRDefault="006C7C6D" w:rsidP="006C7C6D">
      <w:pPr>
        <w:pStyle w:val="Ttulo1"/>
        <w:rPr>
          <w:lang w:eastAsia="en-US"/>
        </w:rPr>
      </w:pPr>
      <w:r>
        <w:rPr>
          <w:lang w:eastAsia="en-US"/>
        </w:rPr>
        <w:br w:type="page"/>
      </w:r>
      <w:bookmarkStart w:id="42" w:name="_Toc421873931"/>
      <w:r w:rsidR="00AA388A">
        <w:rPr>
          <w:lang w:eastAsia="en-US"/>
        </w:rPr>
        <w:lastRenderedPageBreak/>
        <w:t>5. CONCLUSÃO</w:t>
      </w:r>
      <w:bookmarkEnd w:id="42"/>
    </w:p>
    <w:p w:rsidR="00911C58" w:rsidRDefault="00911C58" w:rsidP="00F73987">
      <w:pPr>
        <w:rPr>
          <w:rFonts w:cs="Arial"/>
          <w:lang w:eastAsia="en-US"/>
        </w:rPr>
      </w:pPr>
    </w:p>
    <w:p w:rsidR="00E40CE7" w:rsidRDefault="00911C58" w:rsidP="006C7C6D">
      <w:pPr>
        <w:rPr>
          <w:lang w:eastAsia="en-US"/>
        </w:rPr>
      </w:pPr>
      <w:r>
        <w:rPr>
          <w:lang w:eastAsia="en-US"/>
        </w:rPr>
        <w:t>Mediante os resultados catastróficos apresentados pela atual política repressiva de combate ao tráfico de drogas, torna-se cada vez ma</w:t>
      </w:r>
      <w:r w:rsidR="00E40CE7">
        <w:rPr>
          <w:lang w:eastAsia="en-US"/>
        </w:rPr>
        <w:t xml:space="preserve">is urgente a adoção de estratégias menos </w:t>
      </w:r>
      <w:proofErr w:type="spellStart"/>
      <w:r w:rsidR="00E40CE7">
        <w:rPr>
          <w:lang w:eastAsia="en-US"/>
        </w:rPr>
        <w:t>punitivistas</w:t>
      </w:r>
      <w:proofErr w:type="spellEnd"/>
      <w:r w:rsidR="00E40CE7">
        <w:rPr>
          <w:lang w:eastAsia="en-US"/>
        </w:rPr>
        <w:t xml:space="preserve">, como as adotadas pelo Uruguai e por boa parte dos Estados Unidos da América, onde a legalização do uso recreativo da </w:t>
      </w:r>
      <w:proofErr w:type="spellStart"/>
      <w:r w:rsidR="00E40CE7">
        <w:rPr>
          <w:lang w:eastAsia="en-US"/>
        </w:rPr>
        <w:t>Cannabis</w:t>
      </w:r>
      <w:proofErr w:type="spellEnd"/>
      <w:r w:rsidR="00E40CE7">
        <w:rPr>
          <w:lang w:eastAsia="en-US"/>
        </w:rPr>
        <w:t xml:space="preserve"> contribuiu para o incremento da economia, além da redução do consumo entre jovens.</w:t>
      </w:r>
    </w:p>
    <w:p w:rsidR="00620B63" w:rsidRDefault="001917F0" w:rsidP="006C7C6D">
      <w:pPr>
        <w:rPr>
          <w:lang w:eastAsia="en-US"/>
        </w:rPr>
      </w:pPr>
      <w:r>
        <w:rPr>
          <w:lang w:eastAsia="en-US"/>
        </w:rPr>
        <w:t>Muito embora os resultados apresentados sejam favoráveis à diminuição da repressão e o investimento em políticas públicas voltadas para a educação e consumo limitado e consciente de drogas ilícitas</w:t>
      </w:r>
      <w:r w:rsidR="00620B63">
        <w:rPr>
          <w:lang w:eastAsia="en-US"/>
        </w:rPr>
        <w:t>, ainda há uma grande rejeição por parte da sociedade em adotar tais medidas de combate às drogas.</w:t>
      </w:r>
    </w:p>
    <w:p w:rsidR="00620B63" w:rsidRDefault="00620B63" w:rsidP="006C7C6D">
      <w:pPr>
        <w:rPr>
          <w:lang w:eastAsia="en-US"/>
        </w:rPr>
      </w:pPr>
      <w:r>
        <w:rPr>
          <w:lang w:eastAsia="en-US"/>
        </w:rPr>
        <w:t xml:space="preserve">No ano de 2016, a Assembleia Especial da ONU discutirá o tema, utilizando os dados estatísticos colhidos nos países e Estados onde </w:t>
      </w:r>
      <w:r w:rsidR="00181B54">
        <w:rPr>
          <w:lang w:eastAsia="en-US"/>
        </w:rPr>
        <w:t xml:space="preserve">a legalização do consumo recreativo e medicinal da </w:t>
      </w:r>
      <w:proofErr w:type="spellStart"/>
      <w:r w:rsidR="00181B54">
        <w:rPr>
          <w:lang w:eastAsia="en-US"/>
        </w:rPr>
        <w:t>Cannabis</w:t>
      </w:r>
      <w:proofErr w:type="spellEnd"/>
      <w:r w:rsidR="00181B54">
        <w:rPr>
          <w:lang w:eastAsia="en-US"/>
        </w:rPr>
        <w:t xml:space="preserve"> servirá</w:t>
      </w:r>
      <w:r>
        <w:rPr>
          <w:lang w:eastAsia="en-US"/>
        </w:rPr>
        <w:t xml:space="preserve"> de parâmetro para uma alternativa viável de enfrentamento à violência e encarceramento desenfreado oriundos do Tráfico e consumo de drogas ilícitas.</w:t>
      </w:r>
    </w:p>
    <w:p w:rsidR="0025172A" w:rsidRDefault="006D74B6" w:rsidP="006C7C6D">
      <w:pPr>
        <w:rPr>
          <w:lang w:eastAsia="en-US"/>
        </w:rPr>
      </w:pPr>
      <w:r>
        <w:rPr>
          <w:lang w:eastAsia="en-US"/>
        </w:rPr>
        <w:t xml:space="preserve">É possível então, com os </w:t>
      </w:r>
      <w:r w:rsidR="0025172A">
        <w:rPr>
          <w:lang w:eastAsia="en-US"/>
        </w:rPr>
        <w:t>dados apresen</w:t>
      </w:r>
      <w:r>
        <w:rPr>
          <w:lang w:eastAsia="en-US"/>
        </w:rPr>
        <w:t xml:space="preserve">tados neste trabalho, concluir que mesmo diante de todos os avanços legislativos </w:t>
      </w:r>
      <w:proofErr w:type="gramStart"/>
      <w:r>
        <w:rPr>
          <w:lang w:eastAsia="en-US"/>
        </w:rPr>
        <w:t>implementados</w:t>
      </w:r>
      <w:proofErr w:type="gramEnd"/>
      <w:r>
        <w:rPr>
          <w:lang w:eastAsia="en-US"/>
        </w:rPr>
        <w:t xml:space="preserve"> no combate às drogas no Brasil, visando</w:t>
      </w:r>
      <w:r w:rsidR="00B71A23">
        <w:rPr>
          <w:lang w:eastAsia="en-US"/>
        </w:rPr>
        <w:t>, sobretudo</w:t>
      </w:r>
      <w:r>
        <w:rPr>
          <w:lang w:eastAsia="en-US"/>
        </w:rPr>
        <w:t xml:space="preserve"> a redução do encarceramento, através da não aplicação da pena restritiva de liberdade aos usuários, o sistema carcerário ainda continua sobrecarregado, com déficit de vagas e alto índice de reincidência.</w:t>
      </w:r>
    </w:p>
    <w:p w:rsidR="00B71A23" w:rsidRDefault="00B71A23" w:rsidP="006C7C6D">
      <w:pPr>
        <w:rPr>
          <w:lang w:eastAsia="en-US"/>
        </w:rPr>
      </w:pPr>
      <w:r>
        <w:rPr>
          <w:lang w:eastAsia="en-US"/>
        </w:rPr>
        <w:t>Enquanto o tema drogas continuar um tabu para a sociedade, o sistema carcerário</w:t>
      </w:r>
      <w:proofErr w:type="gramStart"/>
      <w:r>
        <w:rPr>
          <w:lang w:eastAsia="en-US"/>
        </w:rPr>
        <w:t xml:space="preserve">  </w:t>
      </w:r>
      <w:proofErr w:type="gramEnd"/>
      <w:r>
        <w:rPr>
          <w:lang w:eastAsia="en-US"/>
        </w:rPr>
        <w:t>permanecerá  em  colapso, punindo em excesso sem contudo reduzir</w:t>
      </w:r>
      <w:r w:rsidR="00C16EB2">
        <w:rPr>
          <w:lang w:eastAsia="en-US"/>
        </w:rPr>
        <w:t xml:space="preserve"> os índices de</w:t>
      </w:r>
      <w:r>
        <w:rPr>
          <w:lang w:eastAsia="en-US"/>
        </w:rPr>
        <w:t xml:space="preserve"> criminalidade.</w:t>
      </w:r>
    </w:p>
    <w:p w:rsidR="00B71A23" w:rsidRDefault="00B71A23" w:rsidP="00AA388A">
      <w:pPr>
        <w:rPr>
          <w:rFonts w:cs="Arial"/>
          <w:lang w:eastAsia="en-US"/>
        </w:rPr>
      </w:pPr>
    </w:p>
    <w:p w:rsidR="006D74B6" w:rsidRDefault="006D74B6" w:rsidP="00AA388A">
      <w:pPr>
        <w:rPr>
          <w:rFonts w:cs="Arial"/>
          <w:lang w:eastAsia="en-US"/>
        </w:rPr>
      </w:pPr>
    </w:p>
    <w:p w:rsidR="006D74B6" w:rsidRDefault="006D74B6" w:rsidP="00AA388A">
      <w:pPr>
        <w:rPr>
          <w:rFonts w:cs="Arial"/>
          <w:lang w:eastAsia="en-US"/>
        </w:rPr>
      </w:pPr>
    </w:p>
    <w:p w:rsidR="00E35741" w:rsidRPr="001A06BE" w:rsidRDefault="006C7C6D" w:rsidP="006C7C6D">
      <w:pPr>
        <w:pStyle w:val="Ttulo1"/>
      </w:pPr>
      <w:bookmarkStart w:id="43" w:name="_Toc168480133"/>
      <w:bookmarkStart w:id="44" w:name="_Toc200445370"/>
      <w:bookmarkEnd w:id="34"/>
      <w:bookmarkEnd w:id="35"/>
      <w:bookmarkEnd w:id="36"/>
      <w:bookmarkEnd w:id="37"/>
      <w:bookmarkEnd w:id="38"/>
      <w:bookmarkEnd w:id="39"/>
      <w:bookmarkEnd w:id="40"/>
      <w:bookmarkEnd w:id="41"/>
      <w:r>
        <w:br w:type="page"/>
      </w:r>
      <w:bookmarkStart w:id="45" w:name="_Toc421873932"/>
      <w:r w:rsidR="004B147E">
        <w:lastRenderedPageBreak/>
        <w:t>6</w:t>
      </w:r>
      <w:r w:rsidR="00A35220" w:rsidRPr="001A06BE">
        <w:t xml:space="preserve">. </w:t>
      </w:r>
      <w:r w:rsidR="00E35741" w:rsidRPr="001A06BE">
        <w:t>REFERÊNCIAS</w:t>
      </w:r>
      <w:bookmarkEnd w:id="43"/>
      <w:bookmarkEnd w:id="44"/>
      <w:bookmarkEnd w:id="45"/>
    </w:p>
    <w:p w:rsidR="005A1748" w:rsidRDefault="00DC672F" w:rsidP="00D90ECD">
      <w:pPr>
        <w:pStyle w:val="Corpodetexto2"/>
        <w:spacing w:line="240" w:lineRule="auto"/>
        <w:rPr>
          <w:rFonts w:cs="Arial"/>
        </w:rPr>
      </w:pPr>
      <w:r>
        <w:rPr>
          <w:rFonts w:cs="Arial"/>
        </w:rPr>
        <w:t>ANDREUCCHI,</w:t>
      </w:r>
      <w:r w:rsidR="005A1748">
        <w:rPr>
          <w:rFonts w:cs="Arial"/>
        </w:rPr>
        <w:t xml:space="preserve"> Ricardo Antônio. </w:t>
      </w:r>
      <w:r w:rsidR="005A1748" w:rsidRPr="00D90ECD">
        <w:rPr>
          <w:rFonts w:cs="Arial"/>
          <w:b/>
        </w:rPr>
        <w:t>Legislação Penal Especial</w:t>
      </w:r>
      <w:r w:rsidR="005A1748">
        <w:rPr>
          <w:rFonts w:cs="Arial"/>
        </w:rPr>
        <w:t xml:space="preserve"> 8ª ed. Atualizada e ampliada,</w:t>
      </w:r>
      <w:proofErr w:type="gramStart"/>
      <w:r w:rsidR="005A1748">
        <w:rPr>
          <w:rFonts w:cs="Arial"/>
        </w:rPr>
        <w:t xml:space="preserve">  </w:t>
      </w:r>
      <w:proofErr w:type="gramEnd"/>
      <w:r w:rsidR="005A1748">
        <w:rPr>
          <w:rFonts w:cs="Arial"/>
        </w:rPr>
        <w:t>São Paulo: Saraiva, 2011.</w:t>
      </w:r>
    </w:p>
    <w:p w:rsidR="00202FE3" w:rsidRDefault="00202FE3" w:rsidP="00D90ECD">
      <w:pPr>
        <w:pStyle w:val="Corpodetexto2"/>
        <w:spacing w:line="240" w:lineRule="auto"/>
        <w:rPr>
          <w:rFonts w:cs="Arial"/>
        </w:rPr>
      </w:pPr>
    </w:p>
    <w:p w:rsidR="00235DB3" w:rsidRDefault="00235DB3" w:rsidP="00235DB3">
      <w:pPr>
        <w:pStyle w:val="Corpodetexto2"/>
        <w:spacing w:line="240" w:lineRule="auto"/>
        <w:rPr>
          <w:rFonts w:cs="Arial"/>
        </w:rPr>
      </w:pPr>
      <w:proofErr w:type="spellStart"/>
      <w:proofErr w:type="gramStart"/>
      <w:r>
        <w:rPr>
          <w:rFonts w:cs="Arial"/>
        </w:rPr>
        <w:t>BRASIL.</w:t>
      </w:r>
      <w:proofErr w:type="gramEnd"/>
      <w:r>
        <w:rPr>
          <w:rFonts w:cs="Arial"/>
        </w:rPr>
        <w:t>Presidência</w:t>
      </w:r>
      <w:proofErr w:type="spellEnd"/>
      <w:r>
        <w:rPr>
          <w:rFonts w:cs="Arial"/>
        </w:rPr>
        <w:t xml:space="preserve"> da República </w:t>
      </w:r>
      <w:r w:rsidRPr="00F65C4D">
        <w:rPr>
          <w:rFonts w:cs="Arial"/>
          <w:b/>
        </w:rPr>
        <w:t>Decreto nº 5.912</w:t>
      </w:r>
      <w:r>
        <w:rPr>
          <w:rFonts w:cs="Arial"/>
        </w:rPr>
        <w:t xml:space="preserve">, de 27 de setembro de 2006,Regulamenta a Lei nº 11.343, de 23 de agosto de 2006  que trata das políticas públicas sobre drogas e da instituição do Sistema Nacional de Políticas Públicas sobre Drogas – SISNAD e dá outras </w:t>
      </w:r>
      <w:proofErr w:type="spellStart"/>
      <w:r>
        <w:rPr>
          <w:rFonts w:cs="Arial"/>
        </w:rPr>
        <w:t>providências.</w:t>
      </w:r>
      <w:r w:rsidR="007203D3">
        <w:rPr>
          <w:rFonts w:cs="Arial"/>
        </w:rPr>
        <w:t>Disponível</w:t>
      </w:r>
      <w:proofErr w:type="spellEnd"/>
      <w:r w:rsidR="007203D3">
        <w:rPr>
          <w:rFonts w:cs="Arial"/>
        </w:rPr>
        <w:t xml:space="preserve"> em:&lt;http://</w:t>
      </w:r>
    </w:p>
    <w:p w:rsidR="00202FE3" w:rsidRDefault="00202FE3" w:rsidP="0056728E">
      <w:pPr>
        <w:pStyle w:val="Corpodetexto2"/>
        <w:spacing w:line="240" w:lineRule="auto"/>
        <w:rPr>
          <w:rFonts w:cs="Arial"/>
        </w:rPr>
      </w:pPr>
    </w:p>
    <w:p w:rsidR="00235DB3" w:rsidRDefault="00235DB3" w:rsidP="0056728E">
      <w:pPr>
        <w:pStyle w:val="Corpodetexto2"/>
        <w:spacing w:line="240" w:lineRule="auto"/>
        <w:rPr>
          <w:rFonts w:cs="Arial"/>
        </w:rPr>
      </w:pPr>
      <w:proofErr w:type="spellStart"/>
      <w:proofErr w:type="gramStart"/>
      <w:r>
        <w:rPr>
          <w:rFonts w:cs="Arial"/>
        </w:rPr>
        <w:t>BRASIL.</w:t>
      </w:r>
      <w:proofErr w:type="gramEnd"/>
      <w:r w:rsidRPr="00460270">
        <w:rPr>
          <w:rFonts w:cs="Arial"/>
          <w:b/>
        </w:rPr>
        <w:t>Constituição</w:t>
      </w:r>
      <w:proofErr w:type="spellEnd"/>
      <w:r w:rsidRPr="00460270">
        <w:rPr>
          <w:rFonts w:cs="Arial"/>
          <w:b/>
        </w:rPr>
        <w:t xml:space="preserve"> da República Federativa do Brasil</w:t>
      </w:r>
      <w:r>
        <w:rPr>
          <w:rFonts w:cs="Arial"/>
        </w:rPr>
        <w:t xml:space="preserve">. Promulgada em 05 de outubro de 1988, com as Emendas Constitucionais  </w:t>
      </w:r>
      <w:proofErr w:type="spellStart"/>
      <w:r>
        <w:rPr>
          <w:rFonts w:cs="Arial"/>
        </w:rPr>
        <w:t>nºs</w:t>
      </w:r>
      <w:proofErr w:type="spellEnd"/>
      <w:r>
        <w:rPr>
          <w:rFonts w:cs="Arial"/>
        </w:rPr>
        <w:t xml:space="preserve"> 1/1992 a 88/2015, pelo Decreto legislativo nº 186/2008 e pelas Emendas Constitucionais de revisão </w:t>
      </w:r>
      <w:proofErr w:type="spellStart"/>
      <w:r>
        <w:rPr>
          <w:rFonts w:cs="Arial"/>
        </w:rPr>
        <w:t>nºs</w:t>
      </w:r>
      <w:proofErr w:type="spellEnd"/>
      <w:r>
        <w:rPr>
          <w:rFonts w:cs="Arial"/>
        </w:rPr>
        <w:t xml:space="preserve"> 1 a 6/1994.- 47. </w:t>
      </w:r>
      <w:proofErr w:type="spellStart"/>
      <w:proofErr w:type="gramStart"/>
      <w:r>
        <w:rPr>
          <w:rFonts w:cs="Arial"/>
        </w:rPr>
        <w:t>ed.</w:t>
      </w:r>
      <w:proofErr w:type="gramEnd"/>
      <w:r>
        <w:rPr>
          <w:rFonts w:cs="Arial"/>
        </w:rPr>
        <w:t>-Brasília</w:t>
      </w:r>
      <w:proofErr w:type="spellEnd"/>
      <w:r>
        <w:rPr>
          <w:rFonts w:cs="Arial"/>
        </w:rPr>
        <w:t>: Câmara dos Deputados, Edições Câmara,2015.-           (Série textos básicos; n. 113).</w:t>
      </w:r>
      <w:r w:rsidR="0056728E">
        <w:rPr>
          <w:rFonts w:cs="Arial"/>
        </w:rPr>
        <w:t xml:space="preserve"> </w:t>
      </w:r>
      <w:r>
        <w:rPr>
          <w:rFonts w:cs="Arial"/>
        </w:rPr>
        <w:t>Disponível em: &lt;http</w:t>
      </w:r>
      <w:r w:rsidR="007203D3">
        <w:rPr>
          <w:rFonts w:cs="Arial"/>
        </w:rPr>
        <w:t>:</w:t>
      </w:r>
      <w:r>
        <w:rPr>
          <w:rFonts w:cs="Arial"/>
        </w:rPr>
        <w:t xml:space="preserve">//bd.camara.gov.br/bd/handle/bdcamara/15261&gt; </w:t>
      </w:r>
      <w:r w:rsidR="0056728E">
        <w:rPr>
          <w:rFonts w:cs="Arial"/>
        </w:rPr>
        <w:t>acesso em: 15/03/2015</w:t>
      </w:r>
      <w:r>
        <w:rPr>
          <w:rFonts w:cs="Arial"/>
        </w:rPr>
        <w:t xml:space="preserve">                 </w:t>
      </w:r>
      <w:r w:rsidR="0056728E">
        <w:rPr>
          <w:rFonts w:cs="Arial"/>
        </w:rPr>
        <w:t xml:space="preserve">                     </w:t>
      </w:r>
    </w:p>
    <w:p w:rsidR="00202FE3" w:rsidRDefault="00202FE3" w:rsidP="00235DB3">
      <w:pPr>
        <w:pStyle w:val="Corpodetexto2"/>
        <w:spacing w:line="240" w:lineRule="auto"/>
        <w:jc w:val="left"/>
        <w:rPr>
          <w:rFonts w:cs="Arial"/>
        </w:rPr>
      </w:pPr>
    </w:p>
    <w:p w:rsidR="00235DB3" w:rsidRDefault="00235DB3" w:rsidP="00235DB3">
      <w:pPr>
        <w:pStyle w:val="Corpodetexto2"/>
        <w:spacing w:line="240" w:lineRule="auto"/>
        <w:jc w:val="left"/>
        <w:rPr>
          <w:rFonts w:cs="Arial"/>
        </w:rPr>
      </w:pPr>
      <w:r>
        <w:rPr>
          <w:rFonts w:cs="Arial"/>
        </w:rPr>
        <w:t>BRASIL.</w:t>
      </w:r>
      <w:r w:rsidR="006968A1">
        <w:rPr>
          <w:rFonts w:cs="Arial"/>
        </w:rPr>
        <w:t xml:space="preserve"> Brasília. Câmara dos Deputados. </w:t>
      </w:r>
      <w:r>
        <w:rPr>
          <w:rFonts w:cs="Arial"/>
        </w:rPr>
        <w:t xml:space="preserve"> </w:t>
      </w:r>
      <w:r w:rsidR="007203D3" w:rsidRPr="0056728E">
        <w:rPr>
          <w:rFonts w:cs="Arial"/>
          <w:b/>
        </w:rPr>
        <w:t>Lei 11.343</w:t>
      </w:r>
      <w:r w:rsidR="007203D3">
        <w:rPr>
          <w:rFonts w:cs="Arial"/>
        </w:rPr>
        <w:t xml:space="preserve">, de </w:t>
      </w:r>
      <w:r w:rsidR="006968A1">
        <w:rPr>
          <w:rFonts w:cs="Arial"/>
        </w:rPr>
        <w:t>23 de agosto de 2006. Sistema Nacional de Políticas Públicas sobre Drogas (</w:t>
      </w:r>
      <w:proofErr w:type="spellStart"/>
      <w:r w:rsidR="006968A1">
        <w:rPr>
          <w:rFonts w:cs="Arial"/>
        </w:rPr>
        <w:t>Sisnad</w:t>
      </w:r>
      <w:proofErr w:type="spellEnd"/>
      <w:r w:rsidR="006968A1">
        <w:rPr>
          <w:rFonts w:cs="Arial"/>
        </w:rPr>
        <w:t>)</w:t>
      </w:r>
      <w:r w:rsidR="0056728E">
        <w:rPr>
          <w:rFonts w:cs="Arial"/>
        </w:rPr>
        <w:t xml:space="preserve"> e legislação correlata. Disponível em: &lt;http://bd.camara.leg.br/handle/bdcamara/781&gt; acesso </w:t>
      </w:r>
      <w:proofErr w:type="gramStart"/>
      <w:r w:rsidR="0056728E">
        <w:rPr>
          <w:rFonts w:cs="Arial"/>
        </w:rPr>
        <w:t>em:</w:t>
      </w:r>
      <w:proofErr w:type="gramEnd"/>
      <w:r w:rsidR="0056728E">
        <w:rPr>
          <w:rFonts w:cs="Arial"/>
        </w:rPr>
        <w:t>15/03/2015</w:t>
      </w:r>
    </w:p>
    <w:p w:rsidR="00202FE3" w:rsidRDefault="00202FE3" w:rsidP="00235DB3">
      <w:pPr>
        <w:pStyle w:val="Corpodetexto2"/>
        <w:spacing w:line="240" w:lineRule="auto"/>
        <w:jc w:val="left"/>
        <w:rPr>
          <w:rFonts w:cs="Arial"/>
        </w:rPr>
      </w:pPr>
    </w:p>
    <w:p w:rsidR="005A1748" w:rsidRDefault="005A1748" w:rsidP="00D90ECD">
      <w:pPr>
        <w:pStyle w:val="Corpodetexto2"/>
        <w:spacing w:line="240" w:lineRule="auto"/>
        <w:rPr>
          <w:rFonts w:cs="Arial"/>
        </w:rPr>
      </w:pPr>
      <w:r>
        <w:rPr>
          <w:rFonts w:cs="Arial"/>
        </w:rPr>
        <w:t xml:space="preserve">CAPEZ, Fernando. </w:t>
      </w:r>
      <w:r w:rsidRPr="00D90ECD">
        <w:rPr>
          <w:rFonts w:cs="Arial"/>
          <w:b/>
        </w:rPr>
        <w:t>Curso de Processo Penal</w:t>
      </w:r>
      <w:r>
        <w:rPr>
          <w:rFonts w:cs="Arial"/>
        </w:rPr>
        <w:t xml:space="preserve"> 21ª ed. São Paulo</w:t>
      </w:r>
      <w:proofErr w:type="gramStart"/>
      <w:r>
        <w:rPr>
          <w:rFonts w:cs="Arial"/>
        </w:rPr>
        <w:t>, Saraiva</w:t>
      </w:r>
      <w:proofErr w:type="gramEnd"/>
      <w:r>
        <w:rPr>
          <w:rFonts w:cs="Arial"/>
        </w:rPr>
        <w:t xml:space="preserve"> 2014</w:t>
      </w:r>
    </w:p>
    <w:p w:rsidR="004F0059" w:rsidRDefault="004F0059" w:rsidP="00D90ECD">
      <w:pPr>
        <w:pStyle w:val="Corpodetexto2"/>
        <w:spacing w:line="240" w:lineRule="auto"/>
        <w:rPr>
          <w:rFonts w:cs="Arial"/>
        </w:rPr>
      </w:pPr>
      <w:r>
        <w:rPr>
          <w:rFonts w:cs="Arial"/>
        </w:rPr>
        <w:t xml:space="preserve">CNJ, Conselho Nacional de Justiça. </w:t>
      </w:r>
      <w:r w:rsidRPr="00DD7069">
        <w:rPr>
          <w:rFonts w:cs="Arial"/>
          <w:b/>
        </w:rPr>
        <w:t xml:space="preserve">Novo Diagnóstico de Pessoas Presas no </w:t>
      </w:r>
      <w:r w:rsidR="00DD7069" w:rsidRPr="00DD7069">
        <w:rPr>
          <w:rFonts w:cs="Arial"/>
          <w:b/>
        </w:rPr>
        <w:t>Brasil</w:t>
      </w:r>
      <w:r w:rsidR="00DD7069">
        <w:rPr>
          <w:rFonts w:cs="Arial"/>
        </w:rPr>
        <w:t xml:space="preserve">. </w:t>
      </w:r>
      <w:r>
        <w:rPr>
          <w:rFonts w:cs="Arial"/>
        </w:rPr>
        <w:t xml:space="preserve">Departamento de monitoramento e fiscalização do Sistema de Execução de Medidas </w:t>
      </w:r>
      <w:r w:rsidR="00DD7069">
        <w:rPr>
          <w:rFonts w:cs="Arial"/>
        </w:rPr>
        <w:t xml:space="preserve">Socioeducativas. </w:t>
      </w:r>
      <w:r>
        <w:rPr>
          <w:rFonts w:cs="Arial"/>
        </w:rPr>
        <w:t>DMF. Brasília/DF, junho de 2014. Disponível em:&lt;http://www.cnj.jus.br/images/imprensa_pessoas_presas_no_brasil_final.pdf&gt; acesso em: 24/11/2014.</w:t>
      </w:r>
    </w:p>
    <w:p w:rsidR="00202FE3" w:rsidRDefault="00202FE3" w:rsidP="00D90ECD">
      <w:pPr>
        <w:pStyle w:val="Corpodetexto2"/>
        <w:spacing w:line="240" w:lineRule="auto"/>
        <w:rPr>
          <w:rFonts w:cs="Arial"/>
        </w:rPr>
      </w:pPr>
    </w:p>
    <w:p w:rsidR="004F0059" w:rsidRDefault="004F0059" w:rsidP="00D90ECD">
      <w:pPr>
        <w:pStyle w:val="Corpodetexto2"/>
        <w:spacing w:line="240" w:lineRule="auto"/>
        <w:rPr>
          <w:rFonts w:cs="Arial"/>
        </w:rPr>
      </w:pPr>
      <w:r>
        <w:rPr>
          <w:rFonts w:cs="Arial"/>
        </w:rPr>
        <w:t xml:space="preserve">FENEPEF, Federação Nacional dos Policiais Federais. Números, </w:t>
      </w:r>
      <w:r w:rsidRPr="004F0059">
        <w:rPr>
          <w:rFonts w:cs="Arial"/>
          <w:b/>
        </w:rPr>
        <w:t>Tráfico nas Cadeias é abastecido por Mulheres</w:t>
      </w:r>
      <w:r>
        <w:rPr>
          <w:rFonts w:cs="Arial"/>
        </w:rPr>
        <w:t>. Disponível em: &lt;http://www.fenapef.org.br/noticia/idex/33165&gt; acesso em: 28/04/2015.</w:t>
      </w:r>
    </w:p>
    <w:p w:rsidR="00202FE3" w:rsidRDefault="00202FE3" w:rsidP="00D90ECD">
      <w:pPr>
        <w:pStyle w:val="Corpodetexto2"/>
        <w:spacing w:line="240" w:lineRule="auto"/>
        <w:rPr>
          <w:rFonts w:cs="Arial"/>
        </w:rPr>
      </w:pPr>
    </w:p>
    <w:p w:rsidR="005A1748" w:rsidRDefault="005A1748" w:rsidP="00D90ECD">
      <w:pPr>
        <w:pStyle w:val="Corpodetexto2"/>
        <w:spacing w:line="240" w:lineRule="auto"/>
        <w:rPr>
          <w:rFonts w:cs="Arial"/>
        </w:rPr>
      </w:pPr>
      <w:r>
        <w:rPr>
          <w:rFonts w:cs="Arial"/>
        </w:rPr>
        <w:t xml:space="preserve">GOMES, </w:t>
      </w:r>
      <w:proofErr w:type="spellStart"/>
      <w:r>
        <w:rPr>
          <w:rFonts w:cs="Arial"/>
        </w:rPr>
        <w:t>Luis</w:t>
      </w:r>
      <w:proofErr w:type="spellEnd"/>
      <w:r>
        <w:rPr>
          <w:rFonts w:cs="Arial"/>
        </w:rPr>
        <w:t xml:space="preserve"> Flávio, </w:t>
      </w:r>
      <w:r w:rsidR="008F4841" w:rsidRPr="00D90ECD">
        <w:rPr>
          <w:rFonts w:cs="Arial"/>
          <w:b/>
        </w:rPr>
        <w:t>Sistema Prisional Reativo Não Permite Ressocialização.</w:t>
      </w:r>
      <w:r w:rsidR="008F4841">
        <w:rPr>
          <w:rFonts w:cs="Arial"/>
        </w:rPr>
        <w:t xml:space="preserve"> São Paulo: </w:t>
      </w:r>
      <w:proofErr w:type="spellStart"/>
      <w:r w:rsidR="008F4841">
        <w:rPr>
          <w:rFonts w:cs="Arial"/>
        </w:rPr>
        <w:t>Conjur</w:t>
      </w:r>
      <w:proofErr w:type="spellEnd"/>
      <w:r w:rsidR="008F4841">
        <w:rPr>
          <w:rFonts w:cs="Arial"/>
        </w:rPr>
        <w:t xml:space="preserve">, 26 de abril de 2012. Disponível em: </w:t>
      </w:r>
      <w:r w:rsidR="00C42FB8">
        <w:rPr>
          <w:rFonts w:cs="Arial"/>
        </w:rPr>
        <w:t>&lt;</w:t>
      </w:r>
      <w:r w:rsidR="008F4841">
        <w:rPr>
          <w:rFonts w:cs="Arial"/>
        </w:rPr>
        <w:t>http://www.conjur.com.br/2012-abr-26/coluna-lfg-sistema-prisional-reat</w:t>
      </w:r>
      <w:r w:rsidR="00DD7069">
        <w:rPr>
          <w:rFonts w:cs="Arial"/>
        </w:rPr>
        <w:t>ivo-nao-permite-ressocializacao&gt; acesso</w:t>
      </w:r>
      <w:r w:rsidR="006D78CE">
        <w:rPr>
          <w:rFonts w:cs="Arial"/>
        </w:rPr>
        <w:t xml:space="preserve"> </w:t>
      </w:r>
      <w:proofErr w:type="gramStart"/>
      <w:r w:rsidR="006D78CE">
        <w:rPr>
          <w:rFonts w:cs="Arial"/>
        </w:rPr>
        <w:t>em:</w:t>
      </w:r>
      <w:proofErr w:type="gramEnd"/>
      <w:r w:rsidR="00BB68AF">
        <w:rPr>
          <w:rFonts w:cs="Arial"/>
        </w:rPr>
        <w:t>21/12/2014.</w:t>
      </w:r>
    </w:p>
    <w:p w:rsidR="00202FE3" w:rsidRDefault="00202FE3" w:rsidP="00D90ECD">
      <w:pPr>
        <w:pStyle w:val="Corpodetexto2"/>
        <w:spacing w:line="240" w:lineRule="auto"/>
        <w:rPr>
          <w:rFonts w:cs="Arial"/>
        </w:rPr>
      </w:pPr>
    </w:p>
    <w:p w:rsidR="00FD2B05" w:rsidRDefault="00FD2B05" w:rsidP="00D90ECD">
      <w:pPr>
        <w:pStyle w:val="Corpodetexto2"/>
        <w:spacing w:line="240" w:lineRule="auto"/>
        <w:rPr>
          <w:rFonts w:cs="Arial"/>
        </w:rPr>
      </w:pPr>
      <w:r>
        <w:rPr>
          <w:rFonts w:cs="Arial"/>
        </w:rPr>
        <w:t xml:space="preserve">GOMES, </w:t>
      </w:r>
      <w:proofErr w:type="spellStart"/>
      <w:r>
        <w:rPr>
          <w:rFonts w:cs="Arial"/>
        </w:rPr>
        <w:t>Luis</w:t>
      </w:r>
      <w:proofErr w:type="spellEnd"/>
      <w:r>
        <w:rPr>
          <w:rFonts w:cs="Arial"/>
        </w:rPr>
        <w:t xml:space="preserve"> Flávio, </w:t>
      </w:r>
      <w:r w:rsidRPr="00D90ECD">
        <w:rPr>
          <w:rFonts w:cs="Arial"/>
          <w:b/>
        </w:rPr>
        <w:t>Ocorrências de Tráfico Aumentam 154% no Estado de São Paulo</w:t>
      </w:r>
      <w:r w:rsidR="001E2252">
        <w:rPr>
          <w:rFonts w:cs="Arial"/>
        </w:rPr>
        <w:t xml:space="preserve">: Instituto Avante Brasil, 15 de abril de 2013. Disponível em: </w:t>
      </w:r>
      <w:r w:rsidR="00C42FB8">
        <w:rPr>
          <w:rFonts w:cs="Arial"/>
        </w:rPr>
        <w:t>http</w:t>
      </w:r>
      <w:r w:rsidR="007203D3">
        <w:rPr>
          <w:rFonts w:cs="Arial"/>
        </w:rPr>
        <w:t>:</w:t>
      </w:r>
      <w:r w:rsidR="00C42FB8">
        <w:rPr>
          <w:rFonts w:cs="Arial"/>
        </w:rPr>
        <w:t>//www.</w:t>
      </w:r>
      <w:r w:rsidR="001E2252">
        <w:rPr>
          <w:rFonts w:cs="Arial"/>
        </w:rPr>
        <w:t>institutoavantebrasil.com.br/ocorrências-de-trafico-aumentam-154-no-estado-de-sao-paulo/</w:t>
      </w:r>
      <w:r w:rsidR="00C42FB8">
        <w:rPr>
          <w:rFonts w:cs="Arial"/>
        </w:rPr>
        <w:t>&gt;</w:t>
      </w:r>
      <w:proofErr w:type="gramStart"/>
      <w:r w:rsidR="001E2252">
        <w:rPr>
          <w:rFonts w:cs="Arial"/>
        </w:rPr>
        <w:t>.</w:t>
      </w:r>
      <w:proofErr w:type="gramEnd"/>
      <w:r w:rsidR="00235DB3">
        <w:rPr>
          <w:rFonts w:cs="Arial"/>
        </w:rPr>
        <w:t>acesso</w:t>
      </w:r>
      <w:r w:rsidR="00BB68AF">
        <w:rPr>
          <w:rFonts w:cs="Arial"/>
        </w:rPr>
        <w:t xml:space="preserve"> em: 15/01/2015</w:t>
      </w:r>
    </w:p>
    <w:p w:rsidR="004B147E" w:rsidRDefault="00BA4C76" w:rsidP="00C42FB8">
      <w:pPr>
        <w:pStyle w:val="Corpodetexto2"/>
        <w:spacing w:line="240" w:lineRule="auto"/>
        <w:jc w:val="left"/>
        <w:rPr>
          <w:rFonts w:cs="Arial"/>
        </w:rPr>
      </w:pPr>
      <w:r>
        <w:rPr>
          <w:rFonts w:cs="Arial"/>
        </w:rPr>
        <w:lastRenderedPageBreak/>
        <w:t>GLOBAL COMISS</w:t>
      </w:r>
      <w:r w:rsidR="00235DB3">
        <w:rPr>
          <w:rFonts w:cs="Arial"/>
        </w:rPr>
        <w:t xml:space="preserve">ION REPORT (2011) </w:t>
      </w:r>
      <w:r w:rsidR="00235DB3" w:rsidRPr="007203D3">
        <w:rPr>
          <w:rFonts w:cs="Arial"/>
          <w:b/>
        </w:rPr>
        <w:t>Guerra às Drogas</w:t>
      </w:r>
      <w:r w:rsidR="00235DB3">
        <w:rPr>
          <w:rFonts w:cs="Arial"/>
        </w:rPr>
        <w:t>.</w:t>
      </w:r>
      <w:r w:rsidR="0056728E">
        <w:rPr>
          <w:rFonts w:cs="Arial"/>
        </w:rPr>
        <w:t xml:space="preserve"> </w:t>
      </w:r>
      <w:r w:rsidR="00235DB3">
        <w:rPr>
          <w:rFonts w:cs="Arial"/>
        </w:rPr>
        <w:t>Relatório da Comissão Global de Políticas sobre Drogas</w:t>
      </w:r>
      <w:r w:rsidR="0056728E">
        <w:rPr>
          <w:rFonts w:cs="Arial"/>
        </w:rPr>
        <w:t xml:space="preserve">. </w:t>
      </w:r>
      <w:r w:rsidR="00235DB3">
        <w:rPr>
          <w:rFonts w:cs="Arial"/>
        </w:rPr>
        <w:t xml:space="preserve"> Disponível em: &lt;http</w:t>
      </w:r>
      <w:r w:rsidR="007203D3">
        <w:rPr>
          <w:rFonts w:cs="Arial"/>
        </w:rPr>
        <w:t>:</w:t>
      </w:r>
      <w:r w:rsidR="00235DB3">
        <w:rPr>
          <w:rFonts w:cs="Arial"/>
        </w:rPr>
        <w:t>/</w:t>
      </w:r>
      <w:r w:rsidR="007203D3">
        <w:rPr>
          <w:rFonts w:cs="Arial"/>
        </w:rPr>
        <w:t>/</w:t>
      </w:r>
      <w:r>
        <w:rPr>
          <w:rFonts w:cs="Arial"/>
        </w:rPr>
        <w:t>www</w:t>
      </w:r>
      <w:r w:rsidR="004B147E">
        <w:rPr>
          <w:rFonts w:cs="Arial"/>
        </w:rPr>
        <w:t>.globalcomission</w:t>
      </w:r>
      <w:r w:rsidR="00C42FB8">
        <w:rPr>
          <w:rFonts w:cs="Arial"/>
        </w:rPr>
        <w:t>ondrugs.org/wp_</w:t>
      </w:r>
      <w:r>
        <w:rPr>
          <w:rFonts w:cs="Arial"/>
        </w:rPr>
        <w:t>content/themes/gcdp_v1/pdf/Globa_Comission_Report_Portuguese.pdf</w:t>
      </w:r>
      <w:r w:rsidR="00235DB3">
        <w:rPr>
          <w:rFonts w:cs="Arial"/>
        </w:rPr>
        <w:t>&gt; acesso em:</w:t>
      </w:r>
      <w:r w:rsidR="00DD7069">
        <w:rPr>
          <w:rFonts w:cs="Arial"/>
        </w:rPr>
        <w:t xml:space="preserve"> </w:t>
      </w:r>
      <w:r w:rsidR="0056728E">
        <w:rPr>
          <w:rFonts w:cs="Arial"/>
        </w:rPr>
        <w:t>28/11/2014.</w:t>
      </w:r>
    </w:p>
    <w:p w:rsidR="00202FE3" w:rsidRDefault="00202FE3" w:rsidP="00C42FB8">
      <w:pPr>
        <w:pStyle w:val="Corpodetexto2"/>
        <w:spacing w:line="240" w:lineRule="auto"/>
        <w:jc w:val="left"/>
        <w:rPr>
          <w:rFonts w:cs="Arial"/>
        </w:rPr>
      </w:pPr>
    </w:p>
    <w:p w:rsidR="0056728E" w:rsidRDefault="0056728E" w:rsidP="00C42FB8">
      <w:pPr>
        <w:pStyle w:val="Corpodetexto2"/>
        <w:spacing w:line="240" w:lineRule="auto"/>
        <w:jc w:val="left"/>
        <w:rPr>
          <w:rFonts w:cs="Arial"/>
        </w:rPr>
      </w:pPr>
      <w:r>
        <w:rPr>
          <w:rFonts w:cs="Arial"/>
        </w:rPr>
        <w:t xml:space="preserve">HUMAN RIGHTS WATCH, Brasil, Janeiro de 2014, </w:t>
      </w:r>
      <w:r w:rsidRPr="00CE2AAA">
        <w:rPr>
          <w:rFonts w:cs="Arial"/>
          <w:b/>
        </w:rPr>
        <w:t>Resumo do País</w:t>
      </w:r>
      <w:r>
        <w:rPr>
          <w:rFonts w:cs="Arial"/>
        </w:rPr>
        <w:t>. Dispon</w:t>
      </w:r>
      <w:r w:rsidR="00CE2AAA">
        <w:rPr>
          <w:rFonts w:cs="Arial"/>
        </w:rPr>
        <w:t>ível em:&lt;http://www.h.r.w.org/world/2013/country-chapters/brasil&gt; acesso em: 28/11/2014</w:t>
      </w:r>
    </w:p>
    <w:p w:rsidR="00202FE3" w:rsidRDefault="00202FE3" w:rsidP="00C42FB8">
      <w:pPr>
        <w:pStyle w:val="Corpodetexto2"/>
        <w:spacing w:line="240" w:lineRule="auto"/>
        <w:jc w:val="left"/>
        <w:rPr>
          <w:rFonts w:cs="Arial"/>
          <w:lang w:val="en-US"/>
        </w:rPr>
      </w:pPr>
    </w:p>
    <w:p w:rsidR="00DD7069" w:rsidRPr="00DD7069" w:rsidRDefault="00DD7069" w:rsidP="00C42FB8">
      <w:pPr>
        <w:pStyle w:val="Corpodetexto2"/>
        <w:spacing w:line="240" w:lineRule="auto"/>
        <w:jc w:val="left"/>
        <w:rPr>
          <w:rFonts w:cs="Arial"/>
        </w:rPr>
      </w:pPr>
      <w:proofErr w:type="spellStart"/>
      <w:proofErr w:type="gramStart"/>
      <w:r w:rsidRPr="00DD7069">
        <w:rPr>
          <w:rFonts w:cs="Arial"/>
          <w:lang w:val="en-US"/>
        </w:rPr>
        <w:t>IDPC.International</w:t>
      </w:r>
      <w:proofErr w:type="spellEnd"/>
      <w:r w:rsidRPr="00DD7069">
        <w:rPr>
          <w:rFonts w:cs="Arial"/>
          <w:lang w:val="en-US"/>
        </w:rPr>
        <w:t xml:space="preserve"> Drug Policy Consortium.</w:t>
      </w:r>
      <w:proofErr w:type="gramEnd"/>
      <w:r w:rsidRPr="00DD7069">
        <w:rPr>
          <w:rFonts w:cs="Arial"/>
          <w:lang w:val="en-US"/>
        </w:rPr>
        <w:t xml:space="preserve"> </w:t>
      </w:r>
      <w:r w:rsidRPr="00DD7069">
        <w:rPr>
          <w:rFonts w:cs="Arial"/>
        </w:rPr>
        <w:t xml:space="preserve">Mulheres Presas no Brasil. Disponível em:&lt;http://www.idpc.net/pt/publications/2013/09/mulheres_presas_o_brasil&gt; </w:t>
      </w:r>
      <w:r>
        <w:rPr>
          <w:rFonts w:cs="Arial"/>
        </w:rPr>
        <w:t>acesso</w:t>
      </w:r>
      <w:proofErr w:type="gramStart"/>
      <w:r>
        <w:rPr>
          <w:rFonts w:cs="Arial"/>
        </w:rPr>
        <w:t xml:space="preserve">  </w:t>
      </w:r>
      <w:proofErr w:type="gramEnd"/>
      <w:r>
        <w:rPr>
          <w:rFonts w:cs="Arial"/>
        </w:rPr>
        <w:t>em:21/04/2015.</w:t>
      </w:r>
    </w:p>
    <w:p w:rsidR="00202FE3" w:rsidRDefault="00202FE3" w:rsidP="00D90ECD">
      <w:pPr>
        <w:pStyle w:val="Corpodetexto2"/>
        <w:spacing w:line="240" w:lineRule="auto"/>
        <w:rPr>
          <w:rFonts w:cs="Arial"/>
        </w:rPr>
      </w:pPr>
    </w:p>
    <w:p w:rsidR="00BA4C76" w:rsidRDefault="00BA4C76" w:rsidP="00D90ECD">
      <w:pPr>
        <w:pStyle w:val="Corpodetexto2"/>
        <w:spacing w:line="240" w:lineRule="auto"/>
        <w:rPr>
          <w:rFonts w:cs="Arial"/>
        </w:rPr>
      </w:pPr>
      <w:r>
        <w:rPr>
          <w:rFonts w:cs="Arial"/>
        </w:rPr>
        <w:t xml:space="preserve">LIMA, Renato Brasileiro </w:t>
      </w:r>
      <w:proofErr w:type="gramStart"/>
      <w:r>
        <w:rPr>
          <w:rFonts w:cs="Arial"/>
        </w:rPr>
        <w:t>de,</w:t>
      </w:r>
      <w:proofErr w:type="gramEnd"/>
      <w:r>
        <w:rPr>
          <w:rFonts w:cs="Arial"/>
        </w:rPr>
        <w:t xml:space="preserve"> </w:t>
      </w:r>
      <w:r w:rsidRPr="00D90ECD">
        <w:rPr>
          <w:rFonts w:cs="Arial"/>
          <w:b/>
        </w:rPr>
        <w:t>Legislação Criminal Comentada</w:t>
      </w:r>
      <w:r>
        <w:rPr>
          <w:rFonts w:cs="Arial"/>
        </w:rPr>
        <w:t xml:space="preserve"> 2ª ed. São Paulo, </w:t>
      </w:r>
      <w:proofErr w:type="spellStart"/>
      <w:r>
        <w:rPr>
          <w:rFonts w:cs="Arial"/>
        </w:rPr>
        <w:t>Juspodivm</w:t>
      </w:r>
      <w:proofErr w:type="spellEnd"/>
      <w:r w:rsidR="00747DE0">
        <w:rPr>
          <w:rFonts w:cs="Arial"/>
        </w:rPr>
        <w:t xml:space="preserve"> 2014.</w:t>
      </w:r>
    </w:p>
    <w:p w:rsidR="00202FE3" w:rsidRDefault="00202FE3" w:rsidP="00D90ECD">
      <w:pPr>
        <w:pStyle w:val="Corpodetexto2"/>
        <w:spacing w:line="240" w:lineRule="auto"/>
        <w:rPr>
          <w:rFonts w:cs="Arial"/>
        </w:rPr>
      </w:pPr>
    </w:p>
    <w:p w:rsidR="00CE2AAA" w:rsidRDefault="00CE2AAA" w:rsidP="00D90ECD">
      <w:pPr>
        <w:pStyle w:val="Corpodetexto2"/>
        <w:spacing w:line="240" w:lineRule="auto"/>
        <w:rPr>
          <w:rFonts w:cs="Arial"/>
        </w:rPr>
      </w:pPr>
      <w:r>
        <w:rPr>
          <w:rFonts w:cs="Arial"/>
        </w:rPr>
        <w:t xml:space="preserve">URIBE, Gustavo. </w:t>
      </w:r>
      <w:r w:rsidRPr="00CE2AAA">
        <w:rPr>
          <w:rFonts w:cs="Arial"/>
          <w:b/>
        </w:rPr>
        <w:t>Cresce participação de Crianças e Adolescentes em Crimes</w:t>
      </w:r>
      <w:r>
        <w:rPr>
          <w:rFonts w:cs="Arial"/>
        </w:rPr>
        <w:t xml:space="preserve">. O Globo, 28 de abril de 2014. Disponível em: &lt;http://www. </w:t>
      </w:r>
      <w:proofErr w:type="gramStart"/>
      <w:r>
        <w:rPr>
          <w:rFonts w:cs="Arial"/>
        </w:rPr>
        <w:t>oglobo</w:t>
      </w:r>
      <w:proofErr w:type="gramEnd"/>
      <w:r>
        <w:rPr>
          <w:rFonts w:cs="Arial"/>
        </w:rPr>
        <w:t>.globo.com/brasil/cresce-participacao-de-criancas-adolescentes-em-crimes&gt; acesso em: 22/04/2015</w:t>
      </w:r>
    </w:p>
    <w:p w:rsidR="00FD0EB4" w:rsidRDefault="00FD0EB4" w:rsidP="00460270">
      <w:pPr>
        <w:pStyle w:val="Corpodetexto2"/>
        <w:spacing w:line="240" w:lineRule="auto"/>
        <w:rPr>
          <w:rFonts w:cs="Arial"/>
        </w:rPr>
      </w:pPr>
    </w:p>
    <w:p w:rsidR="00EA3132" w:rsidRDefault="00EA3132" w:rsidP="00D90ECD">
      <w:pPr>
        <w:pStyle w:val="Corpodetexto2"/>
        <w:spacing w:line="240" w:lineRule="auto"/>
        <w:rPr>
          <w:rFonts w:cs="Arial"/>
        </w:rPr>
      </w:pPr>
    </w:p>
    <w:p w:rsidR="00D90ECD" w:rsidRDefault="00D90ECD" w:rsidP="00D90ECD">
      <w:pPr>
        <w:pStyle w:val="Corpodetexto2"/>
        <w:spacing w:line="240" w:lineRule="auto"/>
        <w:rPr>
          <w:rFonts w:cs="Arial"/>
        </w:rPr>
      </w:pPr>
      <w:bookmarkStart w:id="46" w:name="_GoBack"/>
      <w:bookmarkEnd w:id="46"/>
    </w:p>
    <w:sectPr w:rsidR="00D90ECD" w:rsidSect="0003486B">
      <w:headerReference w:type="default" r:id="rId16"/>
      <w:pgSz w:w="11906" w:h="16838" w:code="9"/>
      <w:pgMar w:top="1701" w:right="1418" w:bottom="1418" w:left="1701"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6D" w:rsidRDefault="00810B6D">
      <w:r>
        <w:separator/>
      </w:r>
    </w:p>
  </w:endnote>
  <w:endnote w:type="continuationSeparator" w:id="0">
    <w:p w:rsidR="00810B6D" w:rsidRDefault="0081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6D" w:rsidRDefault="00810B6D" w:rsidP="00393E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0B6D" w:rsidRDefault="00810B6D" w:rsidP="00DE6F0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6D" w:rsidRDefault="00810B6D">
      <w:r>
        <w:separator/>
      </w:r>
    </w:p>
  </w:footnote>
  <w:footnote w:type="continuationSeparator" w:id="0">
    <w:p w:rsidR="00810B6D" w:rsidRDefault="00810B6D">
      <w:r>
        <w:continuationSeparator/>
      </w:r>
    </w:p>
  </w:footnote>
  <w:footnote w:id="1">
    <w:p w:rsidR="00810B6D" w:rsidRDefault="00810B6D">
      <w:pPr>
        <w:pStyle w:val="Textodenotaderodap"/>
      </w:pPr>
      <w:r>
        <w:rPr>
          <w:rStyle w:val="Refdenotaderodap"/>
        </w:rPr>
        <w:footnoteRef/>
      </w:r>
      <w:r w:rsidRPr="00BD64AA">
        <w:t xml:space="preserve">GOMES, </w:t>
      </w:r>
      <w:proofErr w:type="spellStart"/>
      <w:r w:rsidRPr="00BD64AA">
        <w:t>Luis</w:t>
      </w:r>
      <w:proofErr w:type="spellEnd"/>
      <w:r w:rsidRPr="00BD64AA">
        <w:t xml:space="preserve"> Fl</w:t>
      </w:r>
      <w:r>
        <w:t xml:space="preserve">ávio </w:t>
      </w:r>
      <w:proofErr w:type="gramStart"/>
      <w:r>
        <w:t>Gomes .</w:t>
      </w:r>
      <w:proofErr w:type="gramEnd"/>
      <w:r w:rsidRPr="00BD64AA">
        <w:t xml:space="preserve"> </w:t>
      </w:r>
      <w:r>
        <w:t>&lt;</w:t>
      </w:r>
      <w:r w:rsidRPr="00BD64AA">
        <w:t>http://professorlfg.jusbrasil.com.br/artigos/121928950/drogas-o-legislador-errou-de-novo</w:t>
      </w:r>
      <w:r>
        <w:t>&gt;</w:t>
      </w:r>
      <w:r w:rsidRPr="00BD64AA">
        <w:t xml:space="preserve">. </w:t>
      </w:r>
      <w:r>
        <w:t xml:space="preserve">Acesso </w:t>
      </w:r>
      <w:proofErr w:type="gramStart"/>
      <w:r>
        <w:t>em :</w:t>
      </w:r>
      <w:proofErr w:type="gramEnd"/>
      <w:r>
        <w:t xml:space="preserve"> 21/04/2015</w:t>
      </w:r>
    </w:p>
  </w:footnote>
  <w:footnote w:id="2">
    <w:p w:rsidR="00810B6D" w:rsidRPr="00E34A53" w:rsidRDefault="00810B6D" w:rsidP="00E34A53">
      <w:pPr>
        <w:rPr>
          <w:rFonts w:cs="Arial"/>
          <w:sz w:val="20"/>
          <w:szCs w:val="20"/>
          <w:shd w:val="clear" w:color="auto" w:fill="FFFFFF"/>
        </w:rPr>
      </w:pPr>
      <w:r>
        <w:rPr>
          <w:rStyle w:val="Refdenotaderodap"/>
        </w:rPr>
        <w:footnoteRef/>
      </w:r>
      <w:r>
        <w:rPr>
          <w:rFonts w:cs="Arial"/>
          <w:sz w:val="20"/>
          <w:szCs w:val="20"/>
          <w:shd w:val="clear" w:color="auto" w:fill="FFFFFF"/>
        </w:rPr>
        <w:t>(</w:t>
      </w:r>
      <w:proofErr w:type="gramStart"/>
      <w:r>
        <w:rPr>
          <w:rFonts w:cs="Arial"/>
          <w:sz w:val="20"/>
          <w:szCs w:val="20"/>
          <w:shd w:val="clear" w:color="auto" w:fill="FFFFFF"/>
        </w:rPr>
        <w:t>fonte:</w:t>
      </w:r>
      <w:proofErr w:type="gramEnd"/>
      <w:r w:rsidRPr="00671CFD">
        <w:rPr>
          <w:rFonts w:cs="Arial"/>
          <w:sz w:val="20"/>
          <w:szCs w:val="20"/>
          <w:shd w:val="clear" w:color="auto" w:fill="FFFFFF"/>
        </w:rPr>
        <w:t>http://www.jb.com.br/sociedade-aberta/noticias/2014/02/02/a-situacao-delicada-do-sistema-carcerario-brasileiro/).</w:t>
      </w:r>
      <w:r>
        <w:rPr>
          <w:rFonts w:cs="Arial"/>
          <w:sz w:val="20"/>
          <w:szCs w:val="20"/>
          <w:shd w:val="clear" w:color="auto" w:fill="FFFFFF"/>
        </w:rPr>
        <w:t xml:space="preserve"> Acessado em: 30/11/14</w:t>
      </w:r>
    </w:p>
  </w:footnote>
  <w:footnote w:id="3">
    <w:p w:rsidR="00810B6D" w:rsidRPr="00B46D4C" w:rsidRDefault="00810B6D" w:rsidP="00B46D4C">
      <w:pPr>
        <w:rPr>
          <w:rFonts w:cs="Arial"/>
        </w:rPr>
      </w:pPr>
      <w:r>
        <w:rPr>
          <w:rStyle w:val="Refdenotaderodap"/>
        </w:rPr>
        <w:footnoteRef/>
      </w:r>
      <w:r>
        <w:rPr>
          <w:rFonts w:cs="Arial"/>
          <w:sz w:val="20"/>
          <w:szCs w:val="20"/>
        </w:rPr>
        <w:t>(</w:t>
      </w:r>
      <w:proofErr w:type="gramStart"/>
      <w:r w:rsidRPr="00F904DC">
        <w:rPr>
          <w:rFonts w:cs="Arial"/>
          <w:color w:val="1A1A1A"/>
          <w:sz w:val="20"/>
          <w:szCs w:val="20"/>
        </w:rPr>
        <w:t>fonte:</w:t>
      </w:r>
      <w:proofErr w:type="gramEnd"/>
      <w:r w:rsidRPr="00F904DC">
        <w:rPr>
          <w:rFonts w:cs="Arial"/>
          <w:color w:val="1A1A1A"/>
          <w:sz w:val="20"/>
          <w:szCs w:val="20"/>
        </w:rPr>
        <w:t>http://www.conjur.com.br/2012-abr-26/coluna-lfg-sistema-prisional-reativo-nao-permite-ressocializacao).</w:t>
      </w:r>
      <w:r>
        <w:rPr>
          <w:rFonts w:cs="Arial"/>
          <w:color w:val="1A1A1A"/>
          <w:sz w:val="20"/>
          <w:szCs w:val="20"/>
        </w:rPr>
        <w:t>acesso em: 05/12/2014</w:t>
      </w:r>
    </w:p>
  </w:footnote>
  <w:footnote w:id="4">
    <w:p w:rsidR="00810B6D" w:rsidRPr="0088001F" w:rsidRDefault="00810B6D" w:rsidP="00B46D4C">
      <w:pPr>
        <w:pStyle w:val="Textodenotaderodap"/>
        <w:rPr>
          <w:rFonts w:cs="Arial"/>
        </w:rPr>
      </w:pPr>
      <w:r w:rsidRPr="0088001F">
        <w:rPr>
          <w:rStyle w:val="Refdenotaderodap"/>
          <w:rFonts w:cs="Arial"/>
        </w:rPr>
        <w:footnoteRef/>
      </w:r>
      <w:r>
        <w:rPr>
          <w:rFonts w:cs="Arial"/>
        </w:rPr>
        <w:t>(</w:t>
      </w:r>
      <w:proofErr w:type="gramStart"/>
      <w:r w:rsidRPr="0088001F">
        <w:rPr>
          <w:rFonts w:cs="Arial"/>
        </w:rPr>
        <w:t>Fonte:</w:t>
      </w:r>
      <w:proofErr w:type="gramEnd"/>
      <w:r w:rsidRPr="0088001F">
        <w:rPr>
          <w:rFonts w:cs="Arial"/>
        </w:rPr>
        <w:t>http://www.cnj.jus.br/images/imprensa/diagnostico_de_pessoas_presas_correcao.pdf</w:t>
      </w:r>
      <w:r>
        <w:rPr>
          <w:rFonts w:cs="Arial"/>
        </w:rPr>
        <w:t>) acesso em: 05/12/2014</w:t>
      </w:r>
    </w:p>
    <w:p w:rsidR="00810B6D" w:rsidRPr="0088001F" w:rsidRDefault="00810B6D">
      <w:pPr>
        <w:pStyle w:val="Textodenotaderodap"/>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6D" w:rsidRDefault="00810B6D" w:rsidP="00E269B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0B6D" w:rsidRDefault="00810B6D" w:rsidP="00393EF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FE3" w:rsidRDefault="00202FE3">
    <w:pPr>
      <w:pStyle w:val="Cabealho"/>
      <w:jc w:val="right"/>
    </w:pPr>
  </w:p>
  <w:p w:rsidR="00810B6D" w:rsidRPr="008D3C27" w:rsidRDefault="00810B6D" w:rsidP="008D3C27">
    <w:pPr>
      <w:pStyle w:val="Cabealho"/>
      <w:ind w:right="360"/>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808060"/>
      <w:docPartObj>
        <w:docPartGallery w:val="Page Numbers (Top of Page)"/>
        <w:docPartUnique/>
      </w:docPartObj>
    </w:sdtPr>
    <w:sdtContent>
      <w:p w:rsidR="00202FE3" w:rsidRDefault="00202FE3">
        <w:pPr>
          <w:pStyle w:val="Cabealho"/>
          <w:jc w:val="right"/>
        </w:pPr>
        <w:r>
          <w:fldChar w:fldCharType="begin"/>
        </w:r>
        <w:r>
          <w:instrText>PAGE   \* MERGEFORMAT</w:instrText>
        </w:r>
        <w:r>
          <w:fldChar w:fldCharType="separate"/>
        </w:r>
        <w:r w:rsidR="00557000">
          <w:rPr>
            <w:noProof/>
          </w:rPr>
          <w:t>28</w:t>
        </w:r>
        <w:r>
          <w:fldChar w:fldCharType="end"/>
        </w:r>
      </w:p>
    </w:sdtContent>
  </w:sdt>
  <w:p w:rsidR="00202FE3" w:rsidRPr="008D3C27" w:rsidRDefault="00202FE3" w:rsidP="008D3C27">
    <w:pPr>
      <w:pStyle w:val="Cabealho"/>
      <w:ind w:right="360"/>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0B3"/>
    <w:multiLevelType w:val="hybridMultilevel"/>
    <w:tmpl w:val="A02082C0"/>
    <w:lvl w:ilvl="0" w:tplc="941EC44A">
      <w:start w:val="7"/>
      <w:numFmt w:val="decimal"/>
      <w:lvlText w:val="%1"/>
      <w:lvlJc w:val="left"/>
      <w:pPr>
        <w:tabs>
          <w:tab w:val="num" w:pos="720"/>
        </w:tabs>
        <w:ind w:left="720" w:hanging="360"/>
      </w:pPr>
      <w:rPr>
        <w:rFonts w:hint="default"/>
      </w:rPr>
    </w:lvl>
    <w:lvl w:ilvl="1" w:tplc="BF188BDC">
      <w:numFmt w:val="none"/>
      <w:lvlText w:val=""/>
      <w:lvlJc w:val="left"/>
      <w:pPr>
        <w:tabs>
          <w:tab w:val="num" w:pos="360"/>
        </w:tabs>
      </w:pPr>
    </w:lvl>
    <w:lvl w:ilvl="2" w:tplc="1A50B338">
      <w:numFmt w:val="none"/>
      <w:lvlText w:val=""/>
      <w:lvlJc w:val="left"/>
      <w:pPr>
        <w:tabs>
          <w:tab w:val="num" w:pos="360"/>
        </w:tabs>
      </w:pPr>
    </w:lvl>
    <w:lvl w:ilvl="3" w:tplc="1C0C616C">
      <w:numFmt w:val="none"/>
      <w:lvlText w:val=""/>
      <w:lvlJc w:val="left"/>
      <w:pPr>
        <w:tabs>
          <w:tab w:val="num" w:pos="360"/>
        </w:tabs>
      </w:pPr>
    </w:lvl>
    <w:lvl w:ilvl="4" w:tplc="C2B4EA1A">
      <w:numFmt w:val="none"/>
      <w:lvlText w:val=""/>
      <w:lvlJc w:val="left"/>
      <w:pPr>
        <w:tabs>
          <w:tab w:val="num" w:pos="360"/>
        </w:tabs>
      </w:pPr>
    </w:lvl>
    <w:lvl w:ilvl="5" w:tplc="72C2062C">
      <w:numFmt w:val="none"/>
      <w:lvlText w:val=""/>
      <w:lvlJc w:val="left"/>
      <w:pPr>
        <w:tabs>
          <w:tab w:val="num" w:pos="360"/>
        </w:tabs>
      </w:pPr>
    </w:lvl>
    <w:lvl w:ilvl="6" w:tplc="3996B866">
      <w:numFmt w:val="none"/>
      <w:lvlText w:val=""/>
      <w:lvlJc w:val="left"/>
      <w:pPr>
        <w:tabs>
          <w:tab w:val="num" w:pos="360"/>
        </w:tabs>
      </w:pPr>
    </w:lvl>
    <w:lvl w:ilvl="7" w:tplc="BDF287F8">
      <w:numFmt w:val="none"/>
      <w:lvlText w:val=""/>
      <w:lvlJc w:val="left"/>
      <w:pPr>
        <w:tabs>
          <w:tab w:val="num" w:pos="360"/>
        </w:tabs>
      </w:pPr>
    </w:lvl>
    <w:lvl w:ilvl="8" w:tplc="D83C1CEE">
      <w:numFmt w:val="none"/>
      <w:lvlText w:val=""/>
      <w:lvlJc w:val="left"/>
      <w:pPr>
        <w:tabs>
          <w:tab w:val="num" w:pos="360"/>
        </w:tabs>
      </w:pPr>
    </w:lvl>
  </w:abstractNum>
  <w:abstractNum w:abstractNumId="1">
    <w:nsid w:val="18BC0803"/>
    <w:multiLevelType w:val="hybridMultilevel"/>
    <w:tmpl w:val="42D664EA"/>
    <w:lvl w:ilvl="0" w:tplc="04160001">
      <w:start w:val="1"/>
      <w:numFmt w:val="bullet"/>
      <w:lvlText w:val=""/>
      <w:lvlJc w:val="left"/>
      <w:pPr>
        <w:tabs>
          <w:tab w:val="num" w:pos="1440"/>
        </w:tabs>
        <w:ind w:left="1440" w:hanging="360"/>
      </w:pPr>
      <w:rPr>
        <w:rFonts w:ascii="Symbol" w:hAnsi="Symbol" w:hint="default"/>
      </w:rPr>
    </w:lvl>
    <w:lvl w:ilvl="1" w:tplc="8B2CB78A" w:tentative="1">
      <w:start w:val="1"/>
      <w:numFmt w:val="bullet"/>
      <w:lvlText w:val="o"/>
      <w:lvlJc w:val="left"/>
      <w:pPr>
        <w:tabs>
          <w:tab w:val="num" w:pos="2160"/>
        </w:tabs>
        <w:ind w:left="2160" w:hanging="360"/>
      </w:pPr>
      <w:rPr>
        <w:rFonts w:ascii="Courier New" w:hAnsi="Courier New" w:hint="default"/>
      </w:rPr>
    </w:lvl>
    <w:lvl w:ilvl="2" w:tplc="AA9E2288" w:tentative="1">
      <w:start w:val="1"/>
      <w:numFmt w:val="bullet"/>
      <w:lvlText w:val=""/>
      <w:lvlJc w:val="left"/>
      <w:pPr>
        <w:tabs>
          <w:tab w:val="num" w:pos="2880"/>
        </w:tabs>
        <w:ind w:left="2880" w:hanging="360"/>
      </w:pPr>
      <w:rPr>
        <w:rFonts w:ascii="Wingdings" w:hAnsi="Wingdings" w:hint="default"/>
      </w:rPr>
    </w:lvl>
    <w:lvl w:ilvl="3" w:tplc="38301188" w:tentative="1">
      <w:start w:val="1"/>
      <w:numFmt w:val="bullet"/>
      <w:lvlText w:val=""/>
      <w:lvlJc w:val="left"/>
      <w:pPr>
        <w:tabs>
          <w:tab w:val="num" w:pos="3600"/>
        </w:tabs>
        <w:ind w:left="3600" w:hanging="360"/>
      </w:pPr>
      <w:rPr>
        <w:rFonts w:ascii="Symbol" w:hAnsi="Symbol" w:hint="default"/>
      </w:rPr>
    </w:lvl>
    <w:lvl w:ilvl="4" w:tplc="F95612F4" w:tentative="1">
      <w:start w:val="1"/>
      <w:numFmt w:val="bullet"/>
      <w:lvlText w:val="o"/>
      <w:lvlJc w:val="left"/>
      <w:pPr>
        <w:tabs>
          <w:tab w:val="num" w:pos="4320"/>
        </w:tabs>
        <w:ind w:left="4320" w:hanging="360"/>
      </w:pPr>
      <w:rPr>
        <w:rFonts w:ascii="Courier New" w:hAnsi="Courier New" w:hint="default"/>
      </w:rPr>
    </w:lvl>
    <w:lvl w:ilvl="5" w:tplc="600AC3B2" w:tentative="1">
      <w:start w:val="1"/>
      <w:numFmt w:val="bullet"/>
      <w:lvlText w:val=""/>
      <w:lvlJc w:val="left"/>
      <w:pPr>
        <w:tabs>
          <w:tab w:val="num" w:pos="5040"/>
        </w:tabs>
        <w:ind w:left="5040" w:hanging="360"/>
      </w:pPr>
      <w:rPr>
        <w:rFonts w:ascii="Wingdings" w:hAnsi="Wingdings" w:hint="default"/>
      </w:rPr>
    </w:lvl>
    <w:lvl w:ilvl="6" w:tplc="32FA2228" w:tentative="1">
      <w:start w:val="1"/>
      <w:numFmt w:val="bullet"/>
      <w:lvlText w:val=""/>
      <w:lvlJc w:val="left"/>
      <w:pPr>
        <w:tabs>
          <w:tab w:val="num" w:pos="5760"/>
        </w:tabs>
        <w:ind w:left="5760" w:hanging="360"/>
      </w:pPr>
      <w:rPr>
        <w:rFonts w:ascii="Symbol" w:hAnsi="Symbol" w:hint="default"/>
      </w:rPr>
    </w:lvl>
    <w:lvl w:ilvl="7" w:tplc="A9B657A6" w:tentative="1">
      <w:start w:val="1"/>
      <w:numFmt w:val="bullet"/>
      <w:lvlText w:val="o"/>
      <w:lvlJc w:val="left"/>
      <w:pPr>
        <w:tabs>
          <w:tab w:val="num" w:pos="6480"/>
        </w:tabs>
        <w:ind w:left="6480" w:hanging="360"/>
      </w:pPr>
      <w:rPr>
        <w:rFonts w:ascii="Courier New" w:hAnsi="Courier New" w:hint="default"/>
      </w:rPr>
    </w:lvl>
    <w:lvl w:ilvl="8" w:tplc="E32E1874" w:tentative="1">
      <w:start w:val="1"/>
      <w:numFmt w:val="bullet"/>
      <w:lvlText w:val=""/>
      <w:lvlJc w:val="left"/>
      <w:pPr>
        <w:tabs>
          <w:tab w:val="num" w:pos="7200"/>
        </w:tabs>
        <w:ind w:left="7200" w:hanging="360"/>
      </w:pPr>
      <w:rPr>
        <w:rFonts w:ascii="Wingdings" w:hAnsi="Wingdings" w:hint="default"/>
      </w:rPr>
    </w:lvl>
  </w:abstractNum>
  <w:abstractNum w:abstractNumId="2">
    <w:nsid w:val="1B97170D"/>
    <w:multiLevelType w:val="hybridMultilevel"/>
    <w:tmpl w:val="84344E4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DB15469"/>
    <w:multiLevelType w:val="multilevel"/>
    <w:tmpl w:val="F33CCD8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2C4385"/>
    <w:multiLevelType w:val="hybridMultilevel"/>
    <w:tmpl w:val="F1BC3914"/>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22513359"/>
    <w:multiLevelType w:val="hybridMultilevel"/>
    <w:tmpl w:val="C0EA7516"/>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68573EE"/>
    <w:multiLevelType w:val="multilevel"/>
    <w:tmpl w:val="D084EB54"/>
    <w:lvl w:ilvl="0">
      <w:start w:val="1"/>
      <w:numFmt w:val="decimal"/>
      <w:lvlText w:val="%1."/>
      <w:lvlJc w:val="left"/>
      <w:pPr>
        <w:tabs>
          <w:tab w:val="num" w:pos="420"/>
        </w:tabs>
        <w:ind w:left="420" w:hanging="420"/>
      </w:pPr>
      <w:rPr>
        <w:rFonts w:hint="default"/>
      </w:rPr>
    </w:lvl>
    <w:lvl w:ilvl="1">
      <w:start w:val="1"/>
      <w:numFmt w:val="decimal"/>
      <w:pStyle w:val="Subtitulo"/>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D362AE5"/>
    <w:multiLevelType w:val="hybridMultilevel"/>
    <w:tmpl w:val="196A64A4"/>
    <w:lvl w:ilvl="0" w:tplc="80DE5450">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1C2B72"/>
    <w:multiLevelType w:val="hybridMultilevel"/>
    <w:tmpl w:val="29FABD4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3B321A30"/>
    <w:multiLevelType w:val="multilevel"/>
    <w:tmpl w:val="9B06D5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B393C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448C6BFE"/>
    <w:multiLevelType w:val="multilevel"/>
    <w:tmpl w:val="85F8249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283B4C"/>
    <w:multiLevelType w:val="hybridMultilevel"/>
    <w:tmpl w:val="42D664E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7A5485C"/>
    <w:multiLevelType w:val="hybridMultilevel"/>
    <w:tmpl w:val="5F467650"/>
    <w:lvl w:ilvl="0" w:tplc="0FB27198">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9D64C0E"/>
    <w:multiLevelType w:val="hybridMultilevel"/>
    <w:tmpl w:val="0674DB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8D7B1E"/>
    <w:multiLevelType w:val="hybridMultilevel"/>
    <w:tmpl w:val="380EFDCA"/>
    <w:lvl w:ilvl="0" w:tplc="FFFFFFFF">
      <w:start w:val="1"/>
      <w:numFmt w:val="decimal"/>
      <w:lvlText w:val="%1-"/>
      <w:lvlJc w:val="left"/>
      <w:pPr>
        <w:tabs>
          <w:tab w:val="num" w:pos="720"/>
        </w:tabs>
        <w:ind w:left="720" w:hanging="360"/>
      </w:pPr>
      <w:rPr>
        <w:rFonts w:hint="default"/>
      </w:rPr>
    </w:lvl>
    <w:lvl w:ilvl="1" w:tplc="0416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D921020"/>
    <w:multiLevelType w:val="hybridMultilevel"/>
    <w:tmpl w:val="6138F4D6"/>
    <w:lvl w:ilvl="0" w:tplc="6402174A">
      <w:start w:val="7"/>
      <w:numFmt w:val="decimal"/>
      <w:lvlText w:val="%1"/>
      <w:lvlJc w:val="left"/>
      <w:pPr>
        <w:tabs>
          <w:tab w:val="num" w:pos="1065"/>
        </w:tabs>
        <w:ind w:left="1065" w:hanging="705"/>
      </w:pPr>
      <w:rPr>
        <w:rFonts w:hint="default"/>
      </w:rPr>
    </w:lvl>
    <w:lvl w:ilvl="1" w:tplc="EB6AF6D8">
      <w:numFmt w:val="none"/>
      <w:lvlText w:val=""/>
      <w:lvlJc w:val="left"/>
      <w:pPr>
        <w:tabs>
          <w:tab w:val="num" w:pos="360"/>
        </w:tabs>
      </w:pPr>
    </w:lvl>
    <w:lvl w:ilvl="2" w:tplc="43E4EF78">
      <w:numFmt w:val="none"/>
      <w:lvlText w:val=""/>
      <w:lvlJc w:val="left"/>
      <w:pPr>
        <w:tabs>
          <w:tab w:val="num" w:pos="360"/>
        </w:tabs>
      </w:pPr>
    </w:lvl>
    <w:lvl w:ilvl="3" w:tplc="761CB656">
      <w:numFmt w:val="none"/>
      <w:lvlText w:val=""/>
      <w:lvlJc w:val="left"/>
      <w:pPr>
        <w:tabs>
          <w:tab w:val="num" w:pos="360"/>
        </w:tabs>
      </w:pPr>
    </w:lvl>
    <w:lvl w:ilvl="4" w:tplc="7FB85048">
      <w:numFmt w:val="none"/>
      <w:lvlText w:val=""/>
      <w:lvlJc w:val="left"/>
      <w:pPr>
        <w:tabs>
          <w:tab w:val="num" w:pos="360"/>
        </w:tabs>
      </w:pPr>
    </w:lvl>
    <w:lvl w:ilvl="5" w:tplc="2BE2EF4E">
      <w:numFmt w:val="none"/>
      <w:lvlText w:val=""/>
      <w:lvlJc w:val="left"/>
      <w:pPr>
        <w:tabs>
          <w:tab w:val="num" w:pos="360"/>
        </w:tabs>
      </w:pPr>
    </w:lvl>
    <w:lvl w:ilvl="6" w:tplc="2DC40E10">
      <w:numFmt w:val="none"/>
      <w:lvlText w:val=""/>
      <w:lvlJc w:val="left"/>
      <w:pPr>
        <w:tabs>
          <w:tab w:val="num" w:pos="360"/>
        </w:tabs>
      </w:pPr>
    </w:lvl>
    <w:lvl w:ilvl="7" w:tplc="FB12A16E">
      <w:numFmt w:val="none"/>
      <w:lvlText w:val=""/>
      <w:lvlJc w:val="left"/>
      <w:pPr>
        <w:tabs>
          <w:tab w:val="num" w:pos="360"/>
        </w:tabs>
      </w:pPr>
    </w:lvl>
    <w:lvl w:ilvl="8" w:tplc="757CB782">
      <w:numFmt w:val="none"/>
      <w:lvlText w:val=""/>
      <w:lvlJc w:val="left"/>
      <w:pPr>
        <w:tabs>
          <w:tab w:val="num" w:pos="360"/>
        </w:tabs>
      </w:pPr>
    </w:lvl>
  </w:abstractNum>
  <w:abstractNum w:abstractNumId="18">
    <w:nsid w:val="55A85946"/>
    <w:multiLevelType w:val="hybridMultilevel"/>
    <w:tmpl w:val="5890ED3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6BE326D4"/>
    <w:multiLevelType w:val="hybridMultilevel"/>
    <w:tmpl w:val="5B2C0ED2"/>
    <w:lvl w:ilvl="0" w:tplc="04160001">
      <w:start w:val="1"/>
      <w:numFmt w:val="bullet"/>
      <w:lvlText w:val=""/>
      <w:lvlJc w:val="left"/>
      <w:pPr>
        <w:tabs>
          <w:tab w:val="num" w:pos="720"/>
        </w:tabs>
        <w:ind w:left="720" w:hanging="360"/>
      </w:pPr>
      <w:rPr>
        <w:rFonts w:ascii="Symbol" w:hAnsi="Symbol" w:hint="default"/>
      </w:rPr>
    </w:lvl>
    <w:lvl w:ilvl="1" w:tplc="BE3A6504" w:tentative="1">
      <w:start w:val="1"/>
      <w:numFmt w:val="bullet"/>
      <w:lvlText w:val="o"/>
      <w:lvlJc w:val="left"/>
      <w:pPr>
        <w:tabs>
          <w:tab w:val="num" w:pos="1440"/>
        </w:tabs>
        <w:ind w:left="1440" w:hanging="360"/>
      </w:pPr>
      <w:rPr>
        <w:rFonts w:ascii="Courier New" w:hAnsi="Courier New" w:hint="default"/>
      </w:rPr>
    </w:lvl>
    <w:lvl w:ilvl="2" w:tplc="DEEA679E" w:tentative="1">
      <w:start w:val="1"/>
      <w:numFmt w:val="bullet"/>
      <w:lvlText w:val=""/>
      <w:lvlJc w:val="left"/>
      <w:pPr>
        <w:tabs>
          <w:tab w:val="num" w:pos="2160"/>
        </w:tabs>
        <w:ind w:left="2160" w:hanging="360"/>
      </w:pPr>
      <w:rPr>
        <w:rFonts w:ascii="Wingdings" w:hAnsi="Wingdings" w:hint="default"/>
      </w:rPr>
    </w:lvl>
    <w:lvl w:ilvl="3" w:tplc="B11C36BC" w:tentative="1">
      <w:start w:val="1"/>
      <w:numFmt w:val="bullet"/>
      <w:lvlText w:val=""/>
      <w:lvlJc w:val="left"/>
      <w:pPr>
        <w:tabs>
          <w:tab w:val="num" w:pos="2880"/>
        </w:tabs>
        <w:ind w:left="2880" w:hanging="360"/>
      </w:pPr>
      <w:rPr>
        <w:rFonts w:ascii="Symbol" w:hAnsi="Symbol" w:hint="default"/>
      </w:rPr>
    </w:lvl>
    <w:lvl w:ilvl="4" w:tplc="35267BF8" w:tentative="1">
      <w:start w:val="1"/>
      <w:numFmt w:val="bullet"/>
      <w:lvlText w:val="o"/>
      <w:lvlJc w:val="left"/>
      <w:pPr>
        <w:tabs>
          <w:tab w:val="num" w:pos="3600"/>
        </w:tabs>
        <w:ind w:left="3600" w:hanging="360"/>
      </w:pPr>
      <w:rPr>
        <w:rFonts w:ascii="Courier New" w:hAnsi="Courier New" w:hint="default"/>
      </w:rPr>
    </w:lvl>
    <w:lvl w:ilvl="5" w:tplc="6194E240" w:tentative="1">
      <w:start w:val="1"/>
      <w:numFmt w:val="bullet"/>
      <w:lvlText w:val=""/>
      <w:lvlJc w:val="left"/>
      <w:pPr>
        <w:tabs>
          <w:tab w:val="num" w:pos="4320"/>
        </w:tabs>
        <w:ind w:left="4320" w:hanging="360"/>
      </w:pPr>
      <w:rPr>
        <w:rFonts w:ascii="Wingdings" w:hAnsi="Wingdings" w:hint="default"/>
      </w:rPr>
    </w:lvl>
    <w:lvl w:ilvl="6" w:tplc="5C104208" w:tentative="1">
      <w:start w:val="1"/>
      <w:numFmt w:val="bullet"/>
      <w:lvlText w:val=""/>
      <w:lvlJc w:val="left"/>
      <w:pPr>
        <w:tabs>
          <w:tab w:val="num" w:pos="5040"/>
        </w:tabs>
        <w:ind w:left="5040" w:hanging="360"/>
      </w:pPr>
      <w:rPr>
        <w:rFonts w:ascii="Symbol" w:hAnsi="Symbol" w:hint="default"/>
      </w:rPr>
    </w:lvl>
    <w:lvl w:ilvl="7" w:tplc="82965B9E" w:tentative="1">
      <w:start w:val="1"/>
      <w:numFmt w:val="bullet"/>
      <w:lvlText w:val="o"/>
      <w:lvlJc w:val="left"/>
      <w:pPr>
        <w:tabs>
          <w:tab w:val="num" w:pos="5760"/>
        </w:tabs>
        <w:ind w:left="5760" w:hanging="360"/>
      </w:pPr>
      <w:rPr>
        <w:rFonts w:ascii="Courier New" w:hAnsi="Courier New" w:hint="default"/>
      </w:rPr>
    </w:lvl>
    <w:lvl w:ilvl="8" w:tplc="16BA52DC" w:tentative="1">
      <w:start w:val="1"/>
      <w:numFmt w:val="bullet"/>
      <w:lvlText w:val=""/>
      <w:lvlJc w:val="left"/>
      <w:pPr>
        <w:tabs>
          <w:tab w:val="num" w:pos="6480"/>
        </w:tabs>
        <w:ind w:left="6480" w:hanging="360"/>
      </w:pPr>
      <w:rPr>
        <w:rFonts w:ascii="Wingdings" w:hAnsi="Wingdings" w:hint="default"/>
      </w:rPr>
    </w:lvl>
  </w:abstractNum>
  <w:abstractNum w:abstractNumId="20">
    <w:nsid w:val="75337C22"/>
    <w:multiLevelType w:val="multilevel"/>
    <w:tmpl w:val="F5E62DF6"/>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DE17BF2"/>
    <w:multiLevelType w:val="hybridMultilevel"/>
    <w:tmpl w:val="231C3AC6"/>
    <w:lvl w:ilvl="0" w:tplc="04160001">
      <w:start w:val="1"/>
      <w:numFmt w:val="bullet"/>
      <w:lvlText w:val=""/>
      <w:lvlJc w:val="left"/>
      <w:pPr>
        <w:tabs>
          <w:tab w:val="num" w:pos="1440"/>
        </w:tabs>
        <w:ind w:left="1440" w:hanging="360"/>
      </w:pPr>
      <w:rPr>
        <w:rFonts w:ascii="Symbol" w:hAnsi="Symbol" w:hint="default"/>
      </w:rPr>
    </w:lvl>
    <w:lvl w:ilvl="1" w:tplc="8E049D84" w:tentative="1">
      <w:start w:val="1"/>
      <w:numFmt w:val="bullet"/>
      <w:lvlText w:val="o"/>
      <w:lvlJc w:val="left"/>
      <w:pPr>
        <w:tabs>
          <w:tab w:val="num" w:pos="1440"/>
        </w:tabs>
        <w:ind w:left="1440" w:hanging="360"/>
      </w:pPr>
      <w:rPr>
        <w:rFonts w:ascii="Courier New" w:hAnsi="Courier New" w:hint="default"/>
      </w:rPr>
    </w:lvl>
    <w:lvl w:ilvl="2" w:tplc="3ED831D8" w:tentative="1">
      <w:start w:val="1"/>
      <w:numFmt w:val="bullet"/>
      <w:lvlText w:val=""/>
      <w:lvlJc w:val="left"/>
      <w:pPr>
        <w:tabs>
          <w:tab w:val="num" w:pos="2160"/>
        </w:tabs>
        <w:ind w:left="2160" w:hanging="360"/>
      </w:pPr>
      <w:rPr>
        <w:rFonts w:ascii="Wingdings" w:hAnsi="Wingdings" w:hint="default"/>
      </w:rPr>
    </w:lvl>
    <w:lvl w:ilvl="3" w:tplc="9208AF0A" w:tentative="1">
      <w:start w:val="1"/>
      <w:numFmt w:val="bullet"/>
      <w:lvlText w:val=""/>
      <w:lvlJc w:val="left"/>
      <w:pPr>
        <w:tabs>
          <w:tab w:val="num" w:pos="2880"/>
        </w:tabs>
        <w:ind w:left="2880" w:hanging="360"/>
      </w:pPr>
      <w:rPr>
        <w:rFonts w:ascii="Symbol" w:hAnsi="Symbol" w:hint="default"/>
      </w:rPr>
    </w:lvl>
    <w:lvl w:ilvl="4" w:tplc="BEC05AD6" w:tentative="1">
      <w:start w:val="1"/>
      <w:numFmt w:val="bullet"/>
      <w:lvlText w:val="o"/>
      <w:lvlJc w:val="left"/>
      <w:pPr>
        <w:tabs>
          <w:tab w:val="num" w:pos="3600"/>
        </w:tabs>
        <w:ind w:left="3600" w:hanging="360"/>
      </w:pPr>
      <w:rPr>
        <w:rFonts w:ascii="Courier New" w:hAnsi="Courier New" w:hint="default"/>
      </w:rPr>
    </w:lvl>
    <w:lvl w:ilvl="5" w:tplc="4E4AF966" w:tentative="1">
      <w:start w:val="1"/>
      <w:numFmt w:val="bullet"/>
      <w:lvlText w:val=""/>
      <w:lvlJc w:val="left"/>
      <w:pPr>
        <w:tabs>
          <w:tab w:val="num" w:pos="4320"/>
        </w:tabs>
        <w:ind w:left="4320" w:hanging="360"/>
      </w:pPr>
      <w:rPr>
        <w:rFonts w:ascii="Wingdings" w:hAnsi="Wingdings" w:hint="default"/>
      </w:rPr>
    </w:lvl>
    <w:lvl w:ilvl="6" w:tplc="68087F68" w:tentative="1">
      <w:start w:val="1"/>
      <w:numFmt w:val="bullet"/>
      <w:lvlText w:val=""/>
      <w:lvlJc w:val="left"/>
      <w:pPr>
        <w:tabs>
          <w:tab w:val="num" w:pos="5040"/>
        </w:tabs>
        <w:ind w:left="5040" w:hanging="360"/>
      </w:pPr>
      <w:rPr>
        <w:rFonts w:ascii="Symbol" w:hAnsi="Symbol" w:hint="default"/>
      </w:rPr>
    </w:lvl>
    <w:lvl w:ilvl="7" w:tplc="29505FEC" w:tentative="1">
      <w:start w:val="1"/>
      <w:numFmt w:val="bullet"/>
      <w:lvlText w:val="o"/>
      <w:lvlJc w:val="left"/>
      <w:pPr>
        <w:tabs>
          <w:tab w:val="num" w:pos="5760"/>
        </w:tabs>
        <w:ind w:left="5760" w:hanging="360"/>
      </w:pPr>
      <w:rPr>
        <w:rFonts w:ascii="Courier New" w:hAnsi="Courier New" w:hint="default"/>
      </w:rPr>
    </w:lvl>
    <w:lvl w:ilvl="8" w:tplc="5C3CC8E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2"/>
  </w:num>
  <w:num w:numId="4">
    <w:abstractNumId w:val="20"/>
  </w:num>
  <w:num w:numId="5">
    <w:abstractNumId w:val="17"/>
  </w:num>
  <w:num w:numId="6">
    <w:abstractNumId w:val="14"/>
  </w:num>
  <w:num w:numId="7">
    <w:abstractNumId w:val="7"/>
  </w:num>
  <w:num w:numId="8">
    <w:abstractNumId w:val="5"/>
  </w:num>
  <w:num w:numId="9">
    <w:abstractNumId w:val="0"/>
  </w:num>
  <w:num w:numId="10">
    <w:abstractNumId w:val="20"/>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9"/>
  </w:num>
  <w:num w:numId="14">
    <w:abstractNumId w:val="1"/>
  </w:num>
  <w:num w:numId="15">
    <w:abstractNumId w:val="21"/>
  </w:num>
  <w:num w:numId="16">
    <w:abstractNumId w:val="16"/>
  </w:num>
  <w:num w:numId="17">
    <w:abstractNumId w:val="18"/>
  </w:num>
  <w:num w:numId="18">
    <w:abstractNumId w:val="13"/>
  </w:num>
  <w:num w:numId="19">
    <w:abstractNumId w:val="9"/>
  </w:num>
  <w:num w:numId="20">
    <w:abstractNumId w:val="4"/>
  </w:num>
  <w:num w:numId="21">
    <w:abstractNumId w:val="11"/>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3B050B"/>
    <w:rsid w:val="000021BB"/>
    <w:rsid w:val="00005016"/>
    <w:rsid w:val="0000690D"/>
    <w:rsid w:val="0001165C"/>
    <w:rsid w:val="000154D5"/>
    <w:rsid w:val="000156A7"/>
    <w:rsid w:val="000172A6"/>
    <w:rsid w:val="0002032F"/>
    <w:rsid w:val="000217A6"/>
    <w:rsid w:val="00026596"/>
    <w:rsid w:val="00026836"/>
    <w:rsid w:val="000268F6"/>
    <w:rsid w:val="00026C10"/>
    <w:rsid w:val="0003337B"/>
    <w:rsid w:val="000344DF"/>
    <w:rsid w:val="00034775"/>
    <w:rsid w:val="0003486B"/>
    <w:rsid w:val="000373C4"/>
    <w:rsid w:val="000411F5"/>
    <w:rsid w:val="000419EB"/>
    <w:rsid w:val="0004283C"/>
    <w:rsid w:val="00044048"/>
    <w:rsid w:val="00045C61"/>
    <w:rsid w:val="00045CEF"/>
    <w:rsid w:val="00045F20"/>
    <w:rsid w:val="00046A3A"/>
    <w:rsid w:val="00046CC7"/>
    <w:rsid w:val="000513F6"/>
    <w:rsid w:val="00051595"/>
    <w:rsid w:val="00052702"/>
    <w:rsid w:val="00054145"/>
    <w:rsid w:val="0005706D"/>
    <w:rsid w:val="00061C2B"/>
    <w:rsid w:val="00061FE6"/>
    <w:rsid w:val="0006252F"/>
    <w:rsid w:val="000626D2"/>
    <w:rsid w:val="00063690"/>
    <w:rsid w:val="0006469A"/>
    <w:rsid w:val="00067A60"/>
    <w:rsid w:val="00067E60"/>
    <w:rsid w:val="00071495"/>
    <w:rsid w:val="000735D9"/>
    <w:rsid w:val="00073D0A"/>
    <w:rsid w:val="0007641A"/>
    <w:rsid w:val="00086BC5"/>
    <w:rsid w:val="00090E5D"/>
    <w:rsid w:val="000928A7"/>
    <w:rsid w:val="00096A19"/>
    <w:rsid w:val="000A0429"/>
    <w:rsid w:val="000A0670"/>
    <w:rsid w:val="000A3036"/>
    <w:rsid w:val="000A4873"/>
    <w:rsid w:val="000A5732"/>
    <w:rsid w:val="000A6D07"/>
    <w:rsid w:val="000B0D6E"/>
    <w:rsid w:val="000B1404"/>
    <w:rsid w:val="000B37C1"/>
    <w:rsid w:val="000B40D7"/>
    <w:rsid w:val="000B431E"/>
    <w:rsid w:val="000B52B4"/>
    <w:rsid w:val="000B5F3D"/>
    <w:rsid w:val="000B6D97"/>
    <w:rsid w:val="000B7607"/>
    <w:rsid w:val="000B7EB7"/>
    <w:rsid w:val="000B7EE9"/>
    <w:rsid w:val="000C0C4D"/>
    <w:rsid w:val="000C35A5"/>
    <w:rsid w:val="000C38E3"/>
    <w:rsid w:val="000C4BAE"/>
    <w:rsid w:val="000C66AE"/>
    <w:rsid w:val="000C7926"/>
    <w:rsid w:val="000D0FEC"/>
    <w:rsid w:val="000D24F7"/>
    <w:rsid w:val="000D5648"/>
    <w:rsid w:val="000D5F81"/>
    <w:rsid w:val="000D72C2"/>
    <w:rsid w:val="000D7CF4"/>
    <w:rsid w:val="000E1510"/>
    <w:rsid w:val="000E18D0"/>
    <w:rsid w:val="000E34FC"/>
    <w:rsid w:val="000E5C0B"/>
    <w:rsid w:val="000F0B6F"/>
    <w:rsid w:val="000F2C0C"/>
    <w:rsid w:val="000F32FC"/>
    <w:rsid w:val="000F449D"/>
    <w:rsid w:val="000F5A97"/>
    <w:rsid w:val="000F77FE"/>
    <w:rsid w:val="000F7A0B"/>
    <w:rsid w:val="000F7BEE"/>
    <w:rsid w:val="00103876"/>
    <w:rsid w:val="00103AC5"/>
    <w:rsid w:val="00107759"/>
    <w:rsid w:val="00110BAE"/>
    <w:rsid w:val="00110E5A"/>
    <w:rsid w:val="00114322"/>
    <w:rsid w:val="0011550C"/>
    <w:rsid w:val="00121EEC"/>
    <w:rsid w:val="001233D2"/>
    <w:rsid w:val="00124FE0"/>
    <w:rsid w:val="001256D2"/>
    <w:rsid w:val="00126BB0"/>
    <w:rsid w:val="00126F97"/>
    <w:rsid w:val="00130A07"/>
    <w:rsid w:val="00134327"/>
    <w:rsid w:val="00134A24"/>
    <w:rsid w:val="001358E1"/>
    <w:rsid w:val="0013597D"/>
    <w:rsid w:val="001370C0"/>
    <w:rsid w:val="00143218"/>
    <w:rsid w:val="0014324F"/>
    <w:rsid w:val="00144798"/>
    <w:rsid w:val="001468F0"/>
    <w:rsid w:val="00147A6A"/>
    <w:rsid w:val="00151799"/>
    <w:rsid w:val="00152B99"/>
    <w:rsid w:val="00162AF2"/>
    <w:rsid w:val="00165735"/>
    <w:rsid w:val="00174273"/>
    <w:rsid w:val="00176434"/>
    <w:rsid w:val="00176E68"/>
    <w:rsid w:val="001770BF"/>
    <w:rsid w:val="001812A3"/>
    <w:rsid w:val="00181B54"/>
    <w:rsid w:val="00181D3B"/>
    <w:rsid w:val="001838AB"/>
    <w:rsid w:val="00184257"/>
    <w:rsid w:val="00187B97"/>
    <w:rsid w:val="00190086"/>
    <w:rsid w:val="001917F0"/>
    <w:rsid w:val="00191A5C"/>
    <w:rsid w:val="00193EDE"/>
    <w:rsid w:val="00194063"/>
    <w:rsid w:val="0019503A"/>
    <w:rsid w:val="00196F00"/>
    <w:rsid w:val="001A06BE"/>
    <w:rsid w:val="001A3AE3"/>
    <w:rsid w:val="001A5E97"/>
    <w:rsid w:val="001B5698"/>
    <w:rsid w:val="001B5B61"/>
    <w:rsid w:val="001B63C3"/>
    <w:rsid w:val="001B7D62"/>
    <w:rsid w:val="001C2015"/>
    <w:rsid w:val="001C6064"/>
    <w:rsid w:val="001D183C"/>
    <w:rsid w:val="001D3ADB"/>
    <w:rsid w:val="001D51DA"/>
    <w:rsid w:val="001D5C07"/>
    <w:rsid w:val="001D5D31"/>
    <w:rsid w:val="001D737B"/>
    <w:rsid w:val="001E2252"/>
    <w:rsid w:val="001E3F0E"/>
    <w:rsid w:val="001E4AEE"/>
    <w:rsid w:val="001E5820"/>
    <w:rsid w:val="001E6401"/>
    <w:rsid w:val="001E65CD"/>
    <w:rsid w:val="001E72A9"/>
    <w:rsid w:val="001F2A77"/>
    <w:rsid w:val="001F3E88"/>
    <w:rsid w:val="001F4598"/>
    <w:rsid w:val="001F6F3E"/>
    <w:rsid w:val="001F7B33"/>
    <w:rsid w:val="002010EE"/>
    <w:rsid w:val="00202FE3"/>
    <w:rsid w:val="002030F4"/>
    <w:rsid w:val="00204266"/>
    <w:rsid w:val="002060FD"/>
    <w:rsid w:val="00207A32"/>
    <w:rsid w:val="002108DD"/>
    <w:rsid w:val="00210E45"/>
    <w:rsid w:val="00211C82"/>
    <w:rsid w:val="00212E65"/>
    <w:rsid w:val="00213D8E"/>
    <w:rsid w:val="00215477"/>
    <w:rsid w:val="002155A4"/>
    <w:rsid w:val="00222175"/>
    <w:rsid w:val="002222C0"/>
    <w:rsid w:val="00222848"/>
    <w:rsid w:val="00223C53"/>
    <w:rsid w:val="00225E72"/>
    <w:rsid w:val="0022600D"/>
    <w:rsid w:val="00227575"/>
    <w:rsid w:val="00227830"/>
    <w:rsid w:val="002315D1"/>
    <w:rsid w:val="0023532E"/>
    <w:rsid w:val="00235DB3"/>
    <w:rsid w:val="0024061E"/>
    <w:rsid w:val="00240F35"/>
    <w:rsid w:val="002416E3"/>
    <w:rsid w:val="00244C7A"/>
    <w:rsid w:val="00245B74"/>
    <w:rsid w:val="00247772"/>
    <w:rsid w:val="002511BC"/>
    <w:rsid w:val="0025172A"/>
    <w:rsid w:val="00252458"/>
    <w:rsid w:val="00254B3E"/>
    <w:rsid w:val="0025751E"/>
    <w:rsid w:val="0026140E"/>
    <w:rsid w:val="00264F6F"/>
    <w:rsid w:val="002676BF"/>
    <w:rsid w:val="00277116"/>
    <w:rsid w:val="0028474D"/>
    <w:rsid w:val="00287C38"/>
    <w:rsid w:val="00291DAF"/>
    <w:rsid w:val="002931BB"/>
    <w:rsid w:val="002978D9"/>
    <w:rsid w:val="002A01E7"/>
    <w:rsid w:val="002A0E53"/>
    <w:rsid w:val="002A186A"/>
    <w:rsid w:val="002A1B6F"/>
    <w:rsid w:val="002A1B73"/>
    <w:rsid w:val="002A3375"/>
    <w:rsid w:val="002A4E6F"/>
    <w:rsid w:val="002A4ED1"/>
    <w:rsid w:val="002A5B9D"/>
    <w:rsid w:val="002A6239"/>
    <w:rsid w:val="002A65B6"/>
    <w:rsid w:val="002A69D1"/>
    <w:rsid w:val="002B1FB4"/>
    <w:rsid w:val="002B2347"/>
    <w:rsid w:val="002B3497"/>
    <w:rsid w:val="002B3592"/>
    <w:rsid w:val="002B3B39"/>
    <w:rsid w:val="002B428C"/>
    <w:rsid w:val="002C336C"/>
    <w:rsid w:val="002D1103"/>
    <w:rsid w:val="002D113A"/>
    <w:rsid w:val="002D2FE5"/>
    <w:rsid w:val="002D5C87"/>
    <w:rsid w:val="002D6385"/>
    <w:rsid w:val="002D66D3"/>
    <w:rsid w:val="002D7792"/>
    <w:rsid w:val="002D780E"/>
    <w:rsid w:val="002E04EA"/>
    <w:rsid w:val="002E0E96"/>
    <w:rsid w:val="002E1BF6"/>
    <w:rsid w:val="002E2E03"/>
    <w:rsid w:val="002E480C"/>
    <w:rsid w:val="002E4EE2"/>
    <w:rsid w:val="002E5060"/>
    <w:rsid w:val="002E75E0"/>
    <w:rsid w:val="002E78AB"/>
    <w:rsid w:val="002E7D85"/>
    <w:rsid w:val="002F1007"/>
    <w:rsid w:val="002F33F3"/>
    <w:rsid w:val="002F57BF"/>
    <w:rsid w:val="002F6FB8"/>
    <w:rsid w:val="002F7AB1"/>
    <w:rsid w:val="002F7D8F"/>
    <w:rsid w:val="003024FA"/>
    <w:rsid w:val="003027FA"/>
    <w:rsid w:val="00303F41"/>
    <w:rsid w:val="003045B1"/>
    <w:rsid w:val="003104E9"/>
    <w:rsid w:val="00314269"/>
    <w:rsid w:val="003157E5"/>
    <w:rsid w:val="00316910"/>
    <w:rsid w:val="0031742E"/>
    <w:rsid w:val="003237A0"/>
    <w:rsid w:val="003278AD"/>
    <w:rsid w:val="00332424"/>
    <w:rsid w:val="003401BC"/>
    <w:rsid w:val="00341D66"/>
    <w:rsid w:val="00342B0F"/>
    <w:rsid w:val="00352689"/>
    <w:rsid w:val="00354AB9"/>
    <w:rsid w:val="00354EA3"/>
    <w:rsid w:val="0035533E"/>
    <w:rsid w:val="0035581F"/>
    <w:rsid w:val="00357508"/>
    <w:rsid w:val="00364428"/>
    <w:rsid w:val="00365C35"/>
    <w:rsid w:val="00367DF8"/>
    <w:rsid w:val="003703A9"/>
    <w:rsid w:val="00370D12"/>
    <w:rsid w:val="00371980"/>
    <w:rsid w:val="00380396"/>
    <w:rsid w:val="00382EF9"/>
    <w:rsid w:val="00385838"/>
    <w:rsid w:val="00387CF2"/>
    <w:rsid w:val="003928FF"/>
    <w:rsid w:val="0039334F"/>
    <w:rsid w:val="00393EFA"/>
    <w:rsid w:val="00396554"/>
    <w:rsid w:val="00396929"/>
    <w:rsid w:val="003976FF"/>
    <w:rsid w:val="003A03A9"/>
    <w:rsid w:val="003A1C37"/>
    <w:rsid w:val="003A3A94"/>
    <w:rsid w:val="003A44BD"/>
    <w:rsid w:val="003A5AB1"/>
    <w:rsid w:val="003A795F"/>
    <w:rsid w:val="003A7A85"/>
    <w:rsid w:val="003B050B"/>
    <w:rsid w:val="003B283E"/>
    <w:rsid w:val="003B3FD2"/>
    <w:rsid w:val="003B70C8"/>
    <w:rsid w:val="003C054C"/>
    <w:rsid w:val="003C10BB"/>
    <w:rsid w:val="003C2C15"/>
    <w:rsid w:val="003C699D"/>
    <w:rsid w:val="003C6A31"/>
    <w:rsid w:val="003D2E4C"/>
    <w:rsid w:val="003D528E"/>
    <w:rsid w:val="003D6116"/>
    <w:rsid w:val="003D763F"/>
    <w:rsid w:val="003E1691"/>
    <w:rsid w:val="003E1BCF"/>
    <w:rsid w:val="003E4D3C"/>
    <w:rsid w:val="003E69FA"/>
    <w:rsid w:val="003E6F5E"/>
    <w:rsid w:val="003E7C72"/>
    <w:rsid w:val="003F03D8"/>
    <w:rsid w:val="003F190F"/>
    <w:rsid w:val="003F48FF"/>
    <w:rsid w:val="003F5D57"/>
    <w:rsid w:val="003F6C1A"/>
    <w:rsid w:val="003F6C32"/>
    <w:rsid w:val="003F72F2"/>
    <w:rsid w:val="00401A52"/>
    <w:rsid w:val="004020BB"/>
    <w:rsid w:val="00403A3A"/>
    <w:rsid w:val="00404C31"/>
    <w:rsid w:val="00406E12"/>
    <w:rsid w:val="004110E0"/>
    <w:rsid w:val="004116D2"/>
    <w:rsid w:val="00412ACB"/>
    <w:rsid w:val="004142C3"/>
    <w:rsid w:val="004172F6"/>
    <w:rsid w:val="00417EA1"/>
    <w:rsid w:val="0042067C"/>
    <w:rsid w:val="00422421"/>
    <w:rsid w:val="00422543"/>
    <w:rsid w:val="00423566"/>
    <w:rsid w:val="00424D13"/>
    <w:rsid w:val="00433213"/>
    <w:rsid w:val="00433446"/>
    <w:rsid w:val="00433EA0"/>
    <w:rsid w:val="00434D58"/>
    <w:rsid w:val="0043627D"/>
    <w:rsid w:val="004372A3"/>
    <w:rsid w:val="0044196F"/>
    <w:rsid w:val="00441B3D"/>
    <w:rsid w:val="004426F2"/>
    <w:rsid w:val="00443A6E"/>
    <w:rsid w:val="00445717"/>
    <w:rsid w:val="0044795A"/>
    <w:rsid w:val="0045061F"/>
    <w:rsid w:val="00450658"/>
    <w:rsid w:val="004507A6"/>
    <w:rsid w:val="00451EB0"/>
    <w:rsid w:val="004528B1"/>
    <w:rsid w:val="004530EE"/>
    <w:rsid w:val="00454FBC"/>
    <w:rsid w:val="00460270"/>
    <w:rsid w:val="00460914"/>
    <w:rsid w:val="00460AC9"/>
    <w:rsid w:val="00461DF6"/>
    <w:rsid w:val="00465218"/>
    <w:rsid w:val="00466F82"/>
    <w:rsid w:val="0047154C"/>
    <w:rsid w:val="004716B0"/>
    <w:rsid w:val="00476145"/>
    <w:rsid w:val="00477514"/>
    <w:rsid w:val="00480FC6"/>
    <w:rsid w:val="004844AA"/>
    <w:rsid w:val="00484C9D"/>
    <w:rsid w:val="00486222"/>
    <w:rsid w:val="00486DA1"/>
    <w:rsid w:val="00490BD9"/>
    <w:rsid w:val="00493118"/>
    <w:rsid w:val="004A5472"/>
    <w:rsid w:val="004A63D7"/>
    <w:rsid w:val="004A761A"/>
    <w:rsid w:val="004B05EA"/>
    <w:rsid w:val="004B147E"/>
    <w:rsid w:val="004B2D47"/>
    <w:rsid w:val="004B4415"/>
    <w:rsid w:val="004B4697"/>
    <w:rsid w:val="004B582F"/>
    <w:rsid w:val="004B6455"/>
    <w:rsid w:val="004C3E62"/>
    <w:rsid w:val="004C6D75"/>
    <w:rsid w:val="004C743B"/>
    <w:rsid w:val="004D088C"/>
    <w:rsid w:val="004D0A01"/>
    <w:rsid w:val="004D1FD4"/>
    <w:rsid w:val="004D4E38"/>
    <w:rsid w:val="004D56FF"/>
    <w:rsid w:val="004D7117"/>
    <w:rsid w:val="004E1CD4"/>
    <w:rsid w:val="004E2205"/>
    <w:rsid w:val="004E6F1E"/>
    <w:rsid w:val="004F0059"/>
    <w:rsid w:val="004F2112"/>
    <w:rsid w:val="004F44F9"/>
    <w:rsid w:val="004F4696"/>
    <w:rsid w:val="004F6B9F"/>
    <w:rsid w:val="00501E16"/>
    <w:rsid w:val="005026AD"/>
    <w:rsid w:val="0050432D"/>
    <w:rsid w:val="00505F2F"/>
    <w:rsid w:val="00506A75"/>
    <w:rsid w:val="00511221"/>
    <w:rsid w:val="00511287"/>
    <w:rsid w:val="005133D9"/>
    <w:rsid w:val="00515379"/>
    <w:rsid w:val="00520238"/>
    <w:rsid w:val="00522495"/>
    <w:rsid w:val="00525829"/>
    <w:rsid w:val="005277EB"/>
    <w:rsid w:val="00535E58"/>
    <w:rsid w:val="00537731"/>
    <w:rsid w:val="00540A96"/>
    <w:rsid w:val="00540AB8"/>
    <w:rsid w:val="00544DD7"/>
    <w:rsid w:val="0054655E"/>
    <w:rsid w:val="00547794"/>
    <w:rsid w:val="00547F60"/>
    <w:rsid w:val="005517C3"/>
    <w:rsid w:val="00554F31"/>
    <w:rsid w:val="00556C1F"/>
    <w:rsid w:val="00557000"/>
    <w:rsid w:val="00561B23"/>
    <w:rsid w:val="00561B34"/>
    <w:rsid w:val="00562804"/>
    <w:rsid w:val="00565D67"/>
    <w:rsid w:val="0056728E"/>
    <w:rsid w:val="00570036"/>
    <w:rsid w:val="00573232"/>
    <w:rsid w:val="00574328"/>
    <w:rsid w:val="0057442A"/>
    <w:rsid w:val="0057478A"/>
    <w:rsid w:val="005747D8"/>
    <w:rsid w:val="005758BE"/>
    <w:rsid w:val="00575B56"/>
    <w:rsid w:val="00576CA1"/>
    <w:rsid w:val="00582B76"/>
    <w:rsid w:val="005830AA"/>
    <w:rsid w:val="005837B0"/>
    <w:rsid w:val="00586906"/>
    <w:rsid w:val="00587212"/>
    <w:rsid w:val="0058743D"/>
    <w:rsid w:val="005909B0"/>
    <w:rsid w:val="00591BBC"/>
    <w:rsid w:val="00594BAB"/>
    <w:rsid w:val="00597C73"/>
    <w:rsid w:val="005A03D3"/>
    <w:rsid w:val="005A1748"/>
    <w:rsid w:val="005A32F6"/>
    <w:rsid w:val="005A6536"/>
    <w:rsid w:val="005A66EB"/>
    <w:rsid w:val="005A6F0A"/>
    <w:rsid w:val="005B2B6E"/>
    <w:rsid w:val="005B38BE"/>
    <w:rsid w:val="005B5A2B"/>
    <w:rsid w:val="005B5F21"/>
    <w:rsid w:val="005B728B"/>
    <w:rsid w:val="005C18D4"/>
    <w:rsid w:val="005C2259"/>
    <w:rsid w:val="005C30CD"/>
    <w:rsid w:val="005C3C2D"/>
    <w:rsid w:val="005D09C7"/>
    <w:rsid w:val="005D2681"/>
    <w:rsid w:val="005D573D"/>
    <w:rsid w:val="005D71DB"/>
    <w:rsid w:val="005E46C9"/>
    <w:rsid w:val="005E6DFD"/>
    <w:rsid w:val="005F108F"/>
    <w:rsid w:val="005F194D"/>
    <w:rsid w:val="005F32A4"/>
    <w:rsid w:val="005F33A4"/>
    <w:rsid w:val="005F33C7"/>
    <w:rsid w:val="005F3726"/>
    <w:rsid w:val="005F4557"/>
    <w:rsid w:val="005F6A78"/>
    <w:rsid w:val="00603754"/>
    <w:rsid w:val="00604778"/>
    <w:rsid w:val="006048BB"/>
    <w:rsid w:val="00605C8B"/>
    <w:rsid w:val="006079AF"/>
    <w:rsid w:val="00607DB0"/>
    <w:rsid w:val="00611BA5"/>
    <w:rsid w:val="00611BB4"/>
    <w:rsid w:val="006127A9"/>
    <w:rsid w:val="00615F48"/>
    <w:rsid w:val="00617F3E"/>
    <w:rsid w:val="00620AB9"/>
    <w:rsid w:val="00620B63"/>
    <w:rsid w:val="00621A9A"/>
    <w:rsid w:val="00621ACE"/>
    <w:rsid w:val="0062211B"/>
    <w:rsid w:val="00627A7D"/>
    <w:rsid w:val="00627D13"/>
    <w:rsid w:val="00631F3C"/>
    <w:rsid w:val="0063366F"/>
    <w:rsid w:val="00634A98"/>
    <w:rsid w:val="00635027"/>
    <w:rsid w:val="006403A3"/>
    <w:rsid w:val="00641F92"/>
    <w:rsid w:val="006428CD"/>
    <w:rsid w:val="00643186"/>
    <w:rsid w:val="00644CBE"/>
    <w:rsid w:val="0064516D"/>
    <w:rsid w:val="0065025A"/>
    <w:rsid w:val="006504A9"/>
    <w:rsid w:val="00651243"/>
    <w:rsid w:val="006545D5"/>
    <w:rsid w:val="00654F04"/>
    <w:rsid w:val="006551F0"/>
    <w:rsid w:val="00660660"/>
    <w:rsid w:val="006614CB"/>
    <w:rsid w:val="006618AE"/>
    <w:rsid w:val="00661B66"/>
    <w:rsid w:val="00661FAC"/>
    <w:rsid w:val="00663C44"/>
    <w:rsid w:val="0066465C"/>
    <w:rsid w:val="00667C74"/>
    <w:rsid w:val="0067027A"/>
    <w:rsid w:val="006709E2"/>
    <w:rsid w:val="006712CC"/>
    <w:rsid w:val="0067185A"/>
    <w:rsid w:val="00671CFD"/>
    <w:rsid w:val="00672AC8"/>
    <w:rsid w:val="00681EE8"/>
    <w:rsid w:val="0068259C"/>
    <w:rsid w:val="006826CF"/>
    <w:rsid w:val="00685E7C"/>
    <w:rsid w:val="00686082"/>
    <w:rsid w:val="00690AFC"/>
    <w:rsid w:val="00692A0E"/>
    <w:rsid w:val="00692EBB"/>
    <w:rsid w:val="006937DF"/>
    <w:rsid w:val="00694D55"/>
    <w:rsid w:val="006968A1"/>
    <w:rsid w:val="00696B6F"/>
    <w:rsid w:val="0069771E"/>
    <w:rsid w:val="00697ACF"/>
    <w:rsid w:val="006A0682"/>
    <w:rsid w:val="006A0F0B"/>
    <w:rsid w:val="006A14DC"/>
    <w:rsid w:val="006A1D5C"/>
    <w:rsid w:val="006A1F37"/>
    <w:rsid w:val="006A3583"/>
    <w:rsid w:val="006A585A"/>
    <w:rsid w:val="006A6FD2"/>
    <w:rsid w:val="006A7CEE"/>
    <w:rsid w:val="006B348E"/>
    <w:rsid w:val="006C17F3"/>
    <w:rsid w:val="006C78F9"/>
    <w:rsid w:val="006C7968"/>
    <w:rsid w:val="006C7C6D"/>
    <w:rsid w:val="006C7E0F"/>
    <w:rsid w:val="006D1335"/>
    <w:rsid w:val="006D1713"/>
    <w:rsid w:val="006D2161"/>
    <w:rsid w:val="006D4955"/>
    <w:rsid w:val="006D62FA"/>
    <w:rsid w:val="006D74B6"/>
    <w:rsid w:val="006D78CE"/>
    <w:rsid w:val="006E068A"/>
    <w:rsid w:val="006E08FC"/>
    <w:rsid w:val="006E3229"/>
    <w:rsid w:val="006E3AD3"/>
    <w:rsid w:val="006E5277"/>
    <w:rsid w:val="006E55C6"/>
    <w:rsid w:val="006E664E"/>
    <w:rsid w:val="006E74B6"/>
    <w:rsid w:val="006E7626"/>
    <w:rsid w:val="006E7D0E"/>
    <w:rsid w:val="006F145A"/>
    <w:rsid w:val="006F72A3"/>
    <w:rsid w:val="007002E3"/>
    <w:rsid w:val="007021DF"/>
    <w:rsid w:val="00704F9E"/>
    <w:rsid w:val="007051E5"/>
    <w:rsid w:val="00706A0F"/>
    <w:rsid w:val="00706C53"/>
    <w:rsid w:val="00706EA0"/>
    <w:rsid w:val="00706F30"/>
    <w:rsid w:val="00710196"/>
    <w:rsid w:val="00712134"/>
    <w:rsid w:val="0071248B"/>
    <w:rsid w:val="0071483C"/>
    <w:rsid w:val="00716D70"/>
    <w:rsid w:val="0072028E"/>
    <w:rsid w:val="007203D3"/>
    <w:rsid w:val="00720A4C"/>
    <w:rsid w:val="00721CBE"/>
    <w:rsid w:val="00722157"/>
    <w:rsid w:val="007223D3"/>
    <w:rsid w:val="00722D94"/>
    <w:rsid w:val="007242FD"/>
    <w:rsid w:val="007303B0"/>
    <w:rsid w:val="0073156E"/>
    <w:rsid w:val="00731AFD"/>
    <w:rsid w:val="007322B7"/>
    <w:rsid w:val="007332C5"/>
    <w:rsid w:val="0073416D"/>
    <w:rsid w:val="00735C7B"/>
    <w:rsid w:val="0073661A"/>
    <w:rsid w:val="00741AD1"/>
    <w:rsid w:val="00742338"/>
    <w:rsid w:val="00744435"/>
    <w:rsid w:val="00745E60"/>
    <w:rsid w:val="00747DE0"/>
    <w:rsid w:val="0075201D"/>
    <w:rsid w:val="00752DE7"/>
    <w:rsid w:val="007646E0"/>
    <w:rsid w:val="00764BF8"/>
    <w:rsid w:val="00764C91"/>
    <w:rsid w:val="00765ECE"/>
    <w:rsid w:val="0076648E"/>
    <w:rsid w:val="00766F1E"/>
    <w:rsid w:val="00771535"/>
    <w:rsid w:val="0077388D"/>
    <w:rsid w:val="00776BAF"/>
    <w:rsid w:val="00780AC8"/>
    <w:rsid w:val="00781DDA"/>
    <w:rsid w:val="007836B3"/>
    <w:rsid w:val="0078386E"/>
    <w:rsid w:val="00787421"/>
    <w:rsid w:val="0079202C"/>
    <w:rsid w:val="00793909"/>
    <w:rsid w:val="00793CE0"/>
    <w:rsid w:val="00794047"/>
    <w:rsid w:val="00794905"/>
    <w:rsid w:val="007964F0"/>
    <w:rsid w:val="007A394B"/>
    <w:rsid w:val="007A53B4"/>
    <w:rsid w:val="007B07B4"/>
    <w:rsid w:val="007B1084"/>
    <w:rsid w:val="007B2775"/>
    <w:rsid w:val="007B360A"/>
    <w:rsid w:val="007B4C95"/>
    <w:rsid w:val="007B5746"/>
    <w:rsid w:val="007B592B"/>
    <w:rsid w:val="007B7112"/>
    <w:rsid w:val="007B7400"/>
    <w:rsid w:val="007C0B55"/>
    <w:rsid w:val="007C2890"/>
    <w:rsid w:val="007D1617"/>
    <w:rsid w:val="007D364E"/>
    <w:rsid w:val="007D4904"/>
    <w:rsid w:val="007E16E7"/>
    <w:rsid w:val="007E52FD"/>
    <w:rsid w:val="007E757F"/>
    <w:rsid w:val="007F0119"/>
    <w:rsid w:val="007F07D2"/>
    <w:rsid w:val="007F0A00"/>
    <w:rsid w:val="007F26A6"/>
    <w:rsid w:val="007F28F7"/>
    <w:rsid w:val="007F2CD3"/>
    <w:rsid w:val="007F450A"/>
    <w:rsid w:val="00802455"/>
    <w:rsid w:val="008038BC"/>
    <w:rsid w:val="00810B6D"/>
    <w:rsid w:val="00811A3B"/>
    <w:rsid w:val="00811CB3"/>
    <w:rsid w:val="00811DFB"/>
    <w:rsid w:val="0081292A"/>
    <w:rsid w:val="0081568B"/>
    <w:rsid w:val="008173D2"/>
    <w:rsid w:val="008226DA"/>
    <w:rsid w:val="00822FBC"/>
    <w:rsid w:val="00823B3A"/>
    <w:rsid w:val="00825144"/>
    <w:rsid w:val="00826A7A"/>
    <w:rsid w:val="00830E04"/>
    <w:rsid w:val="0083253A"/>
    <w:rsid w:val="00833F7E"/>
    <w:rsid w:val="008359F5"/>
    <w:rsid w:val="00835A23"/>
    <w:rsid w:val="0083656B"/>
    <w:rsid w:val="00836EB9"/>
    <w:rsid w:val="00840CBE"/>
    <w:rsid w:val="00841477"/>
    <w:rsid w:val="00842BCB"/>
    <w:rsid w:val="00845548"/>
    <w:rsid w:val="00845BC0"/>
    <w:rsid w:val="00845CEA"/>
    <w:rsid w:val="008513BB"/>
    <w:rsid w:val="00851752"/>
    <w:rsid w:val="0085236A"/>
    <w:rsid w:val="008554B4"/>
    <w:rsid w:val="00857306"/>
    <w:rsid w:val="00857A93"/>
    <w:rsid w:val="0086033D"/>
    <w:rsid w:val="00862813"/>
    <w:rsid w:val="00863675"/>
    <w:rsid w:val="008651B9"/>
    <w:rsid w:val="00865758"/>
    <w:rsid w:val="008670F2"/>
    <w:rsid w:val="00873BA0"/>
    <w:rsid w:val="00874E52"/>
    <w:rsid w:val="0087696A"/>
    <w:rsid w:val="008769E9"/>
    <w:rsid w:val="00876F42"/>
    <w:rsid w:val="00876FAB"/>
    <w:rsid w:val="0088001F"/>
    <w:rsid w:val="0088052F"/>
    <w:rsid w:val="00880784"/>
    <w:rsid w:val="00881B3E"/>
    <w:rsid w:val="00882747"/>
    <w:rsid w:val="00887264"/>
    <w:rsid w:val="008901E5"/>
    <w:rsid w:val="00890FA7"/>
    <w:rsid w:val="00891741"/>
    <w:rsid w:val="008918EA"/>
    <w:rsid w:val="00893277"/>
    <w:rsid w:val="00893B45"/>
    <w:rsid w:val="0089443C"/>
    <w:rsid w:val="00895772"/>
    <w:rsid w:val="0089627B"/>
    <w:rsid w:val="00897C6C"/>
    <w:rsid w:val="008A0A4C"/>
    <w:rsid w:val="008A3BC7"/>
    <w:rsid w:val="008A4AAA"/>
    <w:rsid w:val="008A4AB9"/>
    <w:rsid w:val="008A4D34"/>
    <w:rsid w:val="008A5662"/>
    <w:rsid w:val="008A69E2"/>
    <w:rsid w:val="008A7380"/>
    <w:rsid w:val="008A7FD6"/>
    <w:rsid w:val="008B0DA7"/>
    <w:rsid w:val="008B3D35"/>
    <w:rsid w:val="008B55D3"/>
    <w:rsid w:val="008C4FFD"/>
    <w:rsid w:val="008C545F"/>
    <w:rsid w:val="008D0A1D"/>
    <w:rsid w:val="008D0AFE"/>
    <w:rsid w:val="008D168F"/>
    <w:rsid w:val="008D1B5A"/>
    <w:rsid w:val="008D25A1"/>
    <w:rsid w:val="008D3C27"/>
    <w:rsid w:val="008D4477"/>
    <w:rsid w:val="008D467C"/>
    <w:rsid w:val="008D4715"/>
    <w:rsid w:val="008D4FAC"/>
    <w:rsid w:val="008E2702"/>
    <w:rsid w:val="008E284B"/>
    <w:rsid w:val="008E78D0"/>
    <w:rsid w:val="008F3173"/>
    <w:rsid w:val="008F39CD"/>
    <w:rsid w:val="008F4105"/>
    <w:rsid w:val="008F4841"/>
    <w:rsid w:val="008F60C2"/>
    <w:rsid w:val="008F7DCE"/>
    <w:rsid w:val="00900536"/>
    <w:rsid w:val="009008A7"/>
    <w:rsid w:val="00901D26"/>
    <w:rsid w:val="00902984"/>
    <w:rsid w:val="00902D7C"/>
    <w:rsid w:val="00903FC6"/>
    <w:rsid w:val="00904D6B"/>
    <w:rsid w:val="00907679"/>
    <w:rsid w:val="00910433"/>
    <w:rsid w:val="00911C58"/>
    <w:rsid w:val="00914F28"/>
    <w:rsid w:val="00916852"/>
    <w:rsid w:val="009241D8"/>
    <w:rsid w:val="00925309"/>
    <w:rsid w:val="00925489"/>
    <w:rsid w:val="00925C0B"/>
    <w:rsid w:val="009278F4"/>
    <w:rsid w:val="0093046A"/>
    <w:rsid w:val="0093470D"/>
    <w:rsid w:val="00935BF1"/>
    <w:rsid w:val="0093635D"/>
    <w:rsid w:val="0094325B"/>
    <w:rsid w:val="0094463A"/>
    <w:rsid w:val="0094517D"/>
    <w:rsid w:val="00945962"/>
    <w:rsid w:val="00947454"/>
    <w:rsid w:val="00947EDD"/>
    <w:rsid w:val="00950882"/>
    <w:rsid w:val="009525D5"/>
    <w:rsid w:val="00953316"/>
    <w:rsid w:val="00955A00"/>
    <w:rsid w:val="00957A82"/>
    <w:rsid w:val="009609A2"/>
    <w:rsid w:val="00963174"/>
    <w:rsid w:val="00963662"/>
    <w:rsid w:val="00964D14"/>
    <w:rsid w:val="00966BDE"/>
    <w:rsid w:val="00971E49"/>
    <w:rsid w:val="0097229F"/>
    <w:rsid w:val="00972963"/>
    <w:rsid w:val="00972F1B"/>
    <w:rsid w:val="00973BB9"/>
    <w:rsid w:val="0097594F"/>
    <w:rsid w:val="00976063"/>
    <w:rsid w:val="009762E4"/>
    <w:rsid w:val="00976678"/>
    <w:rsid w:val="00984321"/>
    <w:rsid w:val="0099101E"/>
    <w:rsid w:val="00993680"/>
    <w:rsid w:val="0099656C"/>
    <w:rsid w:val="009A2005"/>
    <w:rsid w:val="009A35EF"/>
    <w:rsid w:val="009A401D"/>
    <w:rsid w:val="009A5686"/>
    <w:rsid w:val="009A5AA8"/>
    <w:rsid w:val="009A5D4B"/>
    <w:rsid w:val="009A60D8"/>
    <w:rsid w:val="009B1A24"/>
    <w:rsid w:val="009B1AAC"/>
    <w:rsid w:val="009B46ED"/>
    <w:rsid w:val="009B78EB"/>
    <w:rsid w:val="009C36E1"/>
    <w:rsid w:val="009C528A"/>
    <w:rsid w:val="009C5B66"/>
    <w:rsid w:val="009C7752"/>
    <w:rsid w:val="009D0FE2"/>
    <w:rsid w:val="009D3A7D"/>
    <w:rsid w:val="009D3B0B"/>
    <w:rsid w:val="009E0316"/>
    <w:rsid w:val="009E17D9"/>
    <w:rsid w:val="009E1F1A"/>
    <w:rsid w:val="009E355A"/>
    <w:rsid w:val="009E65F1"/>
    <w:rsid w:val="009E76CD"/>
    <w:rsid w:val="009E76D3"/>
    <w:rsid w:val="009F0205"/>
    <w:rsid w:val="009F2482"/>
    <w:rsid w:val="009F24CC"/>
    <w:rsid w:val="009F268A"/>
    <w:rsid w:val="009F3DF8"/>
    <w:rsid w:val="009F4924"/>
    <w:rsid w:val="009F6BB8"/>
    <w:rsid w:val="009F6C25"/>
    <w:rsid w:val="009F7666"/>
    <w:rsid w:val="00A028C6"/>
    <w:rsid w:val="00A04EA7"/>
    <w:rsid w:val="00A06599"/>
    <w:rsid w:val="00A164C0"/>
    <w:rsid w:val="00A202F1"/>
    <w:rsid w:val="00A25106"/>
    <w:rsid w:val="00A254A5"/>
    <w:rsid w:val="00A26E1E"/>
    <w:rsid w:val="00A3279A"/>
    <w:rsid w:val="00A35220"/>
    <w:rsid w:val="00A36B99"/>
    <w:rsid w:val="00A374FA"/>
    <w:rsid w:val="00A40166"/>
    <w:rsid w:val="00A47A64"/>
    <w:rsid w:val="00A51C66"/>
    <w:rsid w:val="00A5522B"/>
    <w:rsid w:val="00A5605E"/>
    <w:rsid w:val="00A56B45"/>
    <w:rsid w:val="00A60609"/>
    <w:rsid w:val="00A6150F"/>
    <w:rsid w:val="00A61598"/>
    <w:rsid w:val="00A65E6C"/>
    <w:rsid w:val="00A66079"/>
    <w:rsid w:val="00A6654E"/>
    <w:rsid w:val="00A72A71"/>
    <w:rsid w:val="00A72C19"/>
    <w:rsid w:val="00A7409D"/>
    <w:rsid w:val="00A750C7"/>
    <w:rsid w:val="00A7649A"/>
    <w:rsid w:val="00A815D9"/>
    <w:rsid w:val="00A8232D"/>
    <w:rsid w:val="00A877A1"/>
    <w:rsid w:val="00A90F6E"/>
    <w:rsid w:val="00A938DE"/>
    <w:rsid w:val="00A94081"/>
    <w:rsid w:val="00A9612B"/>
    <w:rsid w:val="00A97A16"/>
    <w:rsid w:val="00AA09E6"/>
    <w:rsid w:val="00AA2BB7"/>
    <w:rsid w:val="00AA388A"/>
    <w:rsid w:val="00AA53C5"/>
    <w:rsid w:val="00AA65E9"/>
    <w:rsid w:val="00AA73FD"/>
    <w:rsid w:val="00AB0F80"/>
    <w:rsid w:val="00AB1161"/>
    <w:rsid w:val="00AB3FD5"/>
    <w:rsid w:val="00AB4B62"/>
    <w:rsid w:val="00AB65B6"/>
    <w:rsid w:val="00AB6FA2"/>
    <w:rsid w:val="00AB7CAB"/>
    <w:rsid w:val="00AC1699"/>
    <w:rsid w:val="00AC1D09"/>
    <w:rsid w:val="00AC1FF1"/>
    <w:rsid w:val="00AC6A1D"/>
    <w:rsid w:val="00AD028F"/>
    <w:rsid w:val="00AD2A77"/>
    <w:rsid w:val="00AD3602"/>
    <w:rsid w:val="00AE0FB4"/>
    <w:rsid w:val="00AE2459"/>
    <w:rsid w:val="00AE3DF1"/>
    <w:rsid w:val="00AE699D"/>
    <w:rsid w:val="00AE6D9E"/>
    <w:rsid w:val="00AE6ED0"/>
    <w:rsid w:val="00AE7C34"/>
    <w:rsid w:val="00AF1DE8"/>
    <w:rsid w:val="00AF25BD"/>
    <w:rsid w:val="00AF4E2C"/>
    <w:rsid w:val="00AF771A"/>
    <w:rsid w:val="00B00B0B"/>
    <w:rsid w:val="00B00BDB"/>
    <w:rsid w:val="00B0108D"/>
    <w:rsid w:val="00B079D8"/>
    <w:rsid w:val="00B07B1C"/>
    <w:rsid w:val="00B126FB"/>
    <w:rsid w:val="00B1386F"/>
    <w:rsid w:val="00B142F7"/>
    <w:rsid w:val="00B15A80"/>
    <w:rsid w:val="00B21D21"/>
    <w:rsid w:val="00B22C18"/>
    <w:rsid w:val="00B22D03"/>
    <w:rsid w:val="00B230E2"/>
    <w:rsid w:val="00B25544"/>
    <w:rsid w:val="00B2582E"/>
    <w:rsid w:val="00B2585A"/>
    <w:rsid w:val="00B30BEF"/>
    <w:rsid w:val="00B339DF"/>
    <w:rsid w:val="00B34EE6"/>
    <w:rsid w:val="00B34FEE"/>
    <w:rsid w:val="00B354F1"/>
    <w:rsid w:val="00B35935"/>
    <w:rsid w:val="00B36785"/>
    <w:rsid w:val="00B3775A"/>
    <w:rsid w:val="00B37D13"/>
    <w:rsid w:val="00B4024D"/>
    <w:rsid w:val="00B41F16"/>
    <w:rsid w:val="00B42C53"/>
    <w:rsid w:val="00B43F8B"/>
    <w:rsid w:val="00B46D4C"/>
    <w:rsid w:val="00B46DFA"/>
    <w:rsid w:val="00B478ED"/>
    <w:rsid w:val="00B51C16"/>
    <w:rsid w:val="00B522F0"/>
    <w:rsid w:val="00B5502D"/>
    <w:rsid w:val="00B60A57"/>
    <w:rsid w:val="00B60C92"/>
    <w:rsid w:val="00B60ECB"/>
    <w:rsid w:val="00B614F7"/>
    <w:rsid w:val="00B61F08"/>
    <w:rsid w:val="00B657EC"/>
    <w:rsid w:val="00B6589C"/>
    <w:rsid w:val="00B65B28"/>
    <w:rsid w:val="00B664B2"/>
    <w:rsid w:val="00B67803"/>
    <w:rsid w:val="00B678C2"/>
    <w:rsid w:val="00B716D6"/>
    <w:rsid w:val="00B71935"/>
    <w:rsid w:val="00B71A23"/>
    <w:rsid w:val="00B74074"/>
    <w:rsid w:val="00B75C77"/>
    <w:rsid w:val="00B77C22"/>
    <w:rsid w:val="00B81E1D"/>
    <w:rsid w:val="00B82347"/>
    <w:rsid w:val="00B86770"/>
    <w:rsid w:val="00B94FFD"/>
    <w:rsid w:val="00B961D2"/>
    <w:rsid w:val="00B9640F"/>
    <w:rsid w:val="00B96815"/>
    <w:rsid w:val="00BA02E1"/>
    <w:rsid w:val="00BA4018"/>
    <w:rsid w:val="00BA4C76"/>
    <w:rsid w:val="00BA5F8F"/>
    <w:rsid w:val="00BA602D"/>
    <w:rsid w:val="00BA63FA"/>
    <w:rsid w:val="00BA6A9A"/>
    <w:rsid w:val="00BB68AF"/>
    <w:rsid w:val="00BB6991"/>
    <w:rsid w:val="00BC0375"/>
    <w:rsid w:val="00BC0489"/>
    <w:rsid w:val="00BC25A2"/>
    <w:rsid w:val="00BC523C"/>
    <w:rsid w:val="00BC5754"/>
    <w:rsid w:val="00BD2C56"/>
    <w:rsid w:val="00BD2E3E"/>
    <w:rsid w:val="00BD5FCB"/>
    <w:rsid w:val="00BD64AA"/>
    <w:rsid w:val="00BD70C3"/>
    <w:rsid w:val="00BD7FFD"/>
    <w:rsid w:val="00BE0AFE"/>
    <w:rsid w:val="00BE1794"/>
    <w:rsid w:val="00BE1B83"/>
    <w:rsid w:val="00BE4153"/>
    <w:rsid w:val="00BE604C"/>
    <w:rsid w:val="00BF2BE7"/>
    <w:rsid w:val="00BF692D"/>
    <w:rsid w:val="00BF6E96"/>
    <w:rsid w:val="00C01B6E"/>
    <w:rsid w:val="00C05696"/>
    <w:rsid w:val="00C06E9F"/>
    <w:rsid w:val="00C1014A"/>
    <w:rsid w:val="00C16EB2"/>
    <w:rsid w:val="00C22019"/>
    <w:rsid w:val="00C2295E"/>
    <w:rsid w:val="00C22B41"/>
    <w:rsid w:val="00C23FCC"/>
    <w:rsid w:val="00C2686C"/>
    <w:rsid w:val="00C26976"/>
    <w:rsid w:val="00C3029E"/>
    <w:rsid w:val="00C36141"/>
    <w:rsid w:val="00C40B62"/>
    <w:rsid w:val="00C42FB8"/>
    <w:rsid w:val="00C47340"/>
    <w:rsid w:val="00C53306"/>
    <w:rsid w:val="00C5540B"/>
    <w:rsid w:val="00C57A0E"/>
    <w:rsid w:val="00C607A3"/>
    <w:rsid w:val="00C617EE"/>
    <w:rsid w:val="00C61F38"/>
    <w:rsid w:val="00C63BA0"/>
    <w:rsid w:val="00C6559A"/>
    <w:rsid w:val="00C663AE"/>
    <w:rsid w:val="00C67709"/>
    <w:rsid w:val="00C707D0"/>
    <w:rsid w:val="00C71647"/>
    <w:rsid w:val="00C811FB"/>
    <w:rsid w:val="00C8411B"/>
    <w:rsid w:val="00C853B1"/>
    <w:rsid w:val="00C86744"/>
    <w:rsid w:val="00C9231A"/>
    <w:rsid w:val="00C928AD"/>
    <w:rsid w:val="00C93C47"/>
    <w:rsid w:val="00C96E4B"/>
    <w:rsid w:val="00CA18D8"/>
    <w:rsid w:val="00CA1B43"/>
    <w:rsid w:val="00CA251A"/>
    <w:rsid w:val="00CA36CB"/>
    <w:rsid w:val="00CA3E8B"/>
    <w:rsid w:val="00CA4136"/>
    <w:rsid w:val="00CA4266"/>
    <w:rsid w:val="00CA454D"/>
    <w:rsid w:val="00CA5FD8"/>
    <w:rsid w:val="00CB10F1"/>
    <w:rsid w:val="00CB1178"/>
    <w:rsid w:val="00CB4D75"/>
    <w:rsid w:val="00CB5CA9"/>
    <w:rsid w:val="00CB64C7"/>
    <w:rsid w:val="00CB6E7B"/>
    <w:rsid w:val="00CC08E6"/>
    <w:rsid w:val="00CC1290"/>
    <w:rsid w:val="00CC16FF"/>
    <w:rsid w:val="00CC4011"/>
    <w:rsid w:val="00CC4201"/>
    <w:rsid w:val="00CC6565"/>
    <w:rsid w:val="00CC6C42"/>
    <w:rsid w:val="00CC7BBB"/>
    <w:rsid w:val="00CD22F8"/>
    <w:rsid w:val="00CD3BFA"/>
    <w:rsid w:val="00CD4062"/>
    <w:rsid w:val="00CD407F"/>
    <w:rsid w:val="00CD4CE0"/>
    <w:rsid w:val="00CD5FC4"/>
    <w:rsid w:val="00CE0CC5"/>
    <w:rsid w:val="00CE27C2"/>
    <w:rsid w:val="00CE2A45"/>
    <w:rsid w:val="00CE2AAA"/>
    <w:rsid w:val="00CE3303"/>
    <w:rsid w:val="00CE3B04"/>
    <w:rsid w:val="00CE5996"/>
    <w:rsid w:val="00CE6110"/>
    <w:rsid w:val="00CF0D59"/>
    <w:rsid w:val="00CF0F62"/>
    <w:rsid w:val="00CF1C08"/>
    <w:rsid w:val="00CF234A"/>
    <w:rsid w:val="00CF37D6"/>
    <w:rsid w:val="00CF4602"/>
    <w:rsid w:val="00CF4B48"/>
    <w:rsid w:val="00CF5099"/>
    <w:rsid w:val="00CF68BD"/>
    <w:rsid w:val="00CF6D5B"/>
    <w:rsid w:val="00CF7340"/>
    <w:rsid w:val="00CF77D8"/>
    <w:rsid w:val="00D02504"/>
    <w:rsid w:val="00D063C8"/>
    <w:rsid w:val="00D11D70"/>
    <w:rsid w:val="00D11EF4"/>
    <w:rsid w:val="00D12E02"/>
    <w:rsid w:val="00D171D4"/>
    <w:rsid w:val="00D21A11"/>
    <w:rsid w:val="00D22F2F"/>
    <w:rsid w:val="00D233EB"/>
    <w:rsid w:val="00D24322"/>
    <w:rsid w:val="00D26EA7"/>
    <w:rsid w:val="00D27F1D"/>
    <w:rsid w:val="00D30242"/>
    <w:rsid w:val="00D31114"/>
    <w:rsid w:val="00D31737"/>
    <w:rsid w:val="00D33030"/>
    <w:rsid w:val="00D337EB"/>
    <w:rsid w:val="00D3537F"/>
    <w:rsid w:val="00D35D5D"/>
    <w:rsid w:val="00D370E6"/>
    <w:rsid w:val="00D40007"/>
    <w:rsid w:val="00D40577"/>
    <w:rsid w:val="00D40D86"/>
    <w:rsid w:val="00D41F58"/>
    <w:rsid w:val="00D44113"/>
    <w:rsid w:val="00D46EFE"/>
    <w:rsid w:val="00D5050F"/>
    <w:rsid w:val="00D5128A"/>
    <w:rsid w:val="00D53A3C"/>
    <w:rsid w:val="00D542E7"/>
    <w:rsid w:val="00D5521B"/>
    <w:rsid w:val="00D5679F"/>
    <w:rsid w:val="00D6160C"/>
    <w:rsid w:val="00D61F85"/>
    <w:rsid w:val="00D654FA"/>
    <w:rsid w:val="00D72050"/>
    <w:rsid w:val="00D75BEB"/>
    <w:rsid w:val="00D76781"/>
    <w:rsid w:val="00D76D65"/>
    <w:rsid w:val="00D77B3A"/>
    <w:rsid w:val="00D8190B"/>
    <w:rsid w:val="00D81BD5"/>
    <w:rsid w:val="00D86E3D"/>
    <w:rsid w:val="00D90ECD"/>
    <w:rsid w:val="00D9256C"/>
    <w:rsid w:val="00D93B95"/>
    <w:rsid w:val="00D95E11"/>
    <w:rsid w:val="00D9664D"/>
    <w:rsid w:val="00D96BCF"/>
    <w:rsid w:val="00DA2DAE"/>
    <w:rsid w:val="00DA34CD"/>
    <w:rsid w:val="00DA68B6"/>
    <w:rsid w:val="00DA6A2B"/>
    <w:rsid w:val="00DB1ED6"/>
    <w:rsid w:val="00DB3322"/>
    <w:rsid w:val="00DB6DA5"/>
    <w:rsid w:val="00DB7C44"/>
    <w:rsid w:val="00DC023A"/>
    <w:rsid w:val="00DC08FE"/>
    <w:rsid w:val="00DC2D30"/>
    <w:rsid w:val="00DC411F"/>
    <w:rsid w:val="00DC672F"/>
    <w:rsid w:val="00DC7279"/>
    <w:rsid w:val="00DD5E94"/>
    <w:rsid w:val="00DD7069"/>
    <w:rsid w:val="00DE0C38"/>
    <w:rsid w:val="00DE1BB2"/>
    <w:rsid w:val="00DE2E10"/>
    <w:rsid w:val="00DE6F07"/>
    <w:rsid w:val="00DF072C"/>
    <w:rsid w:val="00DF09C3"/>
    <w:rsid w:val="00DF0B11"/>
    <w:rsid w:val="00DF0E48"/>
    <w:rsid w:val="00DF2B04"/>
    <w:rsid w:val="00DF327B"/>
    <w:rsid w:val="00DF5259"/>
    <w:rsid w:val="00E024D7"/>
    <w:rsid w:val="00E04079"/>
    <w:rsid w:val="00E04E28"/>
    <w:rsid w:val="00E068BD"/>
    <w:rsid w:val="00E1083E"/>
    <w:rsid w:val="00E10849"/>
    <w:rsid w:val="00E16CCD"/>
    <w:rsid w:val="00E17380"/>
    <w:rsid w:val="00E21DDF"/>
    <w:rsid w:val="00E222BB"/>
    <w:rsid w:val="00E22C25"/>
    <w:rsid w:val="00E231FA"/>
    <w:rsid w:val="00E2410B"/>
    <w:rsid w:val="00E25348"/>
    <w:rsid w:val="00E265D5"/>
    <w:rsid w:val="00E267C9"/>
    <w:rsid w:val="00E269B7"/>
    <w:rsid w:val="00E26CBB"/>
    <w:rsid w:val="00E2733B"/>
    <w:rsid w:val="00E30366"/>
    <w:rsid w:val="00E315BB"/>
    <w:rsid w:val="00E31D09"/>
    <w:rsid w:val="00E329F1"/>
    <w:rsid w:val="00E34A53"/>
    <w:rsid w:val="00E35741"/>
    <w:rsid w:val="00E36614"/>
    <w:rsid w:val="00E368D8"/>
    <w:rsid w:val="00E374FA"/>
    <w:rsid w:val="00E37771"/>
    <w:rsid w:val="00E40CE7"/>
    <w:rsid w:val="00E43DA6"/>
    <w:rsid w:val="00E44C20"/>
    <w:rsid w:val="00E47720"/>
    <w:rsid w:val="00E50090"/>
    <w:rsid w:val="00E51BF6"/>
    <w:rsid w:val="00E5638C"/>
    <w:rsid w:val="00E61979"/>
    <w:rsid w:val="00E62271"/>
    <w:rsid w:val="00E62569"/>
    <w:rsid w:val="00E639AE"/>
    <w:rsid w:val="00E65246"/>
    <w:rsid w:val="00E66E17"/>
    <w:rsid w:val="00E6712B"/>
    <w:rsid w:val="00E70C04"/>
    <w:rsid w:val="00E70C99"/>
    <w:rsid w:val="00E71251"/>
    <w:rsid w:val="00E76D97"/>
    <w:rsid w:val="00E800EB"/>
    <w:rsid w:val="00E806BE"/>
    <w:rsid w:val="00E810A7"/>
    <w:rsid w:val="00E85921"/>
    <w:rsid w:val="00E87F12"/>
    <w:rsid w:val="00E94FCB"/>
    <w:rsid w:val="00E96EDE"/>
    <w:rsid w:val="00E96F9B"/>
    <w:rsid w:val="00E97AD6"/>
    <w:rsid w:val="00EA0543"/>
    <w:rsid w:val="00EA0C77"/>
    <w:rsid w:val="00EA1935"/>
    <w:rsid w:val="00EA3132"/>
    <w:rsid w:val="00EA34C0"/>
    <w:rsid w:val="00EA373D"/>
    <w:rsid w:val="00EA5AE6"/>
    <w:rsid w:val="00EB5973"/>
    <w:rsid w:val="00EB6E20"/>
    <w:rsid w:val="00EC3303"/>
    <w:rsid w:val="00EC50DB"/>
    <w:rsid w:val="00EC75AD"/>
    <w:rsid w:val="00ED052E"/>
    <w:rsid w:val="00ED14F1"/>
    <w:rsid w:val="00ED18BC"/>
    <w:rsid w:val="00ED4B41"/>
    <w:rsid w:val="00ED5357"/>
    <w:rsid w:val="00EE48B8"/>
    <w:rsid w:val="00EE534C"/>
    <w:rsid w:val="00EF07DC"/>
    <w:rsid w:val="00EF320B"/>
    <w:rsid w:val="00EF5B27"/>
    <w:rsid w:val="00EF6DA3"/>
    <w:rsid w:val="00F00A09"/>
    <w:rsid w:val="00F01D7A"/>
    <w:rsid w:val="00F0602B"/>
    <w:rsid w:val="00F073F2"/>
    <w:rsid w:val="00F07C7C"/>
    <w:rsid w:val="00F118F2"/>
    <w:rsid w:val="00F12CAD"/>
    <w:rsid w:val="00F12CC4"/>
    <w:rsid w:val="00F135C2"/>
    <w:rsid w:val="00F13EEC"/>
    <w:rsid w:val="00F15604"/>
    <w:rsid w:val="00F17DB4"/>
    <w:rsid w:val="00F24F72"/>
    <w:rsid w:val="00F25ED0"/>
    <w:rsid w:val="00F26D12"/>
    <w:rsid w:val="00F27081"/>
    <w:rsid w:val="00F3056C"/>
    <w:rsid w:val="00F3146E"/>
    <w:rsid w:val="00F34285"/>
    <w:rsid w:val="00F4068C"/>
    <w:rsid w:val="00F45002"/>
    <w:rsid w:val="00F45263"/>
    <w:rsid w:val="00F474B9"/>
    <w:rsid w:val="00F50AA1"/>
    <w:rsid w:val="00F600E3"/>
    <w:rsid w:val="00F60A7C"/>
    <w:rsid w:val="00F6313E"/>
    <w:rsid w:val="00F65C4D"/>
    <w:rsid w:val="00F71BAB"/>
    <w:rsid w:val="00F72510"/>
    <w:rsid w:val="00F72E6B"/>
    <w:rsid w:val="00F73987"/>
    <w:rsid w:val="00F741D9"/>
    <w:rsid w:val="00F77EFF"/>
    <w:rsid w:val="00F81163"/>
    <w:rsid w:val="00F81A23"/>
    <w:rsid w:val="00F85E93"/>
    <w:rsid w:val="00F86AC1"/>
    <w:rsid w:val="00F904DC"/>
    <w:rsid w:val="00F90C63"/>
    <w:rsid w:val="00F90CC3"/>
    <w:rsid w:val="00F91F92"/>
    <w:rsid w:val="00F93C75"/>
    <w:rsid w:val="00F93E06"/>
    <w:rsid w:val="00F94FFF"/>
    <w:rsid w:val="00F972C9"/>
    <w:rsid w:val="00FA0F4C"/>
    <w:rsid w:val="00FA13BB"/>
    <w:rsid w:val="00FA1D23"/>
    <w:rsid w:val="00FA28EC"/>
    <w:rsid w:val="00FA2E43"/>
    <w:rsid w:val="00FA71EF"/>
    <w:rsid w:val="00FA7708"/>
    <w:rsid w:val="00FB14D8"/>
    <w:rsid w:val="00FB464B"/>
    <w:rsid w:val="00FC0272"/>
    <w:rsid w:val="00FC32AD"/>
    <w:rsid w:val="00FC3A4D"/>
    <w:rsid w:val="00FC48C9"/>
    <w:rsid w:val="00FC5E57"/>
    <w:rsid w:val="00FC7B0C"/>
    <w:rsid w:val="00FD0EB4"/>
    <w:rsid w:val="00FD19F8"/>
    <w:rsid w:val="00FD2727"/>
    <w:rsid w:val="00FD2B05"/>
    <w:rsid w:val="00FD2C6D"/>
    <w:rsid w:val="00FD381E"/>
    <w:rsid w:val="00FD5ECC"/>
    <w:rsid w:val="00FD619E"/>
    <w:rsid w:val="00FE0924"/>
    <w:rsid w:val="00FE2BC9"/>
    <w:rsid w:val="00FE5495"/>
    <w:rsid w:val="00FE6190"/>
    <w:rsid w:val="00FF1A73"/>
    <w:rsid w:val="00FF2C84"/>
    <w:rsid w:val="00FF3673"/>
    <w:rsid w:val="00FF620B"/>
    <w:rsid w:val="00FF7F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C6D"/>
    <w:pPr>
      <w:spacing w:before="120" w:line="360" w:lineRule="auto"/>
      <w:jc w:val="both"/>
    </w:pPr>
    <w:rPr>
      <w:rFonts w:ascii="Arial" w:hAnsi="Arial"/>
      <w:sz w:val="24"/>
      <w:szCs w:val="24"/>
    </w:rPr>
  </w:style>
  <w:style w:type="paragraph" w:styleId="Ttulo1">
    <w:name w:val="heading 1"/>
    <w:basedOn w:val="Normal"/>
    <w:next w:val="Normal"/>
    <w:link w:val="Ttulo1Char"/>
    <w:qFormat/>
    <w:rsid w:val="006C7C6D"/>
    <w:pPr>
      <w:keepNext/>
      <w:outlineLvl w:val="0"/>
    </w:pPr>
    <w:rPr>
      <w:b/>
      <w:caps/>
    </w:rPr>
  </w:style>
  <w:style w:type="paragraph" w:styleId="Ttulo2">
    <w:name w:val="heading 2"/>
    <w:basedOn w:val="Normal"/>
    <w:next w:val="Normal"/>
    <w:qFormat/>
    <w:rsid w:val="006C7C6D"/>
    <w:pPr>
      <w:keepNext/>
      <w:outlineLvl w:val="1"/>
    </w:pPr>
    <w:rPr>
      <w:caps/>
    </w:rPr>
  </w:style>
  <w:style w:type="paragraph" w:styleId="Ttulo3">
    <w:name w:val="heading 3"/>
    <w:basedOn w:val="Normal"/>
    <w:next w:val="Normal"/>
    <w:qFormat/>
    <w:rsid w:val="008A5662"/>
    <w:pPr>
      <w:keepNext/>
      <w:spacing w:before="240" w:after="60"/>
      <w:outlineLvl w:val="2"/>
    </w:pPr>
    <w:rPr>
      <w:rFonts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F5099"/>
    <w:pPr>
      <w:spacing w:before="100" w:beforeAutospacing="1" w:after="100" w:afterAutospacing="1"/>
    </w:pPr>
  </w:style>
  <w:style w:type="paragraph" w:styleId="Corpodetexto">
    <w:name w:val="Body Text"/>
    <w:basedOn w:val="Normal"/>
    <w:link w:val="CorpodetextoChar"/>
    <w:rsid w:val="00CF5099"/>
    <w:pPr>
      <w:spacing w:line="480" w:lineRule="auto"/>
    </w:pPr>
  </w:style>
  <w:style w:type="paragraph" w:styleId="Recuodecorpodetexto">
    <w:name w:val="Body Text Indent"/>
    <w:basedOn w:val="Normal"/>
    <w:rsid w:val="00CF5099"/>
    <w:pPr>
      <w:spacing w:line="480" w:lineRule="auto"/>
      <w:ind w:firstLine="708"/>
    </w:pPr>
  </w:style>
  <w:style w:type="table" w:styleId="Tabelacomgrade">
    <w:name w:val="Table Grid"/>
    <w:basedOn w:val="Tabelanormal"/>
    <w:uiPriority w:val="59"/>
    <w:rsid w:val="00450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902D7C"/>
    <w:pPr>
      <w:tabs>
        <w:tab w:val="center" w:pos="4419"/>
        <w:tab w:val="right" w:pos="8838"/>
      </w:tabs>
    </w:pPr>
  </w:style>
  <w:style w:type="character" w:styleId="Nmerodepgina">
    <w:name w:val="page number"/>
    <w:basedOn w:val="Fontepargpadro"/>
    <w:rsid w:val="00902D7C"/>
  </w:style>
  <w:style w:type="paragraph" w:styleId="Rodap">
    <w:name w:val="footer"/>
    <w:basedOn w:val="Normal"/>
    <w:link w:val="RodapChar"/>
    <w:uiPriority w:val="99"/>
    <w:rsid w:val="00C53306"/>
    <w:pPr>
      <w:tabs>
        <w:tab w:val="center" w:pos="4419"/>
        <w:tab w:val="right" w:pos="8838"/>
      </w:tabs>
    </w:pPr>
  </w:style>
  <w:style w:type="paragraph" w:customStyle="1" w:styleId="Subtitulo">
    <w:name w:val="Subtitulo"/>
    <w:basedOn w:val="Subttulo"/>
    <w:rsid w:val="00735C7B"/>
    <w:pPr>
      <w:numPr>
        <w:ilvl w:val="1"/>
        <w:numId w:val="1"/>
      </w:numPr>
      <w:tabs>
        <w:tab w:val="clear" w:pos="780"/>
        <w:tab w:val="num" w:pos="840"/>
      </w:tabs>
    </w:pPr>
  </w:style>
  <w:style w:type="paragraph" w:customStyle="1" w:styleId="SubtituloMonografia">
    <w:name w:val="Subtitulo Monografia"/>
    <w:basedOn w:val="Subttulo"/>
    <w:autoRedefine/>
    <w:rsid w:val="00EA0543"/>
    <w:pPr>
      <w:tabs>
        <w:tab w:val="num" w:pos="720"/>
      </w:tabs>
      <w:spacing w:line="480" w:lineRule="auto"/>
      <w:ind w:left="720" w:hanging="720"/>
      <w:jc w:val="left"/>
    </w:pPr>
    <w:rPr>
      <w:rFonts w:ascii="Times New Roman" w:hAnsi="Times New Roman"/>
    </w:rPr>
  </w:style>
  <w:style w:type="paragraph" w:styleId="Subttulo">
    <w:name w:val="Subtitle"/>
    <w:basedOn w:val="Normal"/>
    <w:qFormat/>
    <w:rsid w:val="00735C7B"/>
    <w:pPr>
      <w:spacing w:after="60"/>
      <w:jc w:val="center"/>
      <w:outlineLvl w:val="1"/>
    </w:pPr>
    <w:rPr>
      <w:rFonts w:cs="Arial"/>
    </w:rPr>
  </w:style>
  <w:style w:type="character" w:customStyle="1" w:styleId="Ttulo1Char">
    <w:name w:val="Título 1 Char"/>
    <w:link w:val="Ttulo1"/>
    <w:rsid w:val="006C7C6D"/>
    <w:rPr>
      <w:rFonts w:ascii="Arial" w:hAnsi="Arial"/>
      <w:b/>
      <w:caps/>
      <w:sz w:val="24"/>
      <w:szCs w:val="24"/>
    </w:rPr>
  </w:style>
  <w:style w:type="paragraph" w:styleId="Sumrio2">
    <w:name w:val="toc 2"/>
    <w:basedOn w:val="Normal"/>
    <w:next w:val="Normal"/>
    <w:autoRedefine/>
    <w:uiPriority w:val="39"/>
    <w:rsid w:val="005E46C9"/>
    <w:pPr>
      <w:tabs>
        <w:tab w:val="right" w:leader="dot" w:pos="9061"/>
      </w:tabs>
      <w:spacing w:line="480" w:lineRule="auto"/>
      <w:ind w:left="180"/>
    </w:pPr>
    <w:rPr>
      <w:b/>
      <w:smallCaps/>
      <w:noProof/>
    </w:rPr>
  </w:style>
  <w:style w:type="paragraph" w:styleId="Sumrio1">
    <w:name w:val="toc 1"/>
    <w:basedOn w:val="Normal"/>
    <w:next w:val="Normal"/>
    <w:autoRedefine/>
    <w:uiPriority w:val="39"/>
    <w:rsid w:val="00FD2727"/>
    <w:pPr>
      <w:tabs>
        <w:tab w:val="right" w:leader="dot" w:pos="9061"/>
      </w:tabs>
      <w:spacing w:line="480" w:lineRule="auto"/>
    </w:pPr>
    <w:rPr>
      <w:rFonts w:cs="Arial"/>
      <w:bCs/>
      <w:caps/>
      <w:noProof/>
    </w:rPr>
  </w:style>
  <w:style w:type="paragraph" w:styleId="Sumrio3">
    <w:name w:val="toc 3"/>
    <w:basedOn w:val="Normal"/>
    <w:next w:val="Normal"/>
    <w:autoRedefine/>
    <w:semiHidden/>
    <w:rsid w:val="00EA0543"/>
    <w:pPr>
      <w:ind w:left="480"/>
    </w:pPr>
    <w:rPr>
      <w:i/>
      <w:iCs/>
      <w:sz w:val="20"/>
      <w:szCs w:val="20"/>
    </w:rPr>
  </w:style>
  <w:style w:type="paragraph" w:styleId="Sumrio4">
    <w:name w:val="toc 4"/>
    <w:basedOn w:val="Normal"/>
    <w:next w:val="Normal"/>
    <w:autoRedefine/>
    <w:semiHidden/>
    <w:rsid w:val="00EA0543"/>
    <w:pPr>
      <w:ind w:left="720"/>
    </w:pPr>
    <w:rPr>
      <w:sz w:val="18"/>
      <w:szCs w:val="18"/>
    </w:rPr>
  </w:style>
  <w:style w:type="paragraph" w:styleId="Sumrio5">
    <w:name w:val="toc 5"/>
    <w:basedOn w:val="Normal"/>
    <w:next w:val="Normal"/>
    <w:autoRedefine/>
    <w:semiHidden/>
    <w:rsid w:val="00EA0543"/>
    <w:pPr>
      <w:ind w:left="960"/>
    </w:pPr>
    <w:rPr>
      <w:sz w:val="18"/>
      <w:szCs w:val="18"/>
    </w:rPr>
  </w:style>
  <w:style w:type="paragraph" w:styleId="Sumrio6">
    <w:name w:val="toc 6"/>
    <w:basedOn w:val="Normal"/>
    <w:next w:val="Normal"/>
    <w:autoRedefine/>
    <w:semiHidden/>
    <w:rsid w:val="00EA0543"/>
    <w:pPr>
      <w:ind w:left="1200"/>
    </w:pPr>
    <w:rPr>
      <w:sz w:val="18"/>
      <w:szCs w:val="18"/>
    </w:rPr>
  </w:style>
  <w:style w:type="paragraph" w:styleId="Sumrio7">
    <w:name w:val="toc 7"/>
    <w:basedOn w:val="Normal"/>
    <w:next w:val="Normal"/>
    <w:autoRedefine/>
    <w:semiHidden/>
    <w:rsid w:val="00EA0543"/>
    <w:pPr>
      <w:ind w:left="1440"/>
    </w:pPr>
    <w:rPr>
      <w:sz w:val="18"/>
      <w:szCs w:val="18"/>
    </w:rPr>
  </w:style>
  <w:style w:type="paragraph" w:styleId="Sumrio8">
    <w:name w:val="toc 8"/>
    <w:basedOn w:val="Normal"/>
    <w:next w:val="Normal"/>
    <w:autoRedefine/>
    <w:semiHidden/>
    <w:rsid w:val="00EA0543"/>
    <w:pPr>
      <w:ind w:left="1680"/>
    </w:pPr>
    <w:rPr>
      <w:sz w:val="18"/>
      <w:szCs w:val="18"/>
    </w:rPr>
  </w:style>
  <w:style w:type="paragraph" w:styleId="Sumrio9">
    <w:name w:val="toc 9"/>
    <w:basedOn w:val="Normal"/>
    <w:next w:val="Normal"/>
    <w:autoRedefine/>
    <w:semiHidden/>
    <w:rsid w:val="00EA0543"/>
    <w:pPr>
      <w:ind w:left="1920"/>
    </w:pPr>
    <w:rPr>
      <w:sz w:val="18"/>
      <w:szCs w:val="18"/>
    </w:rPr>
  </w:style>
  <w:style w:type="character" w:styleId="Hyperlink">
    <w:name w:val="Hyperlink"/>
    <w:uiPriority w:val="99"/>
    <w:rsid w:val="00EA0543"/>
    <w:rPr>
      <w:color w:val="0000FF"/>
      <w:u w:val="single"/>
    </w:rPr>
  </w:style>
  <w:style w:type="paragraph" w:styleId="Textodebalo">
    <w:name w:val="Balloon Text"/>
    <w:basedOn w:val="Normal"/>
    <w:semiHidden/>
    <w:rsid w:val="00B60C92"/>
    <w:rPr>
      <w:rFonts w:ascii="Tahoma" w:hAnsi="Tahoma" w:cs="Tahoma"/>
      <w:sz w:val="16"/>
      <w:szCs w:val="16"/>
    </w:rPr>
  </w:style>
  <w:style w:type="paragraph" w:styleId="Corpodetexto2">
    <w:name w:val="Body Text 2"/>
    <w:basedOn w:val="Normal"/>
    <w:rsid w:val="004426F2"/>
    <w:pPr>
      <w:spacing w:after="120" w:line="480" w:lineRule="auto"/>
    </w:pPr>
  </w:style>
  <w:style w:type="character" w:styleId="nfase">
    <w:name w:val="Emphasis"/>
    <w:uiPriority w:val="20"/>
    <w:qFormat/>
    <w:rsid w:val="00D31737"/>
    <w:rPr>
      <w:i w:val="0"/>
      <w:iCs w:val="0"/>
      <w:color w:val="33FF33"/>
    </w:rPr>
  </w:style>
  <w:style w:type="character" w:customStyle="1" w:styleId="unnamed21">
    <w:name w:val="unnamed21"/>
    <w:rsid w:val="00063690"/>
    <w:rPr>
      <w:rFonts w:ascii="Verdana" w:hAnsi="Verdana" w:hint="default"/>
      <w:i w:val="0"/>
      <w:iCs w:val="0"/>
      <w:color w:val="000000"/>
      <w:sz w:val="16"/>
      <w:szCs w:val="16"/>
    </w:rPr>
  </w:style>
  <w:style w:type="paragraph" w:styleId="Recuodecorpodetexto2">
    <w:name w:val="Body Text Indent 2"/>
    <w:basedOn w:val="Normal"/>
    <w:rsid w:val="003B283E"/>
    <w:pPr>
      <w:spacing w:after="120" w:line="480" w:lineRule="auto"/>
      <w:ind w:left="283"/>
    </w:pPr>
  </w:style>
  <w:style w:type="character" w:customStyle="1" w:styleId="CharChar">
    <w:name w:val="Char Char"/>
    <w:locked/>
    <w:rsid w:val="00C93C47"/>
    <w:rPr>
      <w:b/>
      <w:sz w:val="24"/>
      <w:szCs w:val="24"/>
      <w:lang w:val="pt-BR" w:eastAsia="pt-BR" w:bidi="ar-SA"/>
    </w:rPr>
  </w:style>
  <w:style w:type="character" w:styleId="HiperlinkVisitado">
    <w:name w:val="FollowedHyperlink"/>
    <w:rsid w:val="00B9640F"/>
    <w:rPr>
      <w:color w:val="800080"/>
      <w:u w:val="single"/>
    </w:rPr>
  </w:style>
  <w:style w:type="character" w:customStyle="1" w:styleId="a1">
    <w:name w:val="a1"/>
    <w:rsid w:val="00B9640F"/>
    <w:rPr>
      <w:color w:val="008000"/>
    </w:rPr>
  </w:style>
  <w:style w:type="character" w:styleId="CdigoHTML">
    <w:name w:val="HTML Code"/>
    <w:rsid w:val="00C1014A"/>
    <w:rPr>
      <w:rFonts w:ascii="Courier New" w:eastAsia="Times New Roman" w:hAnsi="Courier New" w:cs="Courier New"/>
      <w:sz w:val="20"/>
      <w:szCs w:val="20"/>
    </w:rPr>
  </w:style>
  <w:style w:type="paragraph" w:styleId="Textodenotaderodap">
    <w:name w:val="footnote text"/>
    <w:basedOn w:val="Normal"/>
    <w:semiHidden/>
    <w:rsid w:val="008A5662"/>
    <w:rPr>
      <w:sz w:val="20"/>
      <w:szCs w:val="20"/>
    </w:rPr>
  </w:style>
  <w:style w:type="character" w:styleId="Refdenotaderodap">
    <w:name w:val="footnote reference"/>
    <w:semiHidden/>
    <w:rsid w:val="008A5662"/>
    <w:rPr>
      <w:vertAlign w:val="superscript"/>
    </w:rPr>
  </w:style>
  <w:style w:type="paragraph" w:styleId="Corpodetexto3">
    <w:name w:val="Body Text 3"/>
    <w:basedOn w:val="Normal"/>
    <w:rsid w:val="000F0B6F"/>
    <w:pPr>
      <w:spacing w:after="120"/>
    </w:pPr>
    <w:rPr>
      <w:sz w:val="16"/>
      <w:szCs w:val="16"/>
    </w:rPr>
  </w:style>
  <w:style w:type="character" w:customStyle="1" w:styleId="hps">
    <w:name w:val="hps"/>
    <w:rsid w:val="003C2C15"/>
  </w:style>
  <w:style w:type="character" w:customStyle="1" w:styleId="CabealhoChar">
    <w:name w:val="Cabeçalho Char"/>
    <w:link w:val="Cabealho"/>
    <w:uiPriority w:val="99"/>
    <w:rsid w:val="00874E52"/>
    <w:rPr>
      <w:sz w:val="24"/>
      <w:szCs w:val="24"/>
    </w:rPr>
  </w:style>
  <w:style w:type="character" w:customStyle="1" w:styleId="apple-converted-space">
    <w:name w:val="apple-converted-space"/>
    <w:basedOn w:val="Fontepargpadro"/>
    <w:rsid w:val="00671CFD"/>
  </w:style>
  <w:style w:type="character" w:customStyle="1" w:styleId="RodapChar">
    <w:name w:val="Rodapé Char"/>
    <w:basedOn w:val="Fontepargpadro"/>
    <w:link w:val="Rodap"/>
    <w:uiPriority w:val="99"/>
    <w:rsid w:val="00F904DC"/>
    <w:rPr>
      <w:sz w:val="24"/>
      <w:szCs w:val="24"/>
    </w:rPr>
  </w:style>
  <w:style w:type="paragraph" w:styleId="CabealhodoSumrio">
    <w:name w:val="TOC Heading"/>
    <w:basedOn w:val="Ttulo1"/>
    <w:next w:val="Normal"/>
    <w:uiPriority w:val="39"/>
    <w:semiHidden/>
    <w:unhideWhenUsed/>
    <w:qFormat/>
    <w:rsid w:val="00EA5AE6"/>
    <w:pPr>
      <w:keepLines/>
      <w:spacing w:before="480" w:line="276" w:lineRule="auto"/>
      <w:jc w:val="left"/>
      <w:outlineLvl w:val="9"/>
    </w:pPr>
    <w:rPr>
      <w:rFonts w:ascii="Cambria" w:hAnsi="Cambria"/>
      <w:bCs/>
      <w:color w:val="365F91"/>
      <w:sz w:val="28"/>
      <w:szCs w:val="28"/>
      <w:lang w:eastAsia="en-US"/>
    </w:rPr>
  </w:style>
  <w:style w:type="character" w:customStyle="1" w:styleId="CorpodetextoChar">
    <w:name w:val="Corpo de texto Char"/>
    <w:basedOn w:val="Fontepargpadro"/>
    <w:link w:val="Corpodetexto"/>
    <w:rsid w:val="00667C74"/>
    <w:rPr>
      <w:sz w:val="24"/>
      <w:szCs w:val="24"/>
    </w:rPr>
  </w:style>
  <w:style w:type="paragraph" w:styleId="Legenda">
    <w:name w:val="caption"/>
    <w:basedOn w:val="Normal"/>
    <w:next w:val="Normal"/>
    <w:uiPriority w:val="35"/>
    <w:unhideWhenUsed/>
    <w:qFormat/>
    <w:rsid w:val="00134A24"/>
    <w:pPr>
      <w:spacing w:after="200"/>
    </w:pPr>
    <w:rPr>
      <w:rFonts w:ascii="Calibri" w:eastAsia="Calibri" w:hAnsi="Calibri"/>
      <w:b/>
      <w:bCs/>
      <w:color w:val="4F81BD"/>
      <w:sz w:val="18"/>
      <w:szCs w:val="18"/>
      <w:lang w:eastAsia="en-US"/>
    </w:rPr>
  </w:style>
  <w:style w:type="paragraph" w:styleId="Textodenotadefim">
    <w:name w:val="endnote text"/>
    <w:basedOn w:val="Normal"/>
    <w:link w:val="TextodenotadefimChar"/>
    <w:rsid w:val="00720A4C"/>
    <w:rPr>
      <w:sz w:val="20"/>
      <w:szCs w:val="20"/>
    </w:rPr>
  </w:style>
  <w:style w:type="character" w:customStyle="1" w:styleId="TextodenotadefimChar">
    <w:name w:val="Texto de nota de fim Char"/>
    <w:basedOn w:val="Fontepargpadro"/>
    <w:link w:val="Textodenotadefim"/>
    <w:rsid w:val="00720A4C"/>
  </w:style>
  <w:style w:type="character" w:styleId="Refdenotadefim">
    <w:name w:val="endnote reference"/>
    <w:basedOn w:val="Fontepargpadro"/>
    <w:rsid w:val="00720A4C"/>
    <w:rPr>
      <w:vertAlign w:val="superscript"/>
    </w:rPr>
  </w:style>
  <w:style w:type="table" w:styleId="TabeladaWeb2">
    <w:name w:val="Table Web 2"/>
    <w:basedOn w:val="Tabelanormal"/>
    <w:rsid w:val="00B61F0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rsid w:val="00E0407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itao">
    <w:name w:val="Quote"/>
    <w:basedOn w:val="Normal"/>
    <w:next w:val="Normal"/>
    <w:link w:val="CitaoChar"/>
    <w:uiPriority w:val="29"/>
    <w:qFormat/>
    <w:rsid w:val="006C7C6D"/>
    <w:pPr>
      <w:spacing w:line="240" w:lineRule="auto"/>
      <w:ind w:left="2268"/>
    </w:pPr>
    <w:rPr>
      <w:rFonts w:cs="TimesNewRomanPS-BoldMT"/>
      <w:bCs/>
      <w:iCs/>
      <w:color w:val="000000" w:themeColor="text1"/>
      <w:sz w:val="20"/>
      <w:shd w:val="clear" w:color="auto" w:fill="FFFFFF"/>
    </w:rPr>
  </w:style>
  <w:style w:type="character" w:customStyle="1" w:styleId="CitaoChar">
    <w:name w:val="Citação Char"/>
    <w:basedOn w:val="Fontepargpadro"/>
    <w:link w:val="Citao"/>
    <w:uiPriority w:val="29"/>
    <w:rsid w:val="006C7C6D"/>
    <w:rPr>
      <w:rFonts w:ascii="Arial" w:hAnsi="Arial" w:cs="TimesNewRomanPS-BoldMT"/>
      <w:bCs/>
      <w:iCs/>
      <w:color w:val="000000" w:themeColor="tex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C6D"/>
    <w:pPr>
      <w:spacing w:before="120" w:line="360" w:lineRule="auto"/>
      <w:jc w:val="both"/>
    </w:pPr>
    <w:rPr>
      <w:rFonts w:ascii="Arial" w:hAnsi="Arial"/>
      <w:sz w:val="24"/>
      <w:szCs w:val="24"/>
    </w:rPr>
  </w:style>
  <w:style w:type="paragraph" w:styleId="Ttulo1">
    <w:name w:val="heading 1"/>
    <w:basedOn w:val="Normal"/>
    <w:next w:val="Normal"/>
    <w:link w:val="Ttulo1Char"/>
    <w:qFormat/>
    <w:rsid w:val="006C7C6D"/>
    <w:pPr>
      <w:keepNext/>
      <w:outlineLvl w:val="0"/>
    </w:pPr>
    <w:rPr>
      <w:b/>
      <w:caps/>
    </w:rPr>
  </w:style>
  <w:style w:type="paragraph" w:styleId="Ttulo2">
    <w:name w:val="heading 2"/>
    <w:basedOn w:val="Normal"/>
    <w:next w:val="Normal"/>
    <w:qFormat/>
    <w:rsid w:val="006C7C6D"/>
    <w:pPr>
      <w:keepNext/>
      <w:outlineLvl w:val="1"/>
    </w:pPr>
    <w:rPr>
      <w:caps/>
    </w:rPr>
  </w:style>
  <w:style w:type="paragraph" w:styleId="Ttulo3">
    <w:name w:val="heading 3"/>
    <w:basedOn w:val="Normal"/>
    <w:next w:val="Normal"/>
    <w:qFormat/>
    <w:rsid w:val="008A5662"/>
    <w:pPr>
      <w:keepNext/>
      <w:spacing w:before="240" w:after="60"/>
      <w:outlineLvl w:val="2"/>
    </w:pPr>
    <w:rPr>
      <w:rFonts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F5099"/>
    <w:pPr>
      <w:spacing w:before="100" w:beforeAutospacing="1" w:after="100" w:afterAutospacing="1"/>
    </w:pPr>
  </w:style>
  <w:style w:type="paragraph" w:styleId="Corpodetexto">
    <w:name w:val="Body Text"/>
    <w:basedOn w:val="Normal"/>
    <w:link w:val="CorpodetextoChar"/>
    <w:rsid w:val="00CF5099"/>
    <w:pPr>
      <w:spacing w:line="480" w:lineRule="auto"/>
    </w:pPr>
  </w:style>
  <w:style w:type="paragraph" w:styleId="Recuodecorpodetexto">
    <w:name w:val="Body Text Indent"/>
    <w:basedOn w:val="Normal"/>
    <w:rsid w:val="00CF5099"/>
    <w:pPr>
      <w:spacing w:line="480" w:lineRule="auto"/>
      <w:ind w:firstLine="708"/>
    </w:pPr>
  </w:style>
  <w:style w:type="table" w:styleId="Tabelacomgrade">
    <w:name w:val="Table Grid"/>
    <w:basedOn w:val="Tabelanormal"/>
    <w:uiPriority w:val="59"/>
    <w:rsid w:val="00450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902D7C"/>
    <w:pPr>
      <w:tabs>
        <w:tab w:val="center" w:pos="4419"/>
        <w:tab w:val="right" w:pos="8838"/>
      </w:tabs>
    </w:pPr>
  </w:style>
  <w:style w:type="character" w:styleId="Nmerodepgina">
    <w:name w:val="page number"/>
    <w:basedOn w:val="Fontepargpadro"/>
    <w:rsid w:val="00902D7C"/>
  </w:style>
  <w:style w:type="paragraph" w:styleId="Rodap">
    <w:name w:val="footer"/>
    <w:basedOn w:val="Normal"/>
    <w:link w:val="RodapChar"/>
    <w:uiPriority w:val="99"/>
    <w:rsid w:val="00C53306"/>
    <w:pPr>
      <w:tabs>
        <w:tab w:val="center" w:pos="4419"/>
        <w:tab w:val="right" w:pos="8838"/>
      </w:tabs>
    </w:pPr>
  </w:style>
  <w:style w:type="paragraph" w:customStyle="1" w:styleId="Subtitulo">
    <w:name w:val="Subtitulo"/>
    <w:basedOn w:val="Subttulo"/>
    <w:rsid w:val="00735C7B"/>
    <w:pPr>
      <w:numPr>
        <w:ilvl w:val="1"/>
        <w:numId w:val="1"/>
      </w:numPr>
      <w:tabs>
        <w:tab w:val="clear" w:pos="780"/>
        <w:tab w:val="num" w:pos="840"/>
      </w:tabs>
    </w:pPr>
  </w:style>
  <w:style w:type="paragraph" w:customStyle="1" w:styleId="SubtituloMonografia">
    <w:name w:val="Subtitulo Monografia"/>
    <w:basedOn w:val="Subttulo"/>
    <w:autoRedefine/>
    <w:rsid w:val="00EA0543"/>
    <w:pPr>
      <w:tabs>
        <w:tab w:val="num" w:pos="720"/>
      </w:tabs>
      <w:spacing w:line="480" w:lineRule="auto"/>
      <w:ind w:left="720" w:hanging="720"/>
      <w:jc w:val="left"/>
    </w:pPr>
    <w:rPr>
      <w:rFonts w:ascii="Times New Roman" w:hAnsi="Times New Roman"/>
    </w:rPr>
  </w:style>
  <w:style w:type="paragraph" w:styleId="Subttulo">
    <w:name w:val="Subtitle"/>
    <w:basedOn w:val="Normal"/>
    <w:qFormat/>
    <w:rsid w:val="00735C7B"/>
    <w:pPr>
      <w:spacing w:after="60"/>
      <w:jc w:val="center"/>
      <w:outlineLvl w:val="1"/>
    </w:pPr>
    <w:rPr>
      <w:rFonts w:cs="Arial"/>
    </w:rPr>
  </w:style>
  <w:style w:type="character" w:customStyle="1" w:styleId="Ttulo1Char">
    <w:name w:val="Título 1 Char"/>
    <w:link w:val="Ttulo1"/>
    <w:rsid w:val="006C7C6D"/>
    <w:rPr>
      <w:rFonts w:ascii="Arial" w:hAnsi="Arial"/>
      <w:b/>
      <w:caps/>
      <w:sz w:val="24"/>
      <w:szCs w:val="24"/>
    </w:rPr>
  </w:style>
  <w:style w:type="paragraph" w:styleId="Sumrio2">
    <w:name w:val="toc 2"/>
    <w:basedOn w:val="Normal"/>
    <w:next w:val="Normal"/>
    <w:autoRedefine/>
    <w:uiPriority w:val="39"/>
    <w:rsid w:val="005E46C9"/>
    <w:pPr>
      <w:tabs>
        <w:tab w:val="right" w:leader="dot" w:pos="9061"/>
      </w:tabs>
      <w:spacing w:line="480" w:lineRule="auto"/>
      <w:ind w:left="180"/>
    </w:pPr>
    <w:rPr>
      <w:b/>
      <w:smallCaps/>
      <w:noProof/>
    </w:rPr>
  </w:style>
  <w:style w:type="paragraph" w:styleId="Sumrio1">
    <w:name w:val="toc 1"/>
    <w:basedOn w:val="Normal"/>
    <w:next w:val="Normal"/>
    <w:autoRedefine/>
    <w:uiPriority w:val="39"/>
    <w:rsid w:val="00FD2727"/>
    <w:pPr>
      <w:tabs>
        <w:tab w:val="right" w:leader="dot" w:pos="9061"/>
      </w:tabs>
      <w:spacing w:line="480" w:lineRule="auto"/>
    </w:pPr>
    <w:rPr>
      <w:rFonts w:cs="Arial"/>
      <w:bCs/>
      <w:caps/>
      <w:noProof/>
    </w:rPr>
  </w:style>
  <w:style w:type="paragraph" w:styleId="Sumrio3">
    <w:name w:val="toc 3"/>
    <w:basedOn w:val="Normal"/>
    <w:next w:val="Normal"/>
    <w:autoRedefine/>
    <w:semiHidden/>
    <w:rsid w:val="00EA0543"/>
    <w:pPr>
      <w:ind w:left="480"/>
    </w:pPr>
    <w:rPr>
      <w:i/>
      <w:iCs/>
      <w:sz w:val="20"/>
      <w:szCs w:val="20"/>
    </w:rPr>
  </w:style>
  <w:style w:type="paragraph" w:styleId="Sumrio4">
    <w:name w:val="toc 4"/>
    <w:basedOn w:val="Normal"/>
    <w:next w:val="Normal"/>
    <w:autoRedefine/>
    <w:semiHidden/>
    <w:rsid w:val="00EA0543"/>
    <w:pPr>
      <w:ind w:left="720"/>
    </w:pPr>
    <w:rPr>
      <w:sz w:val="18"/>
      <w:szCs w:val="18"/>
    </w:rPr>
  </w:style>
  <w:style w:type="paragraph" w:styleId="Sumrio5">
    <w:name w:val="toc 5"/>
    <w:basedOn w:val="Normal"/>
    <w:next w:val="Normal"/>
    <w:autoRedefine/>
    <w:semiHidden/>
    <w:rsid w:val="00EA0543"/>
    <w:pPr>
      <w:ind w:left="960"/>
    </w:pPr>
    <w:rPr>
      <w:sz w:val="18"/>
      <w:szCs w:val="18"/>
    </w:rPr>
  </w:style>
  <w:style w:type="paragraph" w:styleId="Sumrio6">
    <w:name w:val="toc 6"/>
    <w:basedOn w:val="Normal"/>
    <w:next w:val="Normal"/>
    <w:autoRedefine/>
    <w:semiHidden/>
    <w:rsid w:val="00EA0543"/>
    <w:pPr>
      <w:ind w:left="1200"/>
    </w:pPr>
    <w:rPr>
      <w:sz w:val="18"/>
      <w:szCs w:val="18"/>
    </w:rPr>
  </w:style>
  <w:style w:type="paragraph" w:styleId="Sumrio7">
    <w:name w:val="toc 7"/>
    <w:basedOn w:val="Normal"/>
    <w:next w:val="Normal"/>
    <w:autoRedefine/>
    <w:semiHidden/>
    <w:rsid w:val="00EA0543"/>
    <w:pPr>
      <w:ind w:left="1440"/>
    </w:pPr>
    <w:rPr>
      <w:sz w:val="18"/>
      <w:szCs w:val="18"/>
    </w:rPr>
  </w:style>
  <w:style w:type="paragraph" w:styleId="Sumrio8">
    <w:name w:val="toc 8"/>
    <w:basedOn w:val="Normal"/>
    <w:next w:val="Normal"/>
    <w:autoRedefine/>
    <w:semiHidden/>
    <w:rsid w:val="00EA0543"/>
    <w:pPr>
      <w:ind w:left="1680"/>
    </w:pPr>
    <w:rPr>
      <w:sz w:val="18"/>
      <w:szCs w:val="18"/>
    </w:rPr>
  </w:style>
  <w:style w:type="paragraph" w:styleId="Sumrio9">
    <w:name w:val="toc 9"/>
    <w:basedOn w:val="Normal"/>
    <w:next w:val="Normal"/>
    <w:autoRedefine/>
    <w:semiHidden/>
    <w:rsid w:val="00EA0543"/>
    <w:pPr>
      <w:ind w:left="1920"/>
    </w:pPr>
    <w:rPr>
      <w:sz w:val="18"/>
      <w:szCs w:val="18"/>
    </w:rPr>
  </w:style>
  <w:style w:type="character" w:styleId="Hyperlink">
    <w:name w:val="Hyperlink"/>
    <w:uiPriority w:val="99"/>
    <w:rsid w:val="00EA0543"/>
    <w:rPr>
      <w:color w:val="0000FF"/>
      <w:u w:val="single"/>
    </w:rPr>
  </w:style>
  <w:style w:type="paragraph" w:styleId="Textodebalo">
    <w:name w:val="Balloon Text"/>
    <w:basedOn w:val="Normal"/>
    <w:semiHidden/>
    <w:rsid w:val="00B60C92"/>
    <w:rPr>
      <w:rFonts w:ascii="Tahoma" w:hAnsi="Tahoma" w:cs="Tahoma"/>
      <w:sz w:val="16"/>
      <w:szCs w:val="16"/>
    </w:rPr>
  </w:style>
  <w:style w:type="paragraph" w:styleId="Corpodetexto2">
    <w:name w:val="Body Text 2"/>
    <w:basedOn w:val="Normal"/>
    <w:rsid w:val="004426F2"/>
    <w:pPr>
      <w:spacing w:after="120" w:line="480" w:lineRule="auto"/>
    </w:pPr>
  </w:style>
  <w:style w:type="character" w:styleId="nfase">
    <w:name w:val="Emphasis"/>
    <w:uiPriority w:val="20"/>
    <w:qFormat/>
    <w:rsid w:val="00D31737"/>
    <w:rPr>
      <w:i w:val="0"/>
      <w:iCs w:val="0"/>
      <w:color w:val="33FF33"/>
    </w:rPr>
  </w:style>
  <w:style w:type="character" w:customStyle="1" w:styleId="unnamed21">
    <w:name w:val="unnamed21"/>
    <w:rsid w:val="00063690"/>
    <w:rPr>
      <w:rFonts w:ascii="Verdana" w:hAnsi="Verdana" w:hint="default"/>
      <w:i w:val="0"/>
      <w:iCs w:val="0"/>
      <w:color w:val="000000"/>
      <w:sz w:val="16"/>
      <w:szCs w:val="16"/>
    </w:rPr>
  </w:style>
  <w:style w:type="paragraph" w:styleId="Recuodecorpodetexto2">
    <w:name w:val="Body Text Indent 2"/>
    <w:basedOn w:val="Normal"/>
    <w:rsid w:val="003B283E"/>
    <w:pPr>
      <w:spacing w:after="120" w:line="480" w:lineRule="auto"/>
      <w:ind w:left="283"/>
    </w:pPr>
  </w:style>
  <w:style w:type="character" w:customStyle="1" w:styleId="CharChar">
    <w:name w:val="Char Char"/>
    <w:locked/>
    <w:rsid w:val="00C93C47"/>
    <w:rPr>
      <w:b/>
      <w:sz w:val="24"/>
      <w:szCs w:val="24"/>
      <w:lang w:val="pt-BR" w:eastAsia="pt-BR" w:bidi="ar-SA"/>
    </w:rPr>
  </w:style>
  <w:style w:type="character" w:styleId="HiperlinkVisitado">
    <w:name w:val="FollowedHyperlink"/>
    <w:rsid w:val="00B9640F"/>
    <w:rPr>
      <w:color w:val="800080"/>
      <w:u w:val="single"/>
    </w:rPr>
  </w:style>
  <w:style w:type="character" w:customStyle="1" w:styleId="a1">
    <w:name w:val="a1"/>
    <w:rsid w:val="00B9640F"/>
    <w:rPr>
      <w:color w:val="008000"/>
    </w:rPr>
  </w:style>
  <w:style w:type="character" w:styleId="CdigoHTML">
    <w:name w:val="HTML Code"/>
    <w:rsid w:val="00C1014A"/>
    <w:rPr>
      <w:rFonts w:ascii="Courier New" w:eastAsia="Times New Roman" w:hAnsi="Courier New" w:cs="Courier New"/>
      <w:sz w:val="20"/>
      <w:szCs w:val="20"/>
    </w:rPr>
  </w:style>
  <w:style w:type="paragraph" w:styleId="Textodenotaderodap">
    <w:name w:val="footnote text"/>
    <w:basedOn w:val="Normal"/>
    <w:semiHidden/>
    <w:rsid w:val="008A5662"/>
    <w:rPr>
      <w:sz w:val="20"/>
      <w:szCs w:val="20"/>
    </w:rPr>
  </w:style>
  <w:style w:type="character" w:styleId="Refdenotaderodap">
    <w:name w:val="footnote reference"/>
    <w:semiHidden/>
    <w:rsid w:val="008A5662"/>
    <w:rPr>
      <w:vertAlign w:val="superscript"/>
    </w:rPr>
  </w:style>
  <w:style w:type="paragraph" w:styleId="Corpodetexto3">
    <w:name w:val="Body Text 3"/>
    <w:basedOn w:val="Normal"/>
    <w:rsid w:val="000F0B6F"/>
    <w:pPr>
      <w:spacing w:after="120"/>
    </w:pPr>
    <w:rPr>
      <w:sz w:val="16"/>
      <w:szCs w:val="16"/>
    </w:rPr>
  </w:style>
  <w:style w:type="character" w:customStyle="1" w:styleId="hps">
    <w:name w:val="hps"/>
    <w:rsid w:val="003C2C15"/>
  </w:style>
  <w:style w:type="character" w:customStyle="1" w:styleId="CabealhoChar">
    <w:name w:val="Cabeçalho Char"/>
    <w:link w:val="Cabealho"/>
    <w:uiPriority w:val="99"/>
    <w:rsid w:val="00874E52"/>
    <w:rPr>
      <w:sz w:val="24"/>
      <w:szCs w:val="24"/>
    </w:rPr>
  </w:style>
  <w:style w:type="character" w:customStyle="1" w:styleId="apple-converted-space">
    <w:name w:val="apple-converted-space"/>
    <w:basedOn w:val="Fontepargpadro"/>
    <w:rsid w:val="00671CFD"/>
  </w:style>
  <w:style w:type="character" w:customStyle="1" w:styleId="RodapChar">
    <w:name w:val="Rodapé Char"/>
    <w:basedOn w:val="Fontepargpadro"/>
    <w:link w:val="Rodap"/>
    <w:uiPriority w:val="99"/>
    <w:rsid w:val="00F904DC"/>
    <w:rPr>
      <w:sz w:val="24"/>
      <w:szCs w:val="24"/>
    </w:rPr>
  </w:style>
  <w:style w:type="paragraph" w:styleId="CabealhodoSumrio">
    <w:name w:val="TOC Heading"/>
    <w:basedOn w:val="Ttulo1"/>
    <w:next w:val="Normal"/>
    <w:uiPriority w:val="39"/>
    <w:semiHidden/>
    <w:unhideWhenUsed/>
    <w:qFormat/>
    <w:rsid w:val="00EA5AE6"/>
    <w:pPr>
      <w:keepLines/>
      <w:spacing w:before="480" w:line="276" w:lineRule="auto"/>
      <w:jc w:val="left"/>
      <w:outlineLvl w:val="9"/>
    </w:pPr>
    <w:rPr>
      <w:rFonts w:ascii="Cambria" w:hAnsi="Cambria"/>
      <w:bCs/>
      <w:color w:val="365F91"/>
      <w:sz w:val="28"/>
      <w:szCs w:val="28"/>
      <w:lang w:eastAsia="en-US"/>
    </w:rPr>
  </w:style>
  <w:style w:type="character" w:customStyle="1" w:styleId="CorpodetextoChar">
    <w:name w:val="Corpo de texto Char"/>
    <w:basedOn w:val="Fontepargpadro"/>
    <w:link w:val="Corpodetexto"/>
    <w:rsid w:val="00667C74"/>
    <w:rPr>
      <w:sz w:val="24"/>
      <w:szCs w:val="24"/>
    </w:rPr>
  </w:style>
  <w:style w:type="paragraph" w:styleId="Legenda">
    <w:name w:val="caption"/>
    <w:basedOn w:val="Normal"/>
    <w:next w:val="Normal"/>
    <w:uiPriority w:val="35"/>
    <w:unhideWhenUsed/>
    <w:qFormat/>
    <w:rsid w:val="00134A24"/>
    <w:pPr>
      <w:spacing w:after="200"/>
    </w:pPr>
    <w:rPr>
      <w:rFonts w:ascii="Calibri" w:eastAsia="Calibri" w:hAnsi="Calibri"/>
      <w:b/>
      <w:bCs/>
      <w:color w:val="4F81BD"/>
      <w:sz w:val="18"/>
      <w:szCs w:val="18"/>
      <w:lang w:eastAsia="en-US"/>
    </w:rPr>
  </w:style>
  <w:style w:type="paragraph" w:styleId="Textodenotadefim">
    <w:name w:val="endnote text"/>
    <w:basedOn w:val="Normal"/>
    <w:link w:val="TextodenotadefimChar"/>
    <w:rsid w:val="00720A4C"/>
    <w:rPr>
      <w:sz w:val="20"/>
      <w:szCs w:val="20"/>
    </w:rPr>
  </w:style>
  <w:style w:type="character" w:customStyle="1" w:styleId="TextodenotadefimChar">
    <w:name w:val="Texto de nota de fim Char"/>
    <w:basedOn w:val="Fontepargpadro"/>
    <w:link w:val="Textodenotadefim"/>
    <w:rsid w:val="00720A4C"/>
  </w:style>
  <w:style w:type="character" w:styleId="Refdenotadefim">
    <w:name w:val="endnote reference"/>
    <w:basedOn w:val="Fontepargpadro"/>
    <w:rsid w:val="00720A4C"/>
    <w:rPr>
      <w:vertAlign w:val="superscript"/>
    </w:rPr>
  </w:style>
  <w:style w:type="table" w:styleId="TabeladaWeb2">
    <w:name w:val="Table Web 2"/>
    <w:basedOn w:val="Tabelanormal"/>
    <w:rsid w:val="00B61F0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rsid w:val="00E0407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itao">
    <w:name w:val="Quote"/>
    <w:basedOn w:val="Normal"/>
    <w:next w:val="Normal"/>
    <w:link w:val="CitaoChar"/>
    <w:uiPriority w:val="29"/>
    <w:qFormat/>
    <w:rsid w:val="006C7C6D"/>
    <w:pPr>
      <w:spacing w:line="240" w:lineRule="auto"/>
      <w:ind w:left="2268"/>
    </w:pPr>
    <w:rPr>
      <w:rFonts w:cs="TimesNewRomanPS-BoldMT"/>
      <w:bCs/>
      <w:iCs/>
      <w:color w:val="000000" w:themeColor="text1"/>
      <w:sz w:val="20"/>
      <w:shd w:val="clear" w:color="auto" w:fill="FFFFFF"/>
    </w:rPr>
  </w:style>
  <w:style w:type="character" w:customStyle="1" w:styleId="CitaoChar">
    <w:name w:val="Citação Char"/>
    <w:basedOn w:val="Fontepargpadro"/>
    <w:link w:val="Citao"/>
    <w:uiPriority w:val="29"/>
    <w:rsid w:val="006C7C6D"/>
    <w:rPr>
      <w:rFonts w:ascii="Arial" w:hAnsi="Arial" w:cs="TimesNewRomanPS-BoldMT"/>
      <w:bCs/>
      <w:iCs/>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barChart>
        <c:barDir val="col"/>
        <c:grouping val="clustered"/>
        <c:varyColors val="0"/>
        <c:ser>
          <c:idx val="0"/>
          <c:order val="0"/>
          <c:tx>
            <c:strRef>
              <c:f>Plan1!$B$1</c:f>
              <c:strCache>
                <c:ptCount val="1"/>
                <c:pt idx="0">
                  <c:v>Número de Pessoas Presas, computada a prisão domiciliar</c:v>
                </c:pt>
              </c:strCache>
            </c:strRef>
          </c:tx>
          <c:invertIfNegative val="0"/>
          <c:dLbls>
            <c:dLbl>
              <c:idx val="0"/>
              <c:layout>
                <c:manualLayout>
                  <c:x val="3.5277516462841246E-2"/>
                  <c:y val="1.6125781092521746E-2"/>
                </c:manualLayout>
              </c:layout>
              <c:spPr/>
              <c:txPr>
                <a:bodyPr/>
                <a:lstStyle/>
                <a:p>
                  <a:pPr>
                    <a:defRPr/>
                  </a:pPr>
                  <a:endParaRPr lang="pt-BR"/>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Plan1!$A$2:$A$5</c:f>
              <c:strCache>
                <c:ptCount val="1"/>
                <c:pt idx="0">
                  <c:v>Pessoas Presas X Vagas no Sistema</c:v>
                </c:pt>
              </c:strCache>
            </c:strRef>
          </c:cat>
          <c:val>
            <c:numRef>
              <c:f>Plan1!$B$2:$B$5</c:f>
              <c:numCache>
                <c:formatCode>General</c:formatCode>
                <c:ptCount val="4"/>
                <c:pt idx="0" formatCode="#,##0">
                  <c:v>711463</c:v>
                </c:pt>
              </c:numCache>
            </c:numRef>
          </c:val>
        </c:ser>
        <c:ser>
          <c:idx val="1"/>
          <c:order val="1"/>
          <c:tx>
            <c:strRef>
              <c:f>Plan1!$C$1</c:f>
              <c:strCache>
                <c:ptCount val="1"/>
                <c:pt idx="0">
                  <c:v>Número de Vagas no sistema</c:v>
                </c:pt>
              </c:strCache>
            </c:strRef>
          </c:tx>
          <c:invertIfNegative val="0"/>
          <c:dLbls>
            <c:dLbl>
              <c:idx val="0"/>
              <c:layout>
                <c:manualLayout>
                  <c:x val="4.4684854186265277E-2"/>
                  <c:y val="2.4188671638782383E-2"/>
                </c:manualLayout>
              </c:layout>
              <c:spPr/>
              <c:txPr>
                <a:bodyPr/>
                <a:lstStyle/>
                <a:p>
                  <a:pPr>
                    <a:defRPr/>
                  </a:pPr>
                  <a:endParaRPr lang="pt-BR"/>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Plan1!$A$2:$A$5</c:f>
              <c:strCache>
                <c:ptCount val="1"/>
                <c:pt idx="0">
                  <c:v>Pessoas Presas X Vagas no Sistema</c:v>
                </c:pt>
              </c:strCache>
            </c:strRef>
          </c:cat>
          <c:val>
            <c:numRef>
              <c:f>Plan1!$C$2:$C$5</c:f>
              <c:numCache>
                <c:formatCode>General</c:formatCode>
                <c:ptCount val="4"/>
                <c:pt idx="0" formatCode="#,##0">
                  <c:v>357219</c:v>
                </c:pt>
              </c:numCache>
            </c:numRef>
          </c:val>
        </c:ser>
        <c:ser>
          <c:idx val="2"/>
          <c:order val="2"/>
          <c:tx>
            <c:strRef>
              <c:f>Plan1!$D$1</c:f>
              <c:strCache>
                <c:ptCount val="1"/>
                <c:pt idx="0">
                  <c:v>Colunas1</c:v>
                </c:pt>
              </c:strCache>
            </c:strRef>
          </c:tx>
          <c:invertIfNegative val="0"/>
          <c:cat>
            <c:strRef>
              <c:f>Plan1!$A$2:$A$5</c:f>
              <c:strCache>
                <c:ptCount val="1"/>
                <c:pt idx="0">
                  <c:v>Pessoas Presas X Vagas no Sistema</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axId val="84320256"/>
        <c:axId val="84321792"/>
      </c:barChart>
      <c:catAx>
        <c:axId val="84320256"/>
        <c:scaling>
          <c:orientation val="minMax"/>
        </c:scaling>
        <c:delete val="1"/>
        <c:axPos val="b"/>
        <c:majorTickMark val="out"/>
        <c:minorTickMark val="none"/>
        <c:tickLblPos val="nextTo"/>
        <c:crossAx val="84321792"/>
        <c:crosses val="autoZero"/>
        <c:auto val="1"/>
        <c:lblAlgn val="ctr"/>
        <c:lblOffset val="100"/>
        <c:noMultiLvlLbl val="0"/>
      </c:catAx>
      <c:valAx>
        <c:axId val="84321792"/>
        <c:scaling>
          <c:orientation val="minMax"/>
        </c:scaling>
        <c:delete val="0"/>
        <c:axPos val="l"/>
        <c:majorGridlines/>
        <c:numFmt formatCode="#,##0" sourceLinked="1"/>
        <c:majorTickMark val="out"/>
        <c:minorTickMark val="none"/>
        <c:tickLblPos val="nextTo"/>
        <c:crossAx val="84320256"/>
        <c:crosses val="autoZero"/>
        <c:crossBetween val="between"/>
      </c:valAx>
    </c:plotArea>
    <c:legend>
      <c:legendPos val="r"/>
      <c:legendEntry>
        <c:idx val="2"/>
        <c:delete val="1"/>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Plan1!$B$1</c:f>
              <c:strCache>
                <c:ptCount val="1"/>
                <c:pt idx="0">
                  <c:v>Delitos cometidos por mulheres no Brasil</c:v>
                </c:pt>
              </c:strCache>
            </c:strRef>
          </c:tx>
          <c:dLbls>
            <c:dLbl>
              <c:idx val="0"/>
              <c:layout/>
              <c:tx>
                <c:rich>
                  <a:bodyPr/>
                  <a:lstStyle/>
                  <a:p>
                    <a:pPr>
                      <a:defRPr/>
                    </a:pPr>
                    <a:r>
                      <a:rPr lang="en-US"/>
                      <a:t>60%</a:t>
                    </a:r>
                  </a:p>
                </c:rich>
              </c:tx>
              <c:spPr/>
              <c:showLegendKey val="0"/>
              <c:showVal val="0"/>
              <c:showCatName val="0"/>
              <c:showSerName val="0"/>
              <c:showPercent val="0"/>
              <c:showBubbleSize val="0"/>
            </c:dLbl>
            <c:dLbl>
              <c:idx val="1"/>
              <c:layout/>
              <c:tx>
                <c:rich>
                  <a:bodyPr/>
                  <a:lstStyle/>
                  <a:p>
                    <a:pPr>
                      <a:defRPr/>
                    </a:pPr>
                    <a:r>
                      <a:rPr lang="en-US"/>
                      <a:t>20%</a:t>
                    </a:r>
                  </a:p>
                </c:rich>
              </c:tx>
              <c:spPr/>
              <c:showLegendKey val="0"/>
              <c:showVal val="0"/>
              <c:showCatName val="0"/>
              <c:showSerName val="0"/>
              <c:showPercent val="0"/>
              <c:showBubbleSize val="0"/>
            </c:dLbl>
            <c:showLegendKey val="0"/>
            <c:showVal val="0"/>
            <c:showCatName val="0"/>
            <c:showSerName val="0"/>
            <c:showPercent val="1"/>
            <c:showBubbleSize val="0"/>
            <c:showLeaderLines val="1"/>
          </c:dLbls>
          <c:cat>
            <c:strRef>
              <c:f>Plan1!$A$2:$A$9</c:f>
              <c:strCache>
                <c:ptCount val="8"/>
                <c:pt idx="0">
                  <c:v>tráfico de drogas</c:v>
                </c:pt>
                <c:pt idx="1">
                  <c:v>crimes contra o patrimônio</c:v>
                </c:pt>
                <c:pt idx="2">
                  <c:v>crimes contra a pessoa</c:v>
                </c:pt>
                <c:pt idx="3">
                  <c:v>tráfico internacional</c:v>
                </c:pt>
                <c:pt idx="4">
                  <c:v>crimes relacionados a porte/posse ou comércio de armas</c:v>
                </c:pt>
                <c:pt idx="5">
                  <c:v>outros</c:v>
                </c:pt>
                <c:pt idx="6">
                  <c:v>crimes contra a paz pública</c:v>
                </c:pt>
                <c:pt idx="7">
                  <c:v>crimes relacionados ao ECA</c:v>
                </c:pt>
              </c:strCache>
            </c:strRef>
          </c:cat>
          <c:val>
            <c:numRef>
              <c:f>Plan1!$B$2:$B$9</c:f>
              <c:numCache>
                <c:formatCode>General</c:formatCode>
                <c:ptCount val="8"/>
                <c:pt idx="0">
                  <c:v>60</c:v>
                </c:pt>
                <c:pt idx="1">
                  <c:v>23</c:v>
                </c:pt>
                <c:pt idx="2">
                  <c:v>7</c:v>
                </c:pt>
                <c:pt idx="3">
                  <c:v>4</c:v>
                </c:pt>
                <c:pt idx="4">
                  <c:v>2</c:v>
                </c:pt>
                <c:pt idx="5">
                  <c:v>1</c:v>
                </c:pt>
                <c:pt idx="6">
                  <c:v>1</c:v>
                </c:pt>
                <c:pt idx="7">
                  <c:v>1</c:v>
                </c:pt>
              </c:numCache>
            </c:numRef>
          </c:val>
        </c:ser>
        <c:dLbls>
          <c:showLegendKey val="0"/>
          <c:showVal val="0"/>
          <c:showCatName val="0"/>
          <c:showSerName val="0"/>
          <c:showPercent val="1"/>
          <c:showBubbleSize val="0"/>
          <c:showLeaderLines val="1"/>
        </c:dLbls>
        <c:firstSliceAng val="155"/>
      </c:pieChart>
      <c:spPr>
        <a:noFill/>
        <a:ln w="25427">
          <a:noFill/>
        </a:ln>
      </c:spPr>
    </c:plotArea>
    <c:legend>
      <c:legendPos val="r"/>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9A4A-EF9C-4C96-BC1F-88BAC5BF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30</Pages>
  <Words>4986</Words>
  <Characters>28675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FACULDADE ASSIS GURGACZ</vt:lpstr>
    </vt:vector>
  </TitlesOfParts>
  <Company/>
  <LinksUpToDate>false</LinksUpToDate>
  <CharactersWithSpaces>33594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FACULDADE ASSIS GURGACZ</dc:title>
  <dc:creator>Marcelo Vieira Rocha</dc:creator>
  <cp:lastModifiedBy>PC01</cp:lastModifiedBy>
  <cp:revision>20</cp:revision>
  <cp:lastPrinted>2015-06-22T20:57:00Z</cp:lastPrinted>
  <dcterms:created xsi:type="dcterms:W3CDTF">2015-06-12T15:04:00Z</dcterms:created>
  <dcterms:modified xsi:type="dcterms:W3CDTF">2015-06-22T20:59:00Z</dcterms:modified>
</cp:coreProperties>
</file>