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BB719" w14:textId="0420F6E4" w:rsidR="00493F2B" w:rsidRDefault="00F60BD5" w:rsidP="003C7114">
      <w:pPr>
        <w:autoSpaceDE w:val="0"/>
        <w:autoSpaceDN w:val="0"/>
        <w:adjustRightInd w:val="0"/>
        <w:spacing w:after="0" w:line="240" w:lineRule="auto"/>
        <w:jc w:val="center"/>
        <w:rPr>
          <w:b/>
          <w:bCs/>
        </w:rPr>
      </w:pPr>
      <w:r>
        <w:rPr>
          <w:b/>
          <w:bCs/>
        </w:rPr>
        <w:t>OTIMIZAÇÃO</w:t>
      </w:r>
      <w:r w:rsidR="003C7114">
        <w:rPr>
          <w:b/>
          <w:bCs/>
        </w:rPr>
        <w:t xml:space="preserve"> OPERACIONAL EM </w:t>
      </w:r>
      <w:r w:rsidR="0020124D" w:rsidRPr="00186AD4">
        <w:rPr>
          <w:b/>
          <w:bCs/>
        </w:rPr>
        <w:t xml:space="preserve">LINHA DE DESCARGA DO DIGESTOR E FILTROS LAVADORES DE POLPA EM UMA INDÚSTRIA DE CELULOSE: </w:t>
      </w:r>
      <w:r w:rsidR="00186AD4" w:rsidRPr="00186AD4">
        <w:rPr>
          <w:b/>
          <w:bCs/>
        </w:rPr>
        <w:t>Estudo de caso</w:t>
      </w:r>
    </w:p>
    <w:p w14:paraId="2385BFB9" w14:textId="0B3215A0" w:rsidR="00186AD4" w:rsidRPr="00186AD4" w:rsidRDefault="003C7114" w:rsidP="003C7114">
      <w:pPr>
        <w:autoSpaceDE w:val="0"/>
        <w:autoSpaceDN w:val="0"/>
        <w:adjustRightInd w:val="0"/>
        <w:spacing w:after="0" w:line="240" w:lineRule="auto"/>
        <w:jc w:val="center"/>
        <w:rPr>
          <w:b/>
          <w:bCs/>
          <w:iCs/>
        </w:rPr>
      </w:pPr>
      <w:r w:rsidRPr="003C7114">
        <w:rPr>
          <w:b/>
          <w:bCs/>
          <w:iCs/>
        </w:rPr>
        <w:t xml:space="preserve">OPERATIONAL OPTIMIZATION IN LINE FOR DISCHARGE OF THE DIGESTOR AND PULP WASHING </w:t>
      </w:r>
      <w:r>
        <w:rPr>
          <w:b/>
          <w:bCs/>
          <w:iCs/>
        </w:rPr>
        <w:t>FILTERS IN A CELLULOSE INDUSTRY</w:t>
      </w:r>
      <w:r w:rsidR="00186AD4" w:rsidRPr="00186AD4">
        <w:rPr>
          <w:b/>
          <w:bCs/>
          <w:iCs/>
        </w:rPr>
        <w:t>:</w:t>
      </w:r>
      <w:r>
        <w:rPr>
          <w:b/>
          <w:bCs/>
          <w:iCs/>
        </w:rPr>
        <w:t xml:space="preserve"> </w:t>
      </w:r>
      <w:r w:rsidR="00186AD4" w:rsidRPr="00186AD4">
        <w:rPr>
          <w:b/>
          <w:bCs/>
          <w:iCs/>
        </w:rPr>
        <w:t>Case study</w:t>
      </w:r>
    </w:p>
    <w:p w14:paraId="7E54BFB2" w14:textId="77777777" w:rsidR="00493F2B" w:rsidRDefault="00621E69">
      <w:pPr>
        <w:spacing w:after="0" w:line="259" w:lineRule="auto"/>
        <w:ind w:left="0" w:right="0" w:firstLine="0"/>
        <w:jc w:val="right"/>
      </w:pPr>
      <w:r>
        <w:t xml:space="preserve"> </w:t>
      </w:r>
    </w:p>
    <w:p w14:paraId="144B1869" w14:textId="725139A9" w:rsidR="00493F2B" w:rsidRDefault="006D07BB">
      <w:pPr>
        <w:spacing w:after="0" w:line="259" w:lineRule="auto"/>
        <w:ind w:right="54"/>
        <w:jc w:val="right"/>
      </w:pPr>
      <w:r>
        <w:rPr>
          <w:sz w:val="22"/>
        </w:rPr>
        <w:t>Brenda dos Santos Elbacha</w:t>
      </w:r>
      <w:r w:rsidR="00913ACA">
        <w:rPr>
          <w:sz w:val="22"/>
        </w:rPr>
        <w:t>*</w:t>
      </w:r>
      <w:r w:rsidR="00621E69">
        <w:rPr>
          <w:sz w:val="22"/>
        </w:rPr>
        <w:t xml:space="preserve"> </w:t>
      </w:r>
    </w:p>
    <w:p w14:paraId="1FF43AA8" w14:textId="6739F2F7" w:rsidR="00493F2B" w:rsidRDefault="006D07BB">
      <w:pPr>
        <w:spacing w:after="0" w:line="259" w:lineRule="auto"/>
        <w:ind w:right="54"/>
        <w:jc w:val="right"/>
      </w:pPr>
      <w:r>
        <w:rPr>
          <w:sz w:val="22"/>
        </w:rPr>
        <w:t>Wesley Alves da Cunha</w:t>
      </w:r>
      <w:r w:rsidR="00913ACA">
        <w:rPr>
          <w:sz w:val="22"/>
        </w:rPr>
        <w:t>**</w:t>
      </w:r>
      <w:r w:rsidR="00621E69">
        <w:rPr>
          <w:sz w:val="22"/>
        </w:rPr>
        <w:t xml:space="preserve"> </w:t>
      </w:r>
    </w:p>
    <w:p w14:paraId="777AEF95" w14:textId="35AF7B9A" w:rsidR="00493F2B" w:rsidRDefault="006D07BB">
      <w:pPr>
        <w:spacing w:after="0" w:line="259" w:lineRule="auto"/>
        <w:ind w:right="54"/>
        <w:jc w:val="right"/>
      </w:pPr>
      <w:r>
        <w:rPr>
          <w:sz w:val="22"/>
        </w:rPr>
        <w:t>Rúben Christian Barbosa</w:t>
      </w:r>
      <w:r w:rsidR="00913ACA">
        <w:rPr>
          <w:sz w:val="22"/>
        </w:rPr>
        <w:t>***</w:t>
      </w:r>
      <w:r w:rsidR="00621E69">
        <w:rPr>
          <w:sz w:val="22"/>
        </w:rPr>
        <w:t xml:space="preserve"> </w:t>
      </w:r>
    </w:p>
    <w:p w14:paraId="42461BF1" w14:textId="33814F2E" w:rsidR="00493F2B" w:rsidRDefault="00621E69">
      <w:pPr>
        <w:spacing w:after="132" w:line="259" w:lineRule="auto"/>
        <w:ind w:left="0" w:right="64" w:firstLine="0"/>
        <w:jc w:val="right"/>
      </w:pPr>
      <w:r>
        <w:rPr>
          <w:sz w:val="20"/>
        </w:rPr>
        <w:t xml:space="preserve">  </w:t>
      </w:r>
    </w:p>
    <w:p w14:paraId="16AACD49" w14:textId="016A22CB" w:rsidR="00493F2B" w:rsidRDefault="00621E69" w:rsidP="00107B1B">
      <w:pPr>
        <w:spacing w:after="0" w:line="229" w:lineRule="auto"/>
        <w:ind w:left="0" w:right="69" w:hanging="15"/>
        <w:jc w:val="center"/>
        <w:rPr>
          <w:b/>
          <w:sz w:val="20"/>
        </w:rPr>
      </w:pPr>
      <w:r>
        <w:rPr>
          <w:b/>
        </w:rPr>
        <w:t xml:space="preserve">RESUMO </w:t>
      </w:r>
    </w:p>
    <w:p w14:paraId="31B2D277" w14:textId="1B744A42" w:rsidR="0056664A" w:rsidRDefault="0056664A" w:rsidP="00C740EB">
      <w:pPr>
        <w:spacing w:line="240" w:lineRule="auto"/>
        <w:ind w:left="0" w:right="68" w:firstLine="0"/>
        <w:rPr>
          <w:rStyle w:val="st1"/>
        </w:rPr>
      </w:pPr>
      <w:r>
        <w:t>As indústrias de</w:t>
      </w:r>
      <w:r w:rsidRPr="00CC73CF">
        <w:t xml:space="preserve"> celulose são grandes consumi</w:t>
      </w:r>
      <w:r>
        <w:t>doras e produtoras de energia</w:t>
      </w:r>
      <w:r w:rsidRPr="00CC73CF">
        <w:t xml:space="preserve"> elétrica</w:t>
      </w:r>
      <w:r>
        <w:t xml:space="preserve"> e estão entre os maiores setores industriais do mundo</w:t>
      </w:r>
      <w:r w:rsidRPr="00CC73CF">
        <w:t>. A geração de energia pode exceder o consu</w:t>
      </w:r>
      <w:r>
        <w:t xml:space="preserve">mo do </w:t>
      </w:r>
      <w:r w:rsidRPr="0020124D">
        <w:rPr>
          <w:i/>
        </w:rPr>
        <w:t>site</w:t>
      </w:r>
      <w:r>
        <w:t>, sendo vendida</w:t>
      </w:r>
      <w:r w:rsidRPr="00CC73CF">
        <w:t xml:space="preserve">, ou ter um déficit em </w:t>
      </w:r>
      <w:r>
        <w:t>relação ao consumo, demandando</w:t>
      </w:r>
      <w:r w:rsidRPr="00CC73CF">
        <w:t xml:space="preserve"> compra de concessionárias. Seja pelo saldo positivo ou negativo, a compra ou venda de energia compõe um montant</w:t>
      </w:r>
      <w:r>
        <w:t>e significativo no custo caixa. O</w:t>
      </w:r>
      <w:r w:rsidRPr="00CC73CF">
        <w:t>timizações no campo de geração elétrica torna</w:t>
      </w:r>
      <w:r>
        <w:t>m</w:t>
      </w:r>
      <w:r w:rsidRPr="00CC73CF">
        <w:t>-se constante</w:t>
      </w:r>
      <w:r>
        <w:t>s</w:t>
      </w:r>
      <w:r w:rsidRPr="00CC73CF">
        <w:t xml:space="preserve"> e necessária</w:t>
      </w:r>
      <w:r>
        <w:t>s</w:t>
      </w:r>
      <w:r w:rsidRPr="00CC73CF">
        <w:t xml:space="preserve"> para aumentar a competitividade da empresa</w:t>
      </w:r>
      <w:r>
        <w:t>. O presente trabalho buscou a</w:t>
      </w:r>
      <w:r w:rsidRPr="00CC73CF">
        <w:rPr>
          <w:color w:val="000000" w:themeColor="text1"/>
        </w:rPr>
        <w:t>valiar o aumento da eficiência energética e redução no consumo de energia de bombas em uma indústria de celulose, através da modificação operacional em linha de descarga do digestor e filtros lavadores de polpa</w:t>
      </w:r>
      <w:r>
        <w:rPr>
          <w:color w:val="000000" w:themeColor="text1"/>
        </w:rPr>
        <w:t xml:space="preserve"> celulósica.</w:t>
      </w:r>
      <w:r w:rsidRPr="00187B94">
        <w:t xml:space="preserve"> </w:t>
      </w:r>
      <w:r>
        <w:t>Para a análise desta pesquisa, f</w:t>
      </w:r>
      <w:r w:rsidRPr="00B53240">
        <w:t xml:space="preserve">oram observadas as ocorrências no descritivo </w:t>
      </w:r>
      <w:r>
        <w:t>da</w:t>
      </w:r>
      <w:r w:rsidRPr="00B53240">
        <w:t xml:space="preserve"> ACD, no período de </w:t>
      </w:r>
      <w:r>
        <w:t>junho</w:t>
      </w:r>
      <w:r w:rsidRPr="00B53240">
        <w:t xml:space="preserve"> de </w:t>
      </w:r>
      <w:r>
        <w:t>2019</w:t>
      </w:r>
      <w:r w:rsidRPr="00B53240">
        <w:t xml:space="preserve"> a </w:t>
      </w:r>
      <w:r>
        <w:t>junho</w:t>
      </w:r>
      <w:r w:rsidRPr="00B53240">
        <w:t xml:space="preserve"> de </w:t>
      </w:r>
      <w:r>
        <w:t>2020</w:t>
      </w:r>
      <w:r w:rsidRPr="00B53240">
        <w:t>.</w:t>
      </w:r>
      <w:r w:rsidRPr="00ED23DC">
        <w:t xml:space="preserve"> </w:t>
      </w:r>
      <w:r>
        <w:t>No desenvolvimento do trabalho foi constatado, através dos dados qualitativos</w:t>
      </w:r>
      <w:r>
        <w:rPr>
          <w:rStyle w:val="st1"/>
        </w:rPr>
        <w:t xml:space="preserve">, quais foram os </w:t>
      </w:r>
      <w:r>
        <w:t xml:space="preserve">maiores motivadores de by-pass de polpa entre a descarga do digestor para as torres de estocagem. Como resultado verificou-se que 80% das ocorrências que levaram a by-passar o sistema produtivo foram causadas por falha operacional. Analisando os dados, confirmaram-se os ganhos gerados pelo projeto ao processo de produção de celulose, tendo uma potencial redução no consumo de energia demandado pela fábrica “B” na ordem de 731,62 </w:t>
      </w:r>
      <w:r w:rsidR="002E09A4">
        <w:t>MW</w:t>
      </w:r>
      <w:r>
        <w:t>/ano, verificou-se ainda a viabilidade de implantação do projeto onde é possível a recuperação total do investimento, a geração de caixa e aumento da eficiência energética da planta industrial.</w:t>
      </w:r>
    </w:p>
    <w:p w14:paraId="32BEAB89" w14:textId="77777777" w:rsidR="00693992" w:rsidRDefault="00693992" w:rsidP="00107B1B">
      <w:pPr>
        <w:spacing w:after="0" w:line="229" w:lineRule="auto"/>
        <w:ind w:left="0" w:right="69" w:hanging="15"/>
        <w:jc w:val="center"/>
        <w:rPr>
          <w:b/>
          <w:sz w:val="20"/>
        </w:rPr>
      </w:pPr>
    </w:p>
    <w:p w14:paraId="17DFE84A" w14:textId="29BAAEC7" w:rsidR="00493F2B" w:rsidRDefault="00621E69">
      <w:pPr>
        <w:spacing w:line="259" w:lineRule="auto"/>
        <w:ind w:left="-5" w:right="64"/>
      </w:pPr>
      <w:r>
        <w:rPr>
          <w:b/>
        </w:rPr>
        <w:t xml:space="preserve">Palavras-chave: </w:t>
      </w:r>
      <w:r w:rsidR="0056664A">
        <w:t>Eficiência energética</w:t>
      </w:r>
      <w:r>
        <w:t xml:space="preserve">. </w:t>
      </w:r>
      <w:r w:rsidR="0056664A">
        <w:t>Indústria de celulose</w:t>
      </w:r>
      <w:r>
        <w:t xml:space="preserve">. </w:t>
      </w:r>
      <w:r w:rsidR="0056664A">
        <w:t>Competitividade industrial</w:t>
      </w:r>
      <w:r>
        <w:t xml:space="preserve">.  </w:t>
      </w:r>
    </w:p>
    <w:p w14:paraId="34712FFD" w14:textId="77777777" w:rsidR="00EF5CEC" w:rsidRDefault="00EF5CEC">
      <w:pPr>
        <w:spacing w:line="259" w:lineRule="auto"/>
        <w:ind w:left="-5" w:right="64"/>
      </w:pPr>
    </w:p>
    <w:p w14:paraId="211AB639" w14:textId="1DE4B790" w:rsidR="00493F2B" w:rsidRDefault="00C740EB" w:rsidP="00186AD4">
      <w:pPr>
        <w:spacing w:after="0" w:line="240" w:lineRule="auto"/>
        <w:ind w:left="0" w:right="69" w:firstLine="0"/>
        <w:jc w:val="center"/>
      </w:pPr>
      <w:r>
        <w:rPr>
          <w:b/>
        </w:rPr>
        <w:t>ABSTRACT</w:t>
      </w:r>
    </w:p>
    <w:p w14:paraId="18CD748A" w14:textId="3A532F7B" w:rsidR="00493F2B" w:rsidRPr="00C740EB" w:rsidRDefault="0067425E" w:rsidP="00C740EB">
      <w:pPr>
        <w:spacing w:after="0" w:line="240" w:lineRule="auto"/>
        <w:ind w:left="-5" w:right="38"/>
        <w:rPr>
          <w:lang w:val="en-US"/>
        </w:rPr>
      </w:pPr>
      <w:r w:rsidRPr="0067425E">
        <w:rPr>
          <w:lang w:val="en-US"/>
        </w:rPr>
        <w:t xml:space="preserve">The pulp industries are major consumers and producers of electricity and are among the largest industrial sectors in the world. The generation of energy can exceed the consumption of the place, being commercialized, or present a deficit in relation to consumption, requiring the purchase of concessionaires. Whether for the positive or negative balance, the purchase or sale of energy represents a significant amount in the cash cost. Optimizations in the field of electrical generation become constant and necessary to increase the company's competitiveness. The present work sought to evaluate the increase in energy efficiency and the reduction of the energy consumption of pumps in a cellulose industry, through the operational modification in the discharge line of the cellulose digesters and washer filters. For the analysis of this research, the occurrences in the description of the ACD were observed, from June </w:t>
      </w:r>
      <w:r w:rsidRPr="0067425E">
        <w:rPr>
          <w:lang w:val="en-US"/>
        </w:rPr>
        <w:lastRenderedPageBreak/>
        <w:t>2019 to June 2020. In the development of the work, it was verified, through the qualitative data, which were the biggest motivators of the cellulose diversion among the digester discharge and the storage towers. As a result, it was found that 80% of the events that led to the deviation of the production system were caused by operational failure. Analyzing the data, the gains generated by the project for the pulp production process were confirmed, with a potential reduction in the energy consumption required by plant “B” in the order of 731.62 MW/year, viability of implementing the project where it is possible to fully recover the investment, generate cash and increase the energy efficiency of the industrial plant.</w:t>
      </w:r>
    </w:p>
    <w:p w14:paraId="1D960F3E" w14:textId="7E13BEAA" w:rsidR="00493F2B" w:rsidRPr="00EF5CEC" w:rsidRDefault="00493F2B">
      <w:pPr>
        <w:spacing w:after="0" w:line="259" w:lineRule="auto"/>
        <w:ind w:left="0" w:right="0" w:firstLine="0"/>
        <w:jc w:val="left"/>
        <w:rPr>
          <w:lang w:val="en-US"/>
        </w:rPr>
      </w:pPr>
    </w:p>
    <w:p w14:paraId="0AC66652" w14:textId="77777777" w:rsidR="00186AD4" w:rsidRDefault="00621E69" w:rsidP="00186AD4">
      <w:pPr>
        <w:spacing w:line="259" w:lineRule="auto"/>
        <w:ind w:left="-5" w:right="64"/>
      </w:pPr>
      <w:r w:rsidRPr="00C740EB">
        <w:rPr>
          <w:b/>
          <w:lang w:val="en-US"/>
        </w:rPr>
        <w:t>Keywords:</w:t>
      </w:r>
      <w:r w:rsidRPr="00C740EB">
        <w:rPr>
          <w:lang w:val="en-US"/>
        </w:rPr>
        <w:t xml:space="preserve"> </w:t>
      </w:r>
      <w:r w:rsidR="00C740EB" w:rsidRPr="00C740EB">
        <w:rPr>
          <w:lang w:val="en-US"/>
        </w:rPr>
        <w:t xml:space="preserve">Energy efficiency. Pulp industry. </w:t>
      </w:r>
      <w:r w:rsidR="00C740EB" w:rsidRPr="00C740EB">
        <w:t>Industrial competitiveness.</w:t>
      </w:r>
      <w:r>
        <w:t xml:space="preserve"> </w:t>
      </w:r>
    </w:p>
    <w:p w14:paraId="2FF59696" w14:textId="77777777" w:rsidR="00186AD4" w:rsidRDefault="00186AD4" w:rsidP="00186AD4">
      <w:pPr>
        <w:spacing w:line="259" w:lineRule="auto"/>
        <w:ind w:left="-5" w:right="64"/>
      </w:pPr>
    </w:p>
    <w:p w14:paraId="7E38C269" w14:textId="005654FA" w:rsidR="005A6DE0" w:rsidRDefault="005A6DE0" w:rsidP="00D65BF5">
      <w:pPr>
        <w:pStyle w:val="Ttulo1"/>
      </w:pPr>
      <w:r>
        <w:t>Introdução</w:t>
      </w:r>
    </w:p>
    <w:p w14:paraId="33391F0E" w14:textId="4DC69829" w:rsidR="00204511" w:rsidRDefault="005E1C24" w:rsidP="00603691">
      <w:pPr>
        <w:spacing w:line="360" w:lineRule="auto"/>
        <w:ind w:left="0" w:right="68" w:firstLine="709"/>
      </w:pPr>
      <w:r w:rsidRPr="00CC73CF">
        <w:t>A energia está no centro das questões econômicas, ambientais e de desenvolvimento mais críticas no mundo hoje. Serviços energéticos limpos, eficientes, acessíveis e confiáveis ​​são indispensáveis ​​para prosperidade global. Segundo a Organização Das Nações Unidas (ONU), o tema energia é dividido em três grandes áreas: acesso à energia, energia renovável e eficiência energética e a bibliografia especializada tem apresentado conceitos distintos a respeito de eficiência energética muitas vezes com a definição de co</w:t>
      </w:r>
      <w:r w:rsidR="005F44A1">
        <w:t>nservação de energia</w:t>
      </w:r>
      <w:r w:rsidR="00AC6D88">
        <w:t xml:space="preserve"> </w:t>
      </w:r>
      <w:sdt>
        <w:sdtPr>
          <w:id w:val="1473091751"/>
          <w:citation/>
        </w:sdtPr>
        <w:sdtEndPr/>
        <w:sdtContent>
          <w:r w:rsidR="005F44A1">
            <w:fldChar w:fldCharType="begin"/>
          </w:r>
          <w:r w:rsidR="005F44A1">
            <w:instrText xml:space="preserve"> CITATION ONU10 \l 1046 </w:instrText>
          </w:r>
          <w:r w:rsidR="005F44A1">
            <w:fldChar w:fldCharType="separate"/>
          </w:r>
          <w:r w:rsidR="009729D6">
            <w:rPr>
              <w:noProof/>
            </w:rPr>
            <w:t>(ONU, 2010)</w:t>
          </w:r>
          <w:r w:rsidR="005F44A1">
            <w:fldChar w:fldCharType="end"/>
          </w:r>
        </w:sdtContent>
      </w:sdt>
      <w:r w:rsidR="00AC6D88">
        <w:t>.</w:t>
      </w:r>
    </w:p>
    <w:p w14:paraId="2BD5FD75" w14:textId="22BC7A02" w:rsidR="00204511" w:rsidRDefault="005E1C24" w:rsidP="00204511">
      <w:pPr>
        <w:spacing w:line="360" w:lineRule="auto"/>
        <w:ind w:left="0" w:right="68" w:firstLine="709"/>
        <w:rPr>
          <w:rStyle w:val="Forte"/>
        </w:rPr>
      </w:pPr>
      <w:r w:rsidRPr="00CC73CF">
        <w:rPr>
          <w:rStyle w:val="Forte"/>
        </w:rPr>
        <w:t xml:space="preserve">A indústria de papel e celulose evidencia-se entre os maiores setores industriais do planeta, exigindo um alto investimento de capital para instalação, o que implica em restrição a novos entrantes. </w:t>
      </w:r>
      <w:r w:rsidRPr="00CC73CF">
        <w:rPr>
          <w:rStyle w:val="Forte"/>
          <w:color w:val="000000" w:themeColor="text1"/>
        </w:rPr>
        <w:t>Dado que o valor do investimento é elevado (existência de escala mínima de eficiência produtiva), seu investimento tem retorno em longo prazo, à concorrência florestal e o</w:t>
      </w:r>
      <w:r w:rsidR="00AC6D88">
        <w:rPr>
          <w:rStyle w:val="Forte"/>
          <w:color w:val="000000" w:themeColor="text1"/>
        </w:rPr>
        <w:t xml:space="preserve"> acesso a terras são irregulare</w:t>
      </w:r>
      <w:r w:rsidR="00AC6D88">
        <w:rPr>
          <w:rStyle w:val="Forte"/>
        </w:rPr>
        <w:t xml:space="preserve">s </w:t>
      </w:r>
      <w:sdt>
        <w:sdtPr>
          <w:rPr>
            <w:rStyle w:val="Forte"/>
          </w:rPr>
          <w:id w:val="-956016113"/>
          <w:citation/>
        </w:sdtPr>
        <w:sdtEndPr>
          <w:rPr>
            <w:rStyle w:val="Forte"/>
          </w:rPr>
        </w:sdtEndPr>
        <w:sdtContent>
          <w:r w:rsidR="0095770B">
            <w:rPr>
              <w:rStyle w:val="Forte"/>
            </w:rPr>
            <w:fldChar w:fldCharType="begin"/>
          </w:r>
          <w:r w:rsidR="0095770B">
            <w:rPr>
              <w:rStyle w:val="Forte"/>
            </w:rPr>
            <w:instrText xml:space="preserve">CITATION And10 \l 1046 </w:instrText>
          </w:r>
          <w:r w:rsidR="0095770B">
            <w:rPr>
              <w:rStyle w:val="Forte"/>
            </w:rPr>
            <w:fldChar w:fldCharType="separate"/>
          </w:r>
          <w:r w:rsidR="009729D6" w:rsidRPr="009729D6">
            <w:rPr>
              <w:noProof/>
              <w:szCs w:val="23"/>
            </w:rPr>
            <w:t>(BIAZUS, HORA e LEITE, 2010)</w:t>
          </w:r>
          <w:r w:rsidR="0095770B">
            <w:rPr>
              <w:rStyle w:val="Forte"/>
            </w:rPr>
            <w:fldChar w:fldCharType="end"/>
          </w:r>
        </w:sdtContent>
      </w:sdt>
      <w:r w:rsidR="00AC6D88">
        <w:rPr>
          <w:rStyle w:val="Forte"/>
        </w:rPr>
        <w:t>.</w:t>
      </w:r>
    </w:p>
    <w:p w14:paraId="6D2A2C81" w14:textId="4F0C445D" w:rsidR="00C84D2F" w:rsidRDefault="005E1C24" w:rsidP="00C84D2F">
      <w:pPr>
        <w:spacing w:line="360" w:lineRule="auto"/>
        <w:ind w:left="0" w:right="68" w:firstLine="709"/>
      </w:pPr>
      <w:r w:rsidRPr="00CC73CF">
        <w:t xml:space="preserve">As indústrias de papel e celulose são grandes consumidoras e produtoras de energética elétrica. A geração de energia pode exceder o consumo do </w:t>
      </w:r>
      <w:r w:rsidRPr="0020124D">
        <w:rPr>
          <w:i/>
        </w:rPr>
        <w:t>site</w:t>
      </w:r>
      <w:r w:rsidRPr="00CC73CF">
        <w:t>, sendo vendida ao SIN, ou ter um déficit em relação ao consumo, demandando a compra de concessionárias. Seja pelo saldo positivo ou negativo, a compra ou venda de energia compõe um montante significativo no custo caixa. Consequentemente, a busca por otimizações no campo de geração elétrica torna-se constante e necessária para aumentar a competiti</w:t>
      </w:r>
      <w:r w:rsidR="001C22F2">
        <w:t xml:space="preserve">vidade da empresa </w:t>
      </w:r>
      <w:sdt>
        <w:sdtPr>
          <w:id w:val="1387072576"/>
          <w:citation/>
        </w:sdtPr>
        <w:sdtEndPr/>
        <w:sdtContent>
          <w:r w:rsidR="001C22F2">
            <w:fldChar w:fldCharType="begin"/>
          </w:r>
          <w:r w:rsidR="001C22F2">
            <w:instrText xml:space="preserve"> CITATION Xav20 \l 1046 </w:instrText>
          </w:r>
          <w:r w:rsidR="001C22F2">
            <w:fldChar w:fldCharType="separate"/>
          </w:r>
          <w:r w:rsidR="009729D6">
            <w:rPr>
              <w:noProof/>
            </w:rPr>
            <w:t>(XAVIER, 2020)</w:t>
          </w:r>
          <w:r w:rsidR="001C22F2">
            <w:fldChar w:fldCharType="end"/>
          </w:r>
        </w:sdtContent>
      </w:sdt>
      <w:r w:rsidR="00AC6D88">
        <w:t>.</w:t>
      </w:r>
      <w:r w:rsidRPr="00CC73CF">
        <w:t xml:space="preserve"> </w:t>
      </w:r>
    </w:p>
    <w:p w14:paraId="2A35CDF0" w14:textId="05FA332C" w:rsidR="00C84D2F" w:rsidRDefault="00C84D2F" w:rsidP="00C84D2F">
      <w:pPr>
        <w:spacing w:line="360" w:lineRule="auto"/>
        <w:ind w:left="0" w:right="68" w:firstLine="709"/>
        <w:rPr>
          <w:rStyle w:val="Forte"/>
        </w:rPr>
      </w:pPr>
      <w:r>
        <w:rPr>
          <w:rStyle w:val="Forte"/>
        </w:rPr>
        <w:t>Conforme Xavier (2020), o rendimento com energia pode ser otimizado de 3 formas:</w:t>
      </w:r>
    </w:p>
    <w:p w14:paraId="2326962B" w14:textId="77777777" w:rsidR="005E1C24" w:rsidRPr="00CC73CF" w:rsidRDefault="005E1C24" w:rsidP="005E1C24">
      <w:pPr>
        <w:numPr>
          <w:ilvl w:val="0"/>
          <w:numId w:val="4"/>
        </w:numPr>
        <w:spacing w:before="100" w:beforeAutospacing="1" w:after="100" w:afterAutospacing="1" w:line="360" w:lineRule="auto"/>
        <w:ind w:right="0"/>
        <w:textAlignment w:val="baseline"/>
      </w:pPr>
      <w:r w:rsidRPr="00CC73CF">
        <w:t>Eliminação de desperdícios;</w:t>
      </w:r>
    </w:p>
    <w:p w14:paraId="1A5BC531" w14:textId="77777777" w:rsidR="005E1C24" w:rsidRPr="00CC73CF" w:rsidRDefault="005E1C24" w:rsidP="005E1C24">
      <w:pPr>
        <w:numPr>
          <w:ilvl w:val="0"/>
          <w:numId w:val="4"/>
        </w:numPr>
        <w:spacing w:before="100" w:beforeAutospacing="1" w:after="100" w:afterAutospacing="1" w:line="360" w:lineRule="auto"/>
        <w:ind w:right="0"/>
        <w:textAlignment w:val="baseline"/>
      </w:pPr>
      <w:r w:rsidRPr="00CC73CF">
        <w:t>Aumento da eficiência das unidades consumidoras de energia;</w:t>
      </w:r>
    </w:p>
    <w:p w14:paraId="4DA8ACE9" w14:textId="77777777" w:rsidR="005E1C24" w:rsidRPr="00CC73CF" w:rsidRDefault="005E1C24" w:rsidP="005E1C24">
      <w:pPr>
        <w:numPr>
          <w:ilvl w:val="0"/>
          <w:numId w:val="4"/>
        </w:numPr>
        <w:spacing w:before="100" w:beforeAutospacing="1" w:after="100" w:afterAutospacing="1" w:line="360" w:lineRule="auto"/>
        <w:ind w:right="0"/>
        <w:textAlignment w:val="baseline"/>
      </w:pPr>
      <w:r w:rsidRPr="00CC73CF">
        <w:lastRenderedPageBreak/>
        <w:t>Aumento da eficiência das unidades geradoras de energia.</w:t>
      </w:r>
    </w:p>
    <w:p w14:paraId="5AFE44C1" w14:textId="4979CA10" w:rsidR="005E1C24" w:rsidRPr="00CC73CF" w:rsidRDefault="005E1C24" w:rsidP="00204511">
      <w:pPr>
        <w:spacing w:line="360" w:lineRule="auto"/>
        <w:ind w:left="0" w:right="68" w:firstLine="709"/>
      </w:pPr>
      <w:r w:rsidRPr="00CC73CF">
        <w:t>Há alguns anos a indústria de celulose e papel tinha de importar energia elétrica para suprir a demanda de seus processos fabris, porém hoje já vivencia uma realidade bem distinta: as plantas industriais mais atuais são capazes de produzir toda a energia necessária ao processo fabril com sobra. O excedente dessa energia verde, obtida por meio do licor negro e da biomassa florestal, vem sendo, inclusive, comercializado no Sistema Interligado Nacional (SIN) e se fortalecendo como frente adicional de negócios do setor</w:t>
      </w:r>
      <w:r w:rsidR="00A54DF2">
        <w:t xml:space="preserve"> </w:t>
      </w:r>
      <w:sdt>
        <w:sdtPr>
          <w:id w:val="24385139"/>
          <w:citation/>
        </w:sdtPr>
        <w:sdtEndPr/>
        <w:sdtContent>
          <w:r w:rsidR="00A54DF2">
            <w:fldChar w:fldCharType="begin"/>
          </w:r>
          <w:r w:rsidR="00A54DF2">
            <w:instrText xml:space="preserve">CITATION Mar17 \l 1046 </w:instrText>
          </w:r>
          <w:r w:rsidR="00A54DF2">
            <w:fldChar w:fldCharType="separate"/>
          </w:r>
          <w:r w:rsidR="009729D6">
            <w:rPr>
              <w:noProof/>
            </w:rPr>
            <w:t>(MARTIN, 2017)</w:t>
          </w:r>
          <w:r w:rsidR="00A54DF2">
            <w:fldChar w:fldCharType="end"/>
          </w:r>
        </w:sdtContent>
      </w:sdt>
      <w:r w:rsidR="00AC6D88">
        <w:t>.</w:t>
      </w:r>
    </w:p>
    <w:p w14:paraId="67A07F58" w14:textId="24CCCC5B" w:rsidR="005E1C24" w:rsidRPr="00CC73CF" w:rsidRDefault="005E1C24" w:rsidP="00204511">
      <w:pPr>
        <w:spacing w:line="360" w:lineRule="auto"/>
        <w:ind w:firstLine="709"/>
      </w:pPr>
      <w:r w:rsidRPr="00CC73CF">
        <w:t>A alta demanda na utilização de energia e o nível de desenvolvimento tecnológico compreendido atualmente na sociedade, tanto nas instalações industriais como nos serviços ou no doméstico, não seria possível sem a presença maciça de uma máquina, que com a sua simplicidade e robustez, solucionou o problema de gerar movimento e energia mecânica onde é necessário.</w:t>
      </w:r>
    </w:p>
    <w:p w14:paraId="6DEFA1B1" w14:textId="0435B08F" w:rsidR="00204511" w:rsidRDefault="005E1C24" w:rsidP="00204511">
      <w:pPr>
        <w:spacing w:line="360" w:lineRule="auto"/>
        <w:ind w:firstLine="709"/>
      </w:pPr>
      <w:r w:rsidRPr="00CC73CF">
        <w:t xml:space="preserve">O consumo de energia elétrica numa instalação industrial é principalmente de energia utilizada como força motriz de indução trifásica. Deste modo, facilmente se percebe que a força motriz existente num processo apresenta elevada representatividade no consumo elétrico da instalação. Assim, a redução do consumo de energia associado à força motriz é, sem dúvida, um dos principais fatores para a eficiência energética </w:t>
      </w:r>
      <w:r w:rsidR="00776724">
        <w:t xml:space="preserve">de uma instalação </w:t>
      </w:r>
      <w:sdt>
        <w:sdtPr>
          <w:id w:val="537864449"/>
          <w:citation/>
        </w:sdtPr>
        <w:sdtEndPr/>
        <w:sdtContent>
          <w:r w:rsidR="00776724">
            <w:fldChar w:fldCharType="begin"/>
          </w:r>
          <w:r w:rsidR="00776724">
            <w:instrText xml:space="preserve">CITATION Mar12 \l 1046 </w:instrText>
          </w:r>
          <w:r w:rsidR="00776724">
            <w:fldChar w:fldCharType="separate"/>
          </w:r>
          <w:r w:rsidR="009729D6">
            <w:rPr>
              <w:noProof/>
            </w:rPr>
            <w:t>(SALAZAR, 2012)</w:t>
          </w:r>
          <w:r w:rsidR="00776724">
            <w:fldChar w:fldCharType="end"/>
          </w:r>
        </w:sdtContent>
      </w:sdt>
      <w:r w:rsidR="00AC6D88">
        <w:t>.</w:t>
      </w:r>
    </w:p>
    <w:p w14:paraId="62872F14" w14:textId="1D1B0142" w:rsidR="005A6DE0" w:rsidRDefault="005E1C24" w:rsidP="00186AD4">
      <w:pPr>
        <w:spacing w:after="0" w:line="360" w:lineRule="auto"/>
        <w:ind w:firstLine="709"/>
      </w:pPr>
      <w:r w:rsidRPr="00CC73CF">
        <w:t>Logo, as indústrias de papel e celulose buscam melhorar seus processos constantemente principalmente no que tangue eficiência energética em suas plantas. Por este motivo, o objetivo desse trabalho consiste na avaliação do aumento da eficiência energética e ganho de competitividade industrial através de alteração operacional. Para isso, serão destacados proposta para estruturação de mudança na área operacional da fábrica e seus reflexos em termos de custo x benefício, avaliação do aumento efetivo da eficiência energética em um determinado período e o retorno financeiro no médio prazo.</w:t>
      </w:r>
      <w:r w:rsidR="00406A52">
        <w:t xml:space="preserve"> </w:t>
      </w:r>
    </w:p>
    <w:p w14:paraId="6B1EC48A" w14:textId="2877576A" w:rsidR="00406A52" w:rsidRDefault="00406A52">
      <w:pPr>
        <w:pStyle w:val="Ttulo1"/>
      </w:pPr>
      <w:r>
        <w:t>Referencial teórico</w:t>
      </w:r>
    </w:p>
    <w:p w14:paraId="1539B9A0" w14:textId="251AA1BE" w:rsidR="00ED2A27" w:rsidRDefault="00ED2A27" w:rsidP="0061784D">
      <w:pPr>
        <w:spacing w:line="360" w:lineRule="auto"/>
        <w:ind w:left="0" w:right="68" w:firstLine="709"/>
      </w:pPr>
      <w:r w:rsidRPr="00CC73CF">
        <w:t xml:space="preserve">O processo produtivo de celulose dá-se basicamente por uma sequência de processos, que se inicia com a transformação das toras de eucalipto em cavacos, realizada pelo setor de picagem, logo os cavacos são transportados para o digestor onde é realizado o seu cozimento, transformando-os em uma pasta marrom de alta consistência, que passa por um processo de lavagem e branqueamento para atingir a alvura desejada. Após ser branqueada, a pasta celulósica passa pelo processo de </w:t>
      </w:r>
      <w:r w:rsidRPr="00CC73CF">
        <w:lastRenderedPageBreak/>
        <w:t xml:space="preserve">secagem, corte e enfardamento e está pronta para ser comercializada, como mostra na </w:t>
      </w:r>
      <w:r w:rsidR="00186AD4">
        <w:t>F</w:t>
      </w:r>
      <w:r w:rsidRPr="00CC73CF">
        <w:t xml:space="preserve">igura </w:t>
      </w:r>
      <w:r w:rsidR="00186AD4">
        <w:t>0</w:t>
      </w:r>
      <w:r w:rsidRPr="00CC73CF">
        <w:t>1.</w:t>
      </w:r>
    </w:p>
    <w:p w14:paraId="390054A0" w14:textId="77777777" w:rsidR="00ED2A27" w:rsidRDefault="00ED2A27" w:rsidP="00ED2A27">
      <w:pPr>
        <w:spacing w:line="360" w:lineRule="auto"/>
      </w:pPr>
      <w:r w:rsidRPr="00CC73CF">
        <w:rPr>
          <w:noProof/>
        </w:rPr>
        <w:drawing>
          <wp:inline distT="0" distB="0" distL="0" distR="0" wp14:anchorId="6EAF9090" wp14:editId="6049C591">
            <wp:extent cx="5400040" cy="3672646"/>
            <wp:effectExtent l="0" t="0" r="0" b="444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400040" cy="3672646"/>
                    </a:xfrm>
                    <a:prstGeom prst="rect">
                      <a:avLst/>
                    </a:prstGeom>
                  </pic:spPr>
                </pic:pic>
              </a:graphicData>
            </a:graphic>
          </wp:inline>
        </w:drawing>
      </w:r>
    </w:p>
    <w:p w14:paraId="45318A3A" w14:textId="1890B1EF" w:rsidR="00186AD4" w:rsidRPr="00CA63F2" w:rsidRDefault="00186AD4" w:rsidP="00186AD4">
      <w:pPr>
        <w:pStyle w:val="TCC1"/>
        <w:spacing w:after="0"/>
        <w:rPr>
          <w:rFonts w:cs="Arial"/>
          <w:sz w:val="20"/>
          <w:szCs w:val="20"/>
          <w:shd w:val="clear" w:color="auto" w:fill="FFFFFF"/>
        </w:rPr>
      </w:pPr>
      <w:r w:rsidRPr="00CA63F2">
        <w:rPr>
          <w:rFonts w:cs="Arial"/>
          <w:b/>
          <w:sz w:val="20"/>
          <w:szCs w:val="20"/>
        </w:rPr>
        <w:t xml:space="preserve">Figura </w:t>
      </w:r>
      <w:r>
        <w:rPr>
          <w:rFonts w:cs="Arial"/>
          <w:b/>
          <w:sz w:val="20"/>
          <w:szCs w:val="20"/>
        </w:rPr>
        <w:t>0</w:t>
      </w:r>
      <w:r w:rsidRPr="00CA63F2">
        <w:rPr>
          <w:rFonts w:cs="Arial"/>
          <w:b/>
          <w:noProof/>
          <w:sz w:val="20"/>
          <w:szCs w:val="20"/>
        </w:rPr>
        <w:fldChar w:fldCharType="begin"/>
      </w:r>
      <w:r w:rsidRPr="00CA63F2">
        <w:rPr>
          <w:rFonts w:cs="Arial"/>
          <w:b/>
          <w:noProof/>
          <w:sz w:val="20"/>
          <w:szCs w:val="20"/>
        </w:rPr>
        <w:instrText xml:space="preserve"> SEQ Figura \* ARABIC </w:instrText>
      </w:r>
      <w:r w:rsidRPr="00CA63F2">
        <w:rPr>
          <w:rFonts w:cs="Arial"/>
          <w:b/>
          <w:noProof/>
          <w:sz w:val="20"/>
          <w:szCs w:val="20"/>
        </w:rPr>
        <w:fldChar w:fldCharType="separate"/>
      </w:r>
      <w:r w:rsidRPr="00CA63F2">
        <w:rPr>
          <w:rFonts w:cs="Arial"/>
          <w:b/>
          <w:noProof/>
          <w:sz w:val="20"/>
          <w:szCs w:val="20"/>
        </w:rPr>
        <w:t>1</w:t>
      </w:r>
      <w:r w:rsidRPr="00CA63F2">
        <w:rPr>
          <w:rFonts w:cs="Arial"/>
          <w:b/>
          <w:noProof/>
          <w:sz w:val="20"/>
          <w:szCs w:val="20"/>
        </w:rPr>
        <w:fldChar w:fldCharType="end"/>
      </w:r>
      <w:r w:rsidRPr="00CA63F2">
        <w:rPr>
          <w:rFonts w:cs="Arial"/>
          <w:b/>
          <w:sz w:val="20"/>
          <w:szCs w:val="20"/>
        </w:rPr>
        <w:t>:</w:t>
      </w:r>
      <w:r w:rsidRPr="00CA63F2">
        <w:rPr>
          <w:rFonts w:cs="Arial"/>
          <w:sz w:val="20"/>
          <w:szCs w:val="20"/>
        </w:rPr>
        <w:t xml:space="preserve"> Diagrama da Produção de Celulos</w:t>
      </w:r>
      <w:r w:rsidRPr="00CA63F2">
        <w:rPr>
          <w:rFonts w:cs="Arial"/>
          <w:sz w:val="20"/>
          <w:szCs w:val="20"/>
          <w:shd w:val="clear" w:color="auto" w:fill="FFFFFF"/>
        </w:rPr>
        <w:t>e</w:t>
      </w:r>
    </w:p>
    <w:p w14:paraId="212AE988" w14:textId="0093F7DE" w:rsidR="00ED2A27" w:rsidRPr="00186AD4" w:rsidRDefault="00CA63F2" w:rsidP="00186AD4">
      <w:pPr>
        <w:spacing w:line="360" w:lineRule="auto"/>
        <w:rPr>
          <w:sz w:val="20"/>
          <w:szCs w:val="20"/>
        </w:rPr>
      </w:pPr>
      <w:r w:rsidRPr="00CA63F2">
        <w:rPr>
          <w:b/>
          <w:sz w:val="20"/>
          <w:szCs w:val="20"/>
        </w:rPr>
        <w:t>Fonte:</w:t>
      </w:r>
      <w:r>
        <w:rPr>
          <w:sz w:val="20"/>
          <w:szCs w:val="20"/>
        </w:rPr>
        <w:t xml:space="preserve"> </w:t>
      </w:r>
      <w:sdt>
        <w:sdtPr>
          <w:rPr>
            <w:sz w:val="20"/>
            <w:szCs w:val="20"/>
          </w:rPr>
          <w:id w:val="1073239673"/>
          <w:citation/>
        </w:sdtPr>
        <w:sdtEndPr/>
        <w:sdtContent>
          <w:r w:rsidR="00DD3307">
            <w:rPr>
              <w:sz w:val="20"/>
              <w:szCs w:val="20"/>
            </w:rPr>
            <w:fldChar w:fldCharType="begin"/>
          </w:r>
          <w:r w:rsidR="00DD3307">
            <w:rPr>
              <w:sz w:val="20"/>
              <w:szCs w:val="20"/>
            </w:rPr>
            <w:instrText xml:space="preserve"> CITATION Ver18 \l 1046 </w:instrText>
          </w:r>
          <w:r w:rsidR="00DD3307">
            <w:rPr>
              <w:sz w:val="20"/>
              <w:szCs w:val="20"/>
            </w:rPr>
            <w:fldChar w:fldCharType="separate"/>
          </w:r>
          <w:r w:rsidR="009729D6" w:rsidRPr="009729D6">
            <w:rPr>
              <w:noProof/>
              <w:sz w:val="20"/>
              <w:szCs w:val="20"/>
            </w:rPr>
            <w:t>(VERACEL, 2018)</w:t>
          </w:r>
          <w:r w:rsidR="00DD3307">
            <w:rPr>
              <w:sz w:val="20"/>
              <w:szCs w:val="20"/>
            </w:rPr>
            <w:fldChar w:fldCharType="end"/>
          </w:r>
        </w:sdtContent>
      </w:sdt>
      <w:bookmarkStart w:id="0" w:name="_Toc44001626"/>
    </w:p>
    <w:p w14:paraId="5CBB527E" w14:textId="4798A7CF" w:rsidR="00ED2A27" w:rsidRPr="00186AD4" w:rsidRDefault="00ED2A27">
      <w:pPr>
        <w:pStyle w:val="Ttulo2"/>
      </w:pPr>
      <w:r w:rsidRPr="00186AD4">
        <w:t>2.1</w:t>
      </w:r>
      <w:r w:rsidR="00DE73D7" w:rsidRPr="00186AD4">
        <w:t xml:space="preserve">- </w:t>
      </w:r>
      <w:r w:rsidRPr="00186AD4">
        <w:t xml:space="preserve">Processo </w:t>
      </w:r>
      <w:r w:rsidRPr="00186AD4">
        <w:rPr>
          <w:i/>
        </w:rPr>
        <w:t>Kraft</w:t>
      </w:r>
      <w:r w:rsidRPr="00186AD4">
        <w:t xml:space="preserve"> de polpação química - Subprocesso de produção de celulose marrom</w:t>
      </w:r>
      <w:bookmarkEnd w:id="0"/>
    </w:p>
    <w:p w14:paraId="195899D9" w14:textId="57AAEB91" w:rsidR="00ED2A27" w:rsidRPr="00CC73CF" w:rsidRDefault="00ED2A27" w:rsidP="0061784D">
      <w:pPr>
        <w:spacing w:line="360" w:lineRule="auto"/>
        <w:ind w:left="0" w:right="68" w:firstLine="709"/>
      </w:pPr>
      <w:r w:rsidRPr="00CC73CF">
        <w:t>A produção de polpa celulósica química está fortemente baseada nos processos alcalinos, com representatividade de 95% da produção mundial. A finalidade do processo é romper as ligações na estrutura da lignina, de modo a reduzir o tamanho desse polímero em tal extensão que os fragmentos possam ser dissolvidos e removidos com licor de cozimento, mantendo-se a míni</w:t>
      </w:r>
      <w:r w:rsidR="0011092F">
        <w:t xml:space="preserve">ma degradação dos carboidratos </w:t>
      </w:r>
      <w:sdt>
        <w:sdtPr>
          <w:id w:val="1199815033"/>
          <w:citation/>
        </w:sdtPr>
        <w:sdtEndPr/>
        <w:sdtContent>
          <w:r w:rsidR="0011092F">
            <w:fldChar w:fldCharType="begin"/>
          </w:r>
          <w:r w:rsidR="0011092F">
            <w:instrText xml:space="preserve">CITATION Gom05 \l 1046 </w:instrText>
          </w:r>
          <w:r w:rsidR="0011092F">
            <w:fldChar w:fldCharType="separate"/>
          </w:r>
          <w:r w:rsidR="009729D6">
            <w:rPr>
              <w:noProof/>
            </w:rPr>
            <w:t xml:space="preserve">(GOMIDE, COLODETTE, </w:t>
          </w:r>
          <w:r w:rsidR="009729D6">
            <w:rPr>
              <w:i/>
              <w:iCs/>
              <w:noProof/>
            </w:rPr>
            <w:t>et al.</w:t>
          </w:r>
          <w:r w:rsidR="009729D6">
            <w:rPr>
              <w:noProof/>
            </w:rPr>
            <w:t>, 2005)</w:t>
          </w:r>
          <w:r w:rsidR="0011092F">
            <w:fldChar w:fldCharType="end"/>
          </w:r>
        </w:sdtContent>
      </w:sdt>
      <w:r w:rsidR="00186AD4">
        <w:t>.</w:t>
      </w:r>
    </w:p>
    <w:p w14:paraId="7712C6C9" w14:textId="287F648E" w:rsidR="00ED2A27" w:rsidRPr="00CC73CF" w:rsidRDefault="00ED2A27" w:rsidP="0061784D">
      <w:pPr>
        <w:spacing w:line="360" w:lineRule="auto"/>
        <w:ind w:left="0" w:right="68" w:firstLine="709"/>
        <w:rPr>
          <w:shd w:val="clear" w:color="auto" w:fill="FFFFFF"/>
        </w:rPr>
      </w:pPr>
      <w:r w:rsidRPr="00CC73CF">
        <w:rPr>
          <w:shd w:val="clear" w:color="auto" w:fill="FFFFFF"/>
        </w:rPr>
        <w:t>O objetivo da polpação química é remover a lignina, que age como uma substância cimentante entre as fibras da madeira, para que se obtenham fibras celulósicas individualizadas, com alto rendimento e propr</w:t>
      </w:r>
      <w:r w:rsidR="0011092F">
        <w:rPr>
          <w:shd w:val="clear" w:color="auto" w:fill="FFFFFF"/>
        </w:rPr>
        <w:t xml:space="preserve">iedades adequadas </w:t>
      </w:r>
      <w:sdt>
        <w:sdtPr>
          <w:rPr>
            <w:shd w:val="clear" w:color="auto" w:fill="FFFFFF"/>
          </w:rPr>
          <w:id w:val="1679615308"/>
          <w:citation/>
        </w:sdtPr>
        <w:sdtEndPr/>
        <w:sdtContent>
          <w:r w:rsidR="009134C4">
            <w:rPr>
              <w:shd w:val="clear" w:color="auto" w:fill="FFFFFF"/>
            </w:rPr>
            <w:fldChar w:fldCharType="begin"/>
          </w:r>
          <w:r w:rsidR="00983C42">
            <w:rPr>
              <w:shd w:val="clear" w:color="auto" w:fill="FFFFFF"/>
            </w:rPr>
            <w:instrText xml:space="preserve">CITATION Gom83 \l 1046 </w:instrText>
          </w:r>
          <w:r w:rsidR="009134C4">
            <w:rPr>
              <w:shd w:val="clear" w:color="auto" w:fill="FFFFFF"/>
            </w:rPr>
            <w:fldChar w:fldCharType="separate"/>
          </w:r>
          <w:r w:rsidR="009729D6" w:rsidRPr="009729D6">
            <w:rPr>
              <w:noProof/>
              <w:shd w:val="clear" w:color="auto" w:fill="FFFFFF"/>
            </w:rPr>
            <w:t>(GOMIDE e COLODETTE, 1983)</w:t>
          </w:r>
          <w:r w:rsidR="009134C4">
            <w:rPr>
              <w:shd w:val="clear" w:color="auto" w:fill="FFFFFF"/>
            </w:rPr>
            <w:fldChar w:fldCharType="end"/>
          </w:r>
        </w:sdtContent>
      </w:sdt>
      <w:r w:rsidR="00186AD4">
        <w:rPr>
          <w:shd w:val="clear" w:color="auto" w:fill="FFFFFF"/>
        </w:rPr>
        <w:t>.</w:t>
      </w:r>
    </w:p>
    <w:p w14:paraId="26610CA0" w14:textId="18DD3E8B" w:rsidR="00ED2A27" w:rsidRPr="00CC73CF" w:rsidRDefault="00ED2A27" w:rsidP="0061784D">
      <w:pPr>
        <w:spacing w:line="360" w:lineRule="auto"/>
        <w:ind w:left="0" w:right="68" w:firstLine="709"/>
      </w:pPr>
      <w:r w:rsidRPr="00CC73CF">
        <w:t>A principal desvantagem do processo alcalino, bem como todos os processos químicos, é a expressiva perda de rendimento. Apenas 35-55% da madeira original é transformada em fibras individualizadas</w:t>
      </w:r>
      <w:sdt>
        <w:sdtPr>
          <w:id w:val="1238909717"/>
          <w:citation/>
        </w:sdtPr>
        <w:sdtEndPr/>
        <w:sdtContent>
          <w:r w:rsidR="007235F0">
            <w:fldChar w:fldCharType="begin"/>
          </w:r>
          <w:r w:rsidR="007235F0">
            <w:instrText xml:space="preserve"> CITATION Ren19 \l 1046 </w:instrText>
          </w:r>
          <w:r w:rsidR="007235F0">
            <w:fldChar w:fldCharType="separate"/>
          </w:r>
          <w:r w:rsidR="009729D6">
            <w:rPr>
              <w:noProof/>
            </w:rPr>
            <w:t xml:space="preserve"> (BAPTISTA, 2019)</w:t>
          </w:r>
          <w:r w:rsidR="007235F0">
            <w:fldChar w:fldCharType="end"/>
          </w:r>
        </w:sdtContent>
      </w:sdt>
      <w:r w:rsidRPr="00CC73CF">
        <w:t>.</w:t>
      </w:r>
    </w:p>
    <w:p w14:paraId="742E167C" w14:textId="77777777" w:rsidR="00ED2A27" w:rsidRPr="00CC73CF" w:rsidRDefault="00ED2A27" w:rsidP="0061784D">
      <w:pPr>
        <w:spacing w:line="360" w:lineRule="auto"/>
        <w:ind w:left="0" w:right="68" w:firstLine="709"/>
      </w:pPr>
      <w:r w:rsidRPr="00CC73CF">
        <w:t xml:space="preserve">Dentre os processos alcalinos, os principais são os processos Soda e Kraft. Tais processos consistem no cozimento de cavacos de madeira com forte solução </w:t>
      </w:r>
      <w:r w:rsidRPr="00CC73CF">
        <w:lastRenderedPageBreak/>
        <w:t>alcalina, para separação e individualização das fibras. Em ambos os processos, o hidróxido de sódio (NaOH) é o principal agente químico de cozimento. O processo Kraft utiliza o sulfeto de sódio (Na</w:t>
      </w:r>
      <w:r w:rsidRPr="00CC73CF">
        <w:rPr>
          <w:vertAlign w:val="subscript"/>
        </w:rPr>
        <w:t>2</w:t>
      </w:r>
      <w:r w:rsidRPr="00CC73CF">
        <w:t>S) junto ao hidróxido de sódio (NaOH) no licor de cozimento. O sulfeto acelera a deslignificação, possibilitando expor o cavaco a uma menor concentração de álcali e em um período mais curto ou, ainda em temperatura mais baixa que no processo soda, o que resulta em polpas Kraft com resistências superiores às polpas soda. As vantagens do sulfeto fizeram com que praticamente todas as fábricas que utilizavam processo soda pudessem incorporar uma pequena quantidade dele ao licor de cozimento.</w:t>
      </w:r>
    </w:p>
    <w:p w14:paraId="27219460" w14:textId="5F67BCDE" w:rsidR="00ED2A27" w:rsidRPr="00CC73CF" w:rsidRDefault="00ED2A27" w:rsidP="0061784D">
      <w:pPr>
        <w:spacing w:line="360" w:lineRule="auto"/>
        <w:ind w:left="0" w:right="68" w:firstLine="709"/>
      </w:pPr>
      <w:r w:rsidRPr="00CC73CF">
        <w:t>O processo Kraft, dentre suas principais vantagens se comparado a outros processos, possui: alta resistência da polpa; adaptabilidade do processo a praticamente todo tipo de madeira; recuperação eficiente dos produtos químicos utilizados no cozimento da madeira e produção de polpa adequada e branqueabilidade, permitindo alvura superior a 90% ISO. Possui as seguintes desvantagens: Produção de gases odoríferos, devido presença do sulfeto; alta demanda de energia; alto custo de branqueamento e alto investimento de capital para instalação</w:t>
      </w:r>
      <w:sdt>
        <w:sdtPr>
          <w:id w:val="191968885"/>
          <w:citation/>
        </w:sdtPr>
        <w:sdtEndPr/>
        <w:sdtContent>
          <w:r w:rsidR="002C58DE">
            <w:fldChar w:fldCharType="begin"/>
          </w:r>
          <w:r w:rsidR="002C58DE">
            <w:instrText xml:space="preserve"> CITATION Umb13 \l 1046 </w:instrText>
          </w:r>
          <w:r w:rsidR="002C58DE">
            <w:fldChar w:fldCharType="separate"/>
          </w:r>
          <w:r w:rsidR="009729D6">
            <w:rPr>
              <w:noProof/>
            </w:rPr>
            <w:t xml:space="preserve"> (KLOCK, ANDRADE e HERNANDEZ, 2013)</w:t>
          </w:r>
          <w:r w:rsidR="002C58DE">
            <w:fldChar w:fldCharType="end"/>
          </w:r>
        </w:sdtContent>
      </w:sdt>
      <w:r w:rsidRPr="00CC73CF">
        <w:t>.</w:t>
      </w:r>
    </w:p>
    <w:p w14:paraId="4E45EE22" w14:textId="7AF9D5F8" w:rsidR="00ED2A27" w:rsidRPr="00CC73CF" w:rsidRDefault="00ED2A27" w:rsidP="0061784D">
      <w:pPr>
        <w:spacing w:line="360" w:lineRule="auto"/>
        <w:ind w:left="0" w:right="68" w:firstLine="709"/>
      </w:pPr>
      <w:r w:rsidRPr="00CC73CF">
        <w:t>O cozimento pode ser efetuado por tecnologias de polpação contínuas, como por exemplo, o Cozimento Modificado Estendido (EMCC), Cozimento Isotérmico (ITC) e tecnologias mais modernas como Lo-Solids e Compact Cooking. Há também cozimentos descontínuos em bateladas, como os processos RDH e SUperBatch. Os processos contínuos são os mais utilizados na atualidade, sendo usual na indústria de alta produção de celulose a partir de fornecimento de madeira em espécies de árvores mais restritas</w:t>
      </w:r>
      <w:sdt>
        <w:sdtPr>
          <w:id w:val="-587921269"/>
          <w:citation/>
        </w:sdtPr>
        <w:sdtEndPr/>
        <w:sdtContent>
          <w:r w:rsidR="009729D6">
            <w:fldChar w:fldCharType="begin"/>
          </w:r>
          <w:r w:rsidR="009729D6">
            <w:instrText xml:space="preserve"> CITATION Umb13 \l 1046 </w:instrText>
          </w:r>
          <w:r w:rsidR="009729D6">
            <w:fldChar w:fldCharType="separate"/>
          </w:r>
          <w:r w:rsidR="009729D6">
            <w:rPr>
              <w:noProof/>
            </w:rPr>
            <w:t xml:space="preserve"> (KLOCK, ANDRADE e HERNANDEZ, 2013)</w:t>
          </w:r>
          <w:r w:rsidR="009729D6">
            <w:fldChar w:fldCharType="end"/>
          </w:r>
        </w:sdtContent>
      </w:sdt>
      <w:r w:rsidRPr="00CC73CF">
        <w:t>. Já os processos em bateladas são mais adequados para pequenas e médias produções a partir de fornecimento de madeira de várias espécies, ou até mesmo resíduos de serrarias.</w:t>
      </w:r>
    </w:p>
    <w:p w14:paraId="6BCD5E39" w14:textId="77777777" w:rsidR="00ED2A27" w:rsidRDefault="00ED2A27" w:rsidP="0061784D">
      <w:pPr>
        <w:spacing w:line="360" w:lineRule="auto"/>
        <w:ind w:left="0" w:right="68" w:firstLine="709"/>
      </w:pPr>
      <w:r w:rsidRPr="00CC73CF">
        <w:t>As reações que ocorrem durante o cozimento resultam na degradação dos carboidratos e da lignina. A degradação da lignina, que age como substância cimentante, mantendo as fibras ligadas entre si, resulta em cavacos macios e facilmente desfibráveis. Quando o cozimento é completado, os cavacos cozidos são descarregados em forma de fibra individualizada, que são lavados para separação do licor residual.</w:t>
      </w:r>
    </w:p>
    <w:p w14:paraId="40A4A2AC" w14:textId="7B37BD69" w:rsidR="00ED2A27" w:rsidRPr="00ED2A27" w:rsidRDefault="00ED2A27">
      <w:pPr>
        <w:pStyle w:val="Ttulo2"/>
      </w:pPr>
      <w:bookmarkStart w:id="1" w:name="_Toc44001627"/>
      <w:r w:rsidRPr="00ED2A27">
        <w:lastRenderedPageBreak/>
        <w:t>2.2</w:t>
      </w:r>
      <w:r w:rsidR="00DE73D7">
        <w:t xml:space="preserve">- </w:t>
      </w:r>
      <w:r w:rsidRPr="00ED2A27">
        <w:t>Vaso de impregnação de cavacos</w:t>
      </w:r>
      <w:bookmarkEnd w:id="1"/>
    </w:p>
    <w:p w14:paraId="070184F8" w14:textId="77777777" w:rsidR="00ED2A27" w:rsidRPr="00CC73CF" w:rsidRDefault="00ED2A27" w:rsidP="0061784D">
      <w:pPr>
        <w:spacing w:line="360" w:lineRule="auto"/>
        <w:ind w:left="0" w:right="68" w:firstLine="709"/>
      </w:pPr>
      <w:r w:rsidRPr="00CC73CF">
        <w:t>São vasos ou silos, pressurizados ou não, a fim de receber o cavaco da área de preparo de madeira e iniciar o processo de desaeração, pré-aquecimento e início da impregnação dos cavacos.</w:t>
      </w:r>
    </w:p>
    <w:p w14:paraId="6056C175" w14:textId="77777777" w:rsidR="00ED2A27" w:rsidRPr="00CC73CF" w:rsidRDefault="00ED2A27" w:rsidP="0061784D">
      <w:pPr>
        <w:spacing w:line="360" w:lineRule="auto"/>
        <w:ind w:left="0" w:right="68" w:firstLine="709"/>
      </w:pPr>
      <w:r w:rsidRPr="00CC73CF">
        <w:t>Os cavacos vindos da área de preparo de madeira alimentam a válvula medidora de cavaco, que é um rotor com bolsas medidoras de velocidade variável, que determina o fluxo de cavacos para o vaso e consequentemente a produção da linha. No vaso ocorre o pré-aquecimento do cavaco; remoção de ar e gases não condensáveis da estrutura do cavaco; aumento da densidade dos cavacos para melhor imersão no licor; aumento da umidade e temperatura dos cavacos a fim de permitir um cozimento uniforme; inchamento dos cavacos, facilitando a impregnação pelo licor branco.</w:t>
      </w:r>
    </w:p>
    <w:p w14:paraId="7B489B83" w14:textId="77777777" w:rsidR="00ED2A27" w:rsidRDefault="00ED2A27" w:rsidP="0061784D">
      <w:pPr>
        <w:spacing w:line="360" w:lineRule="auto"/>
        <w:ind w:left="0" w:right="68" w:firstLine="709"/>
      </w:pPr>
      <w:r w:rsidRPr="00CC73CF">
        <w:t>Em seguida o cavaco é descarregado do vaso e enviado para o digestor pelos alimentadores de alta pressão (AAP).</w:t>
      </w:r>
    </w:p>
    <w:p w14:paraId="2B82F404" w14:textId="1B5A6416" w:rsidR="00ED2A27" w:rsidRDefault="00ED2A27">
      <w:pPr>
        <w:pStyle w:val="Ttulo2"/>
      </w:pPr>
      <w:bookmarkStart w:id="2" w:name="_Toc44001628"/>
      <w:r w:rsidRPr="00ED2A27">
        <w:t>2.3</w:t>
      </w:r>
      <w:r w:rsidR="00DE73D7">
        <w:t xml:space="preserve">- </w:t>
      </w:r>
      <w:r w:rsidRPr="00ED2A27">
        <w:t>Cozimento contínuo</w:t>
      </w:r>
      <w:bookmarkEnd w:id="2"/>
      <w:r w:rsidRPr="00ED2A27">
        <w:t xml:space="preserve"> </w:t>
      </w:r>
    </w:p>
    <w:p w14:paraId="59D80801" w14:textId="2034CBA6" w:rsidR="00ED2A27" w:rsidRPr="00CC73CF" w:rsidRDefault="00ED2A27" w:rsidP="0061784D">
      <w:pPr>
        <w:spacing w:line="360" w:lineRule="auto"/>
        <w:ind w:left="0" w:right="68" w:firstLine="709"/>
      </w:pPr>
      <w:r w:rsidRPr="00CC73CF">
        <w:t>Os digestores contínuos, graças aos sistemas de peneiras localizados em diferentes alturas, possibilitam a extração e recirculação de licores de cozimento, estabelecendo diferentes zonas de tratamento de cavacos. Essas zonas consistem em etapas de impregnação, elevação de temperatura, cozimento superior, cozimento inferior e lavagem. Ocorre também a injeção de cargas de álcali nas diferentes zonas de cozimento e a movimentação do licor em direção concorrente ou contracorrente, em relação aos cavacos, proporcionando cozimentos mais brandos e seletivos</w:t>
      </w:r>
      <w:sdt>
        <w:sdtPr>
          <w:id w:val="-1429268378"/>
          <w:citation/>
        </w:sdtPr>
        <w:sdtEndPr/>
        <w:sdtContent>
          <w:r w:rsidR="00095B70">
            <w:fldChar w:fldCharType="begin"/>
          </w:r>
          <w:r w:rsidR="00095B70">
            <w:instrText xml:space="preserve"> CITATION Cel09 \l 1046 </w:instrText>
          </w:r>
          <w:r w:rsidR="00095B70">
            <w:fldChar w:fldCharType="separate"/>
          </w:r>
          <w:r w:rsidR="009729D6">
            <w:rPr>
              <w:noProof/>
            </w:rPr>
            <w:t xml:space="preserve"> (FOELKEL, 2009)</w:t>
          </w:r>
          <w:r w:rsidR="00095B70">
            <w:fldChar w:fldCharType="end"/>
          </w:r>
        </w:sdtContent>
      </w:sdt>
      <w:r w:rsidRPr="00CC73CF">
        <w:t>.</w:t>
      </w:r>
    </w:p>
    <w:p w14:paraId="4FB8044D" w14:textId="77777777" w:rsidR="00ED2A27" w:rsidRDefault="00ED2A27" w:rsidP="0061784D">
      <w:pPr>
        <w:spacing w:line="360" w:lineRule="auto"/>
        <w:ind w:left="0" w:right="68" w:firstLine="709"/>
      </w:pPr>
      <w:r w:rsidRPr="00CC73CF">
        <w:t>Cavacos e licor de cozimento (NaOH + Na</w:t>
      </w:r>
      <w:r w:rsidRPr="001D7DE0">
        <w:rPr>
          <w:vertAlign w:val="subscript"/>
        </w:rPr>
        <w:t>2</w:t>
      </w:r>
      <w:r w:rsidRPr="00CC73CF">
        <w:t>S) são introduzidos continuamente no digestor e encaminhados por zonas de temperatura crescentes, até atingirem a temperatura máxima na zona de cozimento. Após atravessarem a zona de cozimento, os cavacos atingem a zona de lavagem, no fundo do digestor, onde são submetidos a uma lavagem e são descarregados.</w:t>
      </w:r>
    </w:p>
    <w:p w14:paraId="6189D410" w14:textId="0FC504C3" w:rsidR="00ED2A27" w:rsidRDefault="00ED2A27">
      <w:pPr>
        <w:pStyle w:val="Ttulo2"/>
      </w:pPr>
      <w:bookmarkStart w:id="3" w:name="_Toc44001629"/>
      <w:r w:rsidRPr="00ED2A27">
        <w:t>2.4</w:t>
      </w:r>
      <w:r w:rsidR="00DE73D7">
        <w:t xml:space="preserve">- </w:t>
      </w:r>
      <w:r w:rsidRPr="00ED2A27">
        <w:t>Lavagem da polpa celulósica</w:t>
      </w:r>
      <w:bookmarkEnd w:id="3"/>
    </w:p>
    <w:p w14:paraId="7F995EB2" w14:textId="77777777" w:rsidR="00ED2A27" w:rsidRPr="00CC73CF" w:rsidRDefault="00ED2A27" w:rsidP="0061784D">
      <w:pPr>
        <w:spacing w:line="360" w:lineRule="auto"/>
        <w:ind w:left="0" w:right="68" w:firstLine="709"/>
      </w:pPr>
      <w:r w:rsidRPr="00CC73CF">
        <w:t>O produto que se tem após a descarga do digestor contínuo denomina-se polpa celulósica. A lavagem da polpa tem como função remover o licor gerado durante o cozimento, o qual contém sólidos dissolvidos da madeira e substâncias químicas cromóforas.</w:t>
      </w:r>
    </w:p>
    <w:p w14:paraId="39D2E0A7" w14:textId="448B0FC9" w:rsidR="00ED2A27" w:rsidRPr="00CC73CF" w:rsidRDefault="00ED2A27" w:rsidP="0061784D">
      <w:pPr>
        <w:spacing w:line="360" w:lineRule="auto"/>
        <w:ind w:left="0" w:right="68" w:firstLine="709"/>
      </w:pPr>
      <w:r w:rsidRPr="00CC73CF">
        <w:t xml:space="preserve">Os lavadores de polpa são equipamentos usados em praticamente todas as etapas do processo da produção de celulose branqueada e visam remover o residual </w:t>
      </w:r>
      <w:r w:rsidRPr="00CC73CF">
        <w:lastRenderedPageBreak/>
        <w:t>de reagentes químicos e materiais orgânicos dissolvidos. Esses sistemas de lavagens estão localizados após os processos de Polpação, Deslignificação com Oxigênio e após cada estágio da sequênci</w:t>
      </w:r>
      <w:r w:rsidR="00983C42">
        <w:t xml:space="preserve">a de branqueamento </w:t>
      </w:r>
      <w:sdt>
        <w:sdtPr>
          <w:id w:val="405266827"/>
          <w:citation/>
        </w:sdtPr>
        <w:sdtEndPr/>
        <w:sdtContent>
          <w:r w:rsidR="00983C42">
            <w:fldChar w:fldCharType="begin"/>
          </w:r>
          <w:r w:rsidR="00092A00">
            <w:instrText xml:space="preserve">CITATION San12 \l 1046 </w:instrText>
          </w:r>
          <w:r w:rsidR="00983C42">
            <w:fldChar w:fldCharType="separate"/>
          </w:r>
          <w:r w:rsidR="009729D6">
            <w:rPr>
              <w:noProof/>
            </w:rPr>
            <w:t>(SANTI, 2012)</w:t>
          </w:r>
          <w:r w:rsidR="00983C42">
            <w:fldChar w:fldCharType="end"/>
          </w:r>
        </w:sdtContent>
      </w:sdt>
      <w:r w:rsidR="00691C74">
        <w:t>.</w:t>
      </w:r>
    </w:p>
    <w:p w14:paraId="6A014899" w14:textId="06124E97" w:rsidR="00ED2A27" w:rsidRPr="00CC73CF" w:rsidRDefault="00ED2A27" w:rsidP="0061784D">
      <w:pPr>
        <w:spacing w:line="360" w:lineRule="auto"/>
        <w:ind w:left="0" w:right="68" w:firstLine="709"/>
        <w:rPr>
          <w:color w:val="FF0000"/>
        </w:rPr>
      </w:pPr>
      <w:r w:rsidRPr="00CC73CF">
        <w:t xml:space="preserve">Uma lavagem eficiente permite a polpa entrar no branqueamento com excelente nível de limpeza, arrastando baixos teores de matéria orgânica e com baixo número </w:t>
      </w:r>
      <w:r w:rsidRPr="00CC73CF">
        <w:rPr>
          <w:color w:val="000000" w:themeColor="text1"/>
        </w:rPr>
        <w:t>DQO</w:t>
      </w:r>
      <w:r w:rsidRPr="00CC73CF">
        <w:t xml:space="preserve"> (indicação da capacidade de se esgotar o oxigênio de um determinado l</w:t>
      </w:r>
      <w:r w:rsidR="00691C74">
        <w:t>í</w:t>
      </w:r>
      <w:r w:rsidRPr="00CC73CF">
        <w:t>quido).</w:t>
      </w:r>
    </w:p>
    <w:p w14:paraId="4E4AFEEE" w14:textId="77777777" w:rsidR="00ED2A27" w:rsidRDefault="00ED2A27" w:rsidP="0061784D">
      <w:pPr>
        <w:spacing w:line="360" w:lineRule="auto"/>
        <w:ind w:left="0" w:right="68" w:firstLine="709"/>
        <w:rPr>
          <w:color w:val="000000" w:themeColor="text1"/>
        </w:rPr>
      </w:pPr>
      <w:r w:rsidRPr="00CC73CF">
        <w:rPr>
          <w:color w:val="000000" w:themeColor="text1"/>
        </w:rPr>
        <w:t>O processo de lavagem é realizado em fluxo contracorrente a polpa, para isso podem ser utilizados diferentes princípios e tecnologias de lavagem.</w:t>
      </w:r>
    </w:p>
    <w:p w14:paraId="2E22D923" w14:textId="075DBB6B" w:rsidR="00ED2A27" w:rsidRDefault="00ED2A27">
      <w:pPr>
        <w:pStyle w:val="Ttulo2"/>
      </w:pPr>
      <w:bookmarkStart w:id="4" w:name="_Toc44001630"/>
      <w:r w:rsidRPr="00ED2A27">
        <w:t>2.5</w:t>
      </w:r>
      <w:r w:rsidR="00DE73D7">
        <w:t xml:space="preserve">- </w:t>
      </w:r>
      <w:r w:rsidRPr="00ED2A27">
        <w:t>Princípios de lavagem da polpa</w:t>
      </w:r>
      <w:bookmarkEnd w:id="4"/>
      <w:r w:rsidRPr="00ED2A27">
        <w:t xml:space="preserve"> </w:t>
      </w:r>
    </w:p>
    <w:p w14:paraId="09F0E40B" w14:textId="5704BDA2" w:rsidR="00ED2A27" w:rsidRPr="00E64F6C" w:rsidRDefault="00ED2A27">
      <w:pPr>
        <w:pStyle w:val="Ttulo3"/>
      </w:pPr>
      <w:bookmarkStart w:id="5" w:name="_Toc44001631"/>
      <w:r w:rsidRPr="00E64F6C">
        <w:t>2.5.1</w:t>
      </w:r>
      <w:r w:rsidR="00CB7BED" w:rsidRPr="00E64F6C">
        <w:t>-</w:t>
      </w:r>
      <w:r w:rsidRPr="00E64F6C">
        <w:t xml:space="preserve"> Deslocamento</w:t>
      </w:r>
      <w:bookmarkEnd w:id="5"/>
    </w:p>
    <w:p w14:paraId="796922AE" w14:textId="77777777" w:rsidR="00ED2A27" w:rsidRDefault="00ED2A27" w:rsidP="0061784D">
      <w:pPr>
        <w:spacing w:line="360" w:lineRule="auto"/>
        <w:ind w:left="0" w:right="68" w:firstLine="709"/>
        <w:rPr>
          <w:color w:val="000000" w:themeColor="text1"/>
        </w:rPr>
      </w:pPr>
      <w:r w:rsidRPr="00CC73CF">
        <w:rPr>
          <w:color w:val="000000" w:themeColor="text1"/>
        </w:rPr>
        <w:t>O líquido mais limpo é percolado através da polpa suja, a uma consistência padrão, onde o líquido limpo desloca o líquido sujo para fora da polpa.</w:t>
      </w:r>
    </w:p>
    <w:p w14:paraId="51645F40" w14:textId="3BA3C6D1" w:rsidR="00ED2A27" w:rsidRPr="00E64F6C" w:rsidRDefault="00ED2A27">
      <w:pPr>
        <w:pStyle w:val="Ttulo3"/>
      </w:pPr>
      <w:bookmarkStart w:id="6" w:name="_Toc44001632"/>
      <w:r w:rsidRPr="00E64F6C">
        <w:t>2.5.2</w:t>
      </w:r>
      <w:r w:rsidR="00CB7BED" w:rsidRPr="00E64F6C">
        <w:t>-</w:t>
      </w:r>
      <w:r w:rsidRPr="00E64F6C">
        <w:t xml:space="preserve"> Diluição e engrossamento</w:t>
      </w:r>
      <w:bookmarkEnd w:id="6"/>
    </w:p>
    <w:p w14:paraId="12A705C6" w14:textId="2403FDD4" w:rsidR="00ED2A27" w:rsidRDefault="00ED2A27" w:rsidP="0061784D">
      <w:pPr>
        <w:spacing w:line="360" w:lineRule="auto"/>
        <w:ind w:left="0" w:right="68" w:firstLine="709"/>
        <w:rPr>
          <w:color w:val="000000" w:themeColor="text1"/>
        </w:rPr>
      </w:pPr>
      <w:r w:rsidRPr="00CC73CF">
        <w:rPr>
          <w:color w:val="000000" w:themeColor="text1"/>
        </w:rPr>
        <w:t xml:space="preserve">A suspensão do licor/polpa é diluída com um </w:t>
      </w:r>
      <w:r w:rsidR="00691C74" w:rsidRPr="00CC73CF">
        <w:rPr>
          <w:color w:val="000000" w:themeColor="text1"/>
        </w:rPr>
        <w:t>líquido</w:t>
      </w:r>
      <w:r w:rsidRPr="00CC73CF">
        <w:rPr>
          <w:color w:val="000000" w:themeColor="text1"/>
        </w:rPr>
        <w:t xml:space="preserve"> mais limpo e engrossada, reduzindo suas concentrações e impurezas, através da troca do líquido sujo pelo limpo.</w:t>
      </w:r>
    </w:p>
    <w:p w14:paraId="2C954982" w14:textId="482D7845" w:rsidR="00ED2A27" w:rsidRPr="00E64F6C" w:rsidRDefault="00ED2A27">
      <w:pPr>
        <w:pStyle w:val="Ttulo3"/>
      </w:pPr>
      <w:bookmarkStart w:id="7" w:name="_Toc44001633"/>
      <w:r w:rsidRPr="00E64F6C">
        <w:t>2.5.3</w:t>
      </w:r>
      <w:r w:rsidR="00CB7BED" w:rsidRPr="00E64F6C">
        <w:t>-</w:t>
      </w:r>
      <w:r w:rsidRPr="00E64F6C">
        <w:t xml:space="preserve"> Difusão</w:t>
      </w:r>
      <w:bookmarkEnd w:id="7"/>
      <w:r w:rsidRPr="00E64F6C">
        <w:t xml:space="preserve"> </w:t>
      </w:r>
    </w:p>
    <w:p w14:paraId="7631CC20" w14:textId="77777777" w:rsidR="00ED2A27" w:rsidRDefault="00ED2A27" w:rsidP="0061784D">
      <w:pPr>
        <w:spacing w:line="360" w:lineRule="auto"/>
        <w:ind w:left="0" w:right="68" w:firstLine="709"/>
        <w:rPr>
          <w:color w:val="000000" w:themeColor="text1"/>
        </w:rPr>
      </w:pPr>
      <w:r w:rsidRPr="00CC73CF">
        <w:rPr>
          <w:color w:val="000000" w:themeColor="text1"/>
        </w:rPr>
        <w:t>A comunicação do líquido de dentro da fibra com o líquido de suspensão, que está fora da fibra, está limitada pela parede da fibra.</w:t>
      </w:r>
    </w:p>
    <w:p w14:paraId="555FED99" w14:textId="4E921CA8" w:rsidR="00ED2A27" w:rsidRDefault="00ED2A27">
      <w:pPr>
        <w:pStyle w:val="Ttulo2"/>
      </w:pPr>
      <w:bookmarkStart w:id="8" w:name="_Toc44001634"/>
      <w:r w:rsidRPr="00ED2A27">
        <w:t>2.6</w:t>
      </w:r>
      <w:r w:rsidR="00DE73D7">
        <w:t>-</w:t>
      </w:r>
      <w:r w:rsidRPr="00ED2A27">
        <w:t xml:space="preserve"> Tecnologias de lavagem</w:t>
      </w:r>
      <w:bookmarkEnd w:id="8"/>
    </w:p>
    <w:p w14:paraId="597D618F" w14:textId="3F7BC925" w:rsidR="00ED2A27" w:rsidRPr="00E64F6C" w:rsidRDefault="00ED2A27">
      <w:pPr>
        <w:pStyle w:val="Ttulo3"/>
      </w:pPr>
      <w:bookmarkStart w:id="9" w:name="_Toc44001635"/>
      <w:r w:rsidRPr="00E64F6C">
        <w:t>2.6.1</w:t>
      </w:r>
      <w:r w:rsidR="00CB7BED" w:rsidRPr="00E64F6C">
        <w:t>-</w:t>
      </w:r>
      <w:r w:rsidRPr="00E64F6C">
        <w:t xml:space="preserve"> Fator de diluição (FD)</w:t>
      </w:r>
      <w:bookmarkEnd w:id="9"/>
    </w:p>
    <w:p w14:paraId="3A14804B" w14:textId="28CE7002" w:rsidR="00ED2A27" w:rsidRPr="00CC73CF" w:rsidRDefault="00ED2A27" w:rsidP="0061784D">
      <w:pPr>
        <w:spacing w:line="360" w:lineRule="auto"/>
        <w:ind w:left="0" w:right="68" w:firstLine="709"/>
        <w:rPr>
          <w:color w:val="000000" w:themeColor="text1"/>
        </w:rPr>
      </w:pPr>
      <w:r w:rsidRPr="00CC73CF">
        <w:rPr>
          <w:color w:val="000000" w:themeColor="text1"/>
        </w:rPr>
        <w:t>É a quantidade de líquido adicionado ao sistema, através dos chuveiros de lavagens. O fator de diluição é expresso em toneladas de fluido sobre tonelada de massa seca. Um aumento no fator de diluição proporciona melhoria na lavagem, porém deve-se avaliar, no ponto de vista econômico, uma sobrecarga no sistema de evaporação devido aumento da diluição e redução de concentração de orgânicos do licor preto fraco que será direcionado para a área de recuperação</w:t>
      </w:r>
      <w:bookmarkStart w:id="10" w:name="_GoBack"/>
      <w:bookmarkEnd w:id="10"/>
      <w:sdt>
        <w:sdtPr>
          <w:rPr>
            <w:color w:val="000000" w:themeColor="text1"/>
          </w:rPr>
          <w:id w:val="-574587332"/>
          <w:citation/>
        </w:sdtPr>
        <w:sdtEndPr/>
        <w:sdtContent>
          <w:r w:rsidR="00095B70">
            <w:rPr>
              <w:color w:val="000000" w:themeColor="text1"/>
            </w:rPr>
            <w:fldChar w:fldCharType="begin"/>
          </w:r>
          <w:r w:rsidR="00095B70">
            <w:rPr>
              <w:color w:val="000000" w:themeColor="text1"/>
            </w:rPr>
            <w:instrText xml:space="preserve"> CITATION Dan20 \l 1046 </w:instrText>
          </w:r>
          <w:r w:rsidR="00095B70">
            <w:rPr>
              <w:color w:val="000000" w:themeColor="text1"/>
            </w:rPr>
            <w:fldChar w:fldCharType="separate"/>
          </w:r>
          <w:r w:rsidR="009729D6">
            <w:rPr>
              <w:noProof/>
              <w:color w:val="000000" w:themeColor="text1"/>
            </w:rPr>
            <w:t xml:space="preserve"> </w:t>
          </w:r>
          <w:r w:rsidR="009729D6" w:rsidRPr="009729D6">
            <w:rPr>
              <w:noProof/>
              <w:color w:val="000000" w:themeColor="text1"/>
            </w:rPr>
            <w:t>(POLOWSKI, 2020)</w:t>
          </w:r>
          <w:r w:rsidR="00095B70">
            <w:rPr>
              <w:color w:val="000000" w:themeColor="text1"/>
            </w:rPr>
            <w:fldChar w:fldCharType="end"/>
          </w:r>
        </w:sdtContent>
      </w:sdt>
      <w:r w:rsidRPr="00CC73CF">
        <w:rPr>
          <w:color w:val="000000" w:themeColor="text1"/>
        </w:rPr>
        <w:t>.</w:t>
      </w:r>
    </w:p>
    <w:p w14:paraId="422F2009" w14:textId="2DAA93AE" w:rsidR="00ED2A27" w:rsidRPr="00CC73CF" w:rsidRDefault="00ED2A27">
      <w:pPr>
        <w:pStyle w:val="Ttulo3"/>
      </w:pPr>
      <w:bookmarkStart w:id="11" w:name="_Toc44001636"/>
      <w:r w:rsidRPr="00D65BF5">
        <w:t>2.6.2</w:t>
      </w:r>
      <w:r w:rsidR="00CB7BED" w:rsidRPr="0056327F">
        <w:t>-</w:t>
      </w:r>
      <w:r w:rsidRPr="0056327F">
        <w:t xml:space="preserve"> Eficiência da lavagem</w:t>
      </w:r>
      <w:bookmarkEnd w:id="11"/>
    </w:p>
    <w:p w14:paraId="24ECD762" w14:textId="77777777" w:rsidR="00ED2A27" w:rsidRDefault="00ED2A27" w:rsidP="0061784D">
      <w:pPr>
        <w:spacing w:line="360" w:lineRule="auto"/>
        <w:ind w:left="0" w:right="68" w:firstLine="709"/>
        <w:rPr>
          <w:color w:val="000000" w:themeColor="text1"/>
        </w:rPr>
      </w:pPr>
      <w:r w:rsidRPr="00CC73CF">
        <w:rPr>
          <w:color w:val="000000" w:themeColor="text1"/>
        </w:rPr>
        <w:t xml:space="preserve">A lavagem eficiente é aquela que remove o máximo de licor da polpa, concentrando assim o filtrado com matéria orgânica e inorgânica a fim de enriquecer o licor negro. A baixa eficiência na lavagem faz com que a polpa retenha matéria orgânica e inorgânica para o processo seguinte (Carryover), enfraquecendo o licor negro. Os produtos retidos na polpa devem ser repostos no sistema de recuperação </w:t>
      </w:r>
      <w:r w:rsidRPr="00CC73CF">
        <w:rPr>
          <w:color w:val="000000" w:themeColor="text1"/>
        </w:rPr>
        <w:lastRenderedPageBreak/>
        <w:t>de álcali do licor, geralmente sendo necessário repor sulfato de sódio. Essa reposição aumenta o consumo específico do insumo (t/tsa) e consequentemente o custo total do produto.</w:t>
      </w:r>
    </w:p>
    <w:p w14:paraId="30C658BF" w14:textId="03F04AD6" w:rsidR="00D20A64" w:rsidRDefault="00D20A64">
      <w:pPr>
        <w:pStyle w:val="Ttulo2"/>
      </w:pPr>
      <w:bookmarkStart w:id="12" w:name="_Toc44001637"/>
      <w:r w:rsidRPr="00D20A64">
        <w:t>2</w:t>
      </w:r>
      <w:r w:rsidR="00ED2A27" w:rsidRPr="00D20A64">
        <w:t>.7</w:t>
      </w:r>
      <w:r w:rsidR="00DE73D7">
        <w:t xml:space="preserve">- </w:t>
      </w:r>
      <w:r w:rsidR="00ED2A27" w:rsidRPr="00D20A64">
        <w:t>Tipos de lavadores</w:t>
      </w:r>
      <w:bookmarkEnd w:id="12"/>
      <w:r w:rsidR="00ED2A27" w:rsidRPr="00D20A64">
        <w:t xml:space="preserve"> </w:t>
      </w:r>
    </w:p>
    <w:p w14:paraId="47338DA0" w14:textId="365E7A85" w:rsidR="00ED2A27" w:rsidRPr="00D20A64" w:rsidRDefault="00D20A64">
      <w:pPr>
        <w:pStyle w:val="Ttulo3"/>
      </w:pPr>
      <w:bookmarkStart w:id="13" w:name="_Toc44001638"/>
      <w:r w:rsidRPr="00D20A64">
        <w:t>2.7.1</w:t>
      </w:r>
      <w:r w:rsidR="00CB7BED">
        <w:t>-</w:t>
      </w:r>
      <w:r w:rsidR="00ED2A27" w:rsidRPr="00D20A64">
        <w:t xml:space="preserve"> Filtro lavador a vácuo</w:t>
      </w:r>
      <w:bookmarkEnd w:id="13"/>
    </w:p>
    <w:p w14:paraId="1FCD16B5" w14:textId="77777777" w:rsidR="00ED2A27" w:rsidRPr="00CC73CF" w:rsidRDefault="00ED2A27" w:rsidP="0061784D">
      <w:pPr>
        <w:spacing w:line="360" w:lineRule="auto"/>
        <w:ind w:left="0" w:right="68" w:firstLine="709"/>
        <w:rPr>
          <w:color w:val="000000" w:themeColor="text1"/>
        </w:rPr>
      </w:pPr>
      <w:r w:rsidRPr="00CC73CF">
        <w:rPr>
          <w:color w:val="000000" w:themeColor="text1"/>
        </w:rPr>
        <w:t>É um cilindro rotativo com sistema de drenagem interno. O filtro é revestido com uma manta polimérica ou metálica que é chamada de tela. No filtro, a primeira lavagem é por diluição na caixa de entrada do filtro, a segunda é por zona de extração e deslocamento, onde o licor mais limpo, que é injetado nos chuveiros, percola e desloca o licor mais sujo. Após a zona de lavagem, a polpa em forma de manta é destacada do filtro, através de perda de vácuo na região de descolagem de manta, e com o auxílio de uma raspa fixa é direcionada para a rosca repolpadora. O vácuo do filtro é formado pelo licor extraído e pela altura entre o filtro e o tanque de filtrado, através do princípio da perna barométrica.</w:t>
      </w:r>
    </w:p>
    <w:p w14:paraId="2F70DB98" w14:textId="396D12DB" w:rsidR="00ED2A27" w:rsidRPr="00D20A64" w:rsidRDefault="00D20A64">
      <w:pPr>
        <w:pStyle w:val="Ttulo3"/>
      </w:pPr>
      <w:bookmarkStart w:id="14" w:name="_Toc44001639"/>
      <w:r w:rsidRPr="00D20A64">
        <w:t>2.7.2</w:t>
      </w:r>
      <w:r w:rsidR="00CB7BED">
        <w:t>-</w:t>
      </w:r>
      <w:r w:rsidRPr="00D20A64">
        <w:t xml:space="preserve"> </w:t>
      </w:r>
      <w:r w:rsidR="00ED2A27" w:rsidRPr="00D20A64">
        <w:t>Lavadores não pressurizados</w:t>
      </w:r>
      <w:bookmarkEnd w:id="14"/>
      <w:r w:rsidR="00ED2A27" w:rsidRPr="00D20A64">
        <w:t xml:space="preserve"> </w:t>
      </w:r>
    </w:p>
    <w:p w14:paraId="17A52EC9" w14:textId="77777777" w:rsidR="00ED2A27" w:rsidRDefault="00ED2A27" w:rsidP="0061784D">
      <w:pPr>
        <w:spacing w:line="360" w:lineRule="auto"/>
        <w:ind w:left="0" w:right="68" w:firstLine="709"/>
        <w:rPr>
          <w:color w:val="000000" w:themeColor="text1"/>
        </w:rPr>
      </w:pPr>
      <w:r w:rsidRPr="00CC73CF">
        <w:rPr>
          <w:color w:val="000000" w:themeColor="text1"/>
        </w:rPr>
        <w:t>A lavagem da massa é feita em difusores lavadores não pressurizados, compostos por simples ou duplo estágios de peneiras, num processo de difusão do licor forte pelo licor fraco em contracorrente, proveniente da depuração e lavagem.</w:t>
      </w:r>
    </w:p>
    <w:p w14:paraId="3700A352" w14:textId="6A70263D" w:rsidR="00ED2A27" w:rsidRDefault="00D20A64">
      <w:pPr>
        <w:pStyle w:val="Ttulo2"/>
      </w:pPr>
      <w:bookmarkStart w:id="15" w:name="_Toc44001640"/>
      <w:r w:rsidRPr="00D20A64">
        <w:t>2</w:t>
      </w:r>
      <w:r w:rsidR="00ED2A27" w:rsidRPr="00D20A64">
        <w:t>.8</w:t>
      </w:r>
      <w:r w:rsidR="00DE73D7">
        <w:t xml:space="preserve">- </w:t>
      </w:r>
      <w:r w:rsidR="00ED2A27" w:rsidRPr="00D20A64">
        <w:t>Sistemas industriais de energia</w:t>
      </w:r>
      <w:bookmarkEnd w:id="15"/>
    </w:p>
    <w:p w14:paraId="2E865383" w14:textId="1DF21169" w:rsidR="00ED2A27" w:rsidRDefault="00ED2A27" w:rsidP="0061784D">
      <w:pPr>
        <w:spacing w:line="360" w:lineRule="auto"/>
        <w:ind w:left="0" w:right="68" w:firstLine="709"/>
        <w:rPr>
          <w:shd w:val="clear" w:color="auto" w:fill="FFFFFF"/>
        </w:rPr>
      </w:pPr>
      <w:r w:rsidRPr="00CC73CF">
        <w:rPr>
          <w:shd w:val="clear" w:color="auto" w:fill="FFFFFF"/>
        </w:rPr>
        <w:t>Em uma planta os sistemas industriais de energia suprem o processo de refrigeração, aquecimento ou de energia elétrica necessário para a conversão de matérias-primas e fabricação de produtos finais.</w:t>
      </w:r>
      <w:r w:rsidRPr="00CC73CF">
        <w:t xml:space="preserve"> </w:t>
      </w:r>
      <w:r w:rsidRPr="00CC73CF">
        <w:rPr>
          <w:shd w:val="clear" w:color="auto" w:fill="FFFFFF"/>
        </w:rPr>
        <w:t>No Brasil, de acordo com o Mini</w:t>
      </w:r>
      <w:r w:rsidR="00906771">
        <w:rPr>
          <w:shd w:val="clear" w:color="auto" w:fill="FFFFFF"/>
        </w:rPr>
        <w:t xml:space="preserve">stério das Minas e Energia </w:t>
      </w:r>
      <w:sdt>
        <w:sdtPr>
          <w:rPr>
            <w:shd w:val="clear" w:color="auto" w:fill="FFFFFF"/>
          </w:rPr>
          <w:id w:val="-841782101"/>
          <w:citation/>
        </w:sdtPr>
        <w:sdtEndPr/>
        <w:sdtContent>
          <w:r w:rsidR="00906771">
            <w:rPr>
              <w:shd w:val="clear" w:color="auto" w:fill="FFFFFF"/>
            </w:rPr>
            <w:fldChar w:fldCharType="begin"/>
          </w:r>
          <w:r w:rsidR="00906771">
            <w:rPr>
              <w:shd w:val="clear" w:color="auto" w:fill="FFFFFF"/>
            </w:rPr>
            <w:instrText xml:space="preserve">CITATION MME05 \l 1046 </w:instrText>
          </w:r>
          <w:r w:rsidR="00906771">
            <w:rPr>
              <w:shd w:val="clear" w:color="auto" w:fill="FFFFFF"/>
            </w:rPr>
            <w:fldChar w:fldCharType="separate"/>
          </w:r>
          <w:r w:rsidR="009729D6" w:rsidRPr="009729D6">
            <w:rPr>
              <w:noProof/>
              <w:shd w:val="clear" w:color="auto" w:fill="FFFFFF"/>
            </w:rPr>
            <w:t>(MME e FDTE, 2005)</w:t>
          </w:r>
          <w:r w:rsidR="00906771">
            <w:rPr>
              <w:shd w:val="clear" w:color="auto" w:fill="FFFFFF"/>
            </w:rPr>
            <w:fldChar w:fldCharType="end"/>
          </w:r>
        </w:sdtContent>
      </w:sdt>
      <w:r w:rsidRPr="00CC73CF">
        <w:rPr>
          <w:shd w:val="clear" w:color="auto" w:fill="FFFFFF"/>
        </w:rPr>
        <w:t>, os sistemas industriais de energia são classificados conforme os seguintes usos finais: força motriz; calor de processo; aquecimento direto; refrigeração e ar condicionado; iluminação; eletroquímica.</w:t>
      </w:r>
    </w:p>
    <w:p w14:paraId="723E9071" w14:textId="427DCF80" w:rsidR="00ED2A27" w:rsidRDefault="00D20A64">
      <w:pPr>
        <w:pStyle w:val="Ttulo2"/>
      </w:pPr>
      <w:bookmarkStart w:id="16" w:name="_Toc44001641"/>
      <w:r w:rsidRPr="00D20A64">
        <w:t>2</w:t>
      </w:r>
      <w:r w:rsidR="00ED2A27" w:rsidRPr="00D20A64">
        <w:t>.9</w:t>
      </w:r>
      <w:r w:rsidR="0020705C">
        <w:t>-</w:t>
      </w:r>
      <w:r w:rsidR="00DE73D7">
        <w:t xml:space="preserve"> </w:t>
      </w:r>
      <w:r w:rsidR="00ED2A27" w:rsidRPr="00D20A64">
        <w:t>Práticas para o uso eficiente de energia</w:t>
      </w:r>
      <w:bookmarkEnd w:id="16"/>
      <w:r w:rsidR="00ED2A27" w:rsidRPr="00D20A64">
        <w:t xml:space="preserve"> </w:t>
      </w:r>
    </w:p>
    <w:p w14:paraId="653846AB" w14:textId="3A2E338D" w:rsidR="00ED2A27" w:rsidRPr="00CC73CF" w:rsidRDefault="00ED2A27" w:rsidP="0061784D">
      <w:pPr>
        <w:spacing w:line="360" w:lineRule="auto"/>
        <w:ind w:left="0" w:right="68" w:firstLine="709"/>
        <w:rPr>
          <w:shd w:val="clear" w:color="auto" w:fill="FFFFFF"/>
        </w:rPr>
      </w:pPr>
      <w:r w:rsidRPr="00CC73CF">
        <w:rPr>
          <w:shd w:val="clear" w:color="auto" w:fill="FFFFFF"/>
        </w:rPr>
        <w:t>Na maioria das indústrias brasileiras verifica-se que os modelos para conversão de tecnologias que visam aumentar e melhorar de forma contínua a eficiência energética não acontecem de forma estruturada em termos de uso final. A Confeder</w:t>
      </w:r>
      <w:r w:rsidR="00F805A3">
        <w:rPr>
          <w:shd w:val="clear" w:color="auto" w:fill="FFFFFF"/>
        </w:rPr>
        <w:t>ação Nacional da Indústria</w:t>
      </w:r>
      <w:r w:rsidRPr="00CC73CF">
        <w:rPr>
          <w:shd w:val="clear" w:color="auto" w:fill="FFFFFF"/>
        </w:rPr>
        <w:t xml:space="preserve"> </w:t>
      </w:r>
      <w:sdt>
        <w:sdtPr>
          <w:rPr>
            <w:shd w:val="clear" w:color="auto" w:fill="FFFFFF"/>
          </w:rPr>
          <w:id w:val="-644513070"/>
          <w:citation/>
        </w:sdtPr>
        <w:sdtEndPr/>
        <w:sdtContent>
          <w:r w:rsidR="00F805A3">
            <w:rPr>
              <w:shd w:val="clear" w:color="auto" w:fill="FFFFFF"/>
            </w:rPr>
            <w:fldChar w:fldCharType="begin"/>
          </w:r>
          <w:r w:rsidR="00F805A3">
            <w:rPr>
              <w:shd w:val="clear" w:color="auto" w:fill="FFFFFF"/>
            </w:rPr>
            <w:instrText xml:space="preserve"> CITATION CNI09 \l 1046 </w:instrText>
          </w:r>
          <w:r w:rsidR="00F805A3">
            <w:rPr>
              <w:shd w:val="clear" w:color="auto" w:fill="FFFFFF"/>
            </w:rPr>
            <w:fldChar w:fldCharType="separate"/>
          </w:r>
          <w:r w:rsidR="009729D6" w:rsidRPr="009729D6">
            <w:rPr>
              <w:noProof/>
              <w:shd w:val="clear" w:color="auto" w:fill="FFFFFF"/>
            </w:rPr>
            <w:t>(CNI, 2009)</w:t>
          </w:r>
          <w:r w:rsidR="00F805A3">
            <w:rPr>
              <w:shd w:val="clear" w:color="auto" w:fill="FFFFFF"/>
            </w:rPr>
            <w:fldChar w:fldCharType="end"/>
          </w:r>
        </w:sdtContent>
      </w:sdt>
      <w:r w:rsidRPr="00CC73CF">
        <w:rPr>
          <w:shd w:val="clear" w:color="auto" w:fill="FFFFFF"/>
        </w:rPr>
        <w:t xml:space="preserve"> concluiu após análise de aproximadamente duzentos projetos de eficiência energética, em 13 setores industriais, todos desenvolvidos dentro do Programa Nacional de Eficiência Energética, que é regulado pela Agência Nacional de Energia Elétrica. Os resultados mostraram que 19% das ações envolvem troca de motores, 20% envolvem </w:t>
      </w:r>
      <w:r w:rsidRPr="00CC73CF">
        <w:rPr>
          <w:shd w:val="clear" w:color="auto" w:fill="FFFFFF"/>
        </w:rPr>
        <w:lastRenderedPageBreak/>
        <w:t>melhorias em sistemas de iluminação, 8%, melhorias em sistemas de ar comprimido (pertencentes ao uso final força motriz) e 6%, apenas, estão relacionados à otimização de processos térmicos.</w:t>
      </w:r>
    </w:p>
    <w:p w14:paraId="3AFC05A2" w14:textId="2F92AA3B" w:rsidR="00ED2A27" w:rsidRDefault="00ED2A27" w:rsidP="0061784D">
      <w:pPr>
        <w:spacing w:line="360" w:lineRule="auto"/>
        <w:ind w:left="0" w:right="68" w:firstLine="709"/>
        <w:rPr>
          <w:shd w:val="clear" w:color="auto" w:fill="FFFFFF"/>
        </w:rPr>
      </w:pPr>
      <w:r w:rsidRPr="00CC73CF">
        <w:rPr>
          <w:shd w:val="clear" w:color="auto" w:fill="FFFFFF"/>
        </w:rPr>
        <w:t>Várias estratégias para uso eficiente de energia têm sido utilizadas no setor</w:t>
      </w:r>
      <w:r w:rsidR="00375E56">
        <w:rPr>
          <w:shd w:val="clear" w:color="auto" w:fill="FFFFFF"/>
        </w:rPr>
        <w:t xml:space="preserve"> industrial, em diversos países </w:t>
      </w:r>
      <w:sdt>
        <w:sdtPr>
          <w:rPr>
            <w:shd w:val="clear" w:color="auto" w:fill="FFFFFF"/>
          </w:rPr>
          <w:id w:val="760720428"/>
          <w:citation/>
        </w:sdtPr>
        <w:sdtEndPr/>
        <w:sdtContent>
          <w:r w:rsidR="00375E56">
            <w:rPr>
              <w:shd w:val="clear" w:color="auto" w:fill="FFFFFF"/>
            </w:rPr>
            <w:fldChar w:fldCharType="begin"/>
          </w:r>
          <w:r w:rsidR="005618A0">
            <w:rPr>
              <w:shd w:val="clear" w:color="auto" w:fill="FFFFFF"/>
            </w:rPr>
            <w:instrText xml:space="preserve">CITATION Abd11 \l 1046 </w:instrText>
          </w:r>
          <w:r w:rsidR="00375E56">
            <w:rPr>
              <w:shd w:val="clear" w:color="auto" w:fill="FFFFFF"/>
            </w:rPr>
            <w:fldChar w:fldCharType="separate"/>
          </w:r>
          <w:r w:rsidR="009729D6" w:rsidRPr="009729D6">
            <w:rPr>
              <w:noProof/>
              <w:shd w:val="clear" w:color="auto" w:fill="FFFFFF"/>
            </w:rPr>
            <w:t>(ABDELAZIZ, SAIDUR e MEKHILEF, 2011)</w:t>
          </w:r>
          <w:r w:rsidR="00375E56">
            <w:rPr>
              <w:shd w:val="clear" w:color="auto" w:fill="FFFFFF"/>
            </w:rPr>
            <w:fldChar w:fldCharType="end"/>
          </w:r>
        </w:sdtContent>
      </w:sdt>
      <w:r w:rsidRPr="00CC73CF">
        <w:rPr>
          <w:shd w:val="clear" w:color="auto" w:fill="FFFFFF"/>
        </w:rPr>
        <w:t>.</w:t>
      </w:r>
      <w:r w:rsidR="00375E56">
        <w:rPr>
          <w:shd w:val="clear" w:color="auto" w:fill="FFFFFF"/>
        </w:rPr>
        <w:t xml:space="preserve"> </w:t>
      </w:r>
      <w:r w:rsidRPr="00CC73CF">
        <w:rPr>
          <w:shd w:val="clear" w:color="auto" w:fill="FFFFFF"/>
        </w:rPr>
        <w:t>Dentre elas, através de um programa de gerenciamento de energia que inclui auditoria energética, a conscientização e o treinamento da equipe. Outra sugestão é por meio da adoção de tecnologias energeticamente eficientes. Sob o ponto de vista de políticas governamentais, diversas estratégias têm sido adotadas para incentivo ao uso eficiente de energia no setor industrial, tais como: acordos com indústrias com metas de eficiência energética; normas com índices mínimos de eficiência energética; incentivos fiscais e crédito para financiamento; programas de auditoria energética e orientação às indústrias pa</w:t>
      </w:r>
      <w:r w:rsidR="0058507A">
        <w:rPr>
          <w:shd w:val="clear" w:color="auto" w:fill="FFFFFF"/>
        </w:rPr>
        <w:t xml:space="preserve">ra adoção das melhores práticas </w:t>
      </w:r>
      <w:sdt>
        <w:sdtPr>
          <w:rPr>
            <w:shd w:val="clear" w:color="auto" w:fill="FFFFFF"/>
          </w:rPr>
          <w:id w:val="1333638914"/>
          <w:citation/>
        </w:sdtPr>
        <w:sdtEndPr/>
        <w:sdtContent>
          <w:r w:rsidR="0058507A">
            <w:rPr>
              <w:shd w:val="clear" w:color="auto" w:fill="FFFFFF"/>
            </w:rPr>
            <w:fldChar w:fldCharType="begin"/>
          </w:r>
          <w:r w:rsidR="0058507A">
            <w:rPr>
              <w:shd w:val="clear" w:color="auto" w:fill="FFFFFF"/>
            </w:rPr>
            <w:instrText xml:space="preserve"> CITATION Sol15 \l 1046 </w:instrText>
          </w:r>
          <w:r w:rsidR="0058507A">
            <w:rPr>
              <w:shd w:val="clear" w:color="auto" w:fill="FFFFFF"/>
            </w:rPr>
            <w:fldChar w:fldCharType="separate"/>
          </w:r>
          <w:r w:rsidR="009729D6" w:rsidRPr="009729D6">
            <w:rPr>
              <w:noProof/>
              <w:shd w:val="clear" w:color="auto" w:fill="FFFFFF"/>
            </w:rPr>
            <w:t>(SOLA e MOTA, 2015)</w:t>
          </w:r>
          <w:r w:rsidR="0058507A">
            <w:rPr>
              <w:shd w:val="clear" w:color="auto" w:fill="FFFFFF"/>
            </w:rPr>
            <w:fldChar w:fldCharType="end"/>
          </w:r>
        </w:sdtContent>
      </w:sdt>
      <w:r w:rsidRPr="00CC73CF">
        <w:rPr>
          <w:shd w:val="clear" w:color="auto" w:fill="FFFFFF"/>
        </w:rPr>
        <w:t>.</w:t>
      </w:r>
    </w:p>
    <w:p w14:paraId="73FDA459" w14:textId="65BF38CA" w:rsidR="00ED2A27" w:rsidRDefault="00731F69">
      <w:pPr>
        <w:pStyle w:val="Ttulo2"/>
      </w:pPr>
      <w:bookmarkStart w:id="17" w:name="_Toc44001645"/>
      <w:r w:rsidRPr="00731F69">
        <w:t>2.1</w:t>
      </w:r>
      <w:r w:rsidR="000235E3">
        <w:t>0</w:t>
      </w:r>
      <w:r w:rsidR="00DE73D7">
        <w:t xml:space="preserve">- </w:t>
      </w:r>
      <w:r w:rsidR="00ED2A27" w:rsidRPr="00731F69">
        <w:t>Sistema Interligado Nacional (SIN)</w:t>
      </w:r>
      <w:bookmarkEnd w:id="17"/>
    </w:p>
    <w:p w14:paraId="6496E716" w14:textId="621C1655" w:rsidR="00ED2A27" w:rsidRPr="00CC73CF" w:rsidRDefault="00ED2A27" w:rsidP="0061784D">
      <w:pPr>
        <w:spacing w:line="360" w:lineRule="auto"/>
        <w:ind w:left="0" w:right="68" w:firstLine="709"/>
      </w:pPr>
      <w:r w:rsidRPr="00CC73CF">
        <w:t>O sistema de produção e transmissão de energia elétrica do Brasil é um sistema hidro-termo-eólico de grande porte, com predominância de usinas hidrelétricas e com múltiplos proprietários. O Sistema Interligado Nacional é constituído por quatro subsistemas: Sul, Sudeste/Centro-Oeste, Nordeste e a maior parte da região Norte.</w:t>
      </w:r>
    </w:p>
    <w:p w14:paraId="0C2C2178" w14:textId="3B058F91" w:rsidR="00ED2A27" w:rsidRPr="00CC73CF" w:rsidRDefault="00ED2A27" w:rsidP="0061784D">
      <w:pPr>
        <w:spacing w:line="360" w:lineRule="auto"/>
        <w:ind w:left="0" w:right="68" w:firstLine="709"/>
      </w:pPr>
      <w:r w:rsidRPr="00CC73CF">
        <w:t>A interconexão dos sistemas elétricos, por meio da malha de transmissão, propicia a transferência de energia entre subsistemas, permite a obtenção de ganhos sinérgicos e explora a diversidade entre os regimes hidrológicos das bacias. A integração dos recursos de geração e transmissão permite o atendimento ao mercado com segurança e economicidade</w:t>
      </w:r>
      <w:r w:rsidR="001B11BD">
        <w:t xml:space="preserve"> </w:t>
      </w:r>
      <w:sdt>
        <w:sdtPr>
          <w:id w:val="-2083600742"/>
          <w:citation/>
        </w:sdtPr>
        <w:sdtEndPr/>
        <w:sdtContent>
          <w:r w:rsidR="001B11BD">
            <w:fldChar w:fldCharType="begin"/>
          </w:r>
          <w:r w:rsidR="001B11BD">
            <w:instrText xml:space="preserve">CITATION ONS20 \l 1046 </w:instrText>
          </w:r>
          <w:r w:rsidR="001B11BD">
            <w:fldChar w:fldCharType="separate"/>
          </w:r>
          <w:r w:rsidR="009729D6">
            <w:rPr>
              <w:noProof/>
            </w:rPr>
            <w:t>(ONS, 2020)</w:t>
          </w:r>
          <w:r w:rsidR="001B11BD">
            <w:fldChar w:fldCharType="end"/>
          </w:r>
        </w:sdtContent>
      </w:sdt>
      <w:r w:rsidRPr="00CC73CF">
        <w:t>.</w:t>
      </w:r>
    </w:p>
    <w:p w14:paraId="140CB058" w14:textId="77777777" w:rsidR="00ED2A27" w:rsidRPr="00CC73CF" w:rsidRDefault="00ED2A27" w:rsidP="0061784D">
      <w:pPr>
        <w:spacing w:line="360" w:lineRule="auto"/>
        <w:ind w:left="0" w:right="68" w:firstLine="709"/>
      </w:pPr>
      <w:r w:rsidRPr="00CC73CF">
        <w:t>As empresas responsáveis pela produção e transmissão de energia compõem o Sistema Interligado Nacional (SIN), que atualmente abrange as regiões Sul, Sudeste, Centro-Oeste, Nordeste e parte da região Norte do Brasil. De grande porte, o SIN é interligado por linhas de alta tensão.</w:t>
      </w:r>
    </w:p>
    <w:p w14:paraId="45D5D8D7" w14:textId="77777777" w:rsidR="00ED2A27" w:rsidRDefault="00ED2A27" w:rsidP="0061784D">
      <w:pPr>
        <w:spacing w:line="360" w:lineRule="auto"/>
        <w:ind w:left="0" w:right="68" w:firstLine="709"/>
      </w:pPr>
      <w:r w:rsidRPr="00CC73CF">
        <w:t>Neste sistema ocorrem as negociações de compra e venda de energia. Isso significa que, uma vez que um agente de mercado (distribuidor, gerador, comercializador, consumidor livre ou especial) se torne membro do SIN, pode negociar energia com qualquer outro agente, independentemente das restrições físicas de geração e transmissão.</w:t>
      </w:r>
    </w:p>
    <w:p w14:paraId="37EC84C6" w14:textId="5F617874" w:rsidR="00ED2A27" w:rsidRPr="00731F69" w:rsidRDefault="00731F69">
      <w:pPr>
        <w:pStyle w:val="Ttulo3"/>
      </w:pPr>
      <w:bookmarkStart w:id="18" w:name="_Toc44001646"/>
      <w:r w:rsidRPr="00731F69">
        <w:lastRenderedPageBreak/>
        <w:t>2.1</w:t>
      </w:r>
      <w:r w:rsidR="000235E3">
        <w:t>0</w:t>
      </w:r>
      <w:r w:rsidRPr="00731F69">
        <w:t>.1</w:t>
      </w:r>
      <w:r w:rsidR="00CB7BED">
        <w:t>-</w:t>
      </w:r>
      <w:r w:rsidRPr="00731F69">
        <w:t xml:space="preserve"> </w:t>
      </w:r>
      <w:r w:rsidR="00ED2A27" w:rsidRPr="00731F69">
        <w:t>Relações Comerciais</w:t>
      </w:r>
      <w:bookmarkEnd w:id="18"/>
    </w:p>
    <w:p w14:paraId="07AE8383" w14:textId="77777777" w:rsidR="00ED2A27" w:rsidRPr="00CC73CF" w:rsidRDefault="00ED2A27" w:rsidP="0061784D">
      <w:pPr>
        <w:spacing w:line="360" w:lineRule="auto"/>
        <w:ind w:left="0" w:right="68" w:firstLine="709"/>
      </w:pPr>
      <w:r w:rsidRPr="00CC73CF">
        <w:t>As relações comerciais no atual modelo se estabelecem em duas esferas: no Ambiente de Contratação Regulada (ACR) e no Ambiente de Contratação Livre (ACL).</w:t>
      </w:r>
    </w:p>
    <w:p w14:paraId="60755F56" w14:textId="72BF6045" w:rsidR="00ED2A27" w:rsidRDefault="00ED2A27" w:rsidP="0061784D">
      <w:pPr>
        <w:spacing w:line="360" w:lineRule="auto"/>
        <w:ind w:left="0" w:right="68" w:firstLine="709"/>
      </w:pPr>
      <w:r w:rsidRPr="00CC73CF">
        <w:t>A compra e venda de energia no ambiente regulado é formalizada por meio de contratos celebrados entre os geradores e os distribuidores, que participam dos leilões de compra e venda de energia.</w:t>
      </w:r>
    </w:p>
    <w:p w14:paraId="09915981" w14:textId="4F7C94C4" w:rsidR="00ED2A27" w:rsidRPr="00731F69" w:rsidRDefault="00731F69">
      <w:pPr>
        <w:pStyle w:val="Ttulo3"/>
      </w:pPr>
      <w:bookmarkStart w:id="19" w:name="_Toc44001647"/>
      <w:r w:rsidRPr="00731F69">
        <w:t>2.1</w:t>
      </w:r>
      <w:r w:rsidR="000235E3">
        <w:t>0</w:t>
      </w:r>
      <w:r w:rsidRPr="00731F69">
        <w:t>.2</w:t>
      </w:r>
      <w:r w:rsidR="00CB7BED">
        <w:t xml:space="preserve"> -</w:t>
      </w:r>
      <w:r w:rsidRPr="00731F69">
        <w:t xml:space="preserve"> </w:t>
      </w:r>
      <w:r w:rsidR="00ED2A27" w:rsidRPr="00731F69">
        <w:t>Operações</w:t>
      </w:r>
      <w:bookmarkEnd w:id="19"/>
    </w:p>
    <w:p w14:paraId="28235639" w14:textId="77777777" w:rsidR="00ED2A27" w:rsidRDefault="00ED2A27" w:rsidP="0056327F">
      <w:pPr>
        <w:spacing w:after="0" w:line="360" w:lineRule="auto"/>
        <w:ind w:left="0" w:right="68" w:firstLine="709"/>
      </w:pPr>
      <w:r w:rsidRPr="00CC73CF">
        <w:t>Como prevê a governança do setor elétrico, as atividades para a viabilização da comercialização de energia elétrica no Sistema Interligado Nacional - SIN são gerenciadas pela CCEE (Câmara de comercialização de Energia Elétrica).</w:t>
      </w:r>
    </w:p>
    <w:p w14:paraId="7725F2B2" w14:textId="5C40F5C6" w:rsidR="005A6DE0" w:rsidRDefault="005A6DE0" w:rsidP="0056327F">
      <w:pPr>
        <w:pStyle w:val="Ttulo1"/>
      </w:pPr>
      <w:r>
        <w:t>Metodologia</w:t>
      </w:r>
    </w:p>
    <w:p w14:paraId="67A5004B" w14:textId="77777777" w:rsidR="00E52D4F" w:rsidRDefault="00E52D4F" w:rsidP="0061784D">
      <w:pPr>
        <w:spacing w:line="360" w:lineRule="auto"/>
        <w:ind w:left="0" w:right="68" w:firstLine="709"/>
      </w:pPr>
      <w:r w:rsidRPr="00CC73CF">
        <w:t>Este estudo terá a metodologia estruturada em três subdivisões. A primeira, que caracteriza a pesquisa, objetivará discorrer sobre o tipo de pesquisa realizada. A segunda, procedimentos técnicos, descreverá as fases de composição do projeto. A terceira, o projeto através de alteração operacional, que avaliará o aumento de performance energética em um determinado período e o retorno financeiro no médio prazo.</w:t>
      </w:r>
    </w:p>
    <w:p w14:paraId="40092C71" w14:textId="77777777" w:rsidR="00E52D4F" w:rsidRDefault="00E52D4F" w:rsidP="0061784D">
      <w:pPr>
        <w:spacing w:line="360" w:lineRule="auto"/>
        <w:ind w:left="0" w:right="68" w:firstLine="709"/>
      </w:pPr>
      <w:r w:rsidRPr="00CC73CF">
        <w:t xml:space="preserve">A proposta do trabalho se dará através da aplicação do conhecimento e de ferramentas que demonstrem os ganhos no desenvolvimento e implantação, de um projeto de através da modificação em uma linha de interligação de bombas de filtros lavadores de polpa celulósica em determinado </w:t>
      </w:r>
      <w:r w:rsidRPr="00CC73CF">
        <w:rPr>
          <w:i/>
        </w:rPr>
        <w:t>site (local)</w:t>
      </w:r>
      <w:r w:rsidRPr="00CC73CF">
        <w:t>. Através desse projeto, pretende-se evidenciar os ganhos gerados e demonstrar a melhora na eficiência energética entre áreas da planta de produção de celulose. Geralmente, em um processo contínuo torna-se muito difícil a obtenção de ganho substancial em geração de energia, pois os processos contínuos pelo seu próprio conceito são bem enxutos. Para geração de ganhos substanciais as empresas devem possuir um baixo custo de produção ou altos investimentos. Com a alta competitividade do mercado, principalmente em produtos manufaturados como a celulose, quanto maior for à eficiência das linhas de produção, maior o retorno financeiro para as corporações.</w:t>
      </w:r>
    </w:p>
    <w:p w14:paraId="3ED0CDFD" w14:textId="737968B2" w:rsidR="00E52D4F" w:rsidRPr="00CC73CF" w:rsidRDefault="00E52D4F" w:rsidP="0061784D">
      <w:pPr>
        <w:spacing w:line="360" w:lineRule="auto"/>
        <w:ind w:left="0" w:right="68" w:firstLine="709"/>
      </w:pPr>
      <w:r w:rsidRPr="00CC73CF">
        <w:t xml:space="preserve">Esta pesquisa será executada como estudo de caso e pretende-se explorar uma situação real das perturbações geradoras de desperdícios de energia por bombas dos filtros lavadores de polpa nas linhas de produção de celulose na fábrica </w:t>
      </w:r>
      <w:r w:rsidRPr="00CC73CF">
        <w:lastRenderedPageBreak/>
        <w:t>B, serão utilizados dados gerados e fornecidos pelo</w:t>
      </w:r>
      <w:r w:rsidR="00187B94">
        <w:t>s</w:t>
      </w:r>
      <w:r w:rsidRPr="00CC73CF">
        <w:t xml:space="preserve"> sistema</w:t>
      </w:r>
      <w:r w:rsidR="00187B94">
        <w:t>s supervisórios</w:t>
      </w:r>
      <w:r w:rsidRPr="00CC73CF">
        <w:t xml:space="preserve"> da empresa, para através desses aplicar o estudo proposto.</w:t>
      </w:r>
    </w:p>
    <w:p w14:paraId="6B7B28D1" w14:textId="164DA371" w:rsidR="00E52D4F" w:rsidRDefault="0086008D" w:rsidP="0061784D">
      <w:pPr>
        <w:spacing w:line="360" w:lineRule="auto"/>
        <w:ind w:left="0" w:right="68" w:firstLine="709"/>
      </w:pPr>
      <w:r>
        <w:t>O</w:t>
      </w:r>
      <w:r w:rsidR="00E52D4F" w:rsidRPr="00CC73CF">
        <w:t xml:space="preserve"> método científico é um traço característico da ciência, em especial da aplicada. Em seu sentido mais geral, o método é o ordenamento que se deve auferir aos diferentes processos necessários para alcançar determinado fim estabelecido ou um objetivo esperado</w:t>
      </w:r>
      <w:r>
        <w:t xml:space="preserve"> </w:t>
      </w:r>
      <w:sdt>
        <w:sdtPr>
          <w:id w:val="1815294114"/>
          <w:citation/>
        </w:sdtPr>
        <w:sdtEndPr/>
        <w:sdtContent>
          <w:r>
            <w:fldChar w:fldCharType="begin"/>
          </w:r>
          <w:r>
            <w:instrText xml:space="preserve"> CITATION Beu08 \l 1046 </w:instrText>
          </w:r>
          <w:r>
            <w:fldChar w:fldCharType="separate"/>
          </w:r>
          <w:r w:rsidR="009729D6">
            <w:rPr>
              <w:noProof/>
            </w:rPr>
            <w:t>(BEUREN, 2008)</w:t>
          </w:r>
          <w:r>
            <w:fldChar w:fldCharType="end"/>
          </w:r>
        </w:sdtContent>
      </w:sdt>
      <w:r w:rsidR="00E52D4F" w:rsidRPr="00CC73CF">
        <w:t>.</w:t>
      </w:r>
    </w:p>
    <w:p w14:paraId="5C00157D" w14:textId="2B06FCC8" w:rsidR="00E52D4F" w:rsidRDefault="00E52D4F" w:rsidP="0061784D">
      <w:pPr>
        <w:spacing w:line="360" w:lineRule="auto"/>
        <w:ind w:left="0" w:right="68" w:firstLine="709"/>
      </w:pPr>
      <w:r w:rsidRPr="00CC73CF">
        <w:t>Quanto à natureza do estudo, o trabalho se dará através de pesquisa aplicada, pois terá como objetivo gerar conhecimento para aplicação na prática, buscando apresentar dados robustos relacionados à melhoria da eficiência energética e quantificar potencial redução no consumo de energia e eventual obtenção de receita através da venda dessa energia excedente ao SIN.</w:t>
      </w:r>
    </w:p>
    <w:p w14:paraId="0A453F2B" w14:textId="77777777" w:rsidR="00E52D4F" w:rsidRDefault="00E52D4F" w:rsidP="0061784D">
      <w:pPr>
        <w:spacing w:line="360" w:lineRule="auto"/>
        <w:ind w:left="0" w:right="68" w:firstLine="709"/>
      </w:pPr>
      <w:r w:rsidRPr="00CC73CF">
        <w:t>Quanto ao formato do tipo de abordagem, se enquadrará nos formatos qualitativo e quantitativo. Quantitativo, pois utilizará de dados da produção da fábrica B e consequentemente, o desperdício de energia durante momentos de parada dos filtros lavadores por distúrbios ou manutenções. Para demonstrar os resultados, utilizaremos gráficos e tabelas para analisar aspectos relacionados à produtividade e efetividade. O qualitativo está apoiado em todas as descrições detalhadas nas ACD (Análise Crítica Diária), onde se detalham todas as condições de operação, suas variáveis de produção e as ocorrências motivadoras das perturbações e consequentes paradas do sistema produtivo.</w:t>
      </w:r>
    </w:p>
    <w:p w14:paraId="7BB49E1C" w14:textId="77777777" w:rsidR="00E52D4F" w:rsidRDefault="00E52D4F" w:rsidP="0061784D">
      <w:pPr>
        <w:spacing w:line="360" w:lineRule="auto"/>
        <w:ind w:left="0" w:right="68" w:firstLine="709"/>
        <w:rPr>
          <w:rFonts w:eastAsia="ArialMT"/>
        </w:rPr>
      </w:pPr>
      <w:r w:rsidRPr="00CC73CF">
        <w:t xml:space="preserve">Este trabalho, não terá como foco o desenvolvimento de estudo sobre o processo produtivo de produção de celulose de fibra curta. Apenas utilizará do processo produtivo, a coleta de dados gerada pelo </w:t>
      </w:r>
      <w:r w:rsidRPr="00CC73CF">
        <w:rPr>
          <w:i/>
        </w:rPr>
        <w:t>software</w:t>
      </w:r>
      <w:r w:rsidRPr="00CC73CF">
        <w:t xml:space="preserve"> gerenciado da produção, PI (</w:t>
      </w:r>
      <w:r w:rsidRPr="00CC73CF">
        <w:rPr>
          <w:i/>
        </w:rPr>
        <w:t>Process Information, OSIsoft, EUA</w:t>
      </w:r>
      <w:r w:rsidRPr="00CC73CF">
        <w:t>)</w:t>
      </w:r>
      <w:r w:rsidRPr="00CC73CF">
        <w:rPr>
          <w:rFonts w:eastAsia="ArialMT"/>
        </w:rPr>
        <w:t>.</w:t>
      </w:r>
    </w:p>
    <w:p w14:paraId="586D75EF" w14:textId="77777777" w:rsidR="00E52D4F" w:rsidRDefault="00E52D4F" w:rsidP="0061784D">
      <w:pPr>
        <w:spacing w:line="360" w:lineRule="auto"/>
        <w:ind w:left="0" w:right="68" w:firstLine="709"/>
        <w:rPr>
          <w:rFonts w:eastAsia="ArialMT"/>
        </w:rPr>
      </w:pPr>
      <w:r w:rsidRPr="00CC73CF">
        <w:rPr>
          <w:rFonts w:eastAsia="ArialMT"/>
        </w:rPr>
        <w:t>A empresa onde se realizou o estudo está sediada na cidade de Aracruz, a 68 km de Vitória, no Estado do Espírito Santo, é a maior produtora e exportadora de celulose de fibra curta branqueada de eucalipto do mundo.</w:t>
      </w:r>
    </w:p>
    <w:p w14:paraId="4D4339A6" w14:textId="77777777" w:rsidR="0017353E" w:rsidRDefault="0017353E" w:rsidP="0061784D">
      <w:pPr>
        <w:spacing w:line="360" w:lineRule="auto"/>
        <w:ind w:left="0" w:right="68" w:firstLine="709"/>
      </w:pPr>
      <w:r>
        <w:t>A companhia exporta mais de 90% da sua produção, principalmente para os mercados da Europa, América do Norte e Ásia. A empresa detém 10,6 % da capacidade mundial produtiva de celulose de fibra curta de mercado.</w:t>
      </w:r>
    </w:p>
    <w:p w14:paraId="1E97B5D5" w14:textId="77777777" w:rsidR="0017353E" w:rsidRDefault="0017353E" w:rsidP="0061784D">
      <w:pPr>
        <w:spacing w:line="360" w:lineRule="auto"/>
        <w:ind w:left="0" w:right="68" w:firstLine="709"/>
      </w:pPr>
      <w:r>
        <w:t>Um complexo integrado, composto por florestas plantadas de eucalipto, f</w:t>
      </w:r>
      <w:r>
        <w:rPr>
          <w:rFonts w:hint="eastAsia"/>
        </w:rPr>
        <w:t>á</w:t>
      </w:r>
      <w:r>
        <w:t xml:space="preserve">brica de celulose e terminal portuário próprio, em um espaço territorial próximo. Autossuficiente, com florestas privativas, possui base territorial de 1500 milhões ha, sendo 131 mil ha de eucalipto e 1 milhão ha de preservação com florestas nativas, num raio operacional médio atual de 500 km. </w:t>
      </w:r>
    </w:p>
    <w:p w14:paraId="79958E9D" w14:textId="3D276E2B" w:rsidR="0017353E" w:rsidRDefault="0017353E" w:rsidP="0061784D">
      <w:pPr>
        <w:spacing w:line="360" w:lineRule="auto"/>
        <w:ind w:left="0" w:right="68" w:firstLine="709"/>
      </w:pPr>
      <w:r>
        <w:lastRenderedPageBreak/>
        <w:t>A malha industrial reúne atualmente três fábricas, sendo que a primeira denominada (fábrica “A”) entrou em operação em 1978 e a segunda denominada (fábrica “B”) em 1991,</w:t>
      </w:r>
      <w:r w:rsidRPr="00F65015">
        <w:t xml:space="preserve"> </w:t>
      </w:r>
      <w:r>
        <w:t>a terceira denominada (fábrica “C”) no ano de 2002, com capacidade de produção nominal de 2.200.000 toneladas anuais. Dispõe de instalações para a recuperação de produtos químicos, captação e tratamento de água, tratamento de efluentes e emissões atmosféricas, geração de vapor e energia elétrica, planta química; além de contar com uma unidade eletroquímica, para o suprimento de insumos necessários ao processo.</w:t>
      </w:r>
    </w:p>
    <w:p w14:paraId="3CD510C4" w14:textId="044D6908" w:rsidR="00E52D4F" w:rsidRPr="005A78BE" w:rsidRDefault="00E52D4F">
      <w:pPr>
        <w:pStyle w:val="Ttulo2"/>
      </w:pPr>
      <w:r w:rsidRPr="005A78BE">
        <w:t xml:space="preserve">3.1 </w:t>
      </w:r>
      <w:r w:rsidR="00DE73D7">
        <w:t xml:space="preserve">- </w:t>
      </w:r>
      <w:r w:rsidRPr="005A78BE">
        <w:t>Procedimentos técnicos</w:t>
      </w:r>
    </w:p>
    <w:p w14:paraId="54F112C8" w14:textId="77777777" w:rsidR="00E52D4F" w:rsidRPr="00CC73CF" w:rsidRDefault="00E52D4F" w:rsidP="00456963">
      <w:pPr>
        <w:pStyle w:val="TCC1"/>
        <w:ind w:firstLine="709"/>
        <w:rPr>
          <w:rFonts w:cs="Arial"/>
        </w:rPr>
      </w:pPr>
      <w:r w:rsidRPr="00CC73CF">
        <w:rPr>
          <w:rFonts w:cs="Arial"/>
        </w:rPr>
        <w:t>O desenvolvimento deste trabalho de pesquisa seguiu as seguintes etapas:</w:t>
      </w:r>
    </w:p>
    <w:p w14:paraId="3F6A6BDB" w14:textId="77777777" w:rsidR="00E52D4F" w:rsidRPr="00687BB1" w:rsidRDefault="00E52D4F" w:rsidP="00E52D4F">
      <w:pPr>
        <w:pStyle w:val="TCC1"/>
        <w:numPr>
          <w:ilvl w:val="0"/>
          <w:numId w:val="6"/>
        </w:numPr>
      </w:pPr>
      <w:r w:rsidRPr="00687BB1">
        <w:t>Levantamento de dados de produção mensal da</w:t>
      </w:r>
      <w:r>
        <w:t xml:space="preserve"> planta</w:t>
      </w:r>
      <w:r w:rsidRPr="00687BB1">
        <w:t xml:space="preserve"> de </w:t>
      </w:r>
      <w:r>
        <w:t>produção de celulose analisada;</w:t>
      </w:r>
    </w:p>
    <w:p w14:paraId="70B88B4B" w14:textId="77777777" w:rsidR="00E52D4F" w:rsidRPr="00687BB1" w:rsidRDefault="00E52D4F" w:rsidP="00E52D4F">
      <w:pPr>
        <w:pStyle w:val="TCC1"/>
        <w:numPr>
          <w:ilvl w:val="0"/>
          <w:numId w:val="6"/>
        </w:numPr>
      </w:pPr>
      <w:r w:rsidRPr="00687BB1">
        <w:t xml:space="preserve">Levantamento dos dados de </w:t>
      </w:r>
      <w:r>
        <w:t>momentos de paradas dos filtros lavadores de pasta marrom da fábrica “B”;</w:t>
      </w:r>
    </w:p>
    <w:p w14:paraId="72C4BB2C" w14:textId="77777777" w:rsidR="00E52D4F" w:rsidRPr="00687BB1" w:rsidRDefault="00E52D4F" w:rsidP="00E52D4F">
      <w:pPr>
        <w:pStyle w:val="TCC1"/>
        <w:numPr>
          <w:ilvl w:val="0"/>
          <w:numId w:val="6"/>
        </w:numPr>
      </w:pPr>
      <w:r>
        <w:t>Utilização</w:t>
      </w:r>
      <w:r w:rsidRPr="00687BB1">
        <w:t xml:space="preserve"> </w:t>
      </w:r>
      <w:r>
        <w:t>d</w:t>
      </w:r>
      <w:r w:rsidRPr="00687BB1">
        <w:t xml:space="preserve">os descritivos das ocorrências da </w:t>
      </w:r>
      <w:r w:rsidRPr="00661FDF">
        <w:t>ACD</w:t>
      </w:r>
      <w:r w:rsidRPr="00687BB1">
        <w:t xml:space="preserve"> para geração de diagrama das causas de per</w:t>
      </w:r>
      <w:r>
        <w:t>turbações do processo produtivo;</w:t>
      </w:r>
    </w:p>
    <w:p w14:paraId="004D7BCD" w14:textId="77777777" w:rsidR="00E52D4F" w:rsidRPr="00687BB1" w:rsidRDefault="00E52D4F" w:rsidP="00E52D4F">
      <w:pPr>
        <w:pStyle w:val="TCC1"/>
        <w:numPr>
          <w:ilvl w:val="0"/>
          <w:numId w:val="6"/>
        </w:numPr>
      </w:pPr>
      <w:r>
        <w:t xml:space="preserve">Análise dos dados obtidos com </w:t>
      </w:r>
      <w:r w:rsidRPr="00687BB1">
        <w:t>a implantação do projeto e sem a implantação do projeto, para assim</w:t>
      </w:r>
      <w:r>
        <w:t>,</w:t>
      </w:r>
      <w:r w:rsidRPr="00687BB1">
        <w:t xml:space="preserve"> </w:t>
      </w:r>
      <w:r>
        <w:t>obter-se</w:t>
      </w:r>
      <w:r w:rsidRPr="00687BB1">
        <w:t xml:space="preserve"> dado reais para determinar a eficiência gerada pela implantação</w:t>
      </w:r>
      <w:r>
        <w:t xml:space="preserve"> do sistema e redução no consumo de energia nos momentos de parada.</w:t>
      </w:r>
    </w:p>
    <w:p w14:paraId="3D78FE64" w14:textId="77777777" w:rsidR="00456963" w:rsidRDefault="00E52D4F" w:rsidP="00456963">
      <w:pPr>
        <w:pStyle w:val="TCC1"/>
        <w:spacing w:after="0"/>
        <w:ind w:firstLine="709"/>
      </w:pPr>
      <w:r>
        <w:t>Na primeira etapa, se compreendeu</w:t>
      </w:r>
      <w:r w:rsidRPr="00687BB1">
        <w:t xml:space="preserve"> o funcionamento do processo para se te</w:t>
      </w:r>
      <w:r>
        <w:t>r</w:t>
      </w:r>
      <w:r w:rsidRPr="00687BB1">
        <w:t xml:space="preserve"> uma visão abrangente de todo o processo produtivo e de forma minuciosa a área de </w:t>
      </w:r>
      <w:r>
        <w:t>estudo, que se delimita entre o cozimento (digestor, depuração, d</w:t>
      </w:r>
      <w:r w:rsidRPr="00687BB1">
        <w:t>e</w:t>
      </w:r>
      <w:r>
        <w:t>slignificação e lavagem)</w:t>
      </w:r>
      <w:r w:rsidR="00456963">
        <w:t>.</w:t>
      </w:r>
    </w:p>
    <w:p w14:paraId="0DE34464" w14:textId="620C958B" w:rsidR="00456963" w:rsidRDefault="00E52D4F" w:rsidP="00456963">
      <w:pPr>
        <w:pStyle w:val="TCC1"/>
        <w:spacing w:after="0"/>
        <w:ind w:firstLine="709"/>
        <w:rPr>
          <w:rFonts w:eastAsia="ArialMT"/>
        </w:rPr>
      </w:pPr>
      <w:r w:rsidRPr="00074344">
        <w:t>Em sequência</w:t>
      </w:r>
      <w:r>
        <w:t>, definiu-se qual período</w:t>
      </w:r>
      <w:r w:rsidRPr="00074344">
        <w:t xml:space="preserve"> ser</w:t>
      </w:r>
      <w:r>
        <w:t>ia</w:t>
      </w:r>
      <w:r w:rsidRPr="00074344">
        <w:t xml:space="preserve"> analisado para geração dos</w:t>
      </w:r>
      <w:r w:rsidRPr="00687BB1">
        <w:t xml:space="preserve"> dados de produção</w:t>
      </w:r>
      <w:r>
        <w:t>.</w:t>
      </w:r>
      <w:r w:rsidRPr="00687BB1">
        <w:t xml:space="preserve"> </w:t>
      </w:r>
      <w:r>
        <w:t>Em paralelo, foram</w:t>
      </w:r>
      <w:r w:rsidRPr="00687BB1">
        <w:t xml:space="preserve"> levantados os dados de </w:t>
      </w:r>
      <w:r>
        <w:t>by-pass</w:t>
      </w:r>
      <w:r w:rsidRPr="00687BB1">
        <w:t xml:space="preserve"> de </w:t>
      </w:r>
      <w:r>
        <w:t>past</w:t>
      </w:r>
      <w:r w:rsidRPr="00687BB1">
        <w:t>a</w:t>
      </w:r>
      <w:r>
        <w:t xml:space="preserve"> na fábrica “</w:t>
      </w:r>
      <w:r w:rsidR="00803332">
        <w:t>B</w:t>
      </w:r>
      <w:r>
        <w:t>”</w:t>
      </w:r>
      <w:r w:rsidRPr="00687BB1">
        <w:t xml:space="preserve"> no </w:t>
      </w:r>
      <w:r>
        <w:t xml:space="preserve">mesmo período, descriminando os momentos </w:t>
      </w:r>
      <w:r w:rsidRPr="00687BB1">
        <w:t xml:space="preserve">de produção que obtiveram transferência de </w:t>
      </w:r>
      <w:r>
        <w:t>pasta</w:t>
      </w:r>
      <w:r w:rsidRPr="00687BB1">
        <w:t xml:space="preserve"> marrom</w:t>
      </w:r>
      <w:r>
        <w:t xml:space="preserve"> sem os estágios de lavagem na descarga do digestor</w:t>
      </w:r>
      <w:r w:rsidRPr="00687BB1">
        <w:t>, ess</w:t>
      </w:r>
      <w:r>
        <w:t>es dados foram</w:t>
      </w:r>
      <w:r w:rsidRPr="00687BB1">
        <w:t xml:space="preserve"> coletados através do sistema </w:t>
      </w:r>
      <w:r w:rsidRPr="00487533">
        <w:rPr>
          <w:i/>
        </w:rPr>
        <w:t>Process Information</w:t>
      </w:r>
      <w:r>
        <w:t xml:space="preserve"> (</w:t>
      </w:r>
      <w:r w:rsidRPr="00687BB1">
        <w:t>PI</w:t>
      </w:r>
      <w:r>
        <w:t>)</w:t>
      </w:r>
      <w:r w:rsidRPr="00687BB1">
        <w:t>,</w:t>
      </w:r>
      <w:r w:rsidRPr="00687BB1">
        <w:rPr>
          <w:rFonts w:eastAsia="ArialMT"/>
        </w:rPr>
        <w:t xml:space="preserve"> </w:t>
      </w:r>
      <w:r w:rsidRPr="000B52B2">
        <w:rPr>
          <w:rFonts w:eastAsia="ArialMT"/>
          <w:i/>
        </w:rPr>
        <w:t>software</w:t>
      </w:r>
      <w:r w:rsidRPr="00687BB1">
        <w:rPr>
          <w:rFonts w:eastAsia="ArialMT"/>
        </w:rPr>
        <w:t xml:space="preserve"> supervisório utilizado pela empresa.</w:t>
      </w:r>
    </w:p>
    <w:p w14:paraId="0ED538FF" w14:textId="0EB761B6" w:rsidR="00E52D4F" w:rsidRPr="00687BB1" w:rsidRDefault="00E52D4F" w:rsidP="00456963">
      <w:pPr>
        <w:pStyle w:val="TCC1"/>
        <w:spacing w:after="0"/>
        <w:ind w:firstLine="709"/>
        <w:rPr>
          <w:rFonts w:eastAsia="ArialMT"/>
        </w:rPr>
      </w:pPr>
      <w:r>
        <w:rPr>
          <w:rFonts w:eastAsia="ArialMT"/>
        </w:rPr>
        <w:lastRenderedPageBreak/>
        <w:t>Foram</w:t>
      </w:r>
      <w:r w:rsidRPr="00687BB1">
        <w:rPr>
          <w:rFonts w:eastAsia="ArialMT"/>
        </w:rPr>
        <w:t xml:space="preserve"> analisados os descritivos da ACD</w:t>
      </w:r>
      <w:r>
        <w:rPr>
          <w:rFonts w:eastAsia="ArialMT"/>
        </w:rPr>
        <w:t>,</w:t>
      </w:r>
      <w:r w:rsidRPr="00687BB1">
        <w:rPr>
          <w:rFonts w:eastAsia="ArialMT"/>
        </w:rPr>
        <w:t xml:space="preserve"> </w:t>
      </w:r>
      <w:r>
        <w:rPr>
          <w:rFonts w:eastAsia="ArialMT"/>
        </w:rPr>
        <w:t>d</w:t>
      </w:r>
      <w:r w:rsidRPr="00B62DA7">
        <w:t xml:space="preserve">os eventos ocorridos entre </w:t>
      </w:r>
      <w:r>
        <w:t>junho</w:t>
      </w:r>
      <w:r w:rsidRPr="00B62DA7">
        <w:t xml:space="preserve"> de </w:t>
      </w:r>
      <w:r>
        <w:t>2019</w:t>
      </w:r>
      <w:r w:rsidRPr="00B62DA7">
        <w:t xml:space="preserve"> e </w:t>
      </w:r>
      <w:r>
        <w:t xml:space="preserve">junho de 2020, </w:t>
      </w:r>
      <w:r w:rsidRPr="00687BB1">
        <w:rPr>
          <w:rFonts w:eastAsia="ArialMT"/>
        </w:rPr>
        <w:t xml:space="preserve">para </w:t>
      </w:r>
      <w:r>
        <w:rPr>
          <w:rFonts w:eastAsia="ArialMT"/>
        </w:rPr>
        <w:t xml:space="preserve">alinhar quais os momentos de paradas dos filtros lavadores, se foi necessário by-passar o sistema </w:t>
      </w:r>
      <w:r w:rsidRPr="00687BB1">
        <w:rPr>
          <w:rFonts w:eastAsia="ArialMT"/>
        </w:rPr>
        <w:t xml:space="preserve">de </w:t>
      </w:r>
      <w:r>
        <w:rPr>
          <w:rFonts w:eastAsia="ArialMT"/>
        </w:rPr>
        <w:t xml:space="preserve">lavagem de pasta </w:t>
      </w:r>
      <w:r w:rsidRPr="00687BB1">
        <w:rPr>
          <w:rFonts w:eastAsia="ArialMT"/>
        </w:rPr>
        <w:t>marrom entre as linhas de produção,</w:t>
      </w:r>
      <w:r>
        <w:rPr>
          <w:rFonts w:eastAsia="ArialMT"/>
        </w:rPr>
        <w:t xml:space="preserve"> pela análise,</w:t>
      </w:r>
      <w:r w:rsidRPr="00687BB1">
        <w:rPr>
          <w:rFonts w:eastAsia="ArialMT"/>
        </w:rPr>
        <w:t xml:space="preserve"> </w:t>
      </w:r>
      <w:r>
        <w:rPr>
          <w:rFonts w:eastAsia="ArialMT"/>
        </w:rPr>
        <w:t xml:space="preserve">foi </w:t>
      </w:r>
      <w:r w:rsidRPr="00687BB1">
        <w:rPr>
          <w:rFonts w:eastAsia="ArialMT"/>
        </w:rPr>
        <w:t>gera</w:t>
      </w:r>
      <w:r>
        <w:rPr>
          <w:rFonts w:eastAsia="ArialMT"/>
        </w:rPr>
        <w:t>do</w:t>
      </w:r>
      <w:r w:rsidRPr="00687BB1">
        <w:rPr>
          <w:rFonts w:eastAsia="ArialMT"/>
        </w:rPr>
        <w:t xml:space="preserve"> um indicador </w:t>
      </w:r>
      <w:r>
        <w:rPr>
          <w:rFonts w:eastAsia="ArialMT"/>
        </w:rPr>
        <w:t>que demonstra</w:t>
      </w:r>
      <w:r w:rsidRPr="00687BB1">
        <w:rPr>
          <w:rFonts w:eastAsia="ArialMT"/>
        </w:rPr>
        <w:t xml:space="preserve"> os maiores causadores de perturbação do sistema e </w:t>
      </w:r>
      <w:r>
        <w:rPr>
          <w:rFonts w:eastAsia="ArialMT"/>
        </w:rPr>
        <w:t>by-pass</w:t>
      </w:r>
      <w:r w:rsidRPr="00687BB1">
        <w:rPr>
          <w:rFonts w:eastAsia="ArialMT"/>
        </w:rPr>
        <w:t xml:space="preserve"> de </w:t>
      </w:r>
      <w:r>
        <w:rPr>
          <w:rFonts w:eastAsia="ArialMT"/>
        </w:rPr>
        <w:t>pasta</w:t>
      </w:r>
      <w:r w:rsidRPr="00687BB1">
        <w:rPr>
          <w:rFonts w:eastAsia="ArialMT"/>
        </w:rPr>
        <w:t xml:space="preserve"> marrom</w:t>
      </w:r>
      <w:r>
        <w:rPr>
          <w:rFonts w:eastAsia="ArialMT"/>
        </w:rPr>
        <w:t xml:space="preserve"> para as torres de retenção</w:t>
      </w:r>
      <w:r w:rsidR="00456963">
        <w:rPr>
          <w:rFonts w:eastAsia="ArialMT"/>
        </w:rPr>
        <w:t>.</w:t>
      </w:r>
    </w:p>
    <w:p w14:paraId="24F8542C" w14:textId="77777777" w:rsidR="00E52D4F" w:rsidRDefault="00E52D4F" w:rsidP="00456963">
      <w:pPr>
        <w:pStyle w:val="TCC1"/>
        <w:spacing w:after="0"/>
        <w:ind w:firstLine="709"/>
        <w:rPr>
          <w:rFonts w:eastAsia="ArialMT"/>
        </w:rPr>
      </w:pPr>
      <w:r w:rsidRPr="00687BB1">
        <w:rPr>
          <w:rFonts w:eastAsia="ArialMT"/>
        </w:rPr>
        <w:t xml:space="preserve">Após este período de </w:t>
      </w:r>
      <w:r>
        <w:rPr>
          <w:rFonts w:eastAsia="ArialMT"/>
        </w:rPr>
        <w:t>coleta</w:t>
      </w:r>
      <w:r w:rsidRPr="00687BB1">
        <w:rPr>
          <w:rFonts w:eastAsia="ArialMT"/>
        </w:rPr>
        <w:t xml:space="preserve"> e polimento dos dados, </w:t>
      </w:r>
      <w:r>
        <w:rPr>
          <w:rFonts w:eastAsia="ArialMT"/>
        </w:rPr>
        <w:t>foi realizada</w:t>
      </w:r>
      <w:r w:rsidRPr="00687BB1">
        <w:rPr>
          <w:rFonts w:eastAsia="ArialMT"/>
        </w:rPr>
        <w:t xml:space="preserve"> uma análise crítica para destacar</w:t>
      </w:r>
      <w:r>
        <w:rPr>
          <w:rFonts w:eastAsia="ArialMT"/>
        </w:rPr>
        <w:t xml:space="preserve"> os</w:t>
      </w:r>
      <w:r w:rsidRPr="00687BB1">
        <w:rPr>
          <w:rFonts w:eastAsia="ArialMT"/>
        </w:rPr>
        <w:t xml:space="preserve"> pontos de maior relevância com a utilização</w:t>
      </w:r>
      <w:r>
        <w:rPr>
          <w:rFonts w:eastAsia="ArialMT"/>
        </w:rPr>
        <w:t xml:space="preserve"> dos dados desse estudo de caso, que tem como objetivo</w:t>
      </w:r>
      <w:r w:rsidRPr="00687BB1">
        <w:rPr>
          <w:rFonts w:eastAsia="ArialMT"/>
        </w:rPr>
        <w:t xml:space="preserve"> </w:t>
      </w:r>
      <w:r w:rsidRPr="00C162C0">
        <w:rPr>
          <w:rFonts w:eastAsia="ArialMT"/>
        </w:rPr>
        <w:t>demonstrar no final desse trabalho</w:t>
      </w:r>
      <w:r>
        <w:rPr>
          <w:rFonts w:eastAsia="ArialMT"/>
        </w:rPr>
        <w:t xml:space="preserve">, a diminuição do consumo de energia, </w:t>
      </w:r>
      <w:r w:rsidRPr="00C162C0">
        <w:rPr>
          <w:rFonts w:eastAsia="ArialMT"/>
        </w:rPr>
        <w:t xml:space="preserve">ganho de eficiência </w:t>
      </w:r>
      <w:r>
        <w:rPr>
          <w:rFonts w:eastAsia="ArialMT"/>
        </w:rPr>
        <w:t>energética e retorno financeiro,</w:t>
      </w:r>
      <w:r w:rsidRPr="00C162C0">
        <w:rPr>
          <w:rFonts w:eastAsia="ArialMT"/>
        </w:rPr>
        <w:t xml:space="preserve"> motivada pelo projeto e deixar como enriquecimento os dados parametrizados d</w:t>
      </w:r>
      <w:r>
        <w:rPr>
          <w:rFonts w:eastAsia="ArialMT"/>
        </w:rPr>
        <w:t>o</w:t>
      </w:r>
      <w:r w:rsidRPr="00C162C0">
        <w:rPr>
          <w:rFonts w:eastAsia="ArialMT"/>
        </w:rPr>
        <w:t>s maiores</w:t>
      </w:r>
      <w:r>
        <w:rPr>
          <w:rFonts w:eastAsia="ArialMT"/>
        </w:rPr>
        <w:t xml:space="preserve"> períodos de paradas</w:t>
      </w:r>
      <w:r w:rsidRPr="00C162C0">
        <w:rPr>
          <w:rFonts w:eastAsia="ArialMT"/>
        </w:rPr>
        <w:t xml:space="preserve"> </w:t>
      </w:r>
      <w:r>
        <w:rPr>
          <w:rFonts w:eastAsia="ArialMT"/>
        </w:rPr>
        <w:t>gerados pelas perturbações</w:t>
      </w:r>
      <w:r w:rsidRPr="00C162C0">
        <w:rPr>
          <w:rFonts w:eastAsia="ArialMT"/>
        </w:rPr>
        <w:t xml:space="preserve"> nas transferências de </w:t>
      </w:r>
      <w:r>
        <w:rPr>
          <w:rFonts w:eastAsia="ArialMT"/>
        </w:rPr>
        <w:t>pasta</w:t>
      </w:r>
      <w:r w:rsidRPr="00C162C0">
        <w:rPr>
          <w:rFonts w:eastAsia="ArialMT"/>
        </w:rPr>
        <w:t xml:space="preserve"> ma</w:t>
      </w:r>
      <w:r>
        <w:rPr>
          <w:rFonts w:eastAsia="ArialMT"/>
        </w:rPr>
        <w:t>rrom entre os filtros lavadores e as torres de estocagem de massa</w:t>
      </w:r>
      <w:r w:rsidRPr="00C162C0">
        <w:rPr>
          <w:rFonts w:eastAsia="ArialMT"/>
        </w:rPr>
        <w:t>.</w:t>
      </w:r>
    </w:p>
    <w:p w14:paraId="65C1E50A" w14:textId="77777777" w:rsidR="00E52D4F" w:rsidRPr="000C5C03" w:rsidRDefault="00E52D4F" w:rsidP="00456963">
      <w:pPr>
        <w:pStyle w:val="TCC1"/>
        <w:spacing w:after="0"/>
        <w:ind w:firstLine="709"/>
      </w:pPr>
      <w:r>
        <w:t>As informações analisadas</w:t>
      </w:r>
      <w:r w:rsidRPr="000C5C03">
        <w:t xml:space="preserve"> são</w:t>
      </w:r>
      <w:r>
        <w:t xml:space="preserve"> geradas</w:t>
      </w:r>
      <w:r w:rsidRPr="000C5C03">
        <w:t xml:space="preserve"> pelo sistema PI</w:t>
      </w:r>
      <w:r w:rsidRPr="000C5C03">
        <w:rPr>
          <w:rFonts w:eastAsia="ArialMT"/>
        </w:rPr>
        <w:t xml:space="preserve">, cuja </w:t>
      </w:r>
      <w:r>
        <w:rPr>
          <w:rFonts w:eastAsia="ArialMT"/>
        </w:rPr>
        <w:t>atribuição é informar e armazenar</w:t>
      </w:r>
      <w:r w:rsidRPr="000C5C03">
        <w:rPr>
          <w:rFonts w:eastAsia="ArialMT"/>
        </w:rPr>
        <w:t xml:space="preserve"> dados decorrentes do processo </w:t>
      </w:r>
      <w:r>
        <w:rPr>
          <w:rFonts w:eastAsia="ArialMT"/>
        </w:rPr>
        <w:t>de produção</w:t>
      </w:r>
      <w:r w:rsidRPr="000C5C03">
        <w:rPr>
          <w:rFonts w:eastAsia="ArialMT"/>
        </w:rPr>
        <w:t xml:space="preserve"> </w:t>
      </w:r>
      <w:r>
        <w:rPr>
          <w:rFonts w:eastAsia="ArialMT"/>
        </w:rPr>
        <w:t>em um</w:t>
      </w:r>
      <w:r w:rsidRPr="000C5C03">
        <w:rPr>
          <w:rFonts w:eastAsia="ArialMT"/>
        </w:rPr>
        <w:t xml:space="preserve"> </w:t>
      </w:r>
      <w:r>
        <w:rPr>
          <w:rFonts w:eastAsia="ArialMT"/>
        </w:rPr>
        <w:t>database</w:t>
      </w:r>
      <w:r w:rsidRPr="000C5C03">
        <w:rPr>
          <w:rFonts w:eastAsia="ArialMT"/>
        </w:rPr>
        <w:t xml:space="preserve"> no servidor industrial, que são </w:t>
      </w:r>
      <w:r>
        <w:rPr>
          <w:rFonts w:eastAsia="ArialMT"/>
        </w:rPr>
        <w:t>logrados</w:t>
      </w:r>
      <w:r w:rsidRPr="000C5C03">
        <w:rPr>
          <w:rFonts w:eastAsia="ArialMT"/>
        </w:rPr>
        <w:t xml:space="preserve"> </w:t>
      </w:r>
      <w:r>
        <w:rPr>
          <w:rFonts w:eastAsia="ArialMT"/>
        </w:rPr>
        <w:t xml:space="preserve">através de </w:t>
      </w:r>
      <w:r w:rsidRPr="000C5C03">
        <w:rPr>
          <w:rFonts w:eastAsia="ArialMT"/>
        </w:rPr>
        <w:t>interface com os s</w:t>
      </w:r>
      <w:r>
        <w:rPr>
          <w:rFonts w:eastAsia="ArialMT"/>
        </w:rPr>
        <w:t xml:space="preserve">istemas de controle industrial </w:t>
      </w:r>
      <w:r w:rsidRPr="000C5C03">
        <w:rPr>
          <w:rFonts w:eastAsia="ArialMT"/>
        </w:rPr>
        <w:t>SDCD (</w:t>
      </w:r>
      <w:r w:rsidRPr="000C5C03">
        <w:rPr>
          <w:rStyle w:val="st1"/>
        </w:rPr>
        <w:t>Sistema Digital de Controle Distribuído)</w:t>
      </w:r>
      <w:r w:rsidRPr="000C5C03">
        <w:rPr>
          <w:rFonts w:eastAsia="ArialMT"/>
        </w:rPr>
        <w:t xml:space="preserve"> e PLC (</w:t>
      </w:r>
      <w:r w:rsidRPr="000C5C03">
        <w:t>Programador Lógico Controlado)</w:t>
      </w:r>
      <w:r w:rsidRPr="000C5C03">
        <w:rPr>
          <w:rFonts w:eastAsia="ArialMT"/>
        </w:rPr>
        <w:t>, constituindo-se numa ferramenta para análises de situações observadas na linha de produção em tempo real.</w:t>
      </w:r>
      <w:r w:rsidRPr="000C5C03">
        <w:t xml:space="preserve"> Os dados analisados geraram uma eficiente visualização das perturbações inerentes ao processo produtivo e facilitaram a utilização de técnicas e metodologias para melhor identificação das causas de perdas de produção.</w:t>
      </w:r>
    </w:p>
    <w:p w14:paraId="5A7C8E4B" w14:textId="77777777" w:rsidR="00E52D4F" w:rsidRDefault="00E52D4F" w:rsidP="00456963">
      <w:pPr>
        <w:pStyle w:val="TCC1"/>
        <w:spacing w:after="0"/>
        <w:ind w:firstLine="709"/>
        <w:rPr>
          <w:color w:val="000000" w:themeColor="text1"/>
        </w:rPr>
      </w:pPr>
      <w:r w:rsidRPr="002B58CC">
        <w:rPr>
          <w:color w:val="000000" w:themeColor="text1"/>
        </w:rPr>
        <w:t xml:space="preserve">Para isso, foi elaborado um Gráfico de barras a qual se pode utilizar como indicador para as perturbações do processo, que nos proporciona comparar os resultados obtidos após a análise dos dados de entrada, fornecidos pela empresa, como propósito deste trabalho, que é demonstrar a eficiência no ganho </w:t>
      </w:r>
      <w:r>
        <w:rPr>
          <w:color w:val="000000" w:themeColor="text1"/>
        </w:rPr>
        <w:t>efetivo e redução de consumo de energia</w:t>
      </w:r>
      <w:r w:rsidRPr="002B58CC">
        <w:rPr>
          <w:color w:val="000000" w:themeColor="text1"/>
        </w:rPr>
        <w:t xml:space="preserve"> do sistema de transferência.</w:t>
      </w:r>
    </w:p>
    <w:p w14:paraId="776BAF08" w14:textId="507266E2" w:rsidR="00E52D4F" w:rsidRDefault="00E52D4F" w:rsidP="00456963">
      <w:pPr>
        <w:pStyle w:val="TCC1"/>
        <w:spacing w:after="0"/>
        <w:ind w:firstLine="709"/>
      </w:pPr>
      <w:r>
        <w:t>Para a análise desta pesquisa, f</w:t>
      </w:r>
      <w:r w:rsidRPr="00B53240">
        <w:t xml:space="preserve">oram observadas as ocorrências no descritivo na ACD, no período de </w:t>
      </w:r>
      <w:r>
        <w:t>junho</w:t>
      </w:r>
      <w:r w:rsidRPr="00B53240">
        <w:t xml:space="preserve"> de </w:t>
      </w:r>
      <w:r>
        <w:t>2019</w:t>
      </w:r>
      <w:r w:rsidRPr="00B53240">
        <w:t xml:space="preserve"> a </w:t>
      </w:r>
      <w:r w:rsidR="00187B94">
        <w:t>junho</w:t>
      </w:r>
      <w:r w:rsidRPr="00B53240">
        <w:t xml:space="preserve"> de </w:t>
      </w:r>
      <w:r>
        <w:t>2020</w:t>
      </w:r>
      <w:r w:rsidRPr="00B53240">
        <w:t xml:space="preserve">. </w:t>
      </w:r>
      <w:r w:rsidRPr="003C1D82">
        <w:t>O resultado obtido foi a associ</w:t>
      </w:r>
      <w:r>
        <w:t>ação das paradas ou falhas nos filtros lavadores de pasta</w:t>
      </w:r>
      <w:r w:rsidRPr="003C1D82">
        <w:t xml:space="preserve"> </w:t>
      </w:r>
      <w:r>
        <w:t>na planta da fábrica “B”</w:t>
      </w:r>
      <w:r w:rsidRPr="003C1D82">
        <w:t xml:space="preserve">, como </w:t>
      </w:r>
      <w:r>
        <w:t>“</w:t>
      </w:r>
      <w:r w:rsidRPr="003C1D82">
        <w:t>perturbações do processo’’</w:t>
      </w:r>
      <w:r>
        <w:t xml:space="preserve"> e paradas programadas ou não</w:t>
      </w:r>
      <w:r w:rsidRPr="003C1D82">
        <w:t xml:space="preserve">. Assim, criando um indicador com os </w:t>
      </w:r>
      <w:r>
        <w:t>momentos</w:t>
      </w:r>
      <w:r w:rsidRPr="003C1D82">
        <w:t xml:space="preserve"> </w:t>
      </w:r>
      <w:r>
        <w:t>de utilização de by-pass de pasta marrom sem passar pelos filtros lavadores e indo direto para as torres de retenção e após seguindo para o processo de depuração</w:t>
      </w:r>
      <w:r w:rsidRPr="003C1D82">
        <w:t xml:space="preserve">. Onde esses motivos são: </w:t>
      </w:r>
      <w:r w:rsidRPr="00FF638D">
        <w:rPr>
          <w:bCs/>
        </w:rPr>
        <w:t xml:space="preserve">falhas </w:t>
      </w:r>
      <w:r w:rsidRPr="00FF638D">
        <w:rPr>
          <w:bCs/>
        </w:rPr>
        <w:lastRenderedPageBreak/>
        <w:t>operacionais, falhas de equipamentos, manutenções programadas e balanços</w:t>
      </w:r>
      <w:r w:rsidR="00456963">
        <w:t xml:space="preserve"> de fluxo de processo.</w:t>
      </w:r>
    </w:p>
    <w:p w14:paraId="7926B34C" w14:textId="50BA3CA3" w:rsidR="00E52D4F" w:rsidRDefault="00E52D4F" w:rsidP="00456963">
      <w:pPr>
        <w:pStyle w:val="TCC1"/>
        <w:spacing w:after="0"/>
        <w:ind w:firstLine="709"/>
      </w:pPr>
      <w:r>
        <w:t>As f</w:t>
      </w:r>
      <w:r w:rsidRPr="00605FFB">
        <w:t>alhas de equip</w:t>
      </w:r>
      <w:r>
        <w:t>amentos ocorrem pelo desgaste no</w:t>
      </w:r>
      <w:r w:rsidRPr="00605FFB">
        <w:t xml:space="preserve"> processo devido</w:t>
      </w:r>
      <w:r>
        <w:t xml:space="preserve"> ao tempo de utilização e de</w:t>
      </w:r>
      <w:r w:rsidRPr="00605FFB">
        <w:t xml:space="preserve"> vida útil. </w:t>
      </w:r>
      <w:r>
        <w:t>Seu desgaste pode ser</w:t>
      </w:r>
      <w:r w:rsidRPr="00605FFB">
        <w:t xml:space="preserve"> devido à </w:t>
      </w:r>
      <w:r>
        <w:t xml:space="preserve">falta de </w:t>
      </w:r>
      <w:r w:rsidRPr="00605FFB">
        <w:t>manutenção</w:t>
      </w:r>
      <w:r>
        <w:t xml:space="preserve"> ou esta não ser feita de forma adequada, o que causa</w:t>
      </w:r>
      <w:r w:rsidRPr="00605FFB">
        <w:t xml:space="preserve"> fadig</w:t>
      </w:r>
      <w:r>
        <w:t>a nos equipamentos, l</w:t>
      </w:r>
      <w:r w:rsidR="003E7FE0">
        <w:t xml:space="preserve">evando-os a falha </w:t>
      </w:r>
      <w:sdt>
        <w:sdtPr>
          <w:id w:val="-324820622"/>
          <w:citation/>
        </w:sdtPr>
        <w:sdtEndPr/>
        <w:sdtContent>
          <w:r w:rsidR="003E7FE0">
            <w:fldChar w:fldCharType="begin"/>
          </w:r>
          <w:r w:rsidR="003E7FE0">
            <w:instrText xml:space="preserve"> CITATION Gia14 \l 1046 </w:instrText>
          </w:r>
          <w:r w:rsidR="003E7FE0">
            <w:fldChar w:fldCharType="separate"/>
          </w:r>
          <w:r w:rsidR="009729D6">
            <w:rPr>
              <w:noProof/>
            </w:rPr>
            <w:t>(KUBALL e SCHOLZ, 2014)</w:t>
          </w:r>
          <w:r w:rsidR="003E7FE0">
            <w:fldChar w:fldCharType="end"/>
          </w:r>
        </w:sdtContent>
      </w:sdt>
      <w:r w:rsidRPr="00605FFB">
        <w:t>.</w:t>
      </w:r>
      <w:r>
        <w:t xml:space="preserve"> </w:t>
      </w:r>
    </w:p>
    <w:p w14:paraId="5CB9724E" w14:textId="051CE5B0" w:rsidR="00E52D4F" w:rsidRDefault="00E52D4F" w:rsidP="00456963">
      <w:pPr>
        <w:pStyle w:val="TCC1"/>
        <w:spacing w:after="0"/>
        <w:ind w:firstLine="709"/>
      </w:pPr>
      <w:r>
        <w:t xml:space="preserve">Manutenções programadas são as paradas de linhas ou equipamentos para substituição ou reparo de algum item, para prevenir que o mesmo não falhe, impactando </w:t>
      </w:r>
      <w:r w:rsidR="003E7FE0">
        <w:t xml:space="preserve">no processo produtivo </w:t>
      </w:r>
      <w:sdt>
        <w:sdtPr>
          <w:id w:val="-749119950"/>
          <w:citation/>
        </w:sdtPr>
        <w:sdtEndPr/>
        <w:sdtContent>
          <w:r w:rsidR="003E7FE0">
            <w:fldChar w:fldCharType="begin"/>
          </w:r>
          <w:r w:rsidR="00DD3307">
            <w:instrText xml:space="preserve">CITATION Cos13 \l 1046 </w:instrText>
          </w:r>
          <w:r w:rsidR="003E7FE0">
            <w:fldChar w:fldCharType="separate"/>
          </w:r>
          <w:r w:rsidR="009729D6">
            <w:rPr>
              <w:noProof/>
            </w:rPr>
            <w:t>(COSTA, 2013)</w:t>
          </w:r>
          <w:r w:rsidR="003E7FE0">
            <w:fldChar w:fldCharType="end"/>
          </w:r>
        </w:sdtContent>
      </w:sdt>
      <w:r>
        <w:t>.</w:t>
      </w:r>
    </w:p>
    <w:p w14:paraId="5162F260" w14:textId="77777777" w:rsidR="00E52D4F" w:rsidRDefault="00E52D4F" w:rsidP="00456963">
      <w:pPr>
        <w:pStyle w:val="TCC1"/>
        <w:spacing w:after="0"/>
        <w:ind w:firstLine="709"/>
      </w:pPr>
      <w:r>
        <w:t>Balanço de fluxo de processo ou balanço de massa é a manutenção da estabilidade nos níveis das torres de estocagem de pasta marrom, esse balanço é feito para que a planta ou linha que esteja com volume abaixo da sua capacidade não sofra perda de produção.</w:t>
      </w:r>
    </w:p>
    <w:p w14:paraId="5BF9371F" w14:textId="77777777" w:rsidR="00E52D4F" w:rsidRDefault="00E52D4F" w:rsidP="00456963">
      <w:pPr>
        <w:pStyle w:val="TCC1"/>
        <w:spacing w:after="0"/>
        <w:ind w:firstLine="709"/>
        <w:rPr>
          <w:rFonts w:eastAsia="ArialMT"/>
        </w:rPr>
      </w:pPr>
      <w:r>
        <w:rPr>
          <w:rFonts w:eastAsia="ArialMT"/>
        </w:rPr>
        <w:t>Para entender o consumo de energia dos motores ligados a cada bomba que alimentam os difusores e assim analisar qual bomba apresentaria melhor performance energética utilizou-se a equação de consumo energético de motor.</w:t>
      </w:r>
    </w:p>
    <w:p w14:paraId="02C48FD6" w14:textId="2B7A5459" w:rsidR="00E52D4F" w:rsidRDefault="00E52D4F" w:rsidP="00456963">
      <w:pPr>
        <w:pStyle w:val="TCC1"/>
        <w:ind w:firstLine="709"/>
        <w:rPr>
          <w:rFonts w:eastAsia="ArialMT"/>
        </w:rPr>
      </w:pPr>
      <w:r>
        <w:rPr>
          <w:rFonts w:eastAsia="ArialMT"/>
        </w:rPr>
        <w:t xml:space="preserve"> O consumo de energia em M</w:t>
      </w:r>
      <w:r w:rsidR="00E64F6C">
        <w:rPr>
          <w:rFonts w:eastAsia="ArialMT"/>
        </w:rPr>
        <w:t>W</w:t>
      </w:r>
      <w:r>
        <w:rPr>
          <w:rFonts w:eastAsia="ArialMT"/>
        </w:rPr>
        <w:t>/ano</w:t>
      </w:r>
      <w:r w:rsidRPr="001717E7">
        <w:rPr>
          <w:rFonts w:eastAsia="ArialMT"/>
        </w:rPr>
        <w:t xml:space="preserve"> </w:t>
      </w:r>
      <w:r>
        <w:rPr>
          <w:rFonts w:eastAsia="ArialMT"/>
        </w:rPr>
        <w:t xml:space="preserve">demandado por cada motor ligado as bombas que alimentam os filtros lavadores </w:t>
      </w:r>
      <w:r w:rsidRPr="001717E7">
        <w:rPr>
          <w:rFonts w:eastAsia="ArialMT"/>
        </w:rPr>
        <w:t xml:space="preserve">pode ser </w:t>
      </w:r>
      <w:r>
        <w:rPr>
          <w:rFonts w:eastAsia="ArialMT"/>
        </w:rPr>
        <w:t>calculado</w:t>
      </w:r>
      <w:r w:rsidRPr="001717E7">
        <w:rPr>
          <w:rFonts w:eastAsia="ArialMT"/>
        </w:rPr>
        <w:t xml:space="preserve"> </w:t>
      </w:r>
      <w:r>
        <w:rPr>
          <w:rFonts w:eastAsia="ArialMT"/>
        </w:rPr>
        <w:t xml:space="preserve">através da </w:t>
      </w:r>
      <w:r w:rsidR="0065436E">
        <w:rPr>
          <w:rFonts w:eastAsia="ArialMT"/>
        </w:rPr>
        <w:t>Eq.</w:t>
      </w:r>
      <w:r>
        <w:rPr>
          <w:rFonts w:eastAsia="ArialMT"/>
        </w:rPr>
        <w:t xml:space="preserve"> </w:t>
      </w:r>
      <w:r w:rsidR="0065436E">
        <w:rPr>
          <w:rFonts w:eastAsia="ArialMT"/>
        </w:rPr>
        <w:t>(</w:t>
      </w:r>
      <w:r>
        <w:rPr>
          <w:rFonts w:eastAsia="ArialMT"/>
        </w:rPr>
        <w:t>1</w:t>
      </w:r>
      <w:r w:rsidR="0065436E">
        <w:rPr>
          <w:rFonts w:eastAsia="ArialMT"/>
        </w:rPr>
        <w:t>)</w:t>
      </w:r>
      <w:r>
        <w:rPr>
          <w:rFonts w:eastAsia="ArialMT"/>
        </w:rPr>
        <w:t>, onde demonstra-se o consumo de motor</w:t>
      </w:r>
      <w:r w:rsidRPr="001717E7">
        <w:rPr>
          <w:rFonts w:eastAsia="ArialMT"/>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18"/>
      </w:tblGrid>
      <w:tr w:rsidR="0065436E" w14:paraId="5D6B91FF" w14:textId="77777777" w:rsidTr="00570D81">
        <w:tc>
          <w:tcPr>
            <w:tcW w:w="8613" w:type="dxa"/>
          </w:tcPr>
          <w:p w14:paraId="64CCD1A6" w14:textId="106DD50B" w:rsidR="0065436E" w:rsidRPr="00570D81" w:rsidRDefault="0020705C" w:rsidP="00456963">
            <w:pPr>
              <w:pStyle w:val="TCC1"/>
              <w:rPr>
                <w:rFonts w:eastAsia="ArialMT" w:cs="Arial"/>
                <w:sz w:val="20"/>
                <w:szCs w:val="20"/>
              </w:rPr>
            </w:pPr>
            <m:oMathPara>
              <m:oMath>
                <m:r>
                  <m:rPr>
                    <m:sty m:val="p"/>
                  </m:rPr>
                  <w:rPr>
                    <w:rFonts w:ascii="Cambria Math" w:eastAsia="ArialMT" w:hAnsi="Cambria Math" w:cs="Arial" w:hint="eastAsia"/>
                    <w:sz w:val="20"/>
                    <w:szCs w:val="20"/>
                  </w:rPr>
                  <m:t>Consumo=</m:t>
                </m:r>
                <m:f>
                  <m:fPr>
                    <m:ctrlPr>
                      <w:rPr>
                        <w:rFonts w:ascii="Cambria Math" w:eastAsia="ArialMT" w:hAnsi="Cambria Math" w:cs="Arial"/>
                        <w:iCs/>
                        <w:sz w:val="20"/>
                        <w:szCs w:val="20"/>
                      </w:rPr>
                    </m:ctrlPr>
                  </m:fPr>
                  <m:num>
                    <m:r>
                      <m:rPr>
                        <m:sty m:val="p"/>
                      </m:rPr>
                      <w:rPr>
                        <w:rFonts w:ascii="Cambria Math" w:eastAsia="ArialMT" w:hAnsi="Cambria Math" w:cs="Arial" w:hint="eastAsia"/>
                        <w:sz w:val="20"/>
                        <w:szCs w:val="20"/>
                      </w:rPr>
                      <m:t>Tensão x corrente de trabalho x fator potência x raiz 3</m:t>
                    </m:r>
                  </m:num>
                  <m:den>
                    <m:f>
                      <m:fPr>
                        <m:ctrlPr>
                          <w:rPr>
                            <w:rFonts w:ascii="Cambria Math" w:eastAsia="ArialMT" w:hAnsi="Cambria Math" w:cs="Arial"/>
                            <w:iCs/>
                            <w:sz w:val="20"/>
                            <w:szCs w:val="20"/>
                          </w:rPr>
                        </m:ctrlPr>
                      </m:fPr>
                      <m:num>
                        <m:r>
                          <m:rPr>
                            <m:sty m:val="p"/>
                          </m:rPr>
                          <w:rPr>
                            <w:rFonts w:ascii="Cambria Math" w:eastAsia="ArialMT" w:hAnsi="Cambria Math" w:cs="Arial" w:hint="eastAsia"/>
                            <w:sz w:val="20"/>
                            <w:szCs w:val="20"/>
                          </w:rPr>
                          <m:t>1000</m:t>
                        </m:r>
                        <m:d>
                          <m:dPr>
                            <m:ctrlPr>
                              <w:rPr>
                                <w:rFonts w:ascii="Cambria Math" w:eastAsia="ArialMT" w:hAnsi="Cambria Math" w:cs="Arial"/>
                                <w:iCs/>
                                <w:sz w:val="20"/>
                                <w:szCs w:val="20"/>
                              </w:rPr>
                            </m:ctrlPr>
                          </m:dPr>
                          <m:e>
                            <m:f>
                              <m:fPr>
                                <m:ctrlPr>
                                  <w:rPr>
                                    <w:rFonts w:ascii="Cambria Math" w:eastAsia="ArialMT" w:hAnsi="Cambria Math" w:cs="Arial"/>
                                    <w:iCs/>
                                    <w:sz w:val="20"/>
                                    <w:szCs w:val="20"/>
                                  </w:rPr>
                                </m:ctrlPr>
                              </m:fPr>
                              <m:num>
                                <m:r>
                                  <m:rPr>
                                    <m:sty m:val="p"/>
                                  </m:rPr>
                                  <w:rPr>
                                    <w:rFonts w:ascii="Cambria Math" w:eastAsia="ArialMT" w:hAnsi="Cambria Math" w:cs="Arial" w:hint="eastAsia"/>
                                    <w:sz w:val="20"/>
                                    <w:szCs w:val="20"/>
                                  </w:rPr>
                                  <m:t>Kw</m:t>
                                </m:r>
                              </m:num>
                              <m:den>
                                <m:r>
                                  <m:rPr>
                                    <m:sty m:val="p"/>
                                  </m:rPr>
                                  <w:rPr>
                                    <w:rFonts w:ascii="Cambria Math" w:eastAsia="ArialMT" w:hAnsi="Cambria Math" w:cs="Arial" w:hint="eastAsia"/>
                                    <w:sz w:val="20"/>
                                    <w:szCs w:val="20"/>
                                  </w:rPr>
                                  <m:t>h</m:t>
                                </m:r>
                              </m:den>
                            </m:f>
                          </m:e>
                        </m:d>
                        <m:r>
                          <m:rPr>
                            <m:sty m:val="p"/>
                          </m:rPr>
                          <w:rPr>
                            <w:rFonts w:ascii="Cambria Math" w:eastAsia="ArialMT" w:hAnsi="Cambria Math" w:cs="Arial" w:hint="eastAsia"/>
                            <w:sz w:val="20"/>
                            <w:szCs w:val="20"/>
                          </w:rPr>
                          <m:t xml:space="preserve">x 24h x 355dias </m:t>
                        </m:r>
                      </m:num>
                      <m:den>
                        <m:r>
                          <m:rPr>
                            <m:sty m:val="p"/>
                          </m:rPr>
                          <w:rPr>
                            <w:rFonts w:ascii="Cambria Math" w:eastAsia="ArialMT" w:hAnsi="Cambria Math" w:cs="Arial" w:hint="eastAsia"/>
                            <w:sz w:val="20"/>
                            <w:szCs w:val="20"/>
                          </w:rPr>
                          <m:t>1000</m:t>
                        </m:r>
                      </m:den>
                    </m:f>
                  </m:den>
                </m:f>
                <m:r>
                  <m:rPr>
                    <m:sty m:val="p"/>
                  </m:rPr>
                  <w:rPr>
                    <w:rFonts w:ascii="Cambria Math" w:eastAsia="ArialMT" w:hAnsi="Cambria Math" w:cs="Arial" w:hint="eastAsia"/>
                    <w:sz w:val="20"/>
                    <w:szCs w:val="20"/>
                  </w:rPr>
                  <m:t>=</m:t>
                </m:r>
                <m:f>
                  <m:fPr>
                    <m:ctrlPr>
                      <w:rPr>
                        <w:rFonts w:ascii="Cambria Math" w:eastAsia="ArialMT" w:hAnsi="Cambria Math" w:cs="Arial"/>
                        <w:b/>
                        <w:iCs/>
                        <w:sz w:val="20"/>
                        <w:szCs w:val="20"/>
                      </w:rPr>
                    </m:ctrlPr>
                  </m:fPr>
                  <m:num>
                    <m:r>
                      <m:rPr>
                        <m:sty m:val="b"/>
                      </m:rPr>
                      <w:rPr>
                        <w:rFonts w:ascii="Cambria Math" w:eastAsia="ArialMT" w:hAnsi="Cambria Math" w:cs="Arial" w:hint="eastAsia"/>
                        <w:sz w:val="20"/>
                        <w:szCs w:val="20"/>
                      </w:rPr>
                      <m:t>MW</m:t>
                    </m:r>
                  </m:num>
                  <m:den>
                    <m:r>
                      <m:rPr>
                        <m:sty m:val="b"/>
                      </m:rPr>
                      <w:rPr>
                        <w:rFonts w:ascii="Cambria Math" w:eastAsia="ArialMT" w:hAnsi="Cambria Math" w:cs="Arial" w:hint="eastAsia"/>
                        <w:sz w:val="20"/>
                        <w:szCs w:val="20"/>
                      </w:rPr>
                      <m:t>ano</m:t>
                    </m:r>
                  </m:den>
                </m:f>
              </m:oMath>
            </m:oMathPara>
          </w:p>
        </w:tc>
        <w:tc>
          <w:tcPr>
            <w:tcW w:w="518" w:type="dxa"/>
          </w:tcPr>
          <w:p w14:paraId="2093B3F5" w14:textId="0A51E2B5" w:rsidR="0065436E" w:rsidRDefault="0065436E" w:rsidP="00456963">
            <w:pPr>
              <w:pStyle w:val="TCC1"/>
              <w:rPr>
                <w:rFonts w:eastAsia="ArialMT"/>
              </w:rPr>
            </w:pPr>
            <w:r>
              <w:rPr>
                <w:rFonts w:eastAsia="ArialMT"/>
              </w:rPr>
              <w:t>(1)</w:t>
            </w:r>
          </w:p>
        </w:tc>
      </w:tr>
    </w:tbl>
    <w:p w14:paraId="35C2E53B" w14:textId="06A59C9B" w:rsidR="00E52D4F" w:rsidRPr="0065436E" w:rsidRDefault="00E52D4F" w:rsidP="00456963">
      <w:pPr>
        <w:pStyle w:val="TCC1"/>
        <w:ind w:firstLine="709"/>
        <w:rPr>
          <w:rFonts w:eastAsia="ArialMT"/>
          <w:sz w:val="22"/>
        </w:rPr>
      </w:pPr>
      <w:r>
        <w:rPr>
          <w:rFonts w:eastAsia="ArialMT"/>
        </w:rPr>
        <w:t xml:space="preserve">O valor em R$ do consumo de energia demandado por cada motor ligado as bombas que alimentam os filtros lavadores pode ser calculado através da </w:t>
      </w:r>
      <w:r w:rsidR="0065436E">
        <w:rPr>
          <w:rFonts w:eastAsia="ArialMT"/>
        </w:rPr>
        <w:t>Eq.</w:t>
      </w:r>
      <w:r>
        <w:rPr>
          <w:rFonts w:eastAsia="ArialMT"/>
        </w:rPr>
        <w:t xml:space="preserve"> </w:t>
      </w:r>
      <w:r w:rsidR="0065436E">
        <w:rPr>
          <w:rFonts w:eastAsia="ArialMT"/>
        </w:rPr>
        <w:t>(</w:t>
      </w:r>
      <w:r>
        <w:rPr>
          <w:rFonts w:eastAsia="ArialMT"/>
        </w:rPr>
        <w:t>2</w:t>
      </w:r>
      <w:r w:rsidR="0065436E" w:rsidRPr="0065436E">
        <w:rPr>
          <w:rFonts w:eastAsia="ArialMT"/>
        </w:rPr>
        <w:t>)</w:t>
      </w:r>
      <w:r w:rsidRPr="0065436E">
        <w:rPr>
          <w:rFonts w:eastAsia="ArialMT"/>
        </w:rPr>
        <w:t xml:space="preserve"> (valor energia) abaixo:</w:t>
      </w: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67"/>
      </w:tblGrid>
      <w:tr w:rsidR="0065436E" w:rsidRPr="0065436E" w14:paraId="3927B29B" w14:textId="77777777" w:rsidTr="00570D81">
        <w:tc>
          <w:tcPr>
            <w:tcW w:w="9180" w:type="dxa"/>
          </w:tcPr>
          <w:p w14:paraId="7976A350" w14:textId="7AFF5C88" w:rsidR="0065436E" w:rsidRPr="0056327F" w:rsidRDefault="0020705C" w:rsidP="00456963">
            <w:pPr>
              <w:pStyle w:val="TCC1"/>
              <w:rPr>
                <w:rFonts w:eastAsia="ArialMT"/>
                <w:iCs/>
                <w:sz w:val="20"/>
                <w:szCs w:val="20"/>
              </w:rPr>
            </w:pPr>
            <m:oMathPara>
              <m:oMath>
                <m:r>
                  <m:rPr>
                    <m:sty m:val="p"/>
                  </m:rPr>
                  <w:rPr>
                    <w:rFonts w:ascii="Cambria Math" w:eastAsia="ArialMT" w:hAnsi="Cambria Math" w:hint="eastAsia"/>
                    <w:sz w:val="20"/>
                    <w:szCs w:val="20"/>
                  </w:rPr>
                  <m:t>Valor energia=</m:t>
                </m:r>
                <m:f>
                  <m:fPr>
                    <m:ctrlPr>
                      <w:rPr>
                        <w:rFonts w:ascii="Cambria Math" w:eastAsia="ArialMT" w:hAnsi="Cambria Math"/>
                        <w:iCs/>
                        <w:sz w:val="20"/>
                        <w:szCs w:val="20"/>
                      </w:rPr>
                    </m:ctrlPr>
                  </m:fPr>
                  <m:num>
                    <m:r>
                      <m:rPr>
                        <m:sty m:val="p"/>
                      </m:rPr>
                      <w:rPr>
                        <w:rFonts w:ascii="Cambria Math" w:eastAsia="ArialMT" w:hAnsi="Cambria Math" w:hint="eastAsia"/>
                        <w:sz w:val="20"/>
                        <w:szCs w:val="20"/>
                      </w:rPr>
                      <m:t>Tensão x corrente de trabalho x fator potência x raiz 3</m:t>
                    </m:r>
                  </m:num>
                  <m:den>
                    <m:f>
                      <m:fPr>
                        <m:ctrlPr>
                          <w:rPr>
                            <w:rFonts w:ascii="Cambria Math" w:eastAsia="ArialMT" w:hAnsi="Cambria Math"/>
                            <w:iCs/>
                            <w:sz w:val="20"/>
                            <w:szCs w:val="20"/>
                          </w:rPr>
                        </m:ctrlPr>
                      </m:fPr>
                      <m:num>
                        <m:r>
                          <m:rPr>
                            <m:sty m:val="p"/>
                          </m:rPr>
                          <w:rPr>
                            <w:rFonts w:ascii="Cambria Math" w:eastAsia="ArialMT" w:hAnsi="Cambria Math" w:hint="eastAsia"/>
                            <w:sz w:val="20"/>
                            <w:szCs w:val="20"/>
                          </w:rPr>
                          <m:t>1000</m:t>
                        </m:r>
                        <m:d>
                          <m:dPr>
                            <m:ctrlPr>
                              <w:rPr>
                                <w:rFonts w:ascii="Cambria Math" w:eastAsia="ArialMT" w:hAnsi="Cambria Math"/>
                                <w:iCs/>
                                <w:sz w:val="20"/>
                                <w:szCs w:val="20"/>
                              </w:rPr>
                            </m:ctrlPr>
                          </m:dPr>
                          <m:e>
                            <m:f>
                              <m:fPr>
                                <m:ctrlPr>
                                  <w:rPr>
                                    <w:rFonts w:ascii="Cambria Math" w:eastAsia="ArialMT" w:hAnsi="Cambria Math"/>
                                    <w:iCs/>
                                    <w:sz w:val="20"/>
                                    <w:szCs w:val="20"/>
                                  </w:rPr>
                                </m:ctrlPr>
                              </m:fPr>
                              <m:num>
                                <m:r>
                                  <m:rPr>
                                    <m:sty m:val="p"/>
                                  </m:rPr>
                                  <w:rPr>
                                    <w:rFonts w:ascii="Cambria Math" w:eastAsia="ArialMT" w:hAnsi="Cambria Math" w:hint="eastAsia"/>
                                    <w:sz w:val="20"/>
                                    <w:szCs w:val="20"/>
                                  </w:rPr>
                                  <m:t>Kw</m:t>
                                </m:r>
                              </m:num>
                              <m:den>
                                <m:r>
                                  <m:rPr>
                                    <m:sty m:val="p"/>
                                  </m:rPr>
                                  <w:rPr>
                                    <w:rFonts w:ascii="Cambria Math" w:eastAsia="ArialMT" w:hAnsi="Cambria Math" w:hint="eastAsia"/>
                                    <w:sz w:val="20"/>
                                    <w:szCs w:val="20"/>
                                  </w:rPr>
                                  <m:t>h</m:t>
                                </m:r>
                              </m:den>
                            </m:f>
                          </m:e>
                        </m:d>
                        <m:r>
                          <m:rPr>
                            <m:sty m:val="p"/>
                          </m:rPr>
                          <w:rPr>
                            <w:rFonts w:ascii="Cambria Math" w:eastAsia="ArialMT" w:hAnsi="Cambria Math" w:hint="eastAsia"/>
                            <w:sz w:val="20"/>
                            <w:szCs w:val="20"/>
                          </w:rPr>
                          <m:t xml:space="preserve">x 24h x 355dias </m:t>
                        </m:r>
                      </m:num>
                      <m:den>
                        <m:r>
                          <m:rPr>
                            <m:sty m:val="p"/>
                          </m:rPr>
                          <w:rPr>
                            <w:rFonts w:ascii="Cambria Math" w:eastAsia="ArialMT" w:hAnsi="Cambria Math" w:hint="eastAsia"/>
                            <w:sz w:val="20"/>
                            <w:szCs w:val="20"/>
                          </w:rPr>
                          <m:t>1000</m:t>
                        </m:r>
                      </m:den>
                    </m:f>
                  </m:den>
                </m:f>
                <m:r>
                  <m:rPr>
                    <m:sty m:val="p"/>
                  </m:rPr>
                  <w:rPr>
                    <w:rFonts w:ascii="Cambria Math" w:eastAsia="ArialMT" w:hAnsi="Cambria Math" w:hint="eastAsia"/>
                    <w:sz w:val="20"/>
                    <w:szCs w:val="20"/>
                  </w:rPr>
                  <m:t>x R$ Mw=</m:t>
                </m:r>
                <m:r>
                  <m:rPr>
                    <m:sty m:val="b"/>
                  </m:rPr>
                  <w:rPr>
                    <w:rFonts w:ascii="Cambria Math" w:eastAsia="ArialMT" w:hAnsi="Cambria Math" w:hint="eastAsia"/>
                    <w:sz w:val="20"/>
                    <w:szCs w:val="20"/>
                  </w:rPr>
                  <m:t>Preço enegia</m:t>
                </m:r>
              </m:oMath>
            </m:oMathPara>
          </w:p>
        </w:tc>
        <w:tc>
          <w:tcPr>
            <w:tcW w:w="567" w:type="dxa"/>
          </w:tcPr>
          <w:p w14:paraId="57642D38" w14:textId="59952DA2" w:rsidR="0065436E" w:rsidRPr="0065436E" w:rsidRDefault="0065436E" w:rsidP="00456963">
            <w:pPr>
              <w:pStyle w:val="TCC1"/>
              <w:rPr>
                <w:rFonts w:eastAsia="ArialMT"/>
              </w:rPr>
            </w:pPr>
            <w:r>
              <w:rPr>
                <w:rFonts w:eastAsia="ArialMT"/>
              </w:rPr>
              <w:t>(2)</w:t>
            </w:r>
          </w:p>
        </w:tc>
      </w:tr>
    </w:tbl>
    <w:p w14:paraId="566A11C4" w14:textId="796D5C55" w:rsidR="002369FF" w:rsidRDefault="006A52BA">
      <w:pPr>
        <w:pStyle w:val="Ttulo1"/>
      </w:pPr>
      <w:r>
        <w:t>Resultados e discussões</w:t>
      </w:r>
    </w:p>
    <w:p w14:paraId="402BAE8D" w14:textId="77777777" w:rsidR="005A78BE" w:rsidRPr="005A78BE" w:rsidRDefault="005A78BE" w:rsidP="00603691"/>
    <w:p w14:paraId="2E5A8F89" w14:textId="77777777" w:rsidR="005A78BE" w:rsidRDefault="005A78BE" w:rsidP="00603691">
      <w:pPr>
        <w:spacing w:line="360" w:lineRule="auto"/>
        <w:ind w:left="0" w:right="68" w:firstLine="709"/>
      </w:pPr>
      <w:r>
        <w:t>Após a implantação do projeto de alteração e manobra operacional nas bombas dos filtros lavadores de pasta marrom interligado as torres de estocagem</w:t>
      </w:r>
      <w:r w:rsidRPr="008F0316">
        <w:rPr>
          <w:i/>
        </w:rPr>
        <w:t>,</w:t>
      </w:r>
      <w:r>
        <w:t xml:space="preserve"> haverá a possibilidade de transferência de massa entre os filtros lavadores e as </w:t>
      </w:r>
      <w:r>
        <w:lastRenderedPageBreak/>
        <w:t xml:space="preserve">torres de retenção, flexibilizando manobras nos momentos de by-pass que visam o ganho em produtividade e eficiência energética, logo, aumento na eficiência produtiva, levando a um menor consumo de energia em relação ao processo anterior a instalação do sistema. </w:t>
      </w:r>
    </w:p>
    <w:p w14:paraId="63414685" w14:textId="28C31952" w:rsidR="005A78BE" w:rsidRDefault="005A78BE">
      <w:pPr>
        <w:pStyle w:val="Ttulo2"/>
      </w:pPr>
      <w:bookmarkStart w:id="20" w:name="_Toc531263230"/>
      <w:r>
        <w:t xml:space="preserve">4.1 </w:t>
      </w:r>
      <w:r w:rsidR="00DE73D7">
        <w:t xml:space="preserve">- </w:t>
      </w:r>
      <w:r>
        <w:t>D</w:t>
      </w:r>
      <w:r w:rsidRPr="005A78BE">
        <w:t>escrição do projeto de interligamento de</w:t>
      </w:r>
      <w:bookmarkEnd w:id="20"/>
      <w:r w:rsidRPr="005A78BE">
        <w:t xml:space="preserve"> bombas na linha de descarga do digestor da fábrica “</w:t>
      </w:r>
      <w:r w:rsidR="00F3097C">
        <w:t>B</w:t>
      </w:r>
      <w:r w:rsidRPr="005A78BE">
        <w:t>”</w:t>
      </w:r>
    </w:p>
    <w:p w14:paraId="5A3B4EA8" w14:textId="77777777" w:rsidR="005A78BE" w:rsidRPr="00013A9F" w:rsidRDefault="005A78BE" w:rsidP="00456963">
      <w:pPr>
        <w:spacing w:line="360" w:lineRule="auto"/>
        <w:ind w:firstLine="709"/>
      </w:pPr>
      <w:r w:rsidRPr="00013A9F">
        <w:t xml:space="preserve">O projeto consiste na possibilidade de </w:t>
      </w:r>
      <w:r>
        <w:t xml:space="preserve">interligamento de bombas na linha de descarga do digestor da fábrica “B” com a dos filtros lavadores de </w:t>
      </w:r>
      <w:r w:rsidRPr="00013A9F">
        <w:t>pasta marrom</w:t>
      </w:r>
      <w:r>
        <w:t xml:space="preserve"> e tanque de estocagem de massa</w:t>
      </w:r>
      <w:r w:rsidRPr="00013A9F">
        <w:t>.</w:t>
      </w:r>
      <w:r>
        <w:t xml:space="preserve"> Bem como o desligamento das bombas dos filtros em momentos de by-pass do sistema de lavagem, ou seja, durante os momentos de parada desses equipamentos. </w:t>
      </w:r>
      <w:r w:rsidRPr="00013A9F">
        <w:t xml:space="preserve"> Tem como intuito a redução </w:t>
      </w:r>
      <w:r>
        <w:t>no consumo e aumento de eficiência energética nos momentos de by-pass do processo</w:t>
      </w:r>
      <w:r w:rsidRPr="00013A9F">
        <w:t xml:space="preserve"> </w:t>
      </w:r>
      <w:r>
        <w:t>de produção</w:t>
      </w:r>
      <w:r w:rsidRPr="00013A9F">
        <w:t>, flexibilizando ta</w:t>
      </w:r>
      <w:r>
        <w:t xml:space="preserve">mbém as paradas programadas da depuração da fábrica </w:t>
      </w:r>
      <w:r w:rsidRPr="00013A9F">
        <w:t>B.</w:t>
      </w:r>
    </w:p>
    <w:p w14:paraId="304563EA" w14:textId="210544A8" w:rsidR="005A78BE" w:rsidRDefault="005A78BE" w:rsidP="00456963">
      <w:pPr>
        <w:spacing w:line="360" w:lineRule="auto"/>
        <w:ind w:firstLine="709"/>
      </w:pPr>
      <w:r>
        <w:t xml:space="preserve">Atualmente, no processo produtivo Kraft da planta em questão a depuração consiste no segundo grande processo produtivo na cadeia de produção de celulose branqueada e trata-se da lavagem da polpa celulósica proveniente da descarga do digestor, onde se dá o cozimento dos cavacos em mistura denominada licor branco de cozimento que é a junção de hidróxido de sódio e sulfeto de sódio </w:t>
      </w:r>
      <w:sdt>
        <w:sdtPr>
          <w:id w:val="1389378721"/>
          <w:citation/>
        </w:sdtPr>
        <w:sdtEndPr/>
        <w:sdtContent>
          <w:r w:rsidR="00BC1962">
            <w:fldChar w:fldCharType="begin"/>
          </w:r>
          <w:r w:rsidR="00BC1962">
            <w:instrText xml:space="preserve"> CITATION Sab19 \l 1046 </w:instrText>
          </w:r>
          <w:r w:rsidR="00BC1962">
            <w:fldChar w:fldCharType="separate"/>
          </w:r>
          <w:r w:rsidR="009729D6">
            <w:rPr>
              <w:noProof/>
            </w:rPr>
            <w:t>(SABINO, 2019)</w:t>
          </w:r>
          <w:r w:rsidR="00BC1962">
            <w:fldChar w:fldCharType="end"/>
          </w:r>
        </w:sdtContent>
      </w:sdt>
      <w:r>
        <w:t xml:space="preserve">. </w:t>
      </w:r>
    </w:p>
    <w:p w14:paraId="7116DC86" w14:textId="77777777" w:rsidR="005A78BE" w:rsidRDefault="005A78BE" w:rsidP="00456963">
      <w:pPr>
        <w:spacing w:line="360" w:lineRule="auto"/>
        <w:ind w:firstLine="709"/>
      </w:pPr>
      <w:r>
        <w:t>Nos momentos de plena operação da planta da fábrica “B”, ou seja, quando o processo produtivo está funcionando sem nenhuma perturbação proveniente de falhas operacionais ou quebra de equipamentos, bombas ou motores tem-se a massa proveniente do processo de cozimento sendo bombeada para os difusores que são equipamentos de lavagem de polpa marrom compostos por peneiras de extração de incozidos, areia e outros abrasivos e por torres de estocagem ou retenção de massa marrom.</w:t>
      </w:r>
    </w:p>
    <w:p w14:paraId="1516FCB0" w14:textId="77777777" w:rsidR="005A78BE" w:rsidRDefault="005A78BE" w:rsidP="00456963">
      <w:pPr>
        <w:spacing w:line="360" w:lineRule="auto"/>
        <w:ind w:firstLine="709"/>
      </w:pPr>
      <w:r>
        <w:t xml:space="preserve">Estes equipamentos lavadores denominados difusores são utilizados para lavagem de polpa visando a melhor performance da outra grande etapa do processo produtivo, a saber, a depuração. E nos momentos de by-pass, ou seja, quando a planta não está operando em alta performance devido a quebras recorrentes dos difusores tem-se a massa proveniente da descarga do digestor sendo bombeada diretamente para as torres de estocagem, sem passar pelos dois estágios de lavagem dos filtros. Desta forma a massa segue para próxima etapa com uma quantidade maior de abrasivos ou contaminantes da celulose sobrecarregando a depuração, porém as bombas e os motores que bombeiam a massa para os </w:t>
      </w:r>
      <w:r>
        <w:lastRenderedPageBreak/>
        <w:t xml:space="preserve">estágios de lavagem permanecem ligadas durante todo processo, ainda que os filtros não estejam em operação. </w:t>
      </w:r>
    </w:p>
    <w:p w14:paraId="2DE8B718" w14:textId="77777777" w:rsidR="005A78BE" w:rsidRDefault="005A78BE" w:rsidP="00456963">
      <w:pPr>
        <w:spacing w:line="360" w:lineRule="auto"/>
        <w:ind w:firstLine="709"/>
      </w:pPr>
      <w:r>
        <w:t>Propõe-se assim, a possibilidade de interligação das torres de estocagem dos difusores das linhas 3 e 4 da fábrica “b” a uma bmc (bomba de média consistência) durante os momentos de by-pass, ou seja, nos momentos de paradas dos filtros lavadores, onde a massa proveniente da descarga do digestor é transferida direto para torres de retenção. Com essa alteração será possível desligar duas bmc´s que bombeiam a massa para os dois estágios de lavagem a qualquer momento de parada dos filtros gerando um menor consumo de energia.</w:t>
      </w:r>
    </w:p>
    <w:p w14:paraId="53C4CE50" w14:textId="77777777" w:rsidR="005A78BE" w:rsidRDefault="005A78BE" w:rsidP="00456963">
      <w:pPr>
        <w:spacing w:line="360" w:lineRule="auto"/>
        <w:ind w:firstLine="709"/>
        <w:rPr>
          <w:color w:val="000000" w:themeColor="text1"/>
        </w:rPr>
      </w:pPr>
      <w:r>
        <w:rPr>
          <w:color w:val="000000" w:themeColor="text1"/>
        </w:rPr>
        <w:t xml:space="preserve">Atualmente para bombear a massa proveniente da descarga do digestor e levar aos dois estágios de lavagem nos difusores das linhas 3 e 4 da fábrica “b” são utilizadas quatro bombas 26-032, 26-33, 26-34 e 26-35. Sendo que nos momentos de paradas dos filtros quando a processo está em by-pass verificou-se a viabilidade de interligar as torres de estocagem a apenas uma bomba que se mostrou mais eficiente, tanto em potência como em consumo. As informações detalhadas de cada bomba serão demonstradas através de tabela na análise de dados. </w:t>
      </w:r>
    </w:p>
    <w:p w14:paraId="67292AC6" w14:textId="5B5156FA" w:rsidR="00CB7650" w:rsidRPr="001B632E" w:rsidRDefault="0020705C" w:rsidP="0056327F">
      <w:pPr>
        <w:pStyle w:val="TCC1"/>
        <w:ind w:firstLine="709"/>
        <w:rPr>
          <w:color w:val="000000" w:themeColor="text1"/>
        </w:rPr>
      </w:pPr>
      <w:r w:rsidRPr="001B632E">
        <w:rPr>
          <w:color w:val="000000" w:themeColor="text1"/>
        </w:rPr>
        <w:t>N</w:t>
      </w:r>
      <w:r>
        <w:rPr>
          <w:color w:val="000000" w:themeColor="text1"/>
        </w:rPr>
        <w:t>a Figura 02</w:t>
      </w:r>
      <w:r w:rsidR="0056327F">
        <w:rPr>
          <w:color w:val="000000" w:themeColor="text1"/>
        </w:rPr>
        <w:t xml:space="preserve"> </w:t>
      </w:r>
      <w:r w:rsidR="00CB7650" w:rsidRPr="001B632E">
        <w:rPr>
          <w:color w:val="000000" w:themeColor="text1"/>
        </w:rPr>
        <w:t>é demonstrado as linhas e os estágios de lavagem da polpa e das torres de retenção antes da implantação do projeto</w:t>
      </w:r>
      <w:r w:rsidR="00CB7650">
        <w:rPr>
          <w:color w:val="000000" w:themeColor="text1"/>
        </w:rPr>
        <w:t>.</w:t>
      </w:r>
    </w:p>
    <w:p w14:paraId="315ACDC4" w14:textId="4DF76C6D" w:rsidR="00CB7650" w:rsidRPr="00687BB1" w:rsidRDefault="00CB7650" w:rsidP="0056327F">
      <w:pPr>
        <w:pStyle w:val="TCC1"/>
        <w:jc w:val="center"/>
      </w:pPr>
      <w:r>
        <w:rPr>
          <w:noProof/>
        </w:rPr>
        <w:drawing>
          <wp:inline distT="0" distB="0" distL="0" distR="0" wp14:anchorId="58F17451" wp14:editId="002B6348">
            <wp:extent cx="5798820" cy="3044508"/>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7821" cy="3049233"/>
                    </a:xfrm>
                    <a:prstGeom prst="rect">
                      <a:avLst/>
                    </a:prstGeom>
                  </pic:spPr>
                </pic:pic>
              </a:graphicData>
            </a:graphic>
          </wp:inline>
        </w:drawing>
      </w:r>
    </w:p>
    <w:p w14:paraId="7A6E6A6A" w14:textId="035D8015" w:rsidR="0020705C" w:rsidRDefault="0020705C" w:rsidP="00CB7650">
      <w:pPr>
        <w:jc w:val="left"/>
        <w:rPr>
          <w:b/>
          <w:sz w:val="20"/>
        </w:rPr>
      </w:pPr>
      <w:r w:rsidRPr="00A843E8">
        <w:rPr>
          <w:b/>
          <w:color w:val="000000" w:themeColor="text1"/>
          <w:sz w:val="20"/>
          <w:szCs w:val="20"/>
        </w:rPr>
        <w:t xml:space="preserve">Figura </w:t>
      </w:r>
      <w:r>
        <w:rPr>
          <w:b/>
          <w:color w:val="000000" w:themeColor="text1"/>
          <w:sz w:val="20"/>
          <w:szCs w:val="20"/>
        </w:rPr>
        <w:t>0</w:t>
      </w:r>
      <w:r w:rsidRPr="00A843E8">
        <w:rPr>
          <w:b/>
          <w:color w:val="000000" w:themeColor="text1"/>
          <w:sz w:val="20"/>
          <w:szCs w:val="20"/>
        </w:rPr>
        <w:t>2:</w:t>
      </w:r>
      <w:r w:rsidRPr="00A843E8">
        <w:rPr>
          <w:color w:val="000000" w:themeColor="text1"/>
          <w:sz w:val="20"/>
          <w:szCs w:val="20"/>
        </w:rPr>
        <w:t xml:space="preserve"> Diagrama de processos e tubulação anterior ao projeto de modificação</w:t>
      </w:r>
    </w:p>
    <w:p w14:paraId="039497E5" w14:textId="3C151431" w:rsidR="00CB7650" w:rsidRDefault="00CB7650" w:rsidP="00CB7650">
      <w:pPr>
        <w:jc w:val="left"/>
        <w:rPr>
          <w:sz w:val="20"/>
        </w:rPr>
      </w:pPr>
      <w:r w:rsidRPr="00A843E8">
        <w:rPr>
          <w:b/>
          <w:sz w:val="20"/>
        </w:rPr>
        <w:t>Fonte:</w:t>
      </w:r>
      <w:r w:rsidRPr="00C860F8">
        <w:rPr>
          <w:sz w:val="20"/>
        </w:rPr>
        <w:t xml:space="preserve"> </w:t>
      </w:r>
      <w:r>
        <w:rPr>
          <w:sz w:val="20"/>
        </w:rPr>
        <w:t>Elaborado</w:t>
      </w:r>
      <w:r w:rsidRPr="00C860F8">
        <w:rPr>
          <w:sz w:val="20"/>
        </w:rPr>
        <w:t xml:space="preserve"> pelo</w:t>
      </w:r>
      <w:r>
        <w:rPr>
          <w:sz w:val="20"/>
        </w:rPr>
        <w:t>s</w:t>
      </w:r>
      <w:r w:rsidRPr="00C860F8">
        <w:rPr>
          <w:sz w:val="20"/>
        </w:rPr>
        <w:t xml:space="preserve"> Autor</w:t>
      </w:r>
      <w:r>
        <w:rPr>
          <w:sz w:val="20"/>
        </w:rPr>
        <w:t>es</w:t>
      </w:r>
      <w:r w:rsidR="008D1F4D">
        <w:rPr>
          <w:sz w:val="20"/>
        </w:rPr>
        <w:t xml:space="preserve"> </w:t>
      </w:r>
    </w:p>
    <w:p w14:paraId="243D1AAC" w14:textId="77777777" w:rsidR="00CB7650" w:rsidRDefault="00CB7650" w:rsidP="00456963">
      <w:pPr>
        <w:pStyle w:val="TCC1"/>
        <w:spacing w:after="0"/>
        <w:ind w:firstLine="709"/>
      </w:pPr>
      <w:r>
        <w:t xml:space="preserve">Como a fábrica “B” possui um sistema de by-pass para os momentos de parada dos filtros lavadores, estes possuem quatro bmc´s para bombeamento da </w:t>
      </w:r>
      <w:r>
        <w:lastRenderedPageBreak/>
        <w:t>alimentação do sistema de lavagem. Logo após, a pasta é enviada para o processo de depuração nas linhas 3 e 4 como mostrado na figura acima.</w:t>
      </w:r>
    </w:p>
    <w:p w14:paraId="5734F70C" w14:textId="28076AB0" w:rsidR="00CB7650" w:rsidRDefault="00CB7650" w:rsidP="00456963">
      <w:pPr>
        <w:pStyle w:val="TCC1"/>
        <w:spacing w:after="0"/>
        <w:ind w:firstLine="709"/>
      </w:pPr>
      <w:r>
        <w:t>A</w:t>
      </w:r>
      <w:r w:rsidRPr="002F5E3D">
        <w:t xml:space="preserve"> in</w:t>
      </w:r>
      <w:r>
        <w:t>stalação do projeto de</w:t>
      </w:r>
      <w:r w:rsidRPr="002F5E3D">
        <w:t xml:space="preserve"> </w:t>
      </w:r>
      <w:r>
        <w:t>interligação da linha de descarga do digestor com as bombas dos filtros de lavagem de</w:t>
      </w:r>
      <w:r w:rsidRPr="002F5E3D">
        <w:t xml:space="preserve"> </w:t>
      </w:r>
      <w:r>
        <w:t>pasta</w:t>
      </w:r>
      <w:r w:rsidRPr="002F5E3D">
        <w:t xml:space="preserve"> marrom atende as </w:t>
      </w:r>
      <w:r>
        <w:t xml:space="preserve">duas linhas de produção, linhas 3 e 4 da fábrica “B”. </w:t>
      </w:r>
      <w:r w:rsidRPr="002F5E3D">
        <w:t xml:space="preserve"> </w:t>
      </w:r>
      <w:r>
        <w:t>P</w:t>
      </w:r>
      <w:r w:rsidRPr="002F5E3D">
        <w:t xml:space="preserve">ara a execução do projeto, </w:t>
      </w:r>
      <w:r>
        <w:t xml:space="preserve">será </w:t>
      </w:r>
      <w:r w:rsidRPr="002F5E3D">
        <w:t>necessário a montagem de um sistema de tra</w:t>
      </w:r>
      <w:r>
        <w:t>nsferência através de tubulação de fibras e</w:t>
      </w:r>
      <w:r w:rsidRPr="002F5E3D">
        <w:t xml:space="preserve"> </w:t>
      </w:r>
      <w:r>
        <w:t>válvula</w:t>
      </w:r>
      <w:r w:rsidRPr="002F5E3D">
        <w:t xml:space="preserve"> </w:t>
      </w:r>
      <w:r>
        <w:t>manual do tipo borboleta</w:t>
      </w:r>
      <w:r w:rsidRPr="002F5E3D">
        <w:t xml:space="preserve">. Na </w:t>
      </w:r>
      <w:r w:rsidR="0020705C">
        <w:t>F</w:t>
      </w:r>
      <w:r w:rsidR="0020705C" w:rsidRPr="002F5E3D">
        <w:t xml:space="preserve">igura </w:t>
      </w:r>
      <w:r w:rsidR="0020705C">
        <w:t>0</w:t>
      </w:r>
      <w:r>
        <w:t>2,</w:t>
      </w:r>
      <w:r w:rsidRPr="002F5E3D">
        <w:t xml:space="preserve"> exemplifica-se como é</w:t>
      </w:r>
      <w:r>
        <w:t xml:space="preserve"> o sistema de transferência de massa em momentos de paradas dos filtros lavadores</w:t>
      </w:r>
      <w:r w:rsidRPr="002F5E3D">
        <w:t>.</w:t>
      </w:r>
    </w:p>
    <w:p w14:paraId="4E6E656A" w14:textId="47C974E8" w:rsidR="00CB7650" w:rsidRDefault="00CB7650" w:rsidP="00456963">
      <w:pPr>
        <w:pStyle w:val="TCC1"/>
        <w:ind w:firstLine="709"/>
        <w:rPr>
          <w:color w:val="000000" w:themeColor="text1"/>
        </w:rPr>
      </w:pPr>
      <w:r>
        <w:rPr>
          <w:color w:val="000000" w:themeColor="text1"/>
        </w:rPr>
        <w:t xml:space="preserve">Na </w:t>
      </w:r>
      <w:r w:rsidR="0020705C">
        <w:rPr>
          <w:color w:val="000000" w:themeColor="text1"/>
        </w:rPr>
        <w:t>Figura 03</w:t>
      </w:r>
      <w:r w:rsidR="0020705C" w:rsidRPr="001B632E">
        <w:rPr>
          <w:color w:val="000000" w:themeColor="text1"/>
        </w:rPr>
        <w:t xml:space="preserve"> </w:t>
      </w:r>
      <w:r w:rsidRPr="001B632E">
        <w:rPr>
          <w:color w:val="000000" w:themeColor="text1"/>
        </w:rPr>
        <w:t>é demonstrado</w:t>
      </w:r>
      <w:r>
        <w:rPr>
          <w:color w:val="000000" w:themeColor="text1"/>
        </w:rPr>
        <w:t xml:space="preserve"> como ficará o esquema</w:t>
      </w:r>
      <w:r w:rsidRPr="001B632E">
        <w:rPr>
          <w:color w:val="000000" w:themeColor="text1"/>
        </w:rPr>
        <w:t xml:space="preserve"> </w:t>
      </w:r>
      <w:r>
        <w:rPr>
          <w:color w:val="000000" w:themeColor="text1"/>
        </w:rPr>
        <w:t>d</w:t>
      </w:r>
      <w:r w:rsidRPr="001B632E">
        <w:rPr>
          <w:color w:val="000000" w:themeColor="text1"/>
        </w:rPr>
        <w:t xml:space="preserve">as linhas e os estágios de lavagem da polpa e das torres de retenção </w:t>
      </w:r>
      <w:r>
        <w:rPr>
          <w:color w:val="000000" w:themeColor="text1"/>
        </w:rPr>
        <w:t>após</w:t>
      </w:r>
      <w:r w:rsidRPr="001B632E">
        <w:rPr>
          <w:color w:val="000000" w:themeColor="text1"/>
        </w:rPr>
        <w:t xml:space="preserve"> da implantação do projeto</w:t>
      </w:r>
      <w:r w:rsidR="0020705C">
        <w:rPr>
          <w:color w:val="000000" w:themeColor="text1"/>
        </w:rPr>
        <w:t>.</w:t>
      </w:r>
    </w:p>
    <w:p w14:paraId="49CE79AC" w14:textId="77777777" w:rsidR="00477FE7" w:rsidRDefault="00CB7650" w:rsidP="0056327F">
      <w:pPr>
        <w:pStyle w:val="TCC1"/>
        <w:spacing w:after="0"/>
        <w:rPr>
          <w:b/>
          <w:sz w:val="20"/>
        </w:rPr>
      </w:pPr>
      <w:r>
        <w:rPr>
          <w:noProof/>
        </w:rPr>
        <w:drawing>
          <wp:inline distT="0" distB="0" distL="0" distR="0" wp14:anchorId="4E4CDD5D" wp14:editId="75D5147F">
            <wp:extent cx="5760720" cy="2984500"/>
            <wp:effectExtent l="0" t="0" r="0" b="635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84500"/>
                    </a:xfrm>
                    <a:prstGeom prst="rect">
                      <a:avLst/>
                    </a:prstGeom>
                  </pic:spPr>
                </pic:pic>
              </a:graphicData>
            </a:graphic>
          </wp:inline>
        </w:drawing>
      </w:r>
    </w:p>
    <w:p w14:paraId="6B93D59C" w14:textId="7941082E" w:rsidR="0020705C" w:rsidRPr="00ED7492" w:rsidRDefault="0020705C" w:rsidP="0056327F">
      <w:pPr>
        <w:pStyle w:val="TCC1"/>
        <w:spacing w:after="0"/>
        <w:rPr>
          <w:color w:val="FF0000"/>
          <w:sz w:val="20"/>
          <w:szCs w:val="20"/>
        </w:rPr>
      </w:pPr>
      <w:r w:rsidRPr="00ED7492">
        <w:rPr>
          <w:b/>
          <w:color w:val="000000" w:themeColor="text1"/>
          <w:sz w:val="20"/>
          <w:szCs w:val="20"/>
        </w:rPr>
        <w:t xml:space="preserve">Figura </w:t>
      </w:r>
      <w:r>
        <w:rPr>
          <w:b/>
          <w:color w:val="000000" w:themeColor="text1"/>
          <w:sz w:val="20"/>
          <w:szCs w:val="20"/>
        </w:rPr>
        <w:t>0</w:t>
      </w:r>
      <w:r w:rsidRPr="00ED7492">
        <w:rPr>
          <w:b/>
          <w:color w:val="000000" w:themeColor="text1"/>
          <w:sz w:val="20"/>
          <w:szCs w:val="20"/>
        </w:rPr>
        <w:t>3:</w:t>
      </w:r>
      <w:r w:rsidRPr="00ED7492">
        <w:rPr>
          <w:sz w:val="20"/>
          <w:szCs w:val="20"/>
        </w:rPr>
        <w:t xml:space="preserve"> </w:t>
      </w:r>
      <w:r w:rsidRPr="00ED7492">
        <w:rPr>
          <w:color w:val="000000" w:themeColor="text1"/>
          <w:sz w:val="20"/>
          <w:szCs w:val="20"/>
        </w:rPr>
        <w:t>Diagrama de processos e tubulação após o projeto de modificação</w:t>
      </w:r>
    </w:p>
    <w:p w14:paraId="6CD84B6E" w14:textId="5E7A19D2" w:rsidR="0020705C" w:rsidRDefault="00CB7650" w:rsidP="0020705C">
      <w:pPr>
        <w:pStyle w:val="TCC1"/>
        <w:rPr>
          <w:color w:val="000000" w:themeColor="text1"/>
        </w:rPr>
      </w:pPr>
      <w:r w:rsidRPr="00ED7492">
        <w:rPr>
          <w:b/>
          <w:sz w:val="20"/>
        </w:rPr>
        <w:t>Fonte:</w:t>
      </w:r>
      <w:r w:rsidRPr="004301D7">
        <w:rPr>
          <w:sz w:val="20"/>
        </w:rPr>
        <w:t xml:space="preserve"> </w:t>
      </w:r>
      <w:r>
        <w:rPr>
          <w:sz w:val="20"/>
        </w:rPr>
        <w:t>Elaborado</w:t>
      </w:r>
      <w:r w:rsidRPr="00C860F8">
        <w:rPr>
          <w:sz w:val="20"/>
        </w:rPr>
        <w:t xml:space="preserve"> pelo</w:t>
      </w:r>
      <w:r>
        <w:rPr>
          <w:sz w:val="20"/>
        </w:rPr>
        <w:t>s</w:t>
      </w:r>
      <w:r w:rsidRPr="00C860F8">
        <w:rPr>
          <w:sz w:val="20"/>
        </w:rPr>
        <w:t xml:space="preserve"> Autor</w:t>
      </w:r>
      <w:r>
        <w:rPr>
          <w:sz w:val="20"/>
        </w:rPr>
        <w:t>es</w:t>
      </w:r>
    </w:p>
    <w:p w14:paraId="76830A47" w14:textId="0D3D7AFD" w:rsidR="00CB7650" w:rsidRDefault="005F1F18" w:rsidP="0056327F">
      <w:pPr>
        <w:pStyle w:val="TCC1"/>
        <w:spacing w:after="0"/>
        <w:ind w:firstLine="709"/>
        <w:rPr>
          <w:color w:val="000000" w:themeColor="text1"/>
        </w:rPr>
      </w:pPr>
      <w:r>
        <w:rPr>
          <w:color w:val="000000" w:themeColor="text1"/>
        </w:rPr>
        <w:t xml:space="preserve">A </w:t>
      </w:r>
      <w:r w:rsidR="0020705C">
        <w:rPr>
          <w:color w:val="000000" w:themeColor="text1"/>
        </w:rPr>
        <w:t>Tabela 0</w:t>
      </w:r>
      <w:r>
        <w:rPr>
          <w:color w:val="000000" w:themeColor="text1"/>
        </w:rPr>
        <w:t xml:space="preserve">1 </w:t>
      </w:r>
      <w:r w:rsidR="00EE370C">
        <w:rPr>
          <w:color w:val="000000" w:themeColor="text1"/>
        </w:rPr>
        <w:t xml:space="preserve">descreve </w:t>
      </w:r>
      <w:r w:rsidR="00CB7650" w:rsidRPr="00CE166F">
        <w:rPr>
          <w:color w:val="000000" w:themeColor="text1"/>
        </w:rPr>
        <w:t>os materiais</w:t>
      </w:r>
      <w:r w:rsidR="00EE370C">
        <w:rPr>
          <w:color w:val="000000" w:themeColor="text1"/>
        </w:rPr>
        <w:t xml:space="preserve"> que serão utilizados bem como</w:t>
      </w:r>
      <w:r w:rsidR="00CB7650" w:rsidRPr="00CE166F">
        <w:rPr>
          <w:color w:val="000000" w:themeColor="text1"/>
        </w:rPr>
        <w:t xml:space="preserve"> os valores de</w:t>
      </w:r>
      <w:r w:rsidR="00EE370C">
        <w:rPr>
          <w:color w:val="000000" w:themeColor="text1"/>
        </w:rPr>
        <w:t xml:space="preserve"> investimento cada material</w:t>
      </w:r>
      <w:r w:rsidR="00CB7650" w:rsidRPr="00CE166F">
        <w:rPr>
          <w:color w:val="000000" w:themeColor="text1"/>
        </w:rPr>
        <w:t xml:space="preserve"> para implementação do projeto, sendo necessário aproximadamente 7 metros</w:t>
      </w:r>
      <w:r w:rsidR="00EE370C">
        <w:rPr>
          <w:color w:val="000000" w:themeColor="text1"/>
        </w:rPr>
        <w:t xml:space="preserve"> de</w:t>
      </w:r>
      <w:r w:rsidR="00CB7650" w:rsidRPr="00CE166F">
        <w:rPr>
          <w:color w:val="000000" w:themeColor="text1"/>
        </w:rPr>
        <w:t xml:space="preserve"> tubulação de </w:t>
      </w:r>
      <w:r w:rsidR="007A4001">
        <w:rPr>
          <w:color w:val="000000" w:themeColor="text1"/>
        </w:rPr>
        <w:t>inox</w:t>
      </w:r>
      <w:r w:rsidR="00CB7650" w:rsidRPr="00CE166F">
        <w:rPr>
          <w:color w:val="000000" w:themeColor="text1"/>
        </w:rPr>
        <w:t xml:space="preserve"> </w:t>
      </w:r>
      <w:r w:rsidR="00EE370C">
        <w:rPr>
          <w:color w:val="000000" w:themeColor="text1"/>
        </w:rPr>
        <w:t xml:space="preserve">304L </w:t>
      </w:r>
      <w:r w:rsidR="00CB7650" w:rsidRPr="00CE166F">
        <w:rPr>
          <w:color w:val="000000" w:themeColor="text1"/>
        </w:rPr>
        <w:t xml:space="preserve">e </w:t>
      </w:r>
      <w:r w:rsidR="00EE370C">
        <w:rPr>
          <w:color w:val="000000" w:themeColor="text1"/>
        </w:rPr>
        <w:t xml:space="preserve">uma </w:t>
      </w:r>
      <w:r w:rsidR="00CB7650" w:rsidRPr="00CE166F">
        <w:rPr>
          <w:color w:val="000000" w:themeColor="text1"/>
        </w:rPr>
        <w:t xml:space="preserve">válvula manual de </w:t>
      </w:r>
      <w:bookmarkStart w:id="21" w:name="_Ref51404034"/>
      <w:r w:rsidR="0060159E">
        <w:rPr>
          <w:color w:val="000000" w:themeColor="text1"/>
        </w:rPr>
        <w:t xml:space="preserve">16 polegadas do tipo </w:t>
      </w:r>
      <w:r w:rsidR="007A4001">
        <w:rPr>
          <w:color w:val="000000" w:themeColor="text1"/>
        </w:rPr>
        <w:t>esfera</w:t>
      </w:r>
      <w:r w:rsidR="0060159E">
        <w:rPr>
          <w:color w:val="000000" w:themeColor="text1"/>
        </w:rPr>
        <w:t>.</w:t>
      </w:r>
    </w:p>
    <w:p w14:paraId="07A81D69" w14:textId="1828A32C" w:rsidR="001B5B65" w:rsidRPr="00926805" w:rsidRDefault="00CB7650" w:rsidP="00C83484">
      <w:pPr>
        <w:pStyle w:val="Legenda"/>
        <w:keepNext/>
        <w:rPr>
          <w:i w:val="0"/>
          <w:iCs w:val="0"/>
          <w:color w:val="000000" w:themeColor="text1"/>
          <w:sz w:val="20"/>
          <w:szCs w:val="20"/>
        </w:rPr>
      </w:pPr>
      <w:r w:rsidRPr="001B5B65">
        <w:rPr>
          <w:b/>
          <w:i w:val="0"/>
          <w:iCs w:val="0"/>
          <w:color w:val="000000" w:themeColor="text1"/>
          <w:sz w:val="20"/>
          <w:szCs w:val="20"/>
        </w:rPr>
        <w:t xml:space="preserve">Tabela </w:t>
      </w:r>
      <w:r w:rsidR="0020705C">
        <w:rPr>
          <w:b/>
          <w:i w:val="0"/>
          <w:iCs w:val="0"/>
          <w:color w:val="000000" w:themeColor="text1"/>
          <w:sz w:val="20"/>
          <w:szCs w:val="20"/>
        </w:rPr>
        <w:t>0</w:t>
      </w:r>
      <w:r w:rsidRPr="001B5B65">
        <w:rPr>
          <w:b/>
          <w:i w:val="0"/>
          <w:iCs w:val="0"/>
          <w:color w:val="000000" w:themeColor="text1"/>
          <w:sz w:val="20"/>
          <w:szCs w:val="20"/>
        </w:rPr>
        <w:fldChar w:fldCharType="begin"/>
      </w:r>
      <w:r w:rsidRPr="001B5B65">
        <w:rPr>
          <w:b/>
          <w:i w:val="0"/>
          <w:iCs w:val="0"/>
          <w:color w:val="000000" w:themeColor="text1"/>
          <w:sz w:val="20"/>
          <w:szCs w:val="20"/>
        </w:rPr>
        <w:instrText xml:space="preserve"> SEQ Tabela \* ARABIC </w:instrText>
      </w:r>
      <w:r w:rsidRPr="001B5B65">
        <w:rPr>
          <w:b/>
          <w:i w:val="0"/>
          <w:iCs w:val="0"/>
          <w:color w:val="000000" w:themeColor="text1"/>
          <w:sz w:val="20"/>
          <w:szCs w:val="20"/>
        </w:rPr>
        <w:fldChar w:fldCharType="separate"/>
      </w:r>
      <w:r w:rsidR="00AA49E5" w:rsidRPr="001B5B65">
        <w:rPr>
          <w:b/>
          <w:i w:val="0"/>
          <w:iCs w:val="0"/>
          <w:noProof/>
          <w:color w:val="000000" w:themeColor="text1"/>
          <w:sz w:val="20"/>
          <w:szCs w:val="20"/>
        </w:rPr>
        <w:t>1</w:t>
      </w:r>
      <w:r w:rsidRPr="001B5B65">
        <w:rPr>
          <w:b/>
          <w:i w:val="0"/>
          <w:iCs w:val="0"/>
          <w:color w:val="000000" w:themeColor="text1"/>
          <w:sz w:val="20"/>
          <w:szCs w:val="20"/>
        </w:rPr>
        <w:fldChar w:fldCharType="end"/>
      </w:r>
      <w:bookmarkEnd w:id="21"/>
      <w:r w:rsidR="00CD5F06" w:rsidRPr="001B5B65">
        <w:rPr>
          <w:b/>
          <w:i w:val="0"/>
          <w:iCs w:val="0"/>
          <w:color w:val="000000" w:themeColor="text1"/>
          <w:sz w:val="20"/>
          <w:szCs w:val="20"/>
        </w:rPr>
        <w:t>:</w:t>
      </w:r>
      <w:r w:rsidR="00CD5F06" w:rsidRPr="00C028B5">
        <w:rPr>
          <w:i w:val="0"/>
          <w:iCs w:val="0"/>
          <w:color w:val="000000" w:themeColor="text1"/>
          <w:sz w:val="20"/>
          <w:szCs w:val="20"/>
        </w:rPr>
        <w:t xml:space="preserve"> </w:t>
      </w:r>
      <w:r w:rsidR="003B2268" w:rsidRPr="00C028B5">
        <w:rPr>
          <w:i w:val="0"/>
          <w:iCs w:val="0"/>
          <w:color w:val="000000" w:themeColor="text1"/>
          <w:sz w:val="20"/>
          <w:szCs w:val="20"/>
        </w:rPr>
        <w:t>Descrição de material utilizado no projeto e valor de investimento</w:t>
      </w:r>
    </w:p>
    <w:tbl>
      <w:tblPr>
        <w:tblStyle w:val="SombreamentoClaro-nfase4"/>
        <w:tblW w:w="5000" w:type="pct"/>
        <w:tblBorders>
          <w:top w:val="single" w:sz="4" w:space="0" w:color="auto"/>
          <w:bottom w:val="single" w:sz="4" w:space="0" w:color="auto"/>
        </w:tblBorders>
        <w:tblLayout w:type="fixed"/>
        <w:tblLook w:val="04A0" w:firstRow="1" w:lastRow="0" w:firstColumn="1" w:lastColumn="0" w:noHBand="0" w:noVBand="1"/>
      </w:tblPr>
      <w:tblGrid>
        <w:gridCol w:w="3483"/>
        <w:gridCol w:w="2324"/>
        <w:gridCol w:w="1888"/>
        <w:gridCol w:w="1662"/>
      </w:tblGrid>
      <w:tr w:rsidR="00425E2D" w:rsidRPr="00425E2D" w14:paraId="52D2324D" w14:textId="77777777" w:rsidTr="001354B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61" w:type="pct"/>
            <w:tcBorders>
              <w:top w:val="single" w:sz="4" w:space="0" w:color="auto"/>
              <w:left w:val="none" w:sz="0" w:space="0" w:color="auto"/>
              <w:bottom w:val="single" w:sz="4" w:space="0" w:color="auto"/>
              <w:right w:val="none" w:sz="0" w:space="0" w:color="auto"/>
            </w:tcBorders>
            <w:shd w:val="clear" w:color="auto" w:fill="auto"/>
            <w:noWrap/>
            <w:hideMark/>
          </w:tcPr>
          <w:p w14:paraId="4EDF7EF8" w14:textId="3676EA25" w:rsidR="001B5B65" w:rsidRPr="003D78EE" w:rsidRDefault="001B5B65" w:rsidP="00C83484">
            <w:pPr>
              <w:tabs>
                <w:tab w:val="center" w:pos="4427"/>
                <w:tab w:val="left" w:pos="6495"/>
                <w:tab w:val="right" w:pos="8855"/>
              </w:tabs>
              <w:spacing w:line="240" w:lineRule="auto"/>
              <w:ind w:left="11" w:right="68" w:hanging="11"/>
              <w:rPr>
                <w:b w:val="0"/>
                <w:bCs w:val="0"/>
                <w:color w:val="auto"/>
                <w:sz w:val="20"/>
                <w:szCs w:val="20"/>
              </w:rPr>
            </w:pPr>
            <w:r w:rsidRPr="003D78EE">
              <w:rPr>
                <w:color w:val="auto"/>
                <w:sz w:val="20"/>
                <w:szCs w:val="20"/>
              </w:rPr>
              <w:t>Material utilizado</w:t>
            </w:r>
          </w:p>
        </w:tc>
        <w:tc>
          <w:tcPr>
            <w:tcW w:w="1242" w:type="pct"/>
            <w:tcBorders>
              <w:top w:val="single" w:sz="4" w:space="0" w:color="auto"/>
              <w:left w:val="none" w:sz="0" w:space="0" w:color="auto"/>
              <w:bottom w:val="single" w:sz="4" w:space="0" w:color="auto"/>
              <w:right w:val="none" w:sz="0" w:space="0" w:color="auto"/>
            </w:tcBorders>
            <w:shd w:val="clear" w:color="auto" w:fill="auto"/>
          </w:tcPr>
          <w:p w14:paraId="6F16CD60" w14:textId="3A70917A" w:rsidR="001B5B65" w:rsidRPr="003D78EE" w:rsidRDefault="001B5B65" w:rsidP="00C83484">
            <w:pPr>
              <w:tabs>
                <w:tab w:val="center" w:pos="4427"/>
                <w:tab w:val="left" w:pos="6495"/>
                <w:tab w:val="right" w:pos="8855"/>
              </w:tabs>
              <w:spacing w:line="240" w:lineRule="auto"/>
              <w:ind w:left="11" w:right="68" w:hanging="11"/>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D78EE">
              <w:rPr>
                <w:color w:val="auto"/>
                <w:sz w:val="20"/>
                <w:szCs w:val="20"/>
              </w:rPr>
              <w:t>Quantidade</w:t>
            </w:r>
          </w:p>
        </w:tc>
        <w:tc>
          <w:tcPr>
            <w:tcW w:w="1009" w:type="pct"/>
            <w:tcBorders>
              <w:top w:val="single" w:sz="4" w:space="0" w:color="auto"/>
              <w:left w:val="none" w:sz="0" w:space="0" w:color="auto"/>
              <w:bottom w:val="single" w:sz="4" w:space="0" w:color="auto"/>
              <w:right w:val="none" w:sz="0" w:space="0" w:color="auto"/>
            </w:tcBorders>
            <w:shd w:val="clear" w:color="auto" w:fill="auto"/>
          </w:tcPr>
          <w:p w14:paraId="58D1E18C" w14:textId="58CBF925" w:rsidR="001B5B65" w:rsidRPr="003D78EE" w:rsidRDefault="001B5B65" w:rsidP="00C83484">
            <w:pPr>
              <w:tabs>
                <w:tab w:val="center" w:pos="4427"/>
                <w:tab w:val="left" w:pos="6495"/>
                <w:tab w:val="right" w:pos="8855"/>
              </w:tabs>
              <w:spacing w:line="240" w:lineRule="auto"/>
              <w:ind w:left="11" w:right="68" w:hanging="11"/>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D78EE">
              <w:rPr>
                <w:color w:val="auto"/>
                <w:sz w:val="20"/>
                <w:szCs w:val="20"/>
              </w:rPr>
              <w:t>R$ (unitário)</w:t>
            </w:r>
          </w:p>
        </w:tc>
        <w:tc>
          <w:tcPr>
            <w:tcW w:w="889" w:type="pct"/>
            <w:tcBorders>
              <w:top w:val="single" w:sz="4" w:space="0" w:color="auto"/>
              <w:left w:val="none" w:sz="0" w:space="0" w:color="auto"/>
              <w:bottom w:val="single" w:sz="4" w:space="0" w:color="auto"/>
              <w:right w:val="none" w:sz="0" w:space="0" w:color="auto"/>
            </w:tcBorders>
            <w:shd w:val="clear" w:color="auto" w:fill="auto"/>
          </w:tcPr>
          <w:p w14:paraId="32326825" w14:textId="231E9AD7" w:rsidR="001B5B65" w:rsidRPr="003D78EE" w:rsidRDefault="001B5B65" w:rsidP="00C83484">
            <w:pPr>
              <w:tabs>
                <w:tab w:val="center" w:pos="4427"/>
                <w:tab w:val="left" w:pos="6495"/>
                <w:tab w:val="right" w:pos="8855"/>
              </w:tabs>
              <w:spacing w:line="240" w:lineRule="auto"/>
              <w:ind w:left="11" w:right="68" w:hanging="11"/>
              <w:cnfStyle w:val="100000000000" w:firstRow="1" w:lastRow="0" w:firstColumn="0" w:lastColumn="0" w:oddVBand="0" w:evenVBand="0" w:oddHBand="0" w:evenHBand="0" w:firstRowFirstColumn="0" w:firstRowLastColumn="0" w:lastRowFirstColumn="0" w:lastRowLastColumn="0"/>
              <w:rPr>
                <w:color w:val="auto"/>
                <w:sz w:val="20"/>
                <w:szCs w:val="20"/>
              </w:rPr>
            </w:pPr>
            <w:r w:rsidRPr="003D78EE">
              <w:rPr>
                <w:color w:val="auto"/>
                <w:sz w:val="20"/>
                <w:szCs w:val="20"/>
              </w:rPr>
              <w:t>Total (R$)</w:t>
            </w:r>
          </w:p>
        </w:tc>
      </w:tr>
      <w:tr w:rsidR="00425E2D" w:rsidRPr="00425E2D" w14:paraId="64E44364" w14:textId="77777777" w:rsidTr="001354B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861" w:type="pct"/>
            <w:tcBorders>
              <w:top w:val="single" w:sz="4" w:space="0" w:color="auto"/>
              <w:left w:val="none" w:sz="0" w:space="0" w:color="auto"/>
              <w:right w:val="none" w:sz="0" w:space="0" w:color="auto"/>
            </w:tcBorders>
            <w:shd w:val="clear" w:color="auto" w:fill="auto"/>
            <w:noWrap/>
            <w:vAlign w:val="center"/>
            <w:hideMark/>
          </w:tcPr>
          <w:p w14:paraId="64E08C29" w14:textId="77777777" w:rsidR="00CB7650" w:rsidRPr="003D78EE" w:rsidRDefault="00CB7650" w:rsidP="00C83484">
            <w:pPr>
              <w:spacing w:line="240" w:lineRule="auto"/>
              <w:ind w:left="11" w:right="68" w:hanging="11"/>
              <w:jc w:val="center"/>
              <w:rPr>
                <w:b w:val="0"/>
                <w:bCs w:val="0"/>
                <w:color w:val="auto"/>
                <w:sz w:val="20"/>
                <w:szCs w:val="20"/>
              </w:rPr>
            </w:pPr>
          </w:p>
        </w:tc>
        <w:tc>
          <w:tcPr>
            <w:tcW w:w="1242" w:type="pct"/>
            <w:tcBorders>
              <w:top w:val="single" w:sz="4" w:space="0" w:color="auto"/>
              <w:left w:val="none" w:sz="0" w:space="0" w:color="auto"/>
              <w:right w:val="none" w:sz="0" w:space="0" w:color="auto"/>
            </w:tcBorders>
            <w:shd w:val="clear" w:color="auto" w:fill="auto"/>
          </w:tcPr>
          <w:p w14:paraId="156DF915" w14:textId="396AF2A3" w:rsidR="00CB7650" w:rsidRPr="003D78EE"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p>
        </w:tc>
        <w:tc>
          <w:tcPr>
            <w:tcW w:w="1009" w:type="pct"/>
            <w:tcBorders>
              <w:top w:val="single" w:sz="4" w:space="0" w:color="auto"/>
              <w:left w:val="none" w:sz="0" w:space="0" w:color="auto"/>
              <w:right w:val="none" w:sz="0" w:space="0" w:color="auto"/>
            </w:tcBorders>
            <w:shd w:val="clear" w:color="auto" w:fill="FFFFFF" w:themeFill="background1"/>
          </w:tcPr>
          <w:p w14:paraId="36F95B98" w14:textId="5B35C8F3" w:rsidR="00CB7650" w:rsidRPr="003D78EE"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p>
        </w:tc>
        <w:tc>
          <w:tcPr>
            <w:tcW w:w="888" w:type="pct"/>
            <w:tcBorders>
              <w:top w:val="single" w:sz="4" w:space="0" w:color="auto"/>
              <w:left w:val="none" w:sz="0" w:space="0" w:color="auto"/>
              <w:right w:val="none" w:sz="0" w:space="0" w:color="auto"/>
            </w:tcBorders>
            <w:shd w:val="clear" w:color="auto" w:fill="FFFFFF" w:themeFill="background1"/>
          </w:tcPr>
          <w:p w14:paraId="173B9C34" w14:textId="655078C3" w:rsidR="00CB7650" w:rsidRPr="003D78EE"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p>
        </w:tc>
      </w:tr>
      <w:tr w:rsidR="00425E2D" w:rsidRPr="00425E2D" w14:paraId="68703F03" w14:textId="77777777" w:rsidTr="001354B5">
        <w:trPr>
          <w:trHeight w:val="315"/>
        </w:trPr>
        <w:tc>
          <w:tcPr>
            <w:cnfStyle w:val="001000000000" w:firstRow="0" w:lastRow="0" w:firstColumn="1" w:lastColumn="0" w:oddVBand="0" w:evenVBand="0" w:oddHBand="0" w:evenHBand="0" w:firstRowFirstColumn="0" w:firstRowLastColumn="0" w:lastRowFirstColumn="0" w:lastRowLastColumn="0"/>
            <w:tcW w:w="1861" w:type="pct"/>
            <w:shd w:val="clear" w:color="auto" w:fill="auto"/>
            <w:noWrap/>
          </w:tcPr>
          <w:p w14:paraId="23FA3EA1" w14:textId="395A2B50" w:rsidR="00CB7650" w:rsidRPr="003D78EE" w:rsidRDefault="00CB7650" w:rsidP="00C83484">
            <w:pPr>
              <w:spacing w:line="240" w:lineRule="auto"/>
              <w:ind w:left="11" w:right="68" w:hanging="11"/>
              <w:rPr>
                <w:b w:val="0"/>
                <w:color w:val="auto"/>
                <w:sz w:val="20"/>
                <w:szCs w:val="20"/>
              </w:rPr>
            </w:pPr>
            <w:r w:rsidRPr="003D78EE">
              <w:rPr>
                <w:b w:val="0"/>
                <w:color w:val="auto"/>
                <w:sz w:val="20"/>
                <w:szCs w:val="20"/>
              </w:rPr>
              <w:t>Tubulação (</w:t>
            </w:r>
            <w:r w:rsidR="00DC22B3" w:rsidRPr="003D78EE">
              <w:rPr>
                <w:b w:val="0"/>
                <w:color w:val="auto"/>
                <w:sz w:val="20"/>
                <w:szCs w:val="20"/>
              </w:rPr>
              <w:t>I</w:t>
            </w:r>
            <w:r w:rsidR="00020842" w:rsidRPr="003D78EE">
              <w:rPr>
                <w:b w:val="0"/>
                <w:color w:val="auto"/>
                <w:sz w:val="20"/>
                <w:szCs w:val="20"/>
              </w:rPr>
              <w:t>nox 304L</w:t>
            </w:r>
            <w:r w:rsidRPr="003D78EE">
              <w:rPr>
                <w:b w:val="0"/>
                <w:color w:val="auto"/>
                <w:sz w:val="20"/>
                <w:szCs w:val="20"/>
              </w:rPr>
              <w:t>)</w:t>
            </w:r>
          </w:p>
        </w:tc>
        <w:tc>
          <w:tcPr>
            <w:tcW w:w="1242" w:type="pct"/>
            <w:shd w:val="clear" w:color="auto" w:fill="auto"/>
            <w:noWrap/>
            <w:hideMark/>
          </w:tcPr>
          <w:p w14:paraId="52415E29" w14:textId="77777777" w:rsidR="00CB7650" w:rsidRPr="003D78EE"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3D78EE">
              <w:rPr>
                <w:color w:val="auto"/>
                <w:sz w:val="20"/>
                <w:szCs w:val="20"/>
              </w:rPr>
              <w:t>7 m</w:t>
            </w:r>
          </w:p>
        </w:tc>
        <w:tc>
          <w:tcPr>
            <w:tcW w:w="1009" w:type="pct"/>
            <w:shd w:val="clear" w:color="auto" w:fill="FFFFFF" w:themeFill="background1"/>
          </w:tcPr>
          <w:p w14:paraId="30C62329" w14:textId="658B41A5" w:rsidR="00CB7650" w:rsidRPr="003D78EE" w:rsidRDefault="00E53213"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3D78EE">
              <w:rPr>
                <w:color w:val="auto"/>
                <w:sz w:val="20"/>
                <w:szCs w:val="20"/>
              </w:rPr>
              <w:t>11.500,00</w:t>
            </w:r>
          </w:p>
          <w:p w14:paraId="3C3FB4AF" w14:textId="77777777" w:rsidR="00CB7650" w:rsidRPr="003D78EE"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888" w:type="pct"/>
            <w:shd w:val="clear" w:color="auto" w:fill="FFFFFF" w:themeFill="background1"/>
          </w:tcPr>
          <w:p w14:paraId="730380C7" w14:textId="43500E28" w:rsidR="00CB7650" w:rsidRPr="003D78EE" w:rsidRDefault="005F1F18"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3D78EE">
              <w:rPr>
                <w:color w:val="auto"/>
                <w:sz w:val="20"/>
                <w:szCs w:val="20"/>
              </w:rPr>
              <w:t>80.500,00</w:t>
            </w:r>
          </w:p>
        </w:tc>
      </w:tr>
      <w:tr w:rsidR="00425E2D" w:rsidRPr="00425E2D" w14:paraId="5A047C46" w14:textId="77777777" w:rsidTr="001354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1" w:type="pct"/>
            <w:tcBorders>
              <w:left w:val="none" w:sz="0" w:space="0" w:color="auto"/>
              <w:right w:val="none" w:sz="0" w:space="0" w:color="auto"/>
            </w:tcBorders>
            <w:shd w:val="clear" w:color="auto" w:fill="auto"/>
            <w:noWrap/>
          </w:tcPr>
          <w:p w14:paraId="352E4582" w14:textId="44835AE9" w:rsidR="00CB7650" w:rsidRPr="003D78EE" w:rsidRDefault="00CB7650" w:rsidP="00C83484">
            <w:pPr>
              <w:spacing w:line="240" w:lineRule="auto"/>
              <w:ind w:left="11" w:right="68" w:hanging="11"/>
              <w:rPr>
                <w:b w:val="0"/>
                <w:color w:val="auto"/>
                <w:sz w:val="20"/>
                <w:szCs w:val="20"/>
              </w:rPr>
            </w:pPr>
            <w:r w:rsidRPr="003D78EE">
              <w:rPr>
                <w:b w:val="0"/>
                <w:color w:val="auto"/>
                <w:sz w:val="20"/>
                <w:szCs w:val="20"/>
              </w:rPr>
              <w:t xml:space="preserve">Válvula do tipo </w:t>
            </w:r>
            <w:r w:rsidR="00020842" w:rsidRPr="003D78EE">
              <w:rPr>
                <w:b w:val="0"/>
                <w:color w:val="auto"/>
                <w:sz w:val="20"/>
                <w:szCs w:val="20"/>
              </w:rPr>
              <w:t>esfera</w:t>
            </w:r>
            <w:r w:rsidRPr="003D78EE">
              <w:rPr>
                <w:b w:val="0"/>
                <w:color w:val="auto"/>
                <w:sz w:val="20"/>
                <w:szCs w:val="20"/>
              </w:rPr>
              <w:t xml:space="preserve"> – 16”</w:t>
            </w:r>
          </w:p>
        </w:tc>
        <w:tc>
          <w:tcPr>
            <w:tcW w:w="1242" w:type="pct"/>
            <w:tcBorders>
              <w:left w:val="none" w:sz="0" w:space="0" w:color="auto"/>
              <w:right w:val="none" w:sz="0" w:space="0" w:color="auto"/>
            </w:tcBorders>
            <w:shd w:val="clear" w:color="auto" w:fill="auto"/>
            <w:noWrap/>
            <w:hideMark/>
          </w:tcPr>
          <w:p w14:paraId="4B2D69E3" w14:textId="77777777" w:rsidR="00CB7650" w:rsidRPr="003D78EE"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3D78EE">
              <w:rPr>
                <w:color w:val="auto"/>
                <w:sz w:val="20"/>
                <w:szCs w:val="20"/>
              </w:rPr>
              <w:t>1 unid</w:t>
            </w:r>
          </w:p>
        </w:tc>
        <w:tc>
          <w:tcPr>
            <w:tcW w:w="1009" w:type="pct"/>
            <w:tcBorders>
              <w:left w:val="none" w:sz="0" w:space="0" w:color="auto"/>
              <w:right w:val="none" w:sz="0" w:space="0" w:color="auto"/>
            </w:tcBorders>
            <w:shd w:val="clear" w:color="auto" w:fill="FFFFFF" w:themeFill="background1"/>
          </w:tcPr>
          <w:p w14:paraId="28440541" w14:textId="486B54AA" w:rsidR="00CB7650" w:rsidRPr="003D78EE" w:rsidRDefault="00E53213"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3D78EE">
              <w:rPr>
                <w:color w:val="auto"/>
                <w:sz w:val="20"/>
                <w:szCs w:val="20"/>
              </w:rPr>
              <w:t>75.000,00</w:t>
            </w:r>
          </w:p>
        </w:tc>
        <w:tc>
          <w:tcPr>
            <w:tcW w:w="888" w:type="pct"/>
            <w:tcBorders>
              <w:left w:val="none" w:sz="0" w:space="0" w:color="auto"/>
              <w:right w:val="none" w:sz="0" w:space="0" w:color="auto"/>
            </w:tcBorders>
            <w:shd w:val="clear" w:color="auto" w:fill="FFFFFF" w:themeFill="background1"/>
          </w:tcPr>
          <w:p w14:paraId="548A55A5" w14:textId="53089444" w:rsidR="00CB7650" w:rsidRPr="003D78EE" w:rsidRDefault="003B2268"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3D78EE">
              <w:rPr>
                <w:color w:val="auto"/>
                <w:sz w:val="20"/>
                <w:szCs w:val="20"/>
              </w:rPr>
              <w:t>75.000,00</w:t>
            </w:r>
          </w:p>
        </w:tc>
      </w:tr>
      <w:tr w:rsidR="00425E2D" w:rsidRPr="00425E2D" w14:paraId="6978FD8F" w14:textId="77777777" w:rsidTr="001354B5">
        <w:trPr>
          <w:trHeight w:val="315"/>
        </w:trPr>
        <w:tc>
          <w:tcPr>
            <w:cnfStyle w:val="001000000000" w:firstRow="0" w:lastRow="0" w:firstColumn="1" w:lastColumn="0" w:oddVBand="0" w:evenVBand="0" w:oddHBand="0" w:evenHBand="0" w:firstRowFirstColumn="0" w:firstRowLastColumn="0" w:lastRowFirstColumn="0" w:lastRowLastColumn="0"/>
            <w:tcW w:w="1861" w:type="pct"/>
            <w:shd w:val="clear" w:color="auto" w:fill="auto"/>
            <w:noWrap/>
          </w:tcPr>
          <w:p w14:paraId="61A44CA9" w14:textId="77777777" w:rsidR="003B2268" w:rsidRPr="003D78EE" w:rsidRDefault="003B2268" w:rsidP="00C83484">
            <w:pPr>
              <w:spacing w:line="240" w:lineRule="auto"/>
              <w:ind w:left="11" w:right="68" w:hanging="11"/>
              <w:rPr>
                <w:b w:val="0"/>
                <w:color w:val="auto"/>
                <w:sz w:val="20"/>
                <w:szCs w:val="20"/>
              </w:rPr>
            </w:pPr>
          </w:p>
          <w:p w14:paraId="17872FF0" w14:textId="4ECBDCCD" w:rsidR="003B2268" w:rsidRPr="003D78EE" w:rsidRDefault="003B2268" w:rsidP="00C83484">
            <w:pPr>
              <w:spacing w:line="240" w:lineRule="auto"/>
              <w:ind w:left="11" w:right="68" w:hanging="11"/>
              <w:rPr>
                <w:b w:val="0"/>
                <w:color w:val="auto"/>
                <w:sz w:val="20"/>
                <w:szCs w:val="20"/>
              </w:rPr>
            </w:pPr>
            <w:r w:rsidRPr="003D78EE">
              <w:rPr>
                <w:b w:val="0"/>
                <w:color w:val="auto"/>
                <w:sz w:val="20"/>
                <w:szCs w:val="20"/>
              </w:rPr>
              <w:lastRenderedPageBreak/>
              <w:t>Valor de investimento</w:t>
            </w:r>
          </w:p>
        </w:tc>
        <w:tc>
          <w:tcPr>
            <w:tcW w:w="1242" w:type="pct"/>
            <w:shd w:val="clear" w:color="auto" w:fill="auto"/>
            <w:noWrap/>
          </w:tcPr>
          <w:p w14:paraId="3846D471" w14:textId="77777777" w:rsidR="003B2268" w:rsidRPr="003D78EE" w:rsidRDefault="003B2268"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009" w:type="pct"/>
            <w:shd w:val="clear" w:color="auto" w:fill="FFFFFF" w:themeFill="background1"/>
          </w:tcPr>
          <w:p w14:paraId="1050CD1E" w14:textId="77777777" w:rsidR="003B2268" w:rsidRPr="003D78EE" w:rsidRDefault="003B2268"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888" w:type="pct"/>
            <w:shd w:val="clear" w:color="auto" w:fill="FFFFFF" w:themeFill="background1"/>
          </w:tcPr>
          <w:p w14:paraId="7DE28B0C" w14:textId="77777777" w:rsidR="003B2268" w:rsidRPr="003D78EE" w:rsidRDefault="003B2268"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06D9B81E" w14:textId="621594E8" w:rsidR="003B2268" w:rsidRPr="003D78EE" w:rsidRDefault="00AB4CA3"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lastRenderedPageBreak/>
              <w:t>155.5</w:t>
            </w:r>
            <w:r w:rsidR="003B2268" w:rsidRPr="003D78EE">
              <w:rPr>
                <w:color w:val="auto"/>
                <w:sz w:val="20"/>
                <w:szCs w:val="20"/>
              </w:rPr>
              <w:t>00,00</w:t>
            </w:r>
          </w:p>
        </w:tc>
      </w:tr>
    </w:tbl>
    <w:p w14:paraId="4A9768A5" w14:textId="2C94C478" w:rsidR="003B2268" w:rsidRDefault="003B2268" w:rsidP="0056327F">
      <w:pPr>
        <w:spacing w:after="0" w:line="360" w:lineRule="auto"/>
        <w:jc w:val="left"/>
        <w:rPr>
          <w:sz w:val="20"/>
        </w:rPr>
      </w:pPr>
      <w:bookmarkStart w:id="22" w:name="_Toc531263231"/>
      <w:r w:rsidRPr="00425E2D">
        <w:rPr>
          <w:b/>
          <w:sz w:val="20"/>
        </w:rPr>
        <w:lastRenderedPageBreak/>
        <w:t>Fonte:</w:t>
      </w:r>
      <w:r>
        <w:rPr>
          <w:sz w:val="20"/>
        </w:rPr>
        <w:t xml:space="preserve"> Elaborado</w:t>
      </w:r>
      <w:r w:rsidRPr="00C860F8">
        <w:rPr>
          <w:sz w:val="20"/>
        </w:rPr>
        <w:t xml:space="preserve"> pelo</w:t>
      </w:r>
      <w:r>
        <w:rPr>
          <w:sz w:val="20"/>
        </w:rPr>
        <w:t>s</w:t>
      </w:r>
      <w:r w:rsidRPr="00C860F8">
        <w:rPr>
          <w:sz w:val="20"/>
        </w:rPr>
        <w:t xml:space="preserve"> Autor</w:t>
      </w:r>
      <w:r>
        <w:rPr>
          <w:sz w:val="20"/>
        </w:rPr>
        <w:t>es</w:t>
      </w:r>
    </w:p>
    <w:p w14:paraId="66CC00E8" w14:textId="0F321355" w:rsidR="00CB7650" w:rsidRDefault="00CB7650">
      <w:pPr>
        <w:pStyle w:val="Ttulo2"/>
      </w:pPr>
      <w:r w:rsidRPr="00CB7650">
        <w:t xml:space="preserve">4.2 </w:t>
      </w:r>
      <w:r w:rsidR="00187F40">
        <w:t xml:space="preserve">- </w:t>
      </w:r>
      <w:r w:rsidRPr="00CB7650">
        <w:t>A</w:t>
      </w:r>
      <w:r w:rsidR="00222FC4">
        <w:t>nálise dos dados</w:t>
      </w:r>
      <w:bookmarkEnd w:id="22"/>
    </w:p>
    <w:p w14:paraId="3B4BAAEF" w14:textId="2EF5B644" w:rsidR="00CB7650" w:rsidRPr="001B632E" w:rsidRDefault="00CB7650" w:rsidP="00603691">
      <w:pPr>
        <w:pStyle w:val="TCC1"/>
        <w:spacing w:after="0"/>
        <w:ind w:firstLine="709"/>
        <w:rPr>
          <w:color w:val="000000" w:themeColor="text1"/>
        </w:rPr>
      </w:pPr>
      <w:r w:rsidRPr="001B632E">
        <w:rPr>
          <w:color w:val="000000" w:themeColor="text1"/>
        </w:rPr>
        <w:t xml:space="preserve">Visando a identificação das falhas com maior representatividade no modelo de Pareto, as tabelas </w:t>
      </w:r>
      <w:r>
        <w:rPr>
          <w:color w:val="000000" w:themeColor="text1"/>
        </w:rPr>
        <w:t>2</w:t>
      </w:r>
      <w:r w:rsidRPr="001B632E">
        <w:rPr>
          <w:color w:val="000000" w:themeColor="text1"/>
        </w:rPr>
        <w:t xml:space="preserve">, </w:t>
      </w:r>
      <w:r>
        <w:rPr>
          <w:color w:val="000000" w:themeColor="text1"/>
        </w:rPr>
        <w:t>3</w:t>
      </w:r>
      <w:r w:rsidRPr="001B632E">
        <w:rPr>
          <w:color w:val="000000" w:themeColor="text1"/>
        </w:rPr>
        <w:t xml:space="preserve">, e </w:t>
      </w:r>
      <w:r>
        <w:rPr>
          <w:color w:val="000000" w:themeColor="text1"/>
        </w:rPr>
        <w:t>4</w:t>
      </w:r>
      <w:r w:rsidRPr="001B632E">
        <w:rPr>
          <w:color w:val="000000" w:themeColor="text1"/>
        </w:rPr>
        <w:t xml:space="preserve"> abaixo demonstram todos os eventos ocorridos no intervalo determinado para coleta de dados, que ocorreu entre junho de 2019 e junho de 2020.</w:t>
      </w:r>
    </w:p>
    <w:p w14:paraId="60E966D1" w14:textId="1DDD8B33" w:rsidR="00CB7650" w:rsidRDefault="00CB7650" w:rsidP="0056327F">
      <w:pPr>
        <w:pStyle w:val="TCC1"/>
        <w:spacing w:after="0"/>
        <w:ind w:firstLine="709"/>
      </w:pPr>
      <w:r>
        <w:t xml:space="preserve">As transferências por falhas operacionais ocorrem toda vez que há perdas no processo, devido à realização errada de um procedimento, falha humana ou até mesmo interferências da própria matéria prima, como demonstrado na </w:t>
      </w:r>
      <w:r w:rsidR="0020705C">
        <w:t>Tabela 02</w:t>
      </w:r>
      <w:r w:rsidR="005F1F18">
        <w:t>.</w:t>
      </w:r>
    </w:p>
    <w:p w14:paraId="751A5184" w14:textId="64727055" w:rsidR="00CB7650" w:rsidRPr="00B01683" w:rsidRDefault="00CB7650" w:rsidP="00C83484">
      <w:pPr>
        <w:pStyle w:val="TCC1"/>
        <w:spacing w:after="0"/>
        <w:rPr>
          <w:sz w:val="20"/>
          <w:szCs w:val="20"/>
        </w:rPr>
      </w:pPr>
      <w:bookmarkStart w:id="23" w:name="_Ref51404213"/>
      <w:bookmarkStart w:id="24" w:name="_Toc529974054"/>
      <w:r w:rsidRPr="00B01683">
        <w:rPr>
          <w:b/>
          <w:sz w:val="20"/>
          <w:szCs w:val="20"/>
        </w:rPr>
        <w:t xml:space="preserve">Tabela </w:t>
      </w:r>
      <w:bookmarkEnd w:id="23"/>
      <w:r w:rsidR="0020705C">
        <w:rPr>
          <w:b/>
          <w:sz w:val="20"/>
          <w:szCs w:val="20"/>
        </w:rPr>
        <w:t>0</w:t>
      </w:r>
      <w:r w:rsidRPr="00B01683">
        <w:rPr>
          <w:b/>
          <w:sz w:val="20"/>
          <w:szCs w:val="20"/>
        </w:rPr>
        <w:t>2</w:t>
      </w:r>
      <w:r w:rsidR="00B01683" w:rsidRPr="00B01683">
        <w:rPr>
          <w:b/>
          <w:sz w:val="20"/>
          <w:szCs w:val="20"/>
        </w:rPr>
        <w:t>:</w:t>
      </w:r>
      <w:r w:rsidR="00B01683" w:rsidRPr="00B01683">
        <w:rPr>
          <w:sz w:val="20"/>
          <w:szCs w:val="20"/>
        </w:rPr>
        <w:t xml:space="preserve"> </w:t>
      </w:r>
      <w:r w:rsidRPr="00B01683">
        <w:rPr>
          <w:sz w:val="20"/>
          <w:szCs w:val="20"/>
        </w:rPr>
        <w:t>Transferências por Falhas Operacionais</w:t>
      </w:r>
      <w:bookmarkEnd w:id="24"/>
    </w:p>
    <w:tbl>
      <w:tblPr>
        <w:tblStyle w:val="SombreamentoClaro-nfase4"/>
        <w:tblW w:w="5000" w:type="pct"/>
        <w:tblLook w:val="04A0" w:firstRow="1" w:lastRow="0" w:firstColumn="1" w:lastColumn="0" w:noHBand="0" w:noVBand="1"/>
      </w:tblPr>
      <w:tblGrid>
        <w:gridCol w:w="2581"/>
        <w:gridCol w:w="3544"/>
        <w:gridCol w:w="865"/>
        <w:gridCol w:w="1259"/>
        <w:gridCol w:w="1108"/>
      </w:tblGrid>
      <w:tr w:rsidR="00CB7650" w:rsidRPr="00C83484" w14:paraId="65EC6D93" w14:textId="77777777" w:rsidTr="0065441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79" w:type="pct"/>
            <w:tcBorders>
              <w:top w:val="single" w:sz="4" w:space="0" w:color="000000" w:themeColor="text1"/>
              <w:bottom w:val="single" w:sz="4" w:space="0" w:color="000000" w:themeColor="text1"/>
            </w:tcBorders>
            <w:shd w:val="clear" w:color="auto" w:fill="auto"/>
          </w:tcPr>
          <w:p w14:paraId="0DB61CE2" w14:textId="77777777" w:rsidR="00CB7650" w:rsidRPr="00C83484" w:rsidRDefault="00CB7650" w:rsidP="0056327F">
            <w:pPr>
              <w:spacing w:after="0" w:line="240" w:lineRule="auto"/>
              <w:ind w:right="68"/>
              <w:rPr>
                <w:sz w:val="20"/>
                <w:szCs w:val="20"/>
              </w:rPr>
            </w:pPr>
          </w:p>
        </w:tc>
        <w:tc>
          <w:tcPr>
            <w:tcW w:w="3028" w:type="pct"/>
            <w:gridSpan w:val="3"/>
            <w:tcBorders>
              <w:top w:val="single" w:sz="4" w:space="0" w:color="000000" w:themeColor="text1"/>
              <w:bottom w:val="single" w:sz="4" w:space="0" w:color="000000" w:themeColor="text1"/>
            </w:tcBorders>
            <w:shd w:val="clear" w:color="auto" w:fill="auto"/>
            <w:noWrap/>
            <w:hideMark/>
          </w:tcPr>
          <w:p w14:paraId="1E7EBB2F" w14:textId="0F470509" w:rsidR="00CB7650" w:rsidRPr="00C83484" w:rsidRDefault="00CB7650" w:rsidP="0056327F">
            <w:pPr>
              <w:spacing w:after="0" w:line="240" w:lineRule="auto"/>
              <w:ind w:left="0" w:right="68" w:firstLine="0"/>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83484">
              <w:rPr>
                <w:color w:val="auto"/>
                <w:sz w:val="20"/>
                <w:szCs w:val="20"/>
              </w:rPr>
              <w:t>FALHA OPERACIONAL</w:t>
            </w:r>
          </w:p>
        </w:tc>
        <w:tc>
          <w:tcPr>
            <w:tcW w:w="593" w:type="pct"/>
            <w:tcBorders>
              <w:top w:val="single" w:sz="4" w:space="0" w:color="000000" w:themeColor="text1"/>
              <w:bottom w:val="single" w:sz="4" w:space="0" w:color="000000" w:themeColor="text1"/>
            </w:tcBorders>
          </w:tcPr>
          <w:p w14:paraId="7EDFAC93" w14:textId="77777777" w:rsidR="00CB7650" w:rsidRPr="00C83484" w:rsidRDefault="00CB7650" w:rsidP="0056327F">
            <w:pPr>
              <w:spacing w:after="0" w:line="240" w:lineRule="auto"/>
              <w:ind w:right="68"/>
              <w:cnfStyle w:val="100000000000" w:firstRow="1" w:lastRow="0" w:firstColumn="0" w:lastColumn="0" w:oddVBand="0" w:evenVBand="0" w:oddHBand="0" w:evenHBand="0" w:firstRowFirstColumn="0" w:firstRowLastColumn="0" w:lastRowFirstColumn="0" w:lastRowLastColumn="0"/>
              <w:rPr>
                <w:sz w:val="20"/>
                <w:szCs w:val="20"/>
              </w:rPr>
            </w:pPr>
          </w:p>
        </w:tc>
      </w:tr>
      <w:tr w:rsidR="00CB7650" w:rsidRPr="00C83484" w14:paraId="1981A087" w14:textId="77777777" w:rsidTr="00654410">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273" w:type="pct"/>
            <w:gridSpan w:val="2"/>
            <w:tcBorders>
              <w:top w:val="single" w:sz="4" w:space="0" w:color="000000" w:themeColor="text1"/>
            </w:tcBorders>
            <w:shd w:val="clear" w:color="auto" w:fill="auto"/>
            <w:noWrap/>
            <w:vAlign w:val="center"/>
            <w:hideMark/>
          </w:tcPr>
          <w:p w14:paraId="3A348914" w14:textId="77777777" w:rsidR="00CB7650" w:rsidRPr="00C83484" w:rsidRDefault="00CB7650" w:rsidP="0056327F">
            <w:pPr>
              <w:spacing w:after="0" w:line="240" w:lineRule="auto"/>
              <w:ind w:right="68"/>
              <w:jc w:val="center"/>
              <w:rPr>
                <w:b w:val="0"/>
                <w:bCs w:val="0"/>
                <w:color w:val="auto"/>
                <w:sz w:val="20"/>
                <w:szCs w:val="20"/>
              </w:rPr>
            </w:pPr>
            <w:r w:rsidRPr="00C83484">
              <w:rPr>
                <w:color w:val="auto"/>
                <w:sz w:val="20"/>
                <w:szCs w:val="20"/>
              </w:rPr>
              <w:t>Causa Raiz</w:t>
            </w:r>
          </w:p>
        </w:tc>
        <w:tc>
          <w:tcPr>
            <w:tcW w:w="462" w:type="pct"/>
            <w:tcBorders>
              <w:top w:val="single" w:sz="4" w:space="0" w:color="000000" w:themeColor="text1"/>
            </w:tcBorders>
            <w:shd w:val="clear" w:color="auto" w:fill="auto"/>
          </w:tcPr>
          <w:p w14:paraId="0C7B9498"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73" w:type="pct"/>
            <w:tcBorders>
              <w:top w:val="single" w:sz="4" w:space="0" w:color="000000" w:themeColor="text1"/>
            </w:tcBorders>
            <w:shd w:val="clear" w:color="auto" w:fill="auto"/>
            <w:hideMark/>
          </w:tcPr>
          <w:p w14:paraId="7C0033E7"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C83484">
              <w:rPr>
                <w:b/>
                <w:bCs/>
                <w:color w:val="auto"/>
                <w:sz w:val="20"/>
                <w:szCs w:val="20"/>
              </w:rPr>
              <w:t>Número de Eventos</w:t>
            </w:r>
          </w:p>
        </w:tc>
        <w:tc>
          <w:tcPr>
            <w:tcW w:w="593" w:type="pct"/>
            <w:tcBorders>
              <w:top w:val="single" w:sz="4" w:space="0" w:color="000000" w:themeColor="text1"/>
            </w:tcBorders>
            <w:shd w:val="clear" w:color="auto" w:fill="FFFFFF" w:themeFill="background1"/>
          </w:tcPr>
          <w:p w14:paraId="2ED416F6"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83484">
              <w:rPr>
                <w:b/>
                <w:bCs/>
                <w:color w:val="000000" w:themeColor="text1"/>
                <w:sz w:val="20"/>
                <w:szCs w:val="20"/>
              </w:rPr>
              <w:t>Horas de parada</w:t>
            </w:r>
          </w:p>
        </w:tc>
      </w:tr>
      <w:tr w:rsidR="00CB7650" w:rsidRPr="00C83484" w14:paraId="4C4980F8" w14:textId="77777777" w:rsidTr="00654410">
        <w:trPr>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1CF8279F"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 xml:space="preserve">Parada inesperada da depuração “B” – L3 </w:t>
            </w:r>
          </w:p>
        </w:tc>
        <w:tc>
          <w:tcPr>
            <w:tcW w:w="462" w:type="pct"/>
            <w:shd w:val="clear" w:color="auto" w:fill="auto"/>
          </w:tcPr>
          <w:p w14:paraId="7714CAA9"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3" w:type="pct"/>
            <w:shd w:val="clear" w:color="auto" w:fill="auto"/>
            <w:noWrap/>
            <w:hideMark/>
          </w:tcPr>
          <w:p w14:paraId="73AFB5AB"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83484">
              <w:rPr>
                <w:color w:val="auto"/>
                <w:sz w:val="20"/>
                <w:szCs w:val="20"/>
              </w:rPr>
              <w:t>3</w:t>
            </w:r>
          </w:p>
        </w:tc>
        <w:tc>
          <w:tcPr>
            <w:tcW w:w="593" w:type="pct"/>
            <w:shd w:val="clear" w:color="auto" w:fill="FFFFFF" w:themeFill="background1"/>
          </w:tcPr>
          <w:p w14:paraId="36D96020"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250</w:t>
            </w:r>
          </w:p>
        </w:tc>
      </w:tr>
      <w:tr w:rsidR="00CB7650" w:rsidRPr="00C83484" w14:paraId="715A39C9" w14:textId="77777777" w:rsidTr="0065441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3AE57FAA"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Parada inesperada do digestor “B” – prisão de coluna</w:t>
            </w:r>
          </w:p>
        </w:tc>
        <w:tc>
          <w:tcPr>
            <w:tcW w:w="462" w:type="pct"/>
            <w:shd w:val="clear" w:color="auto" w:fill="auto"/>
          </w:tcPr>
          <w:p w14:paraId="115F60DF"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73" w:type="pct"/>
            <w:shd w:val="clear" w:color="auto" w:fill="auto"/>
            <w:noWrap/>
            <w:hideMark/>
          </w:tcPr>
          <w:p w14:paraId="131402C3"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83484">
              <w:rPr>
                <w:color w:val="auto"/>
                <w:sz w:val="20"/>
                <w:szCs w:val="20"/>
              </w:rPr>
              <w:t>2</w:t>
            </w:r>
          </w:p>
        </w:tc>
        <w:tc>
          <w:tcPr>
            <w:tcW w:w="593" w:type="pct"/>
            <w:shd w:val="clear" w:color="auto" w:fill="FFFFFF" w:themeFill="background1"/>
          </w:tcPr>
          <w:p w14:paraId="01BAABB7"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180</w:t>
            </w:r>
          </w:p>
        </w:tc>
      </w:tr>
      <w:tr w:rsidR="00CB7650" w:rsidRPr="00C83484" w14:paraId="04A40F45" w14:textId="77777777" w:rsidTr="00654410">
        <w:trPr>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2D67B79A"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Parada inesperada branqueamento “B” – L4</w:t>
            </w:r>
          </w:p>
        </w:tc>
        <w:tc>
          <w:tcPr>
            <w:tcW w:w="462" w:type="pct"/>
            <w:shd w:val="clear" w:color="auto" w:fill="auto"/>
          </w:tcPr>
          <w:p w14:paraId="7EFB68C8"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3" w:type="pct"/>
            <w:shd w:val="clear" w:color="auto" w:fill="auto"/>
            <w:noWrap/>
            <w:hideMark/>
          </w:tcPr>
          <w:p w14:paraId="0DEFB8B2"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83484">
              <w:rPr>
                <w:color w:val="auto"/>
                <w:sz w:val="20"/>
                <w:szCs w:val="20"/>
              </w:rPr>
              <w:t>2</w:t>
            </w:r>
          </w:p>
        </w:tc>
        <w:tc>
          <w:tcPr>
            <w:tcW w:w="593" w:type="pct"/>
            <w:shd w:val="clear" w:color="auto" w:fill="FFFFFF" w:themeFill="background1"/>
          </w:tcPr>
          <w:p w14:paraId="408D37D7"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320</w:t>
            </w:r>
          </w:p>
        </w:tc>
      </w:tr>
      <w:tr w:rsidR="00CB7650" w:rsidRPr="00C83484" w14:paraId="259BC325" w14:textId="77777777" w:rsidTr="0065441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24EA8D94"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 xml:space="preserve">Nível baixo de óleo da UH – 514 </w:t>
            </w:r>
          </w:p>
        </w:tc>
        <w:tc>
          <w:tcPr>
            <w:tcW w:w="462" w:type="pct"/>
            <w:shd w:val="clear" w:color="auto" w:fill="auto"/>
          </w:tcPr>
          <w:p w14:paraId="5546337E"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73" w:type="pct"/>
            <w:shd w:val="clear" w:color="auto" w:fill="auto"/>
            <w:noWrap/>
            <w:hideMark/>
          </w:tcPr>
          <w:p w14:paraId="0132429E"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83484">
              <w:rPr>
                <w:color w:val="auto"/>
                <w:sz w:val="20"/>
                <w:szCs w:val="20"/>
              </w:rPr>
              <w:t>1</w:t>
            </w:r>
          </w:p>
        </w:tc>
        <w:tc>
          <w:tcPr>
            <w:tcW w:w="593" w:type="pct"/>
            <w:shd w:val="clear" w:color="auto" w:fill="FFFFFF" w:themeFill="background1"/>
          </w:tcPr>
          <w:p w14:paraId="003252B6"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400</w:t>
            </w:r>
          </w:p>
        </w:tc>
      </w:tr>
      <w:tr w:rsidR="00CB7650" w:rsidRPr="00C83484" w14:paraId="2D051BFC" w14:textId="77777777" w:rsidTr="00654410">
        <w:trPr>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639A3C2A"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Parada inesperada da prensa – L3</w:t>
            </w:r>
          </w:p>
        </w:tc>
        <w:tc>
          <w:tcPr>
            <w:tcW w:w="462" w:type="pct"/>
            <w:shd w:val="clear" w:color="auto" w:fill="auto"/>
          </w:tcPr>
          <w:p w14:paraId="2F0303E8"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3" w:type="pct"/>
            <w:shd w:val="clear" w:color="auto" w:fill="auto"/>
            <w:noWrap/>
            <w:hideMark/>
          </w:tcPr>
          <w:p w14:paraId="21B99D4C"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83484">
              <w:rPr>
                <w:color w:val="auto"/>
                <w:sz w:val="20"/>
                <w:szCs w:val="20"/>
              </w:rPr>
              <w:t>1</w:t>
            </w:r>
          </w:p>
        </w:tc>
        <w:tc>
          <w:tcPr>
            <w:tcW w:w="593" w:type="pct"/>
            <w:shd w:val="clear" w:color="auto" w:fill="FFFFFF" w:themeFill="background1"/>
          </w:tcPr>
          <w:p w14:paraId="68D4210F"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520</w:t>
            </w:r>
          </w:p>
        </w:tc>
      </w:tr>
      <w:tr w:rsidR="00CB7650" w:rsidRPr="00C83484" w14:paraId="3617CC68" w14:textId="77777777" w:rsidTr="0065441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380F5CBA"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Parada inesperada na depuração “B” – L4</w:t>
            </w:r>
          </w:p>
        </w:tc>
        <w:tc>
          <w:tcPr>
            <w:tcW w:w="462" w:type="pct"/>
            <w:shd w:val="clear" w:color="auto" w:fill="auto"/>
          </w:tcPr>
          <w:p w14:paraId="40651EAB"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73" w:type="pct"/>
            <w:shd w:val="clear" w:color="auto" w:fill="auto"/>
            <w:noWrap/>
            <w:hideMark/>
          </w:tcPr>
          <w:p w14:paraId="02564A76"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83484">
              <w:rPr>
                <w:color w:val="auto"/>
                <w:sz w:val="20"/>
                <w:szCs w:val="20"/>
              </w:rPr>
              <w:t>1</w:t>
            </w:r>
          </w:p>
        </w:tc>
        <w:tc>
          <w:tcPr>
            <w:tcW w:w="593" w:type="pct"/>
            <w:shd w:val="clear" w:color="auto" w:fill="FFFFFF" w:themeFill="background1"/>
          </w:tcPr>
          <w:p w14:paraId="43733728"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150</w:t>
            </w:r>
          </w:p>
        </w:tc>
      </w:tr>
      <w:tr w:rsidR="00CB7650" w:rsidRPr="00C83484" w14:paraId="5FF25FEF" w14:textId="77777777" w:rsidTr="00654410">
        <w:trPr>
          <w:trHeight w:val="295"/>
        </w:trPr>
        <w:tc>
          <w:tcPr>
            <w:cnfStyle w:val="001000000000" w:firstRow="0" w:lastRow="0" w:firstColumn="1" w:lastColumn="0" w:oddVBand="0" w:evenVBand="0" w:oddHBand="0" w:evenHBand="0" w:firstRowFirstColumn="0" w:firstRowLastColumn="0" w:lastRowFirstColumn="0" w:lastRowLastColumn="0"/>
            <w:tcW w:w="3273" w:type="pct"/>
            <w:gridSpan w:val="2"/>
            <w:shd w:val="clear" w:color="auto" w:fill="auto"/>
            <w:noWrap/>
            <w:hideMark/>
          </w:tcPr>
          <w:p w14:paraId="4A097837" w14:textId="77777777" w:rsidR="00CB7650" w:rsidRPr="00C83484" w:rsidRDefault="00CB7650" w:rsidP="0056327F">
            <w:pPr>
              <w:spacing w:after="0" w:line="240" w:lineRule="auto"/>
              <w:ind w:right="68"/>
              <w:rPr>
                <w:b w:val="0"/>
                <w:color w:val="auto"/>
                <w:sz w:val="20"/>
                <w:szCs w:val="20"/>
              </w:rPr>
            </w:pPr>
            <w:r w:rsidRPr="00C83484">
              <w:rPr>
                <w:b w:val="0"/>
                <w:color w:val="auto"/>
                <w:sz w:val="20"/>
                <w:szCs w:val="20"/>
              </w:rPr>
              <w:t>Parada inesperada do branqueamento “B” – L3</w:t>
            </w:r>
          </w:p>
        </w:tc>
        <w:tc>
          <w:tcPr>
            <w:tcW w:w="462" w:type="pct"/>
            <w:shd w:val="clear" w:color="auto" w:fill="auto"/>
          </w:tcPr>
          <w:p w14:paraId="6855A5ED"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3" w:type="pct"/>
            <w:shd w:val="clear" w:color="auto" w:fill="auto"/>
            <w:noWrap/>
            <w:hideMark/>
          </w:tcPr>
          <w:p w14:paraId="38CB6E08"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83484">
              <w:rPr>
                <w:color w:val="auto"/>
                <w:sz w:val="20"/>
                <w:szCs w:val="20"/>
              </w:rPr>
              <w:t>1</w:t>
            </w:r>
          </w:p>
        </w:tc>
        <w:tc>
          <w:tcPr>
            <w:tcW w:w="593" w:type="pct"/>
            <w:shd w:val="clear" w:color="auto" w:fill="FFFFFF" w:themeFill="background1"/>
          </w:tcPr>
          <w:p w14:paraId="6F490930" w14:textId="77777777" w:rsidR="00CB7650" w:rsidRPr="00C83484" w:rsidRDefault="00CB7650" w:rsidP="0056327F">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600</w:t>
            </w:r>
          </w:p>
        </w:tc>
      </w:tr>
      <w:tr w:rsidR="00CB7650" w:rsidRPr="00C83484" w14:paraId="32EFDDF7" w14:textId="77777777" w:rsidTr="0065441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273" w:type="pct"/>
            <w:gridSpan w:val="2"/>
            <w:tcBorders>
              <w:bottom w:val="single" w:sz="4" w:space="0" w:color="auto"/>
            </w:tcBorders>
            <w:shd w:val="clear" w:color="auto" w:fill="auto"/>
            <w:noWrap/>
          </w:tcPr>
          <w:p w14:paraId="70574A6F" w14:textId="77777777" w:rsidR="00CB7650" w:rsidRPr="00C83484" w:rsidRDefault="00CB7650" w:rsidP="0056327F">
            <w:pPr>
              <w:spacing w:after="0" w:line="240" w:lineRule="auto"/>
              <w:ind w:right="68"/>
              <w:rPr>
                <w:color w:val="auto"/>
                <w:sz w:val="20"/>
                <w:szCs w:val="20"/>
              </w:rPr>
            </w:pPr>
            <w:r w:rsidRPr="00C83484">
              <w:rPr>
                <w:color w:val="auto"/>
                <w:sz w:val="20"/>
                <w:szCs w:val="20"/>
              </w:rPr>
              <w:t>Total</w:t>
            </w:r>
          </w:p>
        </w:tc>
        <w:tc>
          <w:tcPr>
            <w:tcW w:w="462" w:type="pct"/>
            <w:tcBorders>
              <w:bottom w:val="single" w:sz="4" w:space="0" w:color="auto"/>
            </w:tcBorders>
            <w:shd w:val="clear" w:color="auto" w:fill="auto"/>
          </w:tcPr>
          <w:p w14:paraId="5FCF72C4"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673" w:type="pct"/>
            <w:tcBorders>
              <w:bottom w:val="single" w:sz="4" w:space="0" w:color="auto"/>
            </w:tcBorders>
            <w:shd w:val="clear" w:color="auto" w:fill="auto"/>
            <w:noWrap/>
          </w:tcPr>
          <w:p w14:paraId="3472BF84"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C83484">
              <w:rPr>
                <w:b/>
                <w:color w:val="auto"/>
                <w:sz w:val="20"/>
                <w:szCs w:val="20"/>
              </w:rPr>
              <w:t>11</w:t>
            </w:r>
          </w:p>
        </w:tc>
        <w:tc>
          <w:tcPr>
            <w:tcW w:w="593" w:type="pct"/>
            <w:tcBorders>
              <w:bottom w:val="single" w:sz="4" w:space="0" w:color="auto"/>
            </w:tcBorders>
            <w:shd w:val="clear" w:color="auto" w:fill="FFFFFF" w:themeFill="background1"/>
          </w:tcPr>
          <w:p w14:paraId="3129FD86" w14:textId="77777777" w:rsidR="00CB7650" w:rsidRPr="00C83484" w:rsidRDefault="00CB7650" w:rsidP="0056327F">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sz w:val="20"/>
                <w:szCs w:val="20"/>
              </w:rPr>
            </w:pPr>
            <w:r w:rsidRPr="00C83484">
              <w:rPr>
                <w:b/>
                <w:color w:val="000000" w:themeColor="text1"/>
                <w:sz w:val="20"/>
                <w:szCs w:val="20"/>
              </w:rPr>
              <w:t>2420</w:t>
            </w:r>
          </w:p>
        </w:tc>
      </w:tr>
    </w:tbl>
    <w:p w14:paraId="51E2FDB4" w14:textId="0A032BE6" w:rsidR="00CB7650" w:rsidRDefault="00CB7650" w:rsidP="0056327F">
      <w:pPr>
        <w:spacing w:after="0" w:line="360" w:lineRule="auto"/>
        <w:jc w:val="left"/>
        <w:rPr>
          <w:sz w:val="20"/>
        </w:rPr>
      </w:pPr>
      <w:r w:rsidRPr="00B01683">
        <w:rPr>
          <w:b/>
          <w:sz w:val="20"/>
        </w:rPr>
        <w:t>Fonte:</w:t>
      </w:r>
      <w:r>
        <w:rPr>
          <w:sz w:val="20"/>
        </w:rPr>
        <w:t xml:space="preserve"> Elaborado</w:t>
      </w:r>
      <w:r w:rsidRPr="00C860F8">
        <w:rPr>
          <w:sz w:val="20"/>
        </w:rPr>
        <w:t xml:space="preserve"> pelo</w:t>
      </w:r>
      <w:r>
        <w:rPr>
          <w:sz w:val="20"/>
        </w:rPr>
        <w:t>s</w:t>
      </w:r>
      <w:r w:rsidRPr="00C860F8">
        <w:rPr>
          <w:sz w:val="20"/>
        </w:rPr>
        <w:t xml:space="preserve"> Autor</w:t>
      </w:r>
      <w:r>
        <w:rPr>
          <w:sz w:val="20"/>
        </w:rPr>
        <w:t>es</w:t>
      </w:r>
    </w:p>
    <w:p w14:paraId="0C2BB9B0" w14:textId="7999C277" w:rsidR="00CB7650" w:rsidRDefault="00CB7650" w:rsidP="0056327F">
      <w:pPr>
        <w:pStyle w:val="TCC1"/>
        <w:spacing w:after="0"/>
        <w:ind w:firstLine="709"/>
      </w:pPr>
      <w:r>
        <w:t xml:space="preserve">As transferências por paradas programadas, ocorrem quando há a necessidade de intervir preventivamente na linha de processo com a manutenção da mesma, evitando que ocorram quebras ou falhas indesejadas, como demonstradas na </w:t>
      </w:r>
      <w:r w:rsidR="0020705C">
        <w:t>Tabela 0</w:t>
      </w:r>
      <w:r>
        <w:t>3.</w:t>
      </w:r>
    </w:p>
    <w:p w14:paraId="5AEDD4C1" w14:textId="763F78F6" w:rsidR="00CB7650" w:rsidRPr="00C638BD" w:rsidRDefault="00CB7650" w:rsidP="005C1F18">
      <w:pPr>
        <w:pStyle w:val="TCC1"/>
        <w:spacing w:after="0"/>
        <w:rPr>
          <w:sz w:val="20"/>
          <w:szCs w:val="20"/>
        </w:rPr>
      </w:pPr>
      <w:bookmarkStart w:id="25" w:name="_Toc529974055"/>
      <w:r w:rsidRPr="00C638BD">
        <w:rPr>
          <w:b/>
          <w:sz w:val="20"/>
          <w:szCs w:val="20"/>
        </w:rPr>
        <w:t xml:space="preserve">Tabela </w:t>
      </w:r>
      <w:r w:rsidR="0020705C">
        <w:rPr>
          <w:b/>
          <w:sz w:val="20"/>
          <w:szCs w:val="20"/>
        </w:rPr>
        <w:t>0</w:t>
      </w:r>
      <w:r w:rsidRPr="00C638BD">
        <w:rPr>
          <w:b/>
          <w:sz w:val="20"/>
          <w:szCs w:val="20"/>
        </w:rPr>
        <w:t>3</w:t>
      </w:r>
      <w:bookmarkEnd w:id="25"/>
      <w:r w:rsidR="00C638BD" w:rsidRPr="00C638BD">
        <w:rPr>
          <w:b/>
          <w:sz w:val="20"/>
          <w:szCs w:val="20"/>
        </w:rPr>
        <w:t>:</w:t>
      </w:r>
      <w:r w:rsidR="00C638BD" w:rsidRPr="00C638BD">
        <w:rPr>
          <w:sz w:val="20"/>
          <w:szCs w:val="20"/>
        </w:rPr>
        <w:t xml:space="preserve"> </w:t>
      </w:r>
      <w:r w:rsidR="005F1F18" w:rsidRPr="00C638BD">
        <w:rPr>
          <w:sz w:val="20"/>
          <w:szCs w:val="20"/>
        </w:rPr>
        <w:t>Transferências por paradas programadas</w:t>
      </w:r>
    </w:p>
    <w:tbl>
      <w:tblPr>
        <w:tblStyle w:val="SombreamentoClaro-nfase4"/>
        <w:tblW w:w="5000" w:type="pct"/>
        <w:tblLook w:val="04A0" w:firstRow="1" w:lastRow="0" w:firstColumn="1" w:lastColumn="0" w:noHBand="0" w:noVBand="1"/>
      </w:tblPr>
      <w:tblGrid>
        <w:gridCol w:w="6821"/>
        <w:gridCol w:w="189"/>
        <w:gridCol w:w="1241"/>
        <w:gridCol w:w="1106"/>
      </w:tblGrid>
      <w:tr w:rsidR="00CB7650" w:rsidRPr="003D0C0C" w14:paraId="39D41D65" w14:textId="77777777" w:rsidTr="00005B2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9" w:type="pct"/>
            <w:gridSpan w:val="3"/>
            <w:tcBorders>
              <w:top w:val="single" w:sz="4" w:space="0" w:color="000000" w:themeColor="text1"/>
              <w:bottom w:val="single" w:sz="4" w:space="0" w:color="000000" w:themeColor="text1"/>
            </w:tcBorders>
            <w:shd w:val="clear" w:color="auto" w:fill="auto"/>
            <w:noWrap/>
            <w:hideMark/>
          </w:tcPr>
          <w:p w14:paraId="7107DBDC" w14:textId="77777777" w:rsidR="00CB7650" w:rsidRPr="00C83484" w:rsidRDefault="00CB7650" w:rsidP="00C83484">
            <w:pPr>
              <w:spacing w:line="240" w:lineRule="auto"/>
              <w:ind w:left="11" w:right="68" w:hanging="11"/>
              <w:jc w:val="center"/>
              <w:rPr>
                <w:b w:val="0"/>
                <w:bCs w:val="0"/>
                <w:color w:val="000000" w:themeColor="text1"/>
                <w:sz w:val="20"/>
                <w:szCs w:val="20"/>
              </w:rPr>
            </w:pPr>
            <w:r w:rsidRPr="00C83484">
              <w:rPr>
                <w:color w:val="000000" w:themeColor="text1"/>
                <w:sz w:val="20"/>
                <w:szCs w:val="20"/>
              </w:rPr>
              <w:t>PARADA PROGRAMADA</w:t>
            </w:r>
          </w:p>
        </w:tc>
        <w:tc>
          <w:tcPr>
            <w:tcW w:w="591" w:type="pct"/>
            <w:tcBorders>
              <w:top w:val="single" w:sz="4" w:space="0" w:color="000000" w:themeColor="text1"/>
              <w:bottom w:val="single" w:sz="4" w:space="0" w:color="000000" w:themeColor="text1"/>
            </w:tcBorders>
          </w:tcPr>
          <w:p w14:paraId="558A6867" w14:textId="77777777" w:rsidR="00CB7650" w:rsidRPr="00C83484" w:rsidRDefault="00CB7650" w:rsidP="00C83484">
            <w:pPr>
              <w:spacing w:line="240" w:lineRule="auto"/>
              <w:ind w:left="11" w:right="68" w:hanging="11"/>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
        </w:tc>
      </w:tr>
      <w:tr w:rsidR="00CB7650" w:rsidRPr="003D0C0C" w14:paraId="54703D5B" w14:textId="77777777" w:rsidTr="00005B2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45" w:type="pct"/>
            <w:tcBorders>
              <w:top w:val="single" w:sz="4" w:space="0" w:color="000000" w:themeColor="text1"/>
            </w:tcBorders>
            <w:shd w:val="clear" w:color="auto" w:fill="auto"/>
            <w:noWrap/>
            <w:vAlign w:val="center"/>
            <w:hideMark/>
          </w:tcPr>
          <w:p w14:paraId="19788DB3" w14:textId="77777777" w:rsidR="00CB7650" w:rsidRPr="003D0C0C" w:rsidRDefault="00CB7650" w:rsidP="00CB7650">
            <w:pPr>
              <w:jc w:val="center"/>
              <w:rPr>
                <w:b w:val="0"/>
                <w:bCs w:val="0"/>
                <w:color w:val="000000" w:themeColor="text1"/>
              </w:rPr>
            </w:pPr>
            <w:r w:rsidRPr="003D0C0C">
              <w:rPr>
                <w:color w:val="000000" w:themeColor="text1"/>
              </w:rPr>
              <w:t>Causa Raiz</w:t>
            </w:r>
          </w:p>
        </w:tc>
        <w:tc>
          <w:tcPr>
            <w:tcW w:w="764" w:type="pct"/>
            <w:gridSpan w:val="2"/>
            <w:tcBorders>
              <w:top w:val="single" w:sz="4" w:space="0" w:color="000000" w:themeColor="text1"/>
            </w:tcBorders>
            <w:shd w:val="clear" w:color="auto" w:fill="auto"/>
            <w:hideMark/>
          </w:tcPr>
          <w:p w14:paraId="40E0D5FB"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Número de Eventos</w:t>
            </w:r>
          </w:p>
        </w:tc>
        <w:tc>
          <w:tcPr>
            <w:tcW w:w="591" w:type="pct"/>
            <w:tcBorders>
              <w:top w:val="single" w:sz="4" w:space="0" w:color="000000" w:themeColor="text1"/>
            </w:tcBorders>
            <w:shd w:val="clear" w:color="auto" w:fill="FFFFFF" w:themeFill="background1"/>
          </w:tcPr>
          <w:p w14:paraId="0C7DE2BE"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Horas de Parada</w:t>
            </w:r>
          </w:p>
        </w:tc>
      </w:tr>
      <w:tr w:rsidR="00CB7650" w:rsidRPr="003D0C0C" w14:paraId="23B79A0E" w14:textId="77777777" w:rsidTr="00005B2D">
        <w:trPr>
          <w:trHeight w:val="315"/>
        </w:trPr>
        <w:tc>
          <w:tcPr>
            <w:cnfStyle w:val="001000000000" w:firstRow="0" w:lastRow="0" w:firstColumn="1" w:lastColumn="0" w:oddVBand="0" w:evenVBand="0" w:oddHBand="0" w:evenHBand="0" w:firstRowFirstColumn="0" w:firstRowLastColumn="0" w:lastRowFirstColumn="0" w:lastRowLastColumn="0"/>
            <w:tcW w:w="3746" w:type="pct"/>
            <w:gridSpan w:val="2"/>
            <w:shd w:val="clear" w:color="auto" w:fill="auto"/>
            <w:noWrap/>
            <w:hideMark/>
          </w:tcPr>
          <w:p w14:paraId="70EEBDF2" w14:textId="77777777" w:rsidR="00CB7650" w:rsidRPr="00C83484" w:rsidRDefault="00CB7650" w:rsidP="00C83484">
            <w:pPr>
              <w:spacing w:line="240" w:lineRule="auto"/>
              <w:ind w:left="11" w:right="68" w:hanging="11"/>
              <w:rPr>
                <w:b w:val="0"/>
                <w:color w:val="000000" w:themeColor="text1"/>
                <w:sz w:val="20"/>
                <w:szCs w:val="20"/>
              </w:rPr>
            </w:pPr>
            <w:r w:rsidRPr="00C83484">
              <w:rPr>
                <w:b w:val="0"/>
                <w:color w:val="000000" w:themeColor="text1"/>
                <w:sz w:val="20"/>
                <w:szCs w:val="20"/>
              </w:rPr>
              <w:t>Parada programada da fábrica “B” no digestor e depuração “B”</w:t>
            </w:r>
          </w:p>
        </w:tc>
        <w:tc>
          <w:tcPr>
            <w:tcW w:w="663" w:type="pct"/>
            <w:shd w:val="clear" w:color="auto" w:fill="auto"/>
            <w:noWrap/>
            <w:hideMark/>
          </w:tcPr>
          <w:p w14:paraId="11F9F0B7"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4</w:t>
            </w:r>
          </w:p>
        </w:tc>
        <w:tc>
          <w:tcPr>
            <w:tcW w:w="591" w:type="pct"/>
            <w:shd w:val="clear" w:color="auto" w:fill="FFFFFF" w:themeFill="background1"/>
          </w:tcPr>
          <w:p w14:paraId="3C946370"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72</w:t>
            </w:r>
          </w:p>
        </w:tc>
      </w:tr>
      <w:tr w:rsidR="00CB7650" w:rsidRPr="003D0C0C" w14:paraId="72C3DA7E" w14:textId="77777777" w:rsidTr="00005B2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46" w:type="pct"/>
            <w:gridSpan w:val="2"/>
            <w:shd w:val="clear" w:color="auto" w:fill="auto"/>
            <w:noWrap/>
            <w:hideMark/>
          </w:tcPr>
          <w:p w14:paraId="559DC0CF" w14:textId="77777777" w:rsidR="00CB7650" w:rsidRPr="00C83484" w:rsidRDefault="00CB7650" w:rsidP="00C83484">
            <w:pPr>
              <w:spacing w:line="240" w:lineRule="auto"/>
              <w:ind w:left="11" w:right="68" w:hanging="11"/>
              <w:rPr>
                <w:b w:val="0"/>
                <w:color w:val="000000" w:themeColor="text1"/>
                <w:sz w:val="20"/>
                <w:szCs w:val="20"/>
              </w:rPr>
            </w:pPr>
            <w:r w:rsidRPr="00C83484">
              <w:rPr>
                <w:b w:val="0"/>
                <w:color w:val="000000" w:themeColor="text1"/>
                <w:sz w:val="20"/>
                <w:szCs w:val="20"/>
              </w:rPr>
              <w:t xml:space="preserve">Parada programada da fábrica “B” </w:t>
            </w:r>
          </w:p>
        </w:tc>
        <w:tc>
          <w:tcPr>
            <w:tcW w:w="663" w:type="pct"/>
            <w:shd w:val="clear" w:color="auto" w:fill="auto"/>
            <w:noWrap/>
            <w:hideMark/>
          </w:tcPr>
          <w:p w14:paraId="1FFAA81B"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4</w:t>
            </w:r>
          </w:p>
        </w:tc>
        <w:tc>
          <w:tcPr>
            <w:tcW w:w="591" w:type="pct"/>
            <w:shd w:val="clear" w:color="auto" w:fill="FFFFFF" w:themeFill="background1"/>
          </w:tcPr>
          <w:p w14:paraId="6E0FE4A7"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85</w:t>
            </w:r>
          </w:p>
        </w:tc>
      </w:tr>
      <w:tr w:rsidR="00CB7650" w:rsidRPr="003D0C0C" w14:paraId="26648D36" w14:textId="77777777" w:rsidTr="00005B2D">
        <w:trPr>
          <w:trHeight w:val="315"/>
        </w:trPr>
        <w:tc>
          <w:tcPr>
            <w:cnfStyle w:val="001000000000" w:firstRow="0" w:lastRow="0" w:firstColumn="1" w:lastColumn="0" w:oddVBand="0" w:evenVBand="0" w:oddHBand="0" w:evenHBand="0" w:firstRowFirstColumn="0" w:firstRowLastColumn="0" w:lastRowFirstColumn="0" w:lastRowLastColumn="0"/>
            <w:tcW w:w="3746" w:type="pct"/>
            <w:gridSpan w:val="2"/>
            <w:shd w:val="clear" w:color="auto" w:fill="auto"/>
            <w:noWrap/>
            <w:hideMark/>
          </w:tcPr>
          <w:p w14:paraId="5EA20F7A" w14:textId="77777777" w:rsidR="00CB7650" w:rsidRPr="00C83484" w:rsidRDefault="00CB7650" w:rsidP="00C83484">
            <w:pPr>
              <w:spacing w:line="240" w:lineRule="auto"/>
              <w:ind w:left="11" w:right="68" w:hanging="11"/>
              <w:rPr>
                <w:b w:val="0"/>
                <w:color w:val="000000" w:themeColor="text1"/>
                <w:sz w:val="20"/>
                <w:szCs w:val="20"/>
              </w:rPr>
            </w:pPr>
            <w:r w:rsidRPr="00C83484">
              <w:rPr>
                <w:b w:val="0"/>
                <w:color w:val="000000" w:themeColor="text1"/>
                <w:sz w:val="20"/>
                <w:szCs w:val="20"/>
              </w:rPr>
              <w:t>Parada programada da fábrica “B” no branqueamento “B”</w:t>
            </w:r>
          </w:p>
        </w:tc>
        <w:tc>
          <w:tcPr>
            <w:tcW w:w="663" w:type="pct"/>
            <w:shd w:val="clear" w:color="auto" w:fill="auto"/>
            <w:noWrap/>
            <w:hideMark/>
          </w:tcPr>
          <w:p w14:paraId="0A38B755"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2</w:t>
            </w:r>
          </w:p>
        </w:tc>
        <w:tc>
          <w:tcPr>
            <w:tcW w:w="591" w:type="pct"/>
            <w:shd w:val="clear" w:color="auto" w:fill="FFFFFF" w:themeFill="background1"/>
          </w:tcPr>
          <w:p w14:paraId="3CDDDC98"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90</w:t>
            </w:r>
          </w:p>
        </w:tc>
      </w:tr>
      <w:tr w:rsidR="00CB7650" w:rsidRPr="003D0C0C" w14:paraId="0BD10F8E" w14:textId="77777777" w:rsidTr="00005B2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46" w:type="pct"/>
            <w:gridSpan w:val="2"/>
            <w:shd w:val="clear" w:color="auto" w:fill="auto"/>
            <w:noWrap/>
            <w:hideMark/>
          </w:tcPr>
          <w:p w14:paraId="7A8A09DC" w14:textId="77777777" w:rsidR="00CB7650" w:rsidRPr="00C83484" w:rsidRDefault="00CB7650" w:rsidP="00C83484">
            <w:pPr>
              <w:spacing w:line="240" w:lineRule="auto"/>
              <w:ind w:left="11" w:right="68" w:hanging="11"/>
              <w:rPr>
                <w:b w:val="0"/>
                <w:color w:val="000000" w:themeColor="text1"/>
                <w:sz w:val="20"/>
                <w:szCs w:val="20"/>
              </w:rPr>
            </w:pPr>
            <w:r w:rsidRPr="00C83484">
              <w:rPr>
                <w:b w:val="0"/>
                <w:color w:val="000000" w:themeColor="text1"/>
                <w:sz w:val="20"/>
                <w:szCs w:val="20"/>
              </w:rPr>
              <w:t>Analisador kappa digestor “B”</w:t>
            </w:r>
          </w:p>
        </w:tc>
        <w:tc>
          <w:tcPr>
            <w:tcW w:w="663" w:type="pct"/>
            <w:shd w:val="clear" w:color="auto" w:fill="auto"/>
            <w:noWrap/>
            <w:hideMark/>
          </w:tcPr>
          <w:p w14:paraId="1CA9346F"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1</w:t>
            </w:r>
          </w:p>
        </w:tc>
        <w:tc>
          <w:tcPr>
            <w:tcW w:w="591" w:type="pct"/>
            <w:shd w:val="clear" w:color="auto" w:fill="FFFFFF" w:themeFill="background1"/>
          </w:tcPr>
          <w:p w14:paraId="224D5560"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36</w:t>
            </w:r>
          </w:p>
        </w:tc>
      </w:tr>
      <w:tr w:rsidR="00CB7650" w:rsidRPr="003D0C0C" w14:paraId="3EA3315C" w14:textId="77777777" w:rsidTr="00005B2D">
        <w:trPr>
          <w:trHeight w:val="330"/>
        </w:trPr>
        <w:tc>
          <w:tcPr>
            <w:cnfStyle w:val="001000000000" w:firstRow="0" w:lastRow="0" w:firstColumn="1" w:lastColumn="0" w:oddVBand="0" w:evenVBand="0" w:oddHBand="0" w:evenHBand="0" w:firstRowFirstColumn="0" w:firstRowLastColumn="0" w:lastRowFirstColumn="0" w:lastRowLastColumn="0"/>
            <w:tcW w:w="3746" w:type="pct"/>
            <w:gridSpan w:val="2"/>
            <w:shd w:val="clear" w:color="auto" w:fill="auto"/>
            <w:noWrap/>
            <w:hideMark/>
          </w:tcPr>
          <w:p w14:paraId="6E4E7F98" w14:textId="77777777" w:rsidR="00CB7650" w:rsidRPr="00C83484" w:rsidRDefault="00CB7650" w:rsidP="00C83484">
            <w:pPr>
              <w:spacing w:line="240" w:lineRule="auto"/>
              <w:ind w:left="11" w:right="68" w:hanging="11"/>
              <w:rPr>
                <w:b w:val="0"/>
                <w:color w:val="000000" w:themeColor="text1"/>
                <w:sz w:val="20"/>
                <w:szCs w:val="20"/>
              </w:rPr>
            </w:pPr>
            <w:r w:rsidRPr="00C83484">
              <w:rPr>
                <w:b w:val="0"/>
                <w:color w:val="000000" w:themeColor="text1"/>
                <w:sz w:val="20"/>
                <w:szCs w:val="20"/>
              </w:rPr>
              <w:t>Manutenção preventiva na bomba 26-3212-033</w:t>
            </w:r>
          </w:p>
        </w:tc>
        <w:tc>
          <w:tcPr>
            <w:tcW w:w="663" w:type="pct"/>
            <w:shd w:val="clear" w:color="auto" w:fill="auto"/>
            <w:noWrap/>
            <w:hideMark/>
          </w:tcPr>
          <w:p w14:paraId="5481CF39"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1</w:t>
            </w:r>
          </w:p>
        </w:tc>
        <w:tc>
          <w:tcPr>
            <w:tcW w:w="591" w:type="pct"/>
            <w:shd w:val="clear" w:color="auto" w:fill="FFFFFF" w:themeFill="background1"/>
          </w:tcPr>
          <w:p w14:paraId="12F791DB" w14:textId="77777777" w:rsidR="00CB7650" w:rsidRPr="00C83484" w:rsidRDefault="00CB7650" w:rsidP="00C83484">
            <w:pPr>
              <w:spacing w:line="240" w:lineRule="auto"/>
              <w:ind w:left="11" w:right="68" w:hanging="1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50</w:t>
            </w:r>
          </w:p>
        </w:tc>
      </w:tr>
      <w:tr w:rsidR="00CB7650" w:rsidRPr="003D0C0C" w14:paraId="4EAA34B9" w14:textId="77777777" w:rsidTr="00005B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46" w:type="pct"/>
            <w:gridSpan w:val="2"/>
            <w:tcBorders>
              <w:bottom w:val="single" w:sz="4" w:space="0" w:color="000000" w:themeColor="text1"/>
            </w:tcBorders>
            <w:shd w:val="clear" w:color="auto" w:fill="auto"/>
            <w:noWrap/>
            <w:hideMark/>
          </w:tcPr>
          <w:p w14:paraId="15A9761C" w14:textId="77777777" w:rsidR="00CB7650" w:rsidRPr="00C83484" w:rsidRDefault="00CB7650" w:rsidP="00C83484">
            <w:pPr>
              <w:spacing w:line="240" w:lineRule="auto"/>
              <w:ind w:left="11" w:right="68" w:hanging="11"/>
              <w:rPr>
                <w:b w:val="0"/>
                <w:bCs w:val="0"/>
                <w:color w:val="000000" w:themeColor="text1"/>
                <w:sz w:val="20"/>
                <w:szCs w:val="20"/>
              </w:rPr>
            </w:pPr>
            <w:r w:rsidRPr="00C83484">
              <w:rPr>
                <w:color w:val="000000" w:themeColor="text1"/>
                <w:sz w:val="20"/>
                <w:szCs w:val="20"/>
              </w:rPr>
              <w:t>TOTAL</w:t>
            </w:r>
          </w:p>
        </w:tc>
        <w:tc>
          <w:tcPr>
            <w:tcW w:w="663" w:type="pct"/>
            <w:tcBorders>
              <w:bottom w:val="single" w:sz="4" w:space="0" w:color="000000" w:themeColor="text1"/>
            </w:tcBorders>
            <w:shd w:val="clear" w:color="auto" w:fill="auto"/>
            <w:noWrap/>
            <w:hideMark/>
          </w:tcPr>
          <w:p w14:paraId="2124C1ED"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12</w:t>
            </w:r>
          </w:p>
        </w:tc>
        <w:tc>
          <w:tcPr>
            <w:tcW w:w="591" w:type="pct"/>
            <w:tcBorders>
              <w:bottom w:val="single" w:sz="4" w:space="0" w:color="000000" w:themeColor="text1"/>
            </w:tcBorders>
            <w:shd w:val="clear" w:color="auto" w:fill="FFFFFF" w:themeFill="background1"/>
          </w:tcPr>
          <w:p w14:paraId="1A306BF4" w14:textId="77777777" w:rsidR="00CB7650" w:rsidRPr="00C83484" w:rsidRDefault="00CB7650" w:rsidP="00C83484">
            <w:pPr>
              <w:spacing w:line="240" w:lineRule="auto"/>
              <w:ind w:left="11" w:right="68" w:hanging="11"/>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333</w:t>
            </w:r>
          </w:p>
        </w:tc>
      </w:tr>
    </w:tbl>
    <w:p w14:paraId="72B5892D" w14:textId="09643DC1" w:rsidR="00CB7650" w:rsidRDefault="00CB7650" w:rsidP="00C83484">
      <w:pPr>
        <w:spacing w:before="240"/>
        <w:jc w:val="left"/>
        <w:rPr>
          <w:sz w:val="20"/>
        </w:rPr>
      </w:pPr>
      <w:r w:rsidRPr="00C638BD">
        <w:rPr>
          <w:b/>
          <w:sz w:val="20"/>
        </w:rPr>
        <w:t>Fonte:</w:t>
      </w:r>
      <w:r>
        <w:rPr>
          <w:sz w:val="20"/>
        </w:rPr>
        <w:t xml:space="preserve"> Elaborado</w:t>
      </w:r>
      <w:r w:rsidRPr="00C860F8">
        <w:rPr>
          <w:sz w:val="20"/>
        </w:rPr>
        <w:t xml:space="preserve"> pelo</w:t>
      </w:r>
      <w:r>
        <w:rPr>
          <w:sz w:val="20"/>
        </w:rPr>
        <w:t>s</w:t>
      </w:r>
      <w:r w:rsidRPr="00C860F8">
        <w:rPr>
          <w:sz w:val="20"/>
        </w:rPr>
        <w:t xml:space="preserve"> Autor</w:t>
      </w:r>
      <w:r>
        <w:rPr>
          <w:sz w:val="20"/>
        </w:rPr>
        <w:t>es</w:t>
      </w:r>
    </w:p>
    <w:p w14:paraId="2BB6FAD6" w14:textId="2AF79A09" w:rsidR="00CB7650" w:rsidRPr="004863B2" w:rsidRDefault="00CB7650" w:rsidP="005C1F18">
      <w:pPr>
        <w:pStyle w:val="TCC1"/>
        <w:spacing w:after="0"/>
        <w:ind w:firstLine="709"/>
      </w:pPr>
      <w:r>
        <w:lastRenderedPageBreak/>
        <w:t xml:space="preserve">As transferências por falhas de equipamentos, ocorrem toda vez que o processo sofre parada ou redução da produção, por motivo de quebra ou falha nas máquinas do processo, como demonstrado na </w:t>
      </w:r>
      <w:r w:rsidR="0020705C">
        <w:t>Tabela 0</w:t>
      </w:r>
      <w:r w:rsidR="006C4444">
        <w:t>4</w:t>
      </w:r>
      <w:r>
        <w:t>.</w:t>
      </w:r>
    </w:p>
    <w:p w14:paraId="25C1BFE8" w14:textId="6A40B419" w:rsidR="00CB7650" w:rsidRPr="000564EE" w:rsidRDefault="00CB7650" w:rsidP="00B840C6">
      <w:pPr>
        <w:pStyle w:val="TCC1"/>
        <w:spacing w:after="0"/>
        <w:rPr>
          <w:sz w:val="20"/>
          <w:szCs w:val="20"/>
        </w:rPr>
      </w:pPr>
      <w:bookmarkStart w:id="26" w:name="_Toc529974056"/>
      <w:r w:rsidRPr="000564EE">
        <w:rPr>
          <w:b/>
          <w:sz w:val="20"/>
          <w:szCs w:val="20"/>
        </w:rPr>
        <w:t>Tabela</w:t>
      </w:r>
      <w:r w:rsidR="000564EE" w:rsidRPr="000564EE">
        <w:rPr>
          <w:b/>
          <w:sz w:val="20"/>
          <w:szCs w:val="20"/>
        </w:rPr>
        <w:t xml:space="preserve"> </w:t>
      </w:r>
      <w:r w:rsidR="0020705C">
        <w:rPr>
          <w:b/>
          <w:sz w:val="20"/>
          <w:szCs w:val="20"/>
        </w:rPr>
        <w:t>0</w:t>
      </w:r>
      <w:r w:rsidR="000564EE" w:rsidRPr="000564EE">
        <w:rPr>
          <w:b/>
          <w:sz w:val="20"/>
          <w:szCs w:val="20"/>
        </w:rPr>
        <w:t>4:</w:t>
      </w:r>
      <w:r w:rsidRPr="000564EE">
        <w:rPr>
          <w:sz w:val="20"/>
          <w:szCs w:val="20"/>
        </w:rPr>
        <w:t xml:space="preserve"> By-pass por Falhas de Equipamentos</w:t>
      </w:r>
      <w:bookmarkEnd w:id="26"/>
    </w:p>
    <w:tbl>
      <w:tblPr>
        <w:tblStyle w:val="SombreamentoClaro2"/>
        <w:tblW w:w="4990" w:type="pct"/>
        <w:tblInd w:w="10" w:type="dxa"/>
        <w:tblBorders>
          <w:top w:val="single" w:sz="4" w:space="0" w:color="auto"/>
          <w:bottom w:val="single" w:sz="4" w:space="0" w:color="auto"/>
        </w:tblBorders>
        <w:tblLook w:val="04A0" w:firstRow="1" w:lastRow="0" w:firstColumn="1" w:lastColumn="0" w:noHBand="0" w:noVBand="1"/>
      </w:tblPr>
      <w:tblGrid>
        <w:gridCol w:w="6370"/>
        <w:gridCol w:w="1483"/>
        <w:gridCol w:w="1485"/>
      </w:tblGrid>
      <w:tr w:rsidR="00D05B53" w:rsidRPr="00C83484" w14:paraId="131F0DCD" w14:textId="77777777" w:rsidTr="00D05B5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none" w:sz="0" w:space="0" w:color="auto"/>
              <w:bottom w:val="single" w:sz="4" w:space="0" w:color="auto"/>
              <w:right w:val="none" w:sz="0" w:space="0" w:color="auto"/>
            </w:tcBorders>
            <w:noWrap/>
            <w:hideMark/>
          </w:tcPr>
          <w:p w14:paraId="399B3A79" w14:textId="69DC5E0F" w:rsidR="00D05B53" w:rsidRPr="00C83484" w:rsidRDefault="00D05B53" w:rsidP="005C1F18">
            <w:pPr>
              <w:spacing w:after="0" w:line="240" w:lineRule="auto"/>
              <w:ind w:right="68"/>
              <w:jc w:val="center"/>
              <w:rPr>
                <w:sz w:val="20"/>
                <w:szCs w:val="20"/>
              </w:rPr>
            </w:pPr>
            <w:r w:rsidRPr="00C83484">
              <w:rPr>
                <w:bCs w:val="0"/>
                <w:sz w:val="20"/>
                <w:szCs w:val="20"/>
              </w:rPr>
              <w:t>FALHA DE EQUIPAMENTO</w:t>
            </w:r>
          </w:p>
        </w:tc>
      </w:tr>
      <w:tr w:rsidR="00D05B53" w:rsidRPr="00C83484" w14:paraId="000D2152" w14:textId="77777777" w:rsidTr="00D05B53">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411" w:type="pct"/>
            <w:tcBorders>
              <w:top w:val="single" w:sz="4" w:space="0" w:color="auto"/>
              <w:left w:val="none" w:sz="0" w:space="0" w:color="auto"/>
              <w:right w:val="none" w:sz="0" w:space="0" w:color="auto"/>
            </w:tcBorders>
            <w:shd w:val="clear" w:color="auto" w:fill="auto"/>
            <w:noWrap/>
            <w:vAlign w:val="center"/>
            <w:hideMark/>
          </w:tcPr>
          <w:p w14:paraId="29611CC8" w14:textId="77777777" w:rsidR="00D05B53" w:rsidRPr="00C83484" w:rsidRDefault="00D05B53" w:rsidP="005C1F18">
            <w:pPr>
              <w:spacing w:after="0" w:line="240" w:lineRule="auto"/>
              <w:ind w:right="68"/>
              <w:jc w:val="center"/>
              <w:rPr>
                <w:sz w:val="20"/>
                <w:szCs w:val="20"/>
              </w:rPr>
            </w:pPr>
            <w:r w:rsidRPr="00C83484">
              <w:rPr>
                <w:bCs w:val="0"/>
                <w:sz w:val="20"/>
                <w:szCs w:val="20"/>
              </w:rPr>
              <w:t>Causa Raiz</w:t>
            </w:r>
          </w:p>
        </w:tc>
        <w:tc>
          <w:tcPr>
            <w:tcW w:w="794" w:type="pct"/>
            <w:tcBorders>
              <w:top w:val="single" w:sz="4" w:space="0" w:color="auto"/>
              <w:left w:val="none" w:sz="0" w:space="0" w:color="auto"/>
              <w:right w:val="none" w:sz="0" w:space="0" w:color="auto"/>
            </w:tcBorders>
            <w:shd w:val="clear" w:color="auto" w:fill="auto"/>
            <w:hideMark/>
          </w:tcPr>
          <w:p w14:paraId="0D99FE0D" w14:textId="77777777" w:rsidR="00D05B53" w:rsidRPr="00C83484" w:rsidRDefault="00D05B53"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83484">
              <w:rPr>
                <w:b/>
                <w:bCs/>
                <w:sz w:val="20"/>
                <w:szCs w:val="20"/>
              </w:rPr>
              <w:t>Número de Eventos</w:t>
            </w:r>
          </w:p>
        </w:tc>
        <w:tc>
          <w:tcPr>
            <w:tcW w:w="795" w:type="pct"/>
            <w:tcBorders>
              <w:top w:val="single" w:sz="4" w:space="0" w:color="auto"/>
              <w:left w:val="none" w:sz="0" w:space="0" w:color="auto"/>
              <w:right w:val="none" w:sz="0" w:space="0" w:color="auto"/>
            </w:tcBorders>
            <w:shd w:val="clear" w:color="auto" w:fill="FFFFFF" w:themeFill="background1"/>
          </w:tcPr>
          <w:p w14:paraId="67B3E095" w14:textId="77777777" w:rsidR="00D05B53" w:rsidRPr="00C83484" w:rsidRDefault="00D05B53"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Horas de Paradas</w:t>
            </w:r>
          </w:p>
          <w:p w14:paraId="7ABBA63E" w14:textId="77777777" w:rsidR="00D05B53" w:rsidRPr="00C83484" w:rsidRDefault="00D05B53"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p w14:paraId="0BE58ADE" w14:textId="4BA49A02" w:rsidR="00D05B53" w:rsidRPr="00C83484" w:rsidRDefault="00D05B53"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CB7650" w:rsidRPr="00C83484" w14:paraId="42E626AD" w14:textId="77777777" w:rsidTr="00D05B53">
        <w:trPr>
          <w:trHeight w:val="321"/>
        </w:trPr>
        <w:tc>
          <w:tcPr>
            <w:cnfStyle w:val="001000000000" w:firstRow="0" w:lastRow="0" w:firstColumn="1" w:lastColumn="0" w:oddVBand="0" w:evenVBand="0" w:oddHBand="0" w:evenHBand="0" w:firstRowFirstColumn="0" w:firstRowLastColumn="0" w:lastRowFirstColumn="0" w:lastRowLastColumn="0"/>
            <w:tcW w:w="3411" w:type="pct"/>
            <w:shd w:val="clear" w:color="auto" w:fill="auto"/>
            <w:noWrap/>
            <w:hideMark/>
          </w:tcPr>
          <w:p w14:paraId="12C402E2" w14:textId="77777777" w:rsidR="00CB7650" w:rsidRPr="00C83484" w:rsidRDefault="00CB7650" w:rsidP="005C1F18">
            <w:pPr>
              <w:spacing w:after="0" w:line="240" w:lineRule="auto"/>
              <w:ind w:left="0" w:right="68" w:firstLine="0"/>
              <w:rPr>
                <w:b w:val="0"/>
                <w:sz w:val="20"/>
                <w:szCs w:val="20"/>
              </w:rPr>
            </w:pPr>
            <w:r w:rsidRPr="00C83484">
              <w:rPr>
                <w:b w:val="0"/>
                <w:sz w:val="20"/>
                <w:szCs w:val="20"/>
              </w:rPr>
              <w:t>Quebra da bomba 26-3211-23</w:t>
            </w:r>
          </w:p>
        </w:tc>
        <w:tc>
          <w:tcPr>
            <w:tcW w:w="794" w:type="pct"/>
            <w:shd w:val="clear" w:color="auto" w:fill="auto"/>
            <w:noWrap/>
            <w:hideMark/>
          </w:tcPr>
          <w:p w14:paraId="04AF6582"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r w:rsidRPr="00C83484">
              <w:rPr>
                <w:sz w:val="20"/>
                <w:szCs w:val="20"/>
              </w:rPr>
              <w:t>1</w:t>
            </w:r>
          </w:p>
        </w:tc>
        <w:tc>
          <w:tcPr>
            <w:tcW w:w="795" w:type="pct"/>
            <w:shd w:val="clear" w:color="auto" w:fill="FFFFFF" w:themeFill="background1"/>
          </w:tcPr>
          <w:p w14:paraId="57D5DF58"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36</w:t>
            </w:r>
          </w:p>
        </w:tc>
      </w:tr>
      <w:tr w:rsidR="00CB7650" w:rsidRPr="00C83484" w14:paraId="46436CCA" w14:textId="77777777" w:rsidTr="00D05B5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411" w:type="pct"/>
            <w:tcBorders>
              <w:left w:val="none" w:sz="0" w:space="0" w:color="auto"/>
              <w:right w:val="none" w:sz="0" w:space="0" w:color="auto"/>
            </w:tcBorders>
            <w:shd w:val="clear" w:color="auto" w:fill="auto"/>
            <w:noWrap/>
            <w:hideMark/>
          </w:tcPr>
          <w:p w14:paraId="12669E35" w14:textId="77777777" w:rsidR="00CB7650" w:rsidRPr="00C83484" w:rsidRDefault="00CB7650" w:rsidP="005C1F18">
            <w:pPr>
              <w:spacing w:after="0" w:line="240" w:lineRule="auto"/>
              <w:ind w:right="68"/>
              <w:rPr>
                <w:b w:val="0"/>
                <w:sz w:val="20"/>
                <w:szCs w:val="20"/>
              </w:rPr>
            </w:pPr>
            <w:r w:rsidRPr="00C83484">
              <w:rPr>
                <w:b w:val="0"/>
                <w:sz w:val="20"/>
                <w:szCs w:val="20"/>
              </w:rPr>
              <w:t>Quebra da bomba de alimentação da prensa 20-511</w:t>
            </w:r>
          </w:p>
        </w:tc>
        <w:tc>
          <w:tcPr>
            <w:tcW w:w="794" w:type="pct"/>
            <w:tcBorders>
              <w:left w:val="none" w:sz="0" w:space="0" w:color="auto"/>
              <w:right w:val="none" w:sz="0" w:space="0" w:color="auto"/>
            </w:tcBorders>
            <w:shd w:val="clear" w:color="auto" w:fill="auto"/>
            <w:noWrap/>
            <w:hideMark/>
          </w:tcPr>
          <w:p w14:paraId="05D00530"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r w:rsidRPr="00C83484">
              <w:rPr>
                <w:sz w:val="20"/>
                <w:szCs w:val="20"/>
              </w:rPr>
              <w:t>1</w:t>
            </w:r>
          </w:p>
        </w:tc>
        <w:tc>
          <w:tcPr>
            <w:tcW w:w="795" w:type="pct"/>
            <w:tcBorders>
              <w:left w:val="none" w:sz="0" w:space="0" w:color="auto"/>
              <w:right w:val="none" w:sz="0" w:space="0" w:color="auto"/>
            </w:tcBorders>
            <w:shd w:val="clear" w:color="auto" w:fill="FFFFFF" w:themeFill="background1"/>
          </w:tcPr>
          <w:p w14:paraId="1863C32E"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42</w:t>
            </w:r>
          </w:p>
        </w:tc>
      </w:tr>
      <w:tr w:rsidR="00CB7650" w:rsidRPr="00C83484" w14:paraId="49037914" w14:textId="77777777" w:rsidTr="00D05B53">
        <w:trPr>
          <w:trHeight w:val="321"/>
        </w:trPr>
        <w:tc>
          <w:tcPr>
            <w:cnfStyle w:val="001000000000" w:firstRow="0" w:lastRow="0" w:firstColumn="1" w:lastColumn="0" w:oddVBand="0" w:evenVBand="0" w:oddHBand="0" w:evenHBand="0" w:firstRowFirstColumn="0" w:firstRowLastColumn="0" w:lastRowFirstColumn="0" w:lastRowLastColumn="0"/>
            <w:tcW w:w="3411" w:type="pct"/>
            <w:shd w:val="clear" w:color="auto" w:fill="auto"/>
            <w:noWrap/>
            <w:hideMark/>
          </w:tcPr>
          <w:p w14:paraId="23B15A40" w14:textId="77777777" w:rsidR="00CB7650" w:rsidRPr="00C83484" w:rsidRDefault="00CB7650" w:rsidP="005C1F18">
            <w:pPr>
              <w:spacing w:after="0" w:line="240" w:lineRule="auto"/>
              <w:ind w:right="68"/>
              <w:rPr>
                <w:b w:val="0"/>
                <w:sz w:val="20"/>
                <w:szCs w:val="20"/>
              </w:rPr>
            </w:pPr>
            <w:r w:rsidRPr="00C83484">
              <w:rPr>
                <w:b w:val="0"/>
                <w:sz w:val="20"/>
                <w:szCs w:val="20"/>
              </w:rPr>
              <w:t>Quebra da bomba 26-3211-10</w:t>
            </w:r>
          </w:p>
        </w:tc>
        <w:tc>
          <w:tcPr>
            <w:tcW w:w="794" w:type="pct"/>
            <w:shd w:val="clear" w:color="auto" w:fill="auto"/>
            <w:noWrap/>
            <w:hideMark/>
          </w:tcPr>
          <w:p w14:paraId="65E00D0F"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r w:rsidRPr="00C83484">
              <w:rPr>
                <w:sz w:val="20"/>
                <w:szCs w:val="20"/>
              </w:rPr>
              <w:t>1</w:t>
            </w:r>
          </w:p>
        </w:tc>
        <w:tc>
          <w:tcPr>
            <w:tcW w:w="795" w:type="pct"/>
            <w:shd w:val="clear" w:color="auto" w:fill="FFFFFF" w:themeFill="background1"/>
          </w:tcPr>
          <w:p w14:paraId="5F61E10C"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55</w:t>
            </w:r>
          </w:p>
        </w:tc>
      </w:tr>
      <w:tr w:rsidR="00CB7650" w:rsidRPr="00C83484" w14:paraId="70577814" w14:textId="77777777" w:rsidTr="00D05B5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411" w:type="pct"/>
            <w:tcBorders>
              <w:left w:val="none" w:sz="0" w:space="0" w:color="auto"/>
              <w:right w:val="none" w:sz="0" w:space="0" w:color="auto"/>
            </w:tcBorders>
            <w:shd w:val="clear" w:color="auto" w:fill="auto"/>
            <w:noWrap/>
            <w:hideMark/>
          </w:tcPr>
          <w:p w14:paraId="2548C770" w14:textId="77777777" w:rsidR="00CB7650" w:rsidRPr="00C83484" w:rsidRDefault="00CB7650" w:rsidP="005C1F18">
            <w:pPr>
              <w:spacing w:after="0" w:line="240" w:lineRule="auto"/>
              <w:ind w:right="68"/>
              <w:rPr>
                <w:b w:val="0"/>
                <w:sz w:val="20"/>
                <w:szCs w:val="20"/>
              </w:rPr>
            </w:pPr>
            <w:r w:rsidRPr="00C83484">
              <w:rPr>
                <w:b w:val="0"/>
                <w:sz w:val="20"/>
                <w:szCs w:val="20"/>
              </w:rPr>
              <w:t xml:space="preserve">Quebra da bomba 26-3211-43 </w:t>
            </w:r>
          </w:p>
        </w:tc>
        <w:tc>
          <w:tcPr>
            <w:tcW w:w="794" w:type="pct"/>
            <w:tcBorders>
              <w:left w:val="none" w:sz="0" w:space="0" w:color="auto"/>
              <w:right w:val="none" w:sz="0" w:space="0" w:color="auto"/>
            </w:tcBorders>
            <w:shd w:val="clear" w:color="auto" w:fill="auto"/>
            <w:noWrap/>
            <w:hideMark/>
          </w:tcPr>
          <w:p w14:paraId="7417DEFD"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r w:rsidRPr="00C83484">
              <w:rPr>
                <w:sz w:val="20"/>
                <w:szCs w:val="20"/>
              </w:rPr>
              <w:t>1</w:t>
            </w:r>
          </w:p>
        </w:tc>
        <w:tc>
          <w:tcPr>
            <w:tcW w:w="795" w:type="pct"/>
            <w:tcBorders>
              <w:left w:val="none" w:sz="0" w:space="0" w:color="auto"/>
              <w:right w:val="none" w:sz="0" w:space="0" w:color="auto"/>
            </w:tcBorders>
            <w:shd w:val="clear" w:color="auto" w:fill="FFFFFF" w:themeFill="background1"/>
          </w:tcPr>
          <w:p w14:paraId="52D27ECE"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36</w:t>
            </w:r>
          </w:p>
        </w:tc>
      </w:tr>
      <w:tr w:rsidR="00CB7650" w:rsidRPr="00C83484" w14:paraId="051D2040" w14:textId="77777777" w:rsidTr="00D05B53">
        <w:trPr>
          <w:trHeight w:val="321"/>
        </w:trPr>
        <w:tc>
          <w:tcPr>
            <w:cnfStyle w:val="001000000000" w:firstRow="0" w:lastRow="0" w:firstColumn="1" w:lastColumn="0" w:oddVBand="0" w:evenVBand="0" w:oddHBand="0" w:evenHBand="0" w:firstRowFirstColumn="0" w:firstRowLastColumn="0" w:lastRowFirstColumn="0" w:lastRowLastColumn="0"/>
            <w:tcW w:w="3411" w:type="pct"/>
            <w:shd w:val="clear" w:color="auto" w:fill="auto"/>
            <w:noWrap/>
            <w:hideMark/>
          </w:tcPr>
          <w:p w14:paraId="66A68FE6" w14:textId="77777777" w:rsidR="00CB7650" w:rsidRPr="00C83484" w:rsidRDefault="00CB7650" w:rsidP="005C1F18">
            <w:pPr>
              <w:spacing w:after="0" w:line="240" w:lineRule="auto"/>
              <w:ind w:right="68"/>
              <w:rPr>
                <w:b w:val="0"/>
                <w:sz w:val="20"/>
                <w:szCs w:val="20"/>
              </w:rPr>
            </w:pPr>
            <w:r w:rsidRPr="00C83484">
              <w:rPr>
                <w:b w:val="0"/>
                <w:sz w:val="20"/>
                <w:szCs w:val="20"/>
              </w:rPr>
              <w:t>Quebra da bomba 26-3212-20</w:t>
            </w:r>
          </w:p>
        </w:tc>
        <w:tc>
          <w:tcPr>
            <w:tcW w:w="794" w:type="pct"/>
            <w:shd w:val="clear" w:color="auto" w:fill="auto"/>
            <w:noWrap/>
            <w:hideMark/>
          </w:tcPr>
          <w:p w14:paraId="1EEB557B"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r w:rsidRPr="00C83484">
              <w:rPr>
                <w:sz w:val="20"/>
                <w:szCs w:val="20"/>
              </w:rPr>
              <w:t>1</w:t>
            </w:r>
          </w:p>
        </w:tc>
        <w:tc>
          <w:tcPr>
            <w:tcW w:w="795" w:type="pct"/>
            <w:shd w:val="clear" w:color="auto" w:fill="FFFFFF" w:themeFill="background1"/>
          </w:tcPr>
          <w:p w14:paraId="453B0AE1"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24</w:t>
            </w:r>
          </w:p>
        </w:tc>
      </w:tr>
      <w:tr w:rsidR="00CB7650" w:rsidRPr="00C83484" w14:paraId="7B52E952" w14:textId="77777777" w:rsidTr="00D05B5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411" w:type="pct"/>
            <w:tcBorders>
              <w:left w:val="none" w:sz="0" w:space="0" w:color="auto"/>
              <w:right w:val="none" w:sz="0" w:space="0" w:color="auto"/>
            </w:tcBorders>
            <w:shd w:val="clear" w:color="auto" w:fill="auto"/>
            <w:noWrap/>
          </w:tcPr>
          <w:p w14:paraId="496AE7CE" w14:textId="77777777" w:rsidR="00CB7650" w:rsidRPr="00C83484" w:rsidRDefault="00CB7650" w:rsidP="005C1F18">
            <w:pPr>
              <w:spacing w:after="0" w:line="240" w:lineRule="auto"/>
              <w:ind w:right="68"/>
              <w:rPr>
                <w:b w:val="0"/>
                <w:sz w:val="20"/>
                <w:szCs w:val="20"/>
              </w:rPr>
            </w:pPr>
            <w:r w:rsidRPr="00C83484">
              <w:rPr>
                <w:b w:val="0"/>
                <w:sz w:val="20"/>
                <w:szCs w:val="20"/>
              </w:rPr>
              <w:t>Rompimento da linha de diluição no fundo da TMCM 01</w:t>
            </w:r>
          </w:p>
        </w:tc>
        <w:tc>
          <w:tcPr>
            <w:tcW w:w="794" w:type="pct"/>
            <w:tcBorders>
              <w:left w:val="none" w:sz="0" w:space="0" w:color="auto"/>
              <w:right w:val="none" w:sz="0" w:space="0" w:color="auto"/>
            </w:tcBorders>
            <w:shd w:val="clear" w:color="auto" w:fill="auto"/>
            <w:noWrap/>
          </w:tcPr>
          <w:p w14:paraId="254B984A"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sz w:val="20"/>
                <w:szCs w:val="20"/>
              </w:rPr>
            </w:pPr>
            <w:r w:rsidRPr="00C83484">
              <w:rPr>
                <w:sz w:val="20"/>
                <w:szCs w:val="20"/>
              </w:rPr>
              <w:t>1</w:t>
            </w:r>
          </w:p>
        </w:tc>
        <w:tc>
          <w:tcPr>
            <w:tcW w:w="795" w:type="pct"/>
            <w:tcBorders>
              <w:left w:val="none" w:sz="0" w:space="0" w:color="auto"/>
              <w:right w:val="none" w:sz="0" w:space="0" w:color="auto"/>
            </w:tcBorders>
            <w:shd w:val="clear" w:color="auto" w:fill="FFFFFF" w:themeFill="background1"/>
          </w:tcPr>
          <w:p w14:paraId="601E092D"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83484">
              <w:rPr>
                <w:color w:val="000000" w:themeColor="text1"/>
                <w:sz w:val="20"/>
                <w:szCs w:val="20"/>
              </w:rPr>
              <w:t>12</w:t>
            </w:r>
          </w:p>
        </w:tc>
      </w:tr>
      <w:tr w:rsidR="00CB7650" w:rsidRPr="00C83484" w14:paraId="15C17CAA" w14:textId="77777777" w:rsidTr="00D05B53">
        <w:trPr>
          <w:trHeight w:val="336"/>
        </w:trPr>
        <w:tc>
          <w:tcPr>
            <w:cnfStyle w:val="001000000000" w:firstRow="0" w:lastRow="0" w:firstColumn="1" w:lastColumn="0" w:oddVBand="0" w:evenVBand="0" w:oddHBand="0" w:evenHBand="0" w:firstRowFirstColumn="0" w:firstRowLastColumn="0" w:lastRowFirstColumn="0" w:lastRowLastColumn="0"/>
            <w:tcW w:w="3411" w:type="pct"/>
            <w:shd w:val="clear" w:color="auto" w:fill="auto"/>
            <w:noWrap/>
          </w:tcPr>
          <w:p w14:paraId="36CDF729" w14:textId="77777777" w:rsidR="00CB7650" w:rsidRPr="00C83484" w:rsidRDefault="00CB7650" w:rsidP="005C1F18">
            <w:pPr>
              <w:spacing w:after="0" w:line="240" w:lineRule="auto"/>
              <w:ind w:right="68"/>
              <w:rPr>
                <w:b w:val="0"/>
                <w:sz w:val="20"/>
                <w:szCs w:val="20"/>
              </w:rPr>
            </w:pPr>
            <w:r w:rsidRPr="00C83484">
              <w:rPr>
                <w:b w:val="0"/>
                <w:sz w:val="20"/>
                <w:szCs w:val="20"/>
              </w:rPr>
              <w:t>Vazamento na prensa 20-513</w:t>
            </w:r>
          </w:p>
        </w:tc>
        <w:tc>
          <w:tcPr>
            <w:tcW w:w="794" w:type="pct"/>
            <w:shd w:val="clear" w:color="auto" w:fill="auto"/>
            <w:noWrap/>
          </w:tcPr>
          <w:p w14:paraId="168FA9DA"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sz w:val="20"/>
                <w:szCs w:val="20"/>
              </w:rPr>
            </w:pPr>
            <w:r w:rsidRPr="00C83484">
              <w:rPr>
                <w:sz w:val="20"/>
                <w:szCs w:val="20"/>
              </w:rPr>
              <w:t>1</w:t>
            </w:r>
          </w:p>
        </w:tc>
        <w:tc>
          <w:tcPr>
            <w:tcW w:w="795" w:type="pct"/>
            <w:shd w:val="clear" w:color="auto" w:fill="FFFFFF" w:themeFill="background1"/>
          </w:tcPr>
          <w:p w14:paraId="2073CE63" w14:textId="77777777" w:rsidR="00CB7650" w:rsidRPr="00C83484" w:rsidRDefault="00CB7650" w:rsidP="005C1F18">
            <w:pPr>
              <w:spacing w:after="0" w:line="240" w:lineRule="auto"/>
              <w:ind w:right="68"/>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3484">
              <w:rPr>
                <w:color w:val="000000" w:themeColor="text1"/>
                <w:sz w:val="20"/>
                <w:szCs w:val="20"/>
              </w:rPr>
              <w:t>48</w:t>
            </w:r>
          </w:p>
        </w:tc>
      </w:tr>
      <w:tr w:rsidR="00CB7650" w:rsidRPr="00C83484" w14:paraId="0841CADD" w14:textId="77777777" w:rsidTr="00D05B5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pct"/>
            <w:tcBorders>
              <w:left w:val="none" w:sz="0" w:space="0" w:color="auto"/>
              <w:right w:val="none" w:sz="0" w:space="0" w:color="auto"/>
            </w:tcBorders>
            <w:shd w:val="clear" w:color="auto" w:fill="auto"/>
            <w:noWrap/>
            <w:hideMark/>
          </w:tcPr>
          <w:p w14:paraId="3AD85149" w14:textId="77777777" w:rsidR="00CB7650" w:rsidRPr="00C83484" w:rsidRDefault="00CB7650" w:rsidP="005C1F18">
            <w:pPr>
              <w:tabs>
                <w:tab w:val="left" w:pos="4875"/>
              </w:tabs>
              <w:spacing w:after="0" w:line="240" w:lineRule="auto"/>
              <w:ind w:right="68"/>
              <w:rPr>
                <w:sz w:val="20"/>
                <w:szCs w:val="20"/>
              </w:rPr>
            </w:pPr>
            <w:r w:rsidRPr="00C83484">
              <w:rPr>
                <w:bCs w:val="0"/>
                <w:sz w:val="20"/>
                <w:szCs w:val="20"/>
              </w:rPr>
              <w:t>TOTAL</w:t>
            </w:r>
            <w:r w:rsidRPr="00C83484">
              <w:rPr>
                <w:bCs w:val="0"/>
                <w:sz w:val="20"/>
                <w:szCs w:val="20"/>
              </w:rPr>
              <w:tab/>
            </w:r>
          </w:p>
        </w:tc>
        <w:tc>
          <w:tcPr>
            <w:tcW w:w="794" w:type="pct"/>
            <w:tcBorders>
              <w:left w:val="none" w:sz="0" w:space="0" w:color="auto"/>
              <w:right w:val="none" w:sz="0" w:space="0" w:color="auto"/>
            </w:tcBorders>
            <w:shd w:val="clear" w:color="auto" w:fill="auto"/>
            <w:noWrap/>
            <w:hideMark/>
          </w:tcPr>
          <w:p w14:paraId="17B33AF5"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83484">
              <w:rPr>
                <w:b/>
                <w:bCs/>
                <w:sz w:val="20"/>
                <w:szCs w:val="20"/>
              </w:rPr>
              <w:t>7</w:t>
            </w:r>
          </w:p>
        </w:tc>
        <w:tc>
          <w:tcPr>
            <w:tcW w:w="795" w:type="pct"/>
            <w:tcBorders>
              <w:left w:val="none" w:sz="0" w:space="0" w:color="auto"/>
              <w:right w:val="none" w:sz="0" w:space="0" w:color="auto"/>
            </w:tcBorders>
            <w:shd w:val="clear" w:color="auto" w:fill="FFFFFF" w:themeFill="background1"/>
          </w:tcPr>
          <w:p w14:paraId="51E98FE3" w14:textId="77777777" w:rsidR="00CB7650" w:rsidRPr="00C83484" w:rsidRDefault="00CB7650" w:rsidP="005C1F18">
            <w:pPr>
              <w:spacing w:after="0" w:line="240" w:lineRule="auto"/>
              <w:ind w:right="68"/>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83484">
              <w:rPr>
                <w:b/>
                <w:bCs/>
                <w:color w:val="000000" w:themeColor="text1"/>
                <w:sz w:val="20"/>
                <w:szCs w:val="20"/>
              </w:rPr>
              <w:t>253</w:t>
            </w:r>
          </w:p>
        </w:tc>
      </w:tr>
    </w:tbl>
    <w:p w14:paraId="1F3B7F8A" w14:textId="0A392EF9" w:rsidR="005F1F18" w:rsidRDefault="00CB7650" w:rsidP="005C1F18">
      <w:pPr>
        <w:spacing w:line="360" w:lineRule="auto"/>
        <w:jc w:val="left"/>
        <w:rPr>
          <w:sz w:val="20"/>
        </w:rPr>
      </w:pPr>
      <w:r w:rsidRPr="000564EE">
        <w:rPr>
          <w:b/>
          <w:sz w:val="20"/>
        </w:rPr>
        <w:t>Fonte:</w:t>
      </w:r>
      <w:r>
        <w:rPr>
          <w:sz w:val="20"/>
        </w:rPr>
        <w:t xml:space="preserve"> Elaborado</w:t>
      </w:r>
      <w:r w:rsidRPr="00C860F8">
        <w:rPr>
          <w:sz w:val="20"/>
        </w:rPr>
        <w:t xml:space="preserve"> pelo</w:t>
      </w:r>
      <w:r>
        <w:rPr>
          <w:sz w:val="20"/>
        </w:rPr>
        <w:t>s</w:t>
      </w:r>
      <w:r w:rsidRPr="00C860F8">
        <w:rPr>
          <w:sz w:val="20"/>
        </w:rPr>
        <w:t xml:space="preserve"> Autor</w:t>
      </w:r>
      <w:r>
        <w:rPr>
          <w:sz w:val="20"/>
        </w:rPr>
        <w:t>es</w:t>
      </w:r>
    </w:p>
    <w:p w14:paraId="441494D0" w14:textId="5D98559F" w:rsidR="008D1F4D" w:rsidRDefault="00CB7650" w:rsidP="008D1F4D">
      <w:pPr>
        <w:spacing w:line="360" w:lineRule="auto"/>
        <w:ind w:left="0" w:right="68" w:firstLine="709"/>
      </w:pPr>
      <w:r>
        <w:t xml:space="preserve">A </w:t>
      </w:r>
      <w:r w:rsidR="008D1F4D">
        <w:t xml:space="preserve">Figura 04 </w:t>
      </w:r>
      <w:r>
        <w:t>mostra os momentos de parada dos filtros lavadores, onde a massa é direcionada diretamente para as torres de estocagem.</w:t>
      </w:r>
      <w:r w:rsidR="008D1F4D">
        <w:t xml:space="preserve"> Na Figura 04 filtrou-se os momentos de by-pass dos difusores, é possível verificar que não há registros de fluxo de entrada de massa marrom para ser lavada nos filtros, uma vez que as </w:t>
      </w:r>
      <w:r w:rsidR="008D1F4D" w:rsidRPr="003B2268">
        <w:rPr>
          <w:i/>
        </w:rPr>
        <w:t>trends</w:t>
      </w:r>
      <w:r w:rsidR="008D1F4D">
        <w:t xml:space="preserve"> do processo permanecem estáticas, não havendo variação ao longo tempo.</w:t>
      </w:r>
    </w:p>
    <w:p w14:paraId="5949523B" w14:textId="649DBD43" w:rsidR="0060159E" w:rsidRDefault="0060159E" w:rsidP="00DC17C8">
      <w:pPr>
        <w:pStyle w:val="TCC1"/>
        <w:ind w:firstLine="709"/>
      </w:pPr>
    </w:p>
    <w:p w14:paraId="29ACFC9D" w14:textId="1E7D6F9D" w:rsidR="008D1F4D" w:rsidRDefault="00CB7650" w:rsidP="00146ACB">
      <w:pPr>
        <w:pStyle w:val="TCC1"/>
        <w:keepNext/>
        <w:spacing w:after="0"/>
        <w:rPr>
          <w:b/>
          <w:sz w:val="20"/>
          <w:szCs w:val="20"/>
        </w:rPr>
      </w:pPr>
      <w:bookmarkStart w:id="27" w:name="_Toc529974037"/>
      <w:r>
        <w:rPr>
          <w:noProof/>
        </w:rPr>
        <w:drawing>
          <wp:inline distT="0" distB="0" distL="0" distR="0" wp14:anchorId="0A803291" wp14:editId="4EC67860">
            <wp:extent cx="5343525" cy="2270056"/>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3268" cy="2278443"/>
                    </a:xfrm>
                    <a:prstGeom prst="rect">
                      <a:avLst/>
                    </a:prstGeom>
                  </pic:spPr>
                </pic:pic>
              </a:graphicData>
            </a:graphic>
          </wp:inline>
        </w:drawing>
      </w:r>
      <w:r w:rsidR="00146ACB">
        <w:rPr>
          <w:sz w:val="20"/>
          <w:szCs w:val="20"/>
        </w:rPr>
        <w:br/>
      </w:r>
      <w:r w:rsidR="008D1F4D" w:rsidRPr="00B840C6">
        <w:rPr>
          <w:b/>
          <w:sz w:val="20"/>
          <w:szCs w:val="20"/>
        </w:rPr>
        <w:t xml:space="preserve">Figura </w:t>
      </w:r>
      <w:r w:rsidR="008D1F4D">
        <w:rPr>
          <w:b/>
          <w:sz w:val="20"/>
          <w:szCs w:val="20"/>
        </w:rPr>
        <w:t>0</w:t>
      </w:r>
      <w:r w:rsidR="008D1F4D" w:rsidRPr="00B840C6">
        <w:rPr>
          <w:b/>
          <w:sz w:val="20"/>
          <w:szCs w:val="20"/>
        </w:rPr>
        <w:t>4:</w:t>
      </w:r>
      <w:r w:rsidR="008D1F4D" w:rsidRPr="00B840C6">
        <w:rPr>
          <w:sz w:val="20"/>
          <w:szCs w:val="20"/>
        </w:rPr>
        <w:t xml:space="preserve"> Tela do </w:t>
      </w:r>
      <w:r w:rsidR="008D1F4D" w:rsidRPr="00B840C6">
        <w:rPr>
          <w:i/>
          <w:sz w:val="20"/>
          <w:szCs w:val="20"/>
        </w:rPr>
        <w:t xml:space="preserve">Process Book </w:t>
      </w:r>
      <w:r w:rsidR="008D1F4D" w:rsidRPr="00B840C6">
        <w:rPr>
          <w:sz w:val="20"/>
          <w:szCs w:val="20"/>
        </w:rPr>
        <w:t>mostrando os momentos de parada dos filtros lavadores</w:t>
      </w:r>
    </w:p>
    <w:p w14:paraId="32EFBD4F" w14:textId="27E4D647" w:rsidR="00CB7650" w:rsidRPr="00146ACB" w:rsidRDefault="00146ACB" w:rsidP="00146ACB">
      <w:pPr>
        <w:pStyle w:val="TCC1"/>
        <w:keepNext/>
        <w:spacing w:after="0"/>
      </w:pPr>
      <w:r w:rsidRPr="00146ACB">
        <w:rPr>
          <w:b/>
          <w:sz w:val="20"/>
          <w:szCs w:val="20"/>
        </w:rPr>
        <w:t>F</w:t>
      </w:r>
      <w:r w:rsidR="00B840C6" w:rsidRPr="00146ACB">
        <w:rPr>
          <w:b/>
          <w:color w:val="000000" w:themeColor="text1"/>
          <w:sz w:val="20"/>
          <w:szCs w:val="20"/>
        </w:rPr>
        <w:t>onte:</w:t>
      </w:r>
      <w:r w:rsidR="001154C5">
        <w:rPr>
          <w:color w:val="000000" w:themeColor="text1"/>
          <w:sz w:val="20"/>
          <w:szCs w:val="20"/>
        </w:rPr>
        <w:t xml:space="preserve"> </w:t>
      </w:r>
      <w:r w:rsidR="00E64562" w:rsidRPr="00C860F8">
        <w:rPr>
          <w:sz w:val="20"/>
        </w:rPr>
        <w:t>Autor</w:t>
      </w:r>
      <w:r w:rsidR="00E64562">
        <w:rPr>
          <w:sz w:val="20"/>
        </w:rPr>
        <w:t>es</w:t>
      </w:r>
    </w:p>
    <w:p w14:paraId="3D898E98" w14:textId="6607EE97" w:rsidR="008D1F4D" w:rsidRPr="0013343B" w:rsidRDefault="008D1F4D" w:rsidP="008D1F4D">
      <w:pPr>
        <w:spacing w:line="360" w:lineRule="auto"/>
        <w:ind w:firstLine="709"/>
      </w:pPr>
      <w:r>
        <w:t>Na Figura 05 demonstra-se uma tela com livro processos em que se registra variações no fluxo de alimentação de massa marrom pelos difusores.</w:t>
      </w:r>
    </w:p>
    <w:p w14:paraId="29B3DC6E" w14:textId="6229D4F3" w:rsidR="008D1F4D" w:rsidRDefault="00CB7650" w:rsidP="00146ACB">
      <w:pPr>
        <w:spacing w:line="360" w:lineRule="auto"/>
        <w:rPr>
          <w:b/>
          <w:sz w:val="20"/>
          <w:szCs w:val="20"/>
        </w:rPr>
      </w:pPr>
      <w:r w:rsidRPr="00677D24">
        <w:rPr>
          <w:noProof/>
          <w:color w:val="000000" w:themeColor="text1"/>
        </w:rPr>
        <w:lastRenderedPageBreak/>
        <w:drawing>
          <wp:inline distT="0" distB="0" distL="0" distR="0" wp14:anchorId="463A4DAA" wp14:editId="78CCC7CA">
            <wp:extent cx="5124450" cy="25361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c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4450" cy="2536140"/>
                    </a:xfrm>
                    <a:prstGeom prst="rect">
                      <a:avLst/>
                    </a:prstGeom>
                  </pic:spPr>
                </pic:pic>
              </a:graphicData>
            </a:graphic>
          </wp:inline>
        </w:drawing>
      </w:r>
      <w:r w:rsidR="00146ACB">
        <w:rPr>
          <w:sz w:val="20"/>
          <w:szCs w:val="20"/>
        </w:rPr>
        <w:br/>
      </w:r>
      <w:r w:rsidR="008D1F4D" w:rsidRPr="003B2603">
        <w:rPr>
          <w:b/>
          <w:sz w:val="20"/>
          <w:szCs w:val="20"/>
        </w:rPr>
        <w:t xml:space="preserve">Figura </w:t>
      </w:r>
      <w:r w:rsidR="001622E6">
        <w:rPr>
          <w:b/>
          <w:sz w:val="20"/>
          <w:szCs w:val="20"/>
        </w:rPr>
        <w:t>0</w:t>
      </w:r>
      <w:r w:rsidR="008D1F4D" w:rsidRPr="003B2603">
        <w:rPr>
          <w:b/>
          <w:sz w:val="20"/>
          <w:szCs w:val="20"/>
        </w:rPr>
        <w:t>5:</w:t>
      </w:r>
      <w:r w:rsidR="008D1F4D" w:rsidRPr="003B2603">
        <w:rPr>
          <w:sz w:val="20"/>
          <w:szCs w:val="20"/>
        </w:rPr>
        <w:t xml:space="preserve"> Tela do </w:t>
      </w:r>
      <w:r w:rsidR="008D1F4D" w:rsidRPr="003B2603">
        <w:rPr>
          <w:i/>
          <w:sz w:val="20"/>
          <w:szCs w:val="20"/>
        </w:rPr>
        <w:t>Process Book</w:t>
      </w:r>
      <w:r w:rsidR="008D1F4D" w:rsidRPr="003B2603">
        <w:rPr>
          <w:sz w:val="20"/>
          <w:szCs w:val="20"/>
        </w:rPr>
        <w:t xml:space="preserve"> mostrando momentos de operação dos filtros lavadores</w:t>
      </w:r>
    </w:p>
    <w:p w14:paraId="607EC65B" w14:textId="77198944" w:rsidR="00CB7650" w:rsidRPr="00AA49E5" w:rsidRDefault="00146ACB" w:rsidP="00146ACB">
      <w:pPr>
        <w:spacing w:line="360" w:lineRule="auto"/>
        <w:rPr>
          <w:i/>
          <w:color w:val="000000" w:themeColor="text1"/>
          <w:sz w:val="20"/>
          <w:szCs w:val="20"/>
        </w:rPr>
      </w:pPr>
      <w:r w:rsidRPr="00146ACB">
        <w:rPr>
          <w:b/>
          <w:sz w:val="20"/>
          <w:szCs w:val="20"/>
        </w:rPr>
        <w:t>F</w:t>
      </w:r>
      <w:r w:rsidR="003B2603" w:rsidRPr="00146ACB">
        <w:rPr>
          <w:b/>
          <w:color w:val="000000" w:themeColor="text1"/>
          <w:sz w:val="20"/>
          <w:szCs w:val="20"/>
        </w:rPr>
        <w:t>onte:</w:t>
      </w:r>
      <w:r w:rsidR="001154C5">
        <w:rPr>
          <w:color w:val="000000" w:themeColor="text1"/>
          <w:sz w:val="20"/>
          <w:szCs w:val="20"/>
        </w:rPr>
        <w:t xml:space="preserve"> </w:t>
      </w:r>
      <w:r w:rsidR="00E64562">
        <w:rPr>
          <w:color w:val="000000" w:themeColor="text1"/>
          <w:sz w:val="20"/>
          <w:szCs w:val="20"/>
        </w:rPr>
        <w:t>A</w:t>
      </w:r>
      <w:r w:rsidR="00E64562" w:rsidRPr="00C860F8">
        <w:rPr>
          <w:sz w:val="20"/>
        </w:rPr>
        <w:t>utor</w:t>
      </w:r>
      <w:r w:rsidR="00E64562">
        <w:rPr>
          <w:sz w:val="20"/>
        </w:rPr>
        <w:t>es</w:t>
      </w:r>
    </w:p>
    <w:p w14:paraId="40EB2E59" w14:textId="716F5EC2" w:rsidR="00CB7650" w:rsidRDefault="00CB7650" w:rsidP="00DC17C8">
      <w:pPr>
        <w:pStyle w:val="TCC1"/>
        <w:ind w:firstLine="709"/>
      </w:pPr>
      <w:r w:rsidRPr="00F04B70">
        <w:t>As perturbações do processo produtivo analisadas nos dados da ACD</w:t>
      </w:r>
      <w:r>
        <w:t xml:space="preserve"> e PI data link,</w:t>
      </w:r>
      <w:r w:rsidRPr="00F04B70">
        <w:t xml:space="preserve"> foram separadas pelos motivos das ocorrências</w:t>
      </w:r>
      <w:r>
        <w:t xml:space="preserve"> e quantidade de horas paradas</w:t>
      </w:r>
      <w:r w:rsidRPr="00F04B70">
        <w:t xml:space="preserve"> como demonstra o </w:t>
      </w:r>
      <w:r w:rsidR="001622E6">
        <w:t>G</w:t>
      </w:r>
      <w:r w:rsidR="001622E6" w:rsidRPr="00F04B70">
        <w:t xml:space="preserve">ráfico </w:t>
      </w:r>
      <w:r w:rsidR="001622E6">
        <w:t>0</w:t>
      </w:r>
      <w:r w:rsidRPr="00F04B70">
        <w:t>1.</w:t>
      </w:r>
    </w:p>
    <w:bookmarkEnd w:id="27"/>
    <w:p w14:paraId="195DDFCE" w14:textId="0065A38E" w:rsidR="00CB7650" w:rsidRDefault="00CB7650" w:rsidP="005C1F18">
      <w:pPr>
        <w:pStyle w:val="TCC1"/>
        <w:spacing w:after="0"/>
      </w:pPr>
      <w:r>
        <w:rPr>
          <w:noProof/>
        </w:rPr>
        <w:drawing>
          <wp:inline distT="0" distB="0" distL="0" distR="0" wp14:anchorId="4B5A4BBC" wp14:editId="6D3CF943">
            <wp:extent cx="5600700" cy="2581275"/>
            <wp:effectExtent l="0" t="0" r="0" b="952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B5787B" w14:textId="7EA04902" w:rsidR="00092373" w:rsidRPr="00092373" w:rsidRDefault="00A22048" w:rsidP="00092373">
      <w:pPr>
        <w:pStyle w:val="TCC1"/>
        <w:spacing w:after="0"/>
        <w:rPr>
          <w:sz w:val="20"/>
          <w:szCs w:val="20"/>
        </w:rPr>
      </w:pPr>
      <w:r>
        <w:rPr>
          <w:b/>
          <w:sz w:val="20"/>
          <w:szCs w:val="20"/>
        </w:rPr>
        <w:t xml:space="preserve">Gráfico </w:t>
      </w:r>
      <w:r w:rsidR="001622E6">
        <w:rPr>
          <w:b/>
          <w:sz w:val="20"/>
          <w:szCs w:val="20"/>
        </w:rPr>
        <w:t>0</w:t>
      </w:r>
      <w:r w:rsidR="00092373" w:rsidRPr="00092373">
        <w:rPr>
          <w:b/>
          <w:sz w:val="20"/>
          <w:szCs w:val="20"/>
        </w:rPr>
        <w:fldChar w:fldCharType="begin"/>
      </w:r>
      <w:r w:rsidR="00092373" w:rsidRPr="00092373">
        <w:rPr>
          <w:b/>
          <w:sz w:val="20"/>
          <w:szCs w:val="20"/>
        </w:rPr>
        <w:instrText xml:space="preserve"> SEQ Gráfico \* ARABIC </w:instrText>
      </w:r>
      <w:r w:rsidR="00092373" w:rsidRPr="00092373">
        <w:rPr>
          <w:b/>
          <w:sz w:val="20"/>
          <w:szCs w:val="20"/>
        </w:rPr>
        <w:fldChar w:fldCharType="separate"/>
      </w:r>
      <w:r w:rsidR="00092373" w:rsidRPr="00092373">
        <w:rPr>
          <w:b/>
          <w:noProof/>
          <w:sz w:val="20"/>
          <w:szCs w:val="20"/>
        </w:rPr>
        <w:t>1</w:t>
      </w:r>
      <w:r w:rsidR="00092373" w:rsidRPr="00092373">
        <w:rPr>
          <w:b/>
          <w:noProof/>
          <w:sz w:val="20"/>
          <w:szCs w:val="20"/>
        </w:rPr>
        <w:fldChar w:fldCharType="end"/>
      </w:r>
      <w:r w:rsidR="00092373" w:rsidRPr="00092373">
        <w:rPr>
          <w:b/>
          <w:noProof/>
          <w:sz w:val="20"/>
          <w:szCs w:val="20"/>
        </w:rPr>
        <w:t>:</w:t>
      </w:r>
      <w:r w:rsidR="00092373" w:rsidRPr="00092373">
        <w:rPr>
          <w:noProof/>
          <w:sz w:val="20"/>
          <w:szCs w:val="20"/>
        </w:rPr>
        <w:t xml:space="preserve"> </w:t>
      </w:r>
      <w:r w:rsidR="00092373" w:rsidRPr="00092373">
        <w:rPr>
          <w:sz w:val="20"/>
          <w:szCs w:val="20"/>
        </w:rPr>
        <w:t>Perturbações do Processo Produtivo e momentos de by-pass</w:t>
      </w:r>
    </w:p>
    <w:p w14:paraId="415FA2A6" w14:textId="14B7B6DD" w:rsidR="00CB7650" w:rsidRDefault="00CB7650" w:rsidP="00092373">
      <w:pPr>
        <w:pStyle w:val="TCC1"/>
        <w:spacing w:after="0"/>
        <w:rPr>
          <w:sz w:val="20"/>
          <w:szCs w:val="20"/>
        </w:rPr>
      </w:pPr>
      <w:r w:rsidRPr="00092373">
        <w:rPr>
          <w:b/>
          <w:sz w:val="20"/>
          <w:szCs w:val="20"/>
        </w:rPr>
        <w:t>Fonte:</w:t>
      </w:r>
      <w:r w:rsidRPr="00092373">
        <w:rPr>
          <w:sz w:val="20"/>
          <w:szCs w:val="20"/>
        </w:rPr>
        <w:t xml:space="preserve"> Elaborado pelos Autores</w:t>
      </w:r>
    </w:p>
    <w:p w14:paraId="0CEF98B8" w14:textId="77777777" w:rsidR="00CB7650" w:rsidRPr="000214DC" w:rsidRDefault="00CB7650" w:rsidP="005C1F18">
      <w:pPr>
        <w:pStyle w:val="TCC1"/>
        <w:spacing w:after="0"/>
        <w:ind w:firstLine="709"/>
        <w:rPr>
          <w:rFonts w:eastAsia="ArialMT"/>
        </w:rPr>
      </w:pPr>
      <w:r>
        <w:rPr>
          <w:rFonts w:eastAsia="ArialMT"/>
        </w:rPr>
        <w:t xml:space="preserve">A redução no consumo de energia e aumento da </w:t>
      </w:r>
      <w:r w:rsidRPr="000214DC">
        <w:rPr>
          <w:rFonts w:eastAsia="ArialMT"/>
        </w:rPr>
        <w:t xml:space="preserve">eficiência produtiva gerada pela </w:t>
      </w:r>
      <w:r>
        <w:rPr>
          <w:rFonts w:eastAsia="ArialMT"/>
        </w:rPr>
        <w:t>interligação da linha de descarga do digestor a bomba 26-038 dos filtros lavadores</w:t>
      </w:r>
      <w:r w:rsidRPr="000214DC">
        <w:rPr>
          <w:rFonts w:eastAsia="ArialMT"/>
        </w:rPr>
        <w:t xml:space="preserve"> de pasta marrom </w:t>
      </w:r>
      <w:r>
        <w:rPr>
          <w:rFonts w:eastAsia="ArialMT"/>
        </w:rPr>
        <w:t xml:space="preserve">é </w:t>
      </w:r>
      <w:r w:rsidRPr="000214DC">
        <w:rPr>
          <w:rFonts w:eastAsia="ArialMT"/>
        </w:rPr>
        <w:t>de importante valor para o processo, visto que o si</w:t>
      </w:r>
      <w:r>
        <w:rPr>
          <w:rFonts w:eastAsia="ArialMT"/>
        </w:rPr>
        <w:t>stema de fluxo em linha ou contí</w:t>
      </w:r>
      <w:r w:rsidRPr="000214DC">
        <w:rPr>
          <w:rFonts w:eastAsia="ArialMT"/>
        </w:rPr>
        <w:t>nuo</w:t>
      </w:r>
      <w:r>
        <w:rPr>
          <w:rFonts w:eastAsia="ArialMT"/>
        </w:rPr>
        <w:t>,</w:t>
      </w:r>
      <w:r w:rsidRPr="000214DC">
        <w:rPr>
          <w:rFonts w:eastAsia="ArialMT"/>
        </w:rPr>
        <w:t xml:space="preserve"> não geram muitas opções para </w:t>
      </w:r>
      <w:r>
        <w:rPr>
          <w:rFonts w:eastAsia="ArialMT"/>
        </w:rPr>
        <w:t>manter o processo funcionando. N</w:t>
      </w:r>
      <w:r w:rsidRPr="000214DC">
        <w:rPr>
          <w:rFonts w:eastAsia="ArialMT"/>
        </w:rPr>
        <w:t>a produção de celulose, não é diferente, quando há ocorrência de redução ou parada nas linhas antecessoras, é inevitável à redução ou perda da produção. Com a imp</w:t>
      </w:r>
      <w:r>
        <w:rPr>
          <w:rFonts w:eastAsia="ArialMT"/>
        </w:rPr>
        <w:t>lantação do projeto</w:t>
      </w:r>
      <w:r w:rsidRPr="000214DC">
        <w:rPr>
          <w:rFonts w:eastAsia="ArialMT"/>
        </w:rPr>
        <w:t xml:space="preserve">, pode-se notar uma nova opção para </w:t>
      </w:r>
      <w:r>
        <w:rPr>
          <w:rFonts w:eastAsia="ArialMT"/>
        </w:rPr>
        <w:t>diminuição do consumo de energia</w:t>
      </w:r>
      <w:r w:rsidRPr="000214DC">
        <w:rPr>
          <w:rFonts w:eastAsia="ArialMT"/>
        </w:rPr>
        <w:t xml:space="preserve"> </w:t>
      </w:r>
      <w:r>
        <w:rPr>
          <w:rFonts w:eastAsia="ArialMT"/>
        </w:rPr>
        <w:t>nos</w:t>
      </w:r>
      <w:r w:rsidRPr="000214DC">
        <w:rPr>
          <w:rFonts w:eastAsia="ArialMT"/>
        </w:rPr>
        <w:t xml:space="preserve"> fluxos de produção</w:t>
      </w:r>
      <w:r>
        <w:rPr>
          <w:rFonts w:eastAsia="ArialMT"/>
        </w:rPr>
        <w:t xml:space="preserve"> no processo da </w:t>
      </w:r>
      <w:r>
        <w:rPr>
          <w:rFonts w:eastAsia="ArialMT"/>
        </w:rPr>
        <w:lastRenderedPageBreak/>
        <w:t xml:space="preserve">fábrica “B”, </w:t>
      </w:r>
      <w:r w:rsidRPr="000214DC">
        <w:rPr>
          <w:rFonts w:eastAsia="ArialMT"/>
        </w:rPr>
        <w:t>e consequentemente a</w:t>
      </w:r>
      <w:r>
        <w:rPr>
          <w:rFonts w:eastAsia="ArialMT"/>
        </w:rPr>
        <w:t>umentar a eficiência energética bem como retorno financeiro</w:t>
      </w:r>
      <w:r w:rsidRPr="000214DC">
        <w:rPr>
          <w:rFonts w:eastAsia="ArialMT"/>
        </w:rPr>
        <w:t>.</w:t>
      </w:r>
    </w:p>
    <w:p w14:paraId="5EC27939" w14:textId="409464C5" w:rsidR="00CB7650" w:rsidRDefault="00CB7650" w:rsidP="005C1F18">
      <w:pPr>
        <w:pStyle w:val="TCC1"/>
        <w:spacing w:after="0"/>
        <w:ind w:firstLine="709"/>
        <w:rPr>
          <w:rFonts w:eastAsia="ArialMT"/>
        </w:rPr>
      </w:pPr>
      <w:r>
        <w:rPr>
          <w:rFonts w:eastAsia="ArialMT"/>
        </w:rPr>
        <w:t xml:space="preserve">A </w:t>
      </w:r>
      <w:r w:rsidR="001622E6">
        <w:rPr>
          <w:rFonts w:eastAsia="ArialMT"/>
        </w:rPr>
        <w:t xml:space="preserve">Tabela 05 </w:t>
      </w:r>
      <w:r>
        <w:rPr>
          <w:rFonts w:eastAsia="ArialMT"/>
        </w:rPr>
        <w:t>demonstra os valores de consumo em M</w:t>
      </w:r>
      <w:r w:rsidR="007235F0">
        <w:rPr>
          <w:rFonts w:eastAsia="ArialMT"/>
        </w:rPr>
        <w:t>W</w:t>
      </w:r>
      <w:r>
        <w:rPr>
          <w:rFonts w:eastAsia="ArialMT"/>
        </w:rPr>
        <w:t>/ano e também o valor da energia em R$ de cada uma das bombas descritas no processo. Os resultad</w:t>
      </w:r>
      <w:r w:rsidR="00AB4CA3">
        <w:rPr>
          <w:rFonts w:eastAsia="ArialMT"/>
        </w:rPr>
        <w:t>os das linhas “Consumo (MW</w:t>
      </w:r>
      <w:r w:rsidR="00EB1264">
        <w:rPr>
          <w:rFonts w:eastAsia="ArialMT"/>
        </w:rPr>
        <w:t>/</w:t>
      </w:r>
      <w:r w:rsidR="00E07E8E">
        <w:rPr>
          <w:rFonts w:eastAsia="ArialMT"/>
        </w:rPr>
        <w:t>ano)</w:t>
      </w:r>
      <w:r w:rsidR="000F2D8D">
        <w:rPr>
          <w:rFonts w:eastAsia="ArialMT"/>
        </w:rPr>
        <w:t>”</w:t>
      </w:r>
      <w:r w:rsidR="00EB1264">
        <w:rPr>
          <w:rFonts w:eastAsia="ArialMT"/>
        </w:rPr>
        <w:t xml:space="preserve"> e “Energia individual (R</w:t>
      </w:r>
      <w:r w:rsidR="00E07E8E">
        <w:rPr>
          <w:rFonts w:eastAsia="ArialMT"/>
        </w:rPr>
        <w:t>$)</w:t>
      </w:r>
      <w:r w:rsidR="000F2D8D">
        <w:rPr>
          <w:rFonts w:eastAsia="ArialMT"/>
        </w:rPr>
        <w:t>”</w:t>
      </w:r>
      <w:r>
        <w:rPr>
          <w:rFonts w:eastAsia="ArialMT"/>
        </w:rPr>
        <w:t xml:space="preserve"> foram obtidos através das equações 1 e 2 que constam na metodologia deste estudo.</w:t>
      </w:r>
    </w:p>
    <w:p w14:paraId="624624B1" w14:textId="661DD500" w:rsidR="00CB7650" w:rsidRPr="00A22048" w:rsidRDefault="00CB7650" w:rsidP="00A22048">
      <w:pPr>
        <w:pStyle w:val="TCC1"/>
        <w:spacing w:after="0"/>
        <w:rPr>
          <w:rFonts w:eastAsia="ArialMT"/>
          <w:color w:val="000000" w:themeColor="text1"/>
          <w:sz w:val="20"/>
          <w:szCs w:val="20"/>
        </w:rPr>
      </w:pPr>
      <w:r w:rsidRPr="00A22048">
        <w:rPr>
          <w:rFonts w:eastAsia="ArialMT"/>
          <w:b/>
          <w:color w:val="000000" w:themeColor="text1"/>
          <w:sz w:val="20"/>
          <w:szCs w:val="20"/>
        </w:rPr>
        <w:t>Tabela</w:t>
      </w:r>
      <w:r w:rsidR="00A22048" w:rsidRPr="00A22048">
        <w:rPr>
          <w:rFonts w:eastAsia="ArialMT"/>
          <w:b/>
          <w:color w:val="000000" w:themeColor="text1"/>
          <w:sz w:val="20"/>
          <w:szCs w:val="20"/>
        </w:rPr>
        <w:t xml:space="preserve"> </w:t>
      </w:r>
      <w:r w:rsidR="001622E6">
        <w:rPr>
          <w:rFonts w:eastAsia="ArialMT"/>
          <w:b/>
          <w:color w:val="000000" w:themeColor="text1"/>
          <w:sz w:val="20"/>
          <w:szCs w:val="20"/>
        </w:rPr>
        <w:t>0</w:t>
      </w:r>
      <w:r w:rsidR="00A22048" w:rsidRPr="00A22048">
        <w:rPr>
          <w:rFonts w:eastAsia="ArialMT"/>
          <w:b/>
          <w:color w:val="000000" w:themeColor="text1"/>
          <w:sz w:val="20"/>
          <w:szCs w:val="20"/>
        </w:rPr>
        <w:t>5:</w:t>
      </w:r>
      <w:r w:rsidR="00A22048" w:rsidRPr="00A22048">
        <w:rPr>
          <w:rFonts w:eastAsia="ArialMT"/>
          <w:color w:val="000000" w:themeColor="text1"/>
          <w:sz w:val="20"/>
          <w:szCs w:val="20"/>
        </w:rPr>
        <w:t xml:space="preserve"> </w:t>
      </w:r>
      <w:r w:rsidR="005F1F18" w:rsidRPr="00A22048">
        <w:rPr>
          <w:rFonts w:eastAsia="ArialMT"/>
          <w:color w:val="000000" w:themeColor="text1"/>
          <w:sz w:val="20"/>
          <w:szCs w:val="20"/>
        </w:rPr>
        <w:t>Dados técnicos das BMC´s e valores em geração de energia</w:t>
      </w:r>
    </w:p>
    <w:tbl>
      <w:tblPr>
        <w:tblStyle w:val="SombreamentoClaro-nfase4"/>
        <w:tblW w:w="5225" w:type="pct"/>
        <w:tblLayout w:type="fixed"/>
        <w:tblLook w:val="04A0" w:firstRow="1" w:lastRow="0" w:firstColumn="1" w:lastColumn="0" w:noHBand="0" w:noVBand="1"/>
      </w:tblPr>
      <w:tblGrid>
        <w:gridCol w:w="3338"/>
        <w:gridCol w:w="606"/>
        <w:gridCol w:w="700"/>
        <w:gridCol w:w="471"/>
        <w:gridCol w:w="835"/>
        <w:gridCol w:w="334"/>
        <w:gridCol w:w="974"/>
        <w:gridCol w:w="196"/>
        <w:gridCol w:w="1111"/>
        <w:gridCol w:w="61"/>
        <w:gridCol w:w="1152"/>
      </w:tblGrid>
      <w:tr w:rsidR="00CB7650" w:rsidRPr="00713455" w14:paraId="1E77388E" w14:textId="77777777" w:rsidTr="00CB7650">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000000" w:themeColor="text1"/>
              <w:bottom w:val="single" w:sz="4" w:space="0" w:color="000000" w:themeColor="text1"/>
            </w:tcBorders>
            <w:shd w:val="clear" w:color="auto" w:fill="auto"/>
            <w:noWrap/>
            <w:hideMark/>
          </w:tcPr>
          <w:p w14:paraId="37FA756A" w14:textId="77777777" w:rsidR="00CB7650" w:rsidRPr="00713455" w:rsidRDefault="00CB7650" w:rsidP="00713455">
            <w:pPr>
              <w:spacing w:line="240" w:lineRule="auto"/>
              <w:jc w:val="center"/>
              <w:rPr>
                <w:color w:val="000000" w:themeColor="text1"/>
                <w:sz w:val="20"/>
                <w:szCs w:val="20"/>
              </w:rPr>
            </w:pPr>
            <w:r w:rsidRPr="00713455">
              <w:rPr>
                <w:color w:val="000000" w:themeColor="text1"/>
                <w:sz w:val="20"/>
                <w:szCs w:val="20"/>
              </w:rPr>
              <w:t xml:space="preserve">     INFORMAÇÕES TÉCNICAS (BOMBAS)</w:t>
            </w:r>
          </w:p>
        </w:tc>
      </w:tr>
      <w:tr w:rsidR="0065148C" w:rsidRPr="00713455" w14:paraId="5436CADD" w14:textId="77777777" w:rsidTr="006514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07" w:type="pct"/>
            <w:shd w:val="clear" w:color="auto" w:fill="auto"/>
            <w:noWrap/>
            <w:hideMark/>
          </w:tcPr>
          <w:p w14:paraId="5EC15947" w14:textId="77777777" w:rsidR="00CB7650" w:rsidRPr="00713455" w:rsidRDefault="00CB7650" w:rsidP="00713455">
            <w:pPr>
              <w:spacing w:line="240" w:lineRule="auto"/>
              <w:jc w:val="center"/>
              <w:rPr>
                <w:color w:val="000000" w:themeColor="text1"/>
                <w:sz w:val="20"/>
                <w:szCs w:val="20"/>
              </w:rPr>
            </w:pPr>
          </w:p>
          <w:p w14:paraId="3A8AF3C0" w14:textId="77777777" w:rsidR="00CB7650" w:rsidRPr="00713455" w:rsidRDefault="00CB7650" w:rsidP="00713455">
            <w:pPr>
              <w:spacing w:line="240" w:lineRule="auto"/>
              <w:jc w:val="center"/>
              <w:rPr>
                <w:color w:val="000000" w:themeColor="text1"/>
                <w:sz w:val="20"/>
                <w:szCs w:val="20"/>
              </w:rPr>
            </w:pPr>
            <w:r w:rsidRPr="00713455">
              <w:rPr>
                <w:color w:val="000000" w:themeColor="text1"/>
                <w:sz w:val="20"/>
                <w:szCs w:val="20"/>
              </w:rPr>
              <w:t>Bomba</w:t>
            </w:r>
          </w:p>
          <w:p w14:paraId="7FB5E95C" w14:textId="77777777" w:rsidR="00CB7650" w:rsidRPr="00713455" w:rsidRDefault="00CB7650" w:rsidP="00713455">
            <w:pPr>
              <w:spacing w:line="240" w:lineRule="auto"/>
              <w:rPr>
                <w:b w:val="0"/>
                <w:color w:val="000000" w:themeColor="text1"/>
                <w:sz w:val="20"/>
                <w:szCs w:val="20"/>
              </w:rPr>
            </w:pPr>
          </w:p>
          <w:p w14:paraId="00C65BBF"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Tensão Motor (V)</w:t>
            </w:r>
          </w:p>
          <w:p w14:paraId="54BA6276"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 xml:space="preserve">Potência </w:t>
            </w:r>
          </w:p>
          <w:p w14:paraId="0D602BED"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Corrente nominal (A)</w:t>
            </w:r>
          </w:p>
          <w:p w14:paraId="3D81E6FC"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 de trabalho (A)</w:t>
            </w:r>
          </w:p>
          <w:p w14:paraId="3B871AC1"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Corrente de trabalho (A)</w:t>
            </w:r>
          </w:p>
          <w:p w14:paraId="491A2359"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Raiz 3</w:t>
            </w:r>
          </w:p>
          <w:p w14:paraId="0ACAE0E1"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Fator de potência</w:t>
            </w:r>
          </w:p>
          <w:p w14:paraId="2421DF86"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Quantidade de horas</w:t>
            </w:r>
          </w:p>
          <w:p w14:paraId="4288CB9B"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Dias</w:t>
            </w:r>
          </w:p>
          <w:p w14:paraId="14F7CE6E"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Consumo (Mw/ano)</w:t>
            </w:r>
          </w:p>
          <w:p w14:paraId="01B712A1" w14:textId="77777777" w:rsidR="00CB7650" w:rsidRPr="00713455" w:rsidRDefault="00CB7650" w:rsidP="00713455">
            <w:pPr>
              <w:spacing w:line="240" w:lineRule="auto"/>
              <w:rPr>
                <w:b w:val="0"/>
                <w:color w:val="000000" w:themeColor="text1"/>
                <w:sz w:val="20"/>
                <w:szCs w:val="20"/>
              </w:rPr>
            </w:pPr>
          </w:p>
          <w:p w14:paraId="67525499" w14:textId="77777777"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R$ MW</w:t>
            </w:r>
          </w:p>
          <w:p w14:paraId="5C844E92" w14:textId="77777777" w:rsidR="00CB7650" w:rsidRPr="00713455" w:rsidRDefault="00CB7650" w:rsidP="00713455">
            <w:pPr>
              <w:spacing w:line="240" w:lineRule="auto"/>
              <w:rPr>
                <w:b w:val="0"/>
                <w:color w:val="000000" w:themeColor="text1"/>
                <w:sz w:val="20"/>
                <w:szCs w:val="20"/>
              </w:rPr>
            </w:pPr>
          </w:p>
          <w:p w14:paraId="21F65861" w14:textId="097639BD" w:rsidR="00CB7650" w:rsidRPr="00713455" w:rsidRDefault="00CB7650" w:rsidP="00713455">
            <w:pPr>
              <w:spacing w:line="240" w:lineRule="auto"/>
              <w:rPr>
                <w:b w:val="0"/>
                <w:color w:val="000000" w:themeColor="text1"/>
                <w:sz w:val="20"/>
                <w:szCs w:val="20"/>
              </w:rPr>
            </w:pPr>
            <w:r w:rsidRPr="00713455">
              <w:rPr>
                <w:b w:val="0"/>
                <w:color w:val="000000" w:themeColor="text1"/>
                <w:sz w:val="20"/>
                <w:szCs w:val="20"/>
              </w:rPr>
              <w:t>Energia individual (R$)</w:t>
            </w:r>
          </w:p>
        </w:tc>
        <w:tc>
          <w:tcPr>
            <w:tcW w:w="668" w:type="pct"/>
            <w:gridSpan w:val="2"/>
            <w:shd w:val="clear" w:color="auto" w:fill="auto"/>
            <w:noWrap/>
            <w:hideMark/>
          </w:tcPr>
          <w:p w14:paraId="02A939A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3115D99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26-032</w:t>
            </w:r>
          </w:p>
          <w:p w14:paraId="2E4A585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752BFF8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440</w:t>
            </w:r>
          </w:p>
          <w:p w14:paraId="33F7F7C0"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130</w:t>
            </w:r>
          </w:p>
          <w:p w14:paraId="4AE862A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220</w:t>
            </w:r>
          </w:p>
          <w:p w14:paraId="501E968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85</w:t>
            </w:r>
          </w:p>
          <w:p w14:paraId="4082D4A0"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187</w:t>
            </w:r>
          </w:p>
          <w:p w14:paraId="7623CE7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1,73</w:t>
            </w:r>
          </w:p>
          <w:p w14:paraId="56B3E0D3"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0,8</w:t>
            </w:r>
          </w:p>
          <w:p w14:paraId="4DC4F0C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24</w:t>
            </w:r>
          </w:p>
          <w:p w14:paraId="1755818C"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355</w:t>
            </w:r>
          </w:p>
          <w:p w14:paraId="4657926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971,37</w:t>
            </w:r>
          </w:p>
          <w:p w14:paraId="289767C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5374531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400</w:t>
            </w:r>
          </w:p>
          <w:p w14:paraId="30A59757"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5BABBE9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388.547</w:t>
            </w:r>
          </w:p>
        </w:tc>
        <w:tc>
          <w:tcPr>
            <w:tcW w:w="668" w:type="pct"/>
            <w:gridSpan w:val="2"/>
            <w:shd w:val="clear" w:color="auto" w:fill="FFFFFF" w:themeFill="background1"/>
          </w:tcPr>
          <w:p w14:paraId="66BBACD3"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48E2122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26-033</w:t>
            </w:r>
          </w:p>
          <w:p w14:paraId="23DFA43C"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55AC568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440</w:t>
            </w:r>
          </w:p>
          <w:p w14:paraId="4F7F825B"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130</w:t>
            </w:r>
          </w:p>
          <w:p w14:paraId="69B8C1A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220</w:t>
            </w:r>
          </w:p>
          <w:p w14:paraId="6FEB549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85</w:t>
            </w:r>
          </w:p>
          <w:p w14:paraId="321985B7"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187</w:t>
            </w:r>
          </w:p>
          <w:p w14:paraId="182B9B5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1,73</w:t>
            </w:r>
          </w:p>
          <w:p w14:paraId="5BF42F7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0,8</w:t>
            </w:r>
          </w:p>
          <w:p w14:paraId="41CE3C5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24</w:t>
            </w:r>
          </w:p>
          <w:p w14:paraId="1FEE2B27"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355</w:t>
            </w:r>
          </w:p>
          <w:p w14:paraId="0EFA449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971,37</w:t>
            </w:r>
          </w:p>
          <w:p w14:paraId="322560D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5F01F79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400</w:t>
            </w:r>
          </w:p>
          <w:p w14:paraId="69845EF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163C981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388.547</w:t>
            </w:r>
          </w:p>
        </w:tc>
        <w:tc>
          <w:tcPr>
            <w:tcW w:w="669" w:type="pct"/>
            <w:gridSpan w:val="2"/>
            <w:shd w:val="clear" w:color="auto" w:fill="FFFFFF" w:themeFill="background1"/>
          </w:tcPr>
          <w:p w14:paraId="2DA30963"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62ABF7CD"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26-034</w:t>
            </w:r>
          </w:p>
          <w:p w14:paraId="7A4E4F5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2946643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440</w:t>
            </w:r>
          </w:p>
          <w:p w14:paraId="0C807BD0"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150</w:t>
            </w:r>
          </w:p>
          <w:p w14:paraId="381A938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250</w:t>
            </w:r>
          </w:p>
          <w:p w14:paraId="6E99BDDD"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80</w:t>
            </w:r>
          </w:p>
          <w:p w14:paraId="1B15A6B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200</w:t>
            </w:r>
          </w:p>
          <w:p w14:paraId="28AAB0C0"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1,73</w:t>
            </w:r>
          </w:p>
          <w:p w14:paraId="374B748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0,8</w:t>
            </w:r>
          </w:p>
          <w:p w14:paraId="64C2B436"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24</w:t>
            </w:r>
          </w:p>
          <w:p w14:paraId="1C8872E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355</w:t>
            </w:r>
          </w:p>
          <w:p w14:paraId="39ACE85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1038,9</w:t>
            </w:r>
          </w:p>
          <w:p w14:paraId="395A95C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63306E9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400</w:t>
            </w:r>
          </w:p>
          <w:p w14:paraId="540EC63B"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55D7B48D"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415.559</w:t>
            </w:r>
          </w:p>
        </w:tc>
        <w:tc>
          <w:tcPr>
            <w:tcW w:w="668" w:type="pct"/>
            <w:gridSpan w:val="2"/>
            <w:shd w:val="clear" w:color="auto" w:fill="FFFFFF" w:themeFill="background1"/>
          </w:tcPr>
          <w:p w14:paraId="4F366D5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760EC1C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26-035</w:t>
            </w:r>
          </w:p>
          <w:p w14:paraId="2F2D018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6CA16DA3"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440</w:t>
            </w:r>
          </w:p>
          <w:p w14:paraId="07F80A3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150</w:t>
            </w:r>
          </w:p>
          <w:p w14:paraId="51ADA219"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250</w:t>
            </w:r>
          </w:p>
          <w:p w14:paraId="0D306E0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80</w:t>
            </w:r>
          </w:p>
          <w:p w14:paraId="15FAC1D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200</w:t>
            </w:r>
          </w:p>
          <w:p w14:paraId="4FEA2147"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1,73</w:t>
            </w:r>
          </w:p>
          <w:p w14:paraId="640B7D07"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0,8</w:t>
            </w:r>
          </w:p>
          <w:p w14:paraId="27C86663"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24</w:t>
            </w:r>
          </w:p>
          <w:p w14:paraId="4E0CAC9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355</w:t>
            </w:r>
          </w:p>
          <w:p w14:paraId="57453740"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1038,9</w:t>
            </w:r>
          </w:p>
          <w:p w14:paraId="156586C4"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72EFD1FC"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400</w:t>
            </w:r>
          </w:p>
          <w:p w14:paraId="7557A70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3EAED84F"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415.559</w:t>
            </w:r>
          </w:p>
        </w:tc>
        <w:tc>
          <w:tcPr>
            <w:tcW w:w="620" w:type="pct"/>
            <w:gridSpan w:val="2"/>
            <w:shd w:val="clear" w:color="auto" w:fill="FFFFFF" w:themeFill="background1"/>
          </w:tcPr>
          <w:p w14:paraId="54AD2DC8"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p w14:paraId="12C23EC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26-038</w:t>
            </w:r>
          </w:p>
          <w:p w14:paraId="40EE379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0DD6C47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440</w:t>
            </w:r>
          </w:p>
          <w:p w14:paraId="033CD132"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280</w:t>
            </w:r>
          </w:p>
          <w:p w14:paraId="4F322036"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469</w:t>
            </w:r>
          </w:p>
          <w:p w14:paraId="510AA889"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61</w:t>
            </w:r>
          </w:p>
          <w:p w14:paraId="20F07659"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286,1</w:t>
            </w:r>
          </w:p>
          <w:p w14:paraId="43F9015C"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1,71</w:t>
            </w:r>
          </w:p>
          <w:p w14:paraId="42B5F5C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0,8</w:t>
            </w:r>
          </w:p>
          <w:p w14:paraId="59A26E1E"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24</w:t>
            </w:r>
          </w:p>
          <w:p w14:paraId="47674FC9"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355</w:t>
            </w:r>
          </w:p>
          <w:p w14:paraId="616CB885"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1046,9</w:t>
            </w:r>
          </w:p>
          <w:p w14:paraId="22EFB2BD"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60A8D021"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400</w:t>
            </w:r>
          </w:p>
          <w:p w14:paraId="4745692A"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4CE04EAB" w14:textId="77777777" w:rsidR="00CB7650" w:rsidRPr="00713455" w:rsidRDefault="00CB7650" w:rsidP="00713455">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713455">
              <w:rPr>
                <w:bCs/>
                <w:color w:val="000000" w:themeColor="text1"/>
                <w:sz w:val="20"/>
                <w:szCs w:val="20"/>
              </w:rPr>
              <w:t>594.436</w:t>
            </w:r>
          </w:p>
        </w:tc>
      </w:tr>
      <w:tr w:rsidR="00CB7650" w:rsidRPr="00713455" w14:paraId="1D7237D1" w14:textId="77777777" w:rsidTr="0065148C">
        <w:trPr>
          <w:trHeight w:val="330"/>
        </w:trPr>
        <w:tc>
          <w:tcPr>
            <w:cnfStyle w:val="001000000000" w:firstRow="0" w:lastRow="0" w:firstColumn="1" w:lastColumn="0" w:oddVBand="0" w:evenVBand="0" w:oddHBand="0" w:evenHBand="0" w:firstRowFirstColumn="0" w:firstRowLastColumn="0" w:lastRowFirstColumn="0" w:lastRowLastColumn="0"/>
            <w:tcW w:w="2017" w:type="pct"/>
            <w:gridSpan w:val="2"/>
            <w:tcBorders>
              <w:bottom w:val="single" w:sz="4" w:space="0" w:color="000000" w:themeColor="text1"/>
            </w:tcBorders>
            <w:shd w:val="clear" w:color="auto" w:fill="auto"/>
            <w:noWrap/>
          </w:tcPr>
          <w:p w14:paraId="55116AD5" w14:textId="77777777" w:rsidR="00CB7650" w:rsidRPr="00713455" w:rsidRDefault="00CB7650" w:rsidP="00713455">
            <w:pPr>
              <w:spacing w:line="240" w:lineRule="auto"/>
              <w:ind w:left="0" w:firstLine="0"/>
              <w:rPr>
                <w:color w:val="000000" w:themeColor="text1"/>
                <w:sz w:val="20"/>
                <w:szCs w:val="20"/>
              </w:rPr>
            </w:pPr>
          </w:p>
        </w:tc>
        <w:tc>
          <w:tcPr>
            <w:tcW w:w="599" w:type="pct"/>
            <w:gridSpan w:val="2"/>
            <w:tcBorders>
              <w:bottom w:val="single" w:sz="4" w:space="0" w:color="000000" w:themeColor="text1"/>
            </w:tcBorders>
            <w:shd w:val="clear" w:color="auto" w:fill="auto"/>
            <w:noWrap/>
          </w:tcPr>
          <w:p w14:paraId="183C5276" w14:textId="77777777" w:rsidR="00CB7650" w:rsidRPr="00713455" w:rsidRDefault="00CB7650" w:rsidP="00713455">
            <w:pPr>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98" w:type="pct"/>
            <w:gridSpan w:val="2"/>
            <w:tcBorders>
              <w:bottom w:val="single" w:sz="4" w:space="0" w:color="000000" w:themeColor="text1"/>
            </w:tcBorders>
            <w:shd w:val="clear" w:color="auto" w:fill="FFFFFF" w:themeFill="background1"/>
          </w:tcPr>
          <w:p w14:paraId="5D342D9E" w14:textId="77777777" w:rsidR="00CB7650" w:rsidRPr="00713455" w:rsidRDefault="00CB7650" w:rsidP="00713455">
            <w:pPr>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98" w:type="pct"/>
            <w:gridSpan w:val="2"/>
            <w:tcBorders>
              <w:bottom w:val="single" w:sz="4" w:space="0" w:color="000000" w:themeColor="text1"/>
            </w:tcBorders>
            <w:shd w:val="clear" w:color="auto" w:fill="FFFFFF" w:themeFill="background1"/>
          </w:tcPr>
          <w:p w14:paraId="35C6DB71" w14:textId="77777777" w:rsidR="00CB7650" w:rsidRPr="00713455" w:rsidRDefault="00CB7650" w:rsidP="00713455">
            <w:pPr>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99" w:type="pct"/>
            <w:gridSpan w:val="2"/>
            <w:tcBorders>
              <w:bottom w:val="single" w:sz="4" w:space="0" w:color="000000" w:themeColor="text1"/>
            </w:tcBorders>
            <w:shd w:val="clear" w:color="auto" w:fill="FFFFFF" w:themeFill="background1"/>
          </w:tcPr>
          <w:p w14:paraId="28DD5E1C" w14:textId="77777777" w:rsidR="00CB7650" w:rsidRPr="00713455" w:rsidRDefault="00CB7650" w:rsidP="00713455">
            <w:pPr>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89" w:type="pct"/>
            <w:tcBorders>
              <w:bottom w:val="single" w:sz="4" w:space="0" w:color="000000" w:themeColor="text1"/>
            </w:tcBorders>
            <w:shd w:val="clear" w:color="auto" w:fill="FFFFFF" w:themeFill="background1"/>
          </w:tcPr>
          <w:p w14:paraId="4F702CC4" w14:textId="77777777" w:rsidR="00CB7650" w:rsidRPr="00713455" w:rsidRDefault="00CB7650" w:rsidP="00713455">
            <w:pPr>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bl>
    <w:p w14:paraId="41D413E2" w14:textId="2439BDAF" w:rsidR="00CB7650" w:rsidRDefault="00CB7650" w:rsidP="00713455">
      <w:pPr>
        <w:pStyle w:val="TCC1"/>
        <w:spacing w:before="240"/>
        <w:jc w:val="left"/>
        <w:rPr>
          <w:sz w:val="20"/>
        </w:rPr>
      </w:pPr>
      <w:r w:rsidRPr="00A22048">
        <w:rPr>
          <w:b/>
          <w:sz w:val="20"/>
        </w:rPr>
        <w:t>Fonte:</w:t>
      </w:r>
      <w:r>
        <w:rPr>
          <w:sz w:val="20"/>
        </w:rPr>
        <w:t xml:space="preserve"> Elaborado pelos autores de acordo com in</w:t>
      </w:r>
      <w:r w:rsidR="00A22048">
        <w:rPr>
          <w:sz w:val="20"/>
        </w:rPr>
        <w:t>formações do fornecedor e ANEEL</w:t>
      </w:r>
      <w:r>
        <w:rPr>
          <w:sz w:val="20"/>
        </w:rPr>
        <w:t xml:space="preserve"> </w:t>
      </w:r>
    </w:p>
    <w:p w14:paraId="7C653524" w14:textId="21BAD0EA" w:rsidR="00917186" w:rsidRDefault="00CB7650" w:rsidP="00570D81">
      <w:pPr>
        <w:spacing w:line="360" w:lineRule="auto"/>
        <w:ind w:left="0" w:right="68" w:firstLine="709"/>
      </w:pPr>
      <w:r>
        <w:t>Após implantação do projeto, o mesmo</w:t>
      </w:r>
      <w:r w:rsidRPr="00E7366B">
        <w:t xml:space="preserve"> pode</w:t>
      </w:r>
      <w:r>
        <w:t>rá</w:t>
      </w:r>
      <w:r w:rsidRPr="00E7366B">
        <w:t xml:space="preserve"> ser </w:t>
      </w:r>
      <w:r>
        <w:t>utilizado</w:t>
      </w:r>
      <w:r w:rsidRPr="00E7366B">
        <w:t xml:space="preserve"> a qualquer momento de parada dos difusores</w:t>
      </w:r>
      <w:r>
        <w:t xml:space="preserve">, a </w:t>
      </w:r>
      <w:r w:rsidR="001622E6">
        <w:t>Tabela 0</w:t>
      </w:r>
      <w:r w:rsidR="00ED23DC">
        <w:t>5</w:t>
      </w:r>
      <w:r>
        <w:t xml:space="preserve"> mostra as informações técnicas detalhadas de cada bomba e os valores de consumo em </w:t>
      </w:r>
      <w:r w:rsidR="001622E6">
        <w:t>MW</w:t>
      </w:r>
      <w:r>
        <w:t>/ano. Para alimentação de massa nos estágios de lavagem são utilizadas as bombas 032, 033, 034 e 035, e por isso nos momentos de by-pass a bomba 038 de acordo com as informações técnicas fornecidas pelo fabricante se mostra mais eficiente tanto em potência como em consumo. Propõe-se assim que durante as paradas dos difusores apenas a bomba 26-038 já interligada aos tanques de retenção de massa permaneça em operação, diminuindo de forma significativa o consumo de energia nesta etapa do processo produtivo.</w:t>
      </w:r>
    </w:p>
    <w:p w14:paraId="4C0DA38D" w14:textId="4A52D39A" w:rsidR="00737E21" w:rsidRDefault="00917186" w:rsidP="00570D81">
      <w:pPr>
        <w:spacing w:line="360" w:lineRule="auto"/>
        <w:ind w:left="0" w:right="68" w:firstLine="709"/>
      </w:pPr>
      <w:r>
        <w:t>Obtivemos então como resultado das 3.006 horas de by pass mostradas no gráfico 01 durante o período estudado (junho/2019 à jun</w:t>
      </w:r>
      <w:r w:rsidR="007E4FE5">
        <w:t>ho</w:t>
      </w:r>
      <w:r>
        <w:t>/2020)</w:t>
      </w:r>
      <w:r w:rsidR="00CB7650">
        <w:t xml:space="preserve"> </w:t>
      </w:r>
      <w:r>
        <w:t xml:space="preserve">que a redução do consumo de energia demandado pela fábrica “B” foi de 731,62 MW/ano </w:t>
      </w:r>
      <w:r>
        <w:lastRenderedPageBreak/>
        <w:t>(megawatt/ano) conforme Eq. 1, esse valor equivale em reais à R$ 356.963,00</w:t>
      </w:r>
      <w:r w:rsidR="002511B4">
        <w:t xml:space="preserve"> calculado a partir da Eq. 2.</w:t>
      </w:r>
      <w:r>
        <w:t xml:space="preserve"> </w:t>
      </w:r>
      <w:r w:rsidR="00CB7650">
        <w:t xml:space="preserve"> </w:t>
      </w:r>
    </w:p>
    <w:p w14:paraId="4652180E" w14:textId="0C082490" w:rsidR="002369FF" w:rsidRDefault="0026110A" w:rsidP="005C1F18">
      <w:pPr>
        <w:pStyle w:val="Ttulo1"/>
      </w:pPr>
      <w:r>
        <w:t>Conclusão</w:t>
      </w:r>
    </w:p>
    <w:p w14:paraId="0BA5471B" w14:textId="77777777" w:rsidR="002279AB" w:rsidRDefault="002279AB" w:rsidP="00E03771">
      <w:pPr>
        <w:spacing w:line="360" w:lineRule="auto"/>
        <w:ind w:left="0" w:right="68" w:firstLine="709"/>
      </w:pPr>
      <w:r>
        <w:t xml:space="preserve">A indústria de celulose sem dúvida constitui-se de enorme relevância para o desenvolvimento da economia brasileira, o que faz do Brasil um dos mais substanciais produtores de celulose do planeta e o maior em celulose fibra curta de eucalipto. Com a alta demanda de mercado, qualquer pequena intervenção ou parada que gere perdas na linha de produção, influencia não só os custos como também sua competitividade de mercado, sua eficiência produtiva e consequentemente o lucro da empresa. </w:t>
      </w:r>
    </w:p>
    <w:p w14:paraId="6458B964" w14:textId="5EA5A03D" w:rsidR="002279AB" w:rsidRDefault="002279AB" w:rsidP="00E03771">
      <w:pPr>
        <w:spacing w:line="360" w:lineRule="auto"/>
        <w:ind w:left="0" w:right="68" w:firstLine="709"/>
      </w:pPr>
      <w:r>
        <w:t>O presente trabalho possibilitou analisar o ganho de performance e eficiência energética gerada através de interligação de linhas e bombas de filtros lavadores de pasta marrom na descarga do digestor em momentos de parada dos difusores ou filtros lavadores, em um projeto com delineamento acessível, que gerou um rendimento importante. Além disso, avaliou-se a causa raiz dos momentos de by-pass, associando-os a um indicador, dos motivos e causas dessas ocorrências com o propósito de identificar quais foram as maiores perturbações do processo produtivo daquela área analisada.</w:t>
      </w:r>
    </w:p>
    <w:p w14:paraId="3ACD294A" w14:textId="0B5B4A0B" w:rsidR="002279AB" w:rsidRDefault="002279AB" w:rsidP="00E03771">
      <w:pPr>
        <w:spacing w:line="360" w:lineRule="auto"/>
        <w:ind w:left="0" w:right="68" w:firstLine="709"/>
        <w:rPr>
          <w:rStyle w:val="st1"/>
        </w:rPr>
      </w:pPr>
      <w:r>
        <w:t xml:space="preserve">No desenvolvimento do trabalho foi constatado, através dos dados qualitativos retirados da </w:t>
      </w:r>
      <w:r>
        <w:rPr>
          <w:rStyle w:val="st1"/>
        </w:rPr>
        <w:t xml:space="preserve">ACD (Análise Crítica Diária), quais foram os </w:t>
      </w:r>
      <w:r>
        <w:t>maiores motivadores de by-pass de polpa entre a descarga do digestor para as torres de estocagem. Desta forma, 80% das ocorrências que levaram a</w:t>
      </w:r>
      <w:r w:rsidR="000F2D8D">
        <w:t>o by-pass</w:t>
      </w:r>
      <w:r>
        <w:t xml:space="preserve"> </w:t>
      </w:r>
      <w:r w:rsidR="000F2D8D">
        <w:t>d</w:t>
      </w:r>
      <w:r>
        <w:t xml:space="preserve">o sistema produtivo foram causadas por falha operacional e </w:t>
      </w:r>
      <w:r>
        <w:rPr>
          <w:rStyle w:val="st1"/>
        </w:rPr>
        <w:t>as causas raízes das perturbações ocorridas</w:t>
      </w:r>
      <w:r>
        <w:t xml:space="preserve"> entre o período de junho de 2019 a junho de 2020. </w:t>
      </w:r>
    </w:p>
    <w:p w14:paraId="3E350958" w14:textId="16ED559C" w:rsidR="00C5589F" w:rsidRDefault="002279AB" w:rsidP="005C1F18">
      <w:pPr>
        <w:pStyle w:val="TCC1"/>
        <w:ind w:firstLine="709"/>
      </w:pPr>
      <w:r>
        <w:t xml:space="preserve">Analisando os dados, confirmaram-se os ganhos gerados pelo projeto ao processo de produção de celulose, tendo uma potencial redução no consumo de energia demandado pela fábrica “B” na ordem de 731,62 </w:t>
      </w:r>
      <w:r w:rsidR="001622E6">
        <w:t>MW</w:t>
      </w:r>
      <w:r>
        <w:t>/ano (megawatt por ano), que equivalem a R$ 356.96</w:t>
      </w:r>
      <w:r w:rsidR="000F2D8D">
        <w:t>3</w:t>
      </w:r>
      <w:r w:rsidR="001622E6">
        <w:t>,00</w:t>
      </w:r>
      <w:r w:rsidR="000F2D8D">
        <w:t>, com va</w:t>
      </w:r>
      <w:r w:rsidR="001A7782">
        <w:t>lor de investimento de R$ 155.5</w:t>
      </w:r>
      <w:r w:rsidR="000F2D8D">
        <w:t>00</w:t>
      </w:r>
      <w:r w:rsidR="001622E6">
        <w:t>,00</w:t>
      </w:r>
      <w:r w:rsidR="000F2D8D">
        <w:t xml:space="preserve"> </w:t>
      </w:r>
      <w:r w:rsidR="0033199D">
        <w:t>verifica-se a viabilidade de implantação do projeto visto que já no primeiro ano é possível não só a recuperação total d</w:t>
      </w:r>
      <w:r w:rsidR="00C5589F">
        <w:t>o investimento bem como a geração de caixa e aumento da eficiência energética da planta industrial, trazendo maior competividade para companhia.</w:t>
      </w:r>
    </w:p>
    <w:sdt>
      <w:sdtPr>
        <w:rPr>
          <w:b w:val="0"/>
        </w:rPr>
        <w:id w:val="-1178647822"/>
        <w:docPartObj>
          <w:docPartGallery w:val="Bibliographies"/>
          <w:docPartUnique/>
        </w:docPartObj>
      </w:sdtPr>
      <w:sdtEndPr/>
      <w:sdtContent>
        <w:p w14:paraId="155F4F78" w14:textId="24A4AF27" w:rsidR="00133D1D" w:rsidRDefault="00133D1D" w:rsidP="005C1F18">
          <w:pPr>
            <w:pStyle w:val="Ttulo1"/>
            <w:numPr>
              <w:ilvl w:val="0"/>
              <w:numId w:val="0"/>
            </w:numPr>
            <w:ind w:left="350" w:hanging="350"/>
          </w:pPr>
          <w:r>
            <w:t>Referências</w:t>
          </w:r>
        </w:p>
        <w:sdt>
          <w:sdtPr>
            <w:id w:val="-573587230"/>
            <w:bibliography/>
          </w:sdtPr>
          <w:sdtEndPr/>
          <w:sdtContent>
            <w:p w14:paraId="4EF34556" w14:textId="77777777" w:rsidR="009729D6" w:rsidRDefault="00133D1D" w:rsidP="009729D6">
              <w:pPr>
                <w:pStyle w:val="Bibliografia"/>
                <w:rPr>
                  <w:noProof/>
                </w:rPr>
              </w:pPr>
              <w:r>
                <w:fldChar w:fldCharType="begin"/>
              </w:r>
              <w:r w:rsidRPr="001622E6">
                <w:instrText>BIBLIOGRAPHY</w:instrText>
              </w:r>
              <w:r>
                <w:fldChar w:fldCharType="separate"/>
              </w:r>
              <w:r w:rsidR="009729D6">
                <w:rPr>
                  <w:noProof/>
                </w:rPr>
                <w:t xml:space="preserve">ABDELAZIZ, E. A.; SAIDUR, R.; MEKHILEF, S. A review on energy saving strategies in industrial sector. </w:t>
              </w:r>
              <w:r w:rsidR="009729D6" w:rsidRPr="00D12A8F">
                <w:rPr>
                  <w:bCs/>
                  <w:i/>
                  <w:noProof/>
                </w:rPr>
                <w:t>Renewable and Sustainable Energy Reviews</w:t>
              </w:r>
              <w:r w:rsidR="009729D6">
                <w:rPr>
                  <w:noProof/>
                </w:rPr>
                <w:t>, 15, 2011. 150-168. Disponivel em: &lt;http://dx.doi.org/10.1016/j.rser.2010.09.003&gt;. Acesso em: 12 Novembro 2020.</w:t>
              </w:r>
            </w:p>
            <w:p w14:paraId="5CB40516" w14:textId="77777777" w:rsidR="005530A4" w:rsidRPr="00D12A8F" w:rsidRDefault="005530A4" w:rsidP="00D12A8F"/>
            <w:p w14:paraId="65B7E695" w14:textId="77777777" w:rsidR="009729D6" w:rsidRDefault="009729D6" w:rsidP="009729D6">
              <w:pPr>
                <w:pStyle w:val="Bibliografia"/>
                <w:rPr>
                  <w:noProof/>
                </w:rPr>
              </w:pPr>
              <w:r>
                <w:rPr>
                  <w:noProof/>
                </w:rPr>
                <w:t xml:space="preserve">BAPTISTA, R. D. O. </w:t>
              </w:r>
              <w:r w:rsidRPr="00D12A8F">
                <w:rPr>
                  <w:bCs/>
                  <w:i/>
                  <w:noProof/>
                </w:rPr>
                <w:t>Potencial da madeira de Pinus Maximinoi aos sete anos para a produção de polpa celulósica kraft</w:t>
              </w:r>
              <w:r w:rsidRPr="00D12A8F">
                <w:rPr>
                  <w:i/>
                  <w:noProof/>
                </w:rPr>
                <w:t>.</w:t>
              </w:r>
              <w:r>
                <w:rPr>
                  <w:noProof/>
                </w:rPr>
                <w:t xml:space="preserve"> USP. Piracicaba. 2019.</w:t>
              </w:r>
            </w:p>
            <w:p w14:paraId="2F231427" w14:textId="77777777" w:rsidR="005530A4" w:rsidRPr="00D12A8F" w:rsidRDefault="005530A4" w:rsidP="00D12A8F"/>
            <w:p w14:paraId="5B15C303" w14:textId="77777777" w:rsidR="009729D6" w:rsidRDefault="009729D6" w:rsidP="009729D6">
              <w:pPr>
                <w:pStyle w:val="Bibliografia"/>
                <w:rPr>
                  <w:noProof/>
                </w:rPr>
              </w:pPr>
              <w:r>
                <w:rPr>
                  <w:noProof/>
                </w:rPr>
                <w:t xml:space="preserve">BEUREN, I. M. </w:t>
              </w:r>
              <w:r w:rsidRPr="00D12A8F">
                <w:rPr>
                  <w:bCs/>
                  <w:i/>
                  <w:noProof/>
                </w:rPr>
                <w:t>Como Elaborar Trabalhos Monográficos em Contabilidade</w:t>
              </w:r>
              <w:r>
                <w:rPr>
                  <w:noProof/>
                </w:rPr>
                <w:t>. São Paulo: Atlas, 2008.</w:t>
              </w:r>
            </w:p>
            <w:p w14:paraId="6FC8EC6A" w14:textId="77777777" w:rsidR="005530A4" w:rsidRPr="00D12A8F" w:rsidRDefault="005530A4" w:rsidP="00D12A8F"/>
            <w:p w14:paraId="6CE71E9B" w14:textId="77777777" w:rsidR="009729D6" w:rsidRDefault="009729D6" w:rsidP="009729D6">
              <w:pPr>
                <w:pStyle w:val="Bibliografia"/>
                <w:rPr>
                  <w:noProof/>
                </w:rPr>
              </w:pPr>
              <w:r>
                <w:rPr>
                  <w:noProof/>
                </w:rPr>
                <w:t xml:space="preserve">BIAZUS, A.; HORA, A. B. D.; LEITE, B. G. P. </w:t>
              </w:r>
              <w:r w:rsidRPr="00D12A8F">
                <w:rPr>
                  <w:bCs/>
                  <w:i/>
                  <w:noProof/>
                </w:rPr>
                <w:t>Panorama de mercado:</w:t>
              </w:r>
              <w:r w:rsidRPr="00D12A8F">
                <w:rPr>
                  <w:i/>
                  <w:noProof/>
                </w:rPr>
                <w:t xml:space="preserve"> celulose</w:t>
              </w:r>
              <w:r>
                <w:rPr>
                  <w:noProof/>
                </w:rPr>
                <w:t>. [S.l.]: BNDES, 2010. 311-370 p. Disponivel em: &lt;https://web.bndes.gov.br/bib/jspui/bitstream/1408/1763/2/BS%2032%20Panorama%20de%20mercado%20celulose_P.pdf&gt;. Acesso em: 11 Novembro 2020.</w:t>
              </w:r>
            </w:p>
            <w:p w14:paraId="0A228CF5" w14:textId="77777777" w:rsidR="005530A4" w:rsidRPr="00D12A8F" w:rsidRDefault="005530A4" w:rsidP="00D12A8F"/>
            <w:p w14:paraId="798E1C50" w14:textId="77777777" w:rsidR="009729D6" w:rsidRDefault="009729D6" w:rsidP="009729D6">
              <w:pPr>
                <w:pStyle w:val="Bibliografia"/>
                <w:rPr>
                  <w:noProof/>
                </w:rPr>
              </w:pPr>
              <w:r>
                <w:rPr>
                  <w:noProof/>
                </w:rPr>
                <w:t>CNI. Eficiência Energética na Indústria, 2009. Disponivel em: &lt;http://arquivos.portaldaindustria.com.br/app/conteudo_24/2012/09/05/220/20121126132514523849i.pdf&gt;. Acesso em: 12 Novembro 2020.</w:t>
              </w:r>
            </w:p>
            <w:p w14:paraId="6A863C96" w14:textId="77777777" w:rsidR="005530A4" w:rsidRPr="00D12A8F" w:rsidRDefault="005530A4" w:rsidP="00D12A8F"/>
            <w:p w14:paraId="5BE11A94" w14:textId="77777777" w:rsidR="009729D6" w:rsidRDefault="009729D6" w:rsidP="009729D6">
              <w:pPr>
                <w:pStyle w:val="Bibliografia"/>
                <w:rPr>
                  <w:noProof/>
                </w:rPr>
              </w:pPr>
              <w:r>
                <w:rPr>
                  <w:noProof/>
                </w:rPr>
                <w:t xml:space="preserve">COSTA, M. D. A. </w:t>
              </w:r>
              <w:r w:rsidRPr="00D12A8F">
                <w:rPr>
                  <w:bCs/>
                  <w:i/>
                  <w:noProof/>
                </w:rPr>
                <w:t>Gestão estratégica da manutenção: uma oportunidade para melhorar o resultado operacional.</w:t>
              </w:r>
              <w:r w:rsidRPr="00D12A8F">
                <w:rPr>
                  <w:i/>
                  <w:noProof/>
                </w:rPr>
                <w:t xml:space="preserve"> </w:t>
              </w:r>
              <w:r>
                <w:rPr>
                  <w:noProof/>
                </w:rPr>
                <w:t>Universidade Federal de Juiz de Fora. Juiz de Fora. 2013.</w:t>
              </w:r>
            </w:p>
            <w:p w14:paraId="3ACF3F6D" w14:textId="77777777" w:rsidR="005530A4" w:rsidRPr="00D12A8F" w:rsidRDefault="005530A4" w:rsidP="00D12A8F"/>
            <w:p w14:paraId="65C580CC" w14:textId="77777777" w:rsidR="009729D6" w:rsidRDefault="009729D6" w:rsidP="009729D6">
              <w:pPr>
                <w:pStyle w:val="Bibliografia"/>
                <w:rPr>
                  <w:noProof/>
                </w:rPr>
              </w:pPr>
              <w:r>
                <w:rPr>
                  <w:noProof/>
                </w:rPr>
                <w:t xml:space="preserve">FOELKEL, C. </w:t>
              </w:r>
              <w:r w:rsidRPr="00D12A8F">
                <w:rPr>
                  <w:bCs/>
                  <w:i/>
                  <w:noProof/>
                </w:rPr>
                <w:t>O Processo de Impregnação dos Cavacos de Madeira</w:t>
              </w:r>
              <w:r>
                <w:rPr>
                  <w:noProof/>
                </w:rPr>
                <w:t>. [S.l.]: ABTCP, 2009. Disponivel em: &lt;https://www.eucalyptus.com.br/eucaliptos/PT15_ImpregnacaoCavacos.pdf&gt;. Acesso em: 10 Dezembro 2020.</w:t>
              </w:r>
            </w:p>
            <w:p w14:paraId="3BC118E2" w14:textId="77777777" w:rsidR="005530A4" w:rsidRPr="00D12A8F" w:rsidRDefault="005530A4" w:rsidP="00D12A8F"/>
            <w:p w14:paraId="64EAF490" w14:textId="77777777" w:rsidR="009729D6" w:rsidRDefault="009729D6" w:rsidP="009729D6">
              <w:pPr>
                <w:pStyle w:val="Bibliografia"/>
                <w:rPr>
                  <w:noProof/>
                </w:rPr>
              </w:pPr>
              <w:r>
                <w:rPr>
                  <w:noProof/>
                </w:rPr>
                <w:t xml:space="preserve">GOMIDE, J. L. et al. Caracterização tecnológica, para produção de celulose, da nova geração de clones de Eucalyptus do Brasil. </w:t>
              </w:r>
              <w:r w:rsidRPr="00D12A8F">
                <w:rPr>
                  <w:bCs/>
                  <w:i/>
                  <w:noProof/>
                </w:rPr>
                <w:t>Árvore</w:t>
              </w:r>
              <w:r>
                <w:rPr>
                  <w:noProof/>
                </w:rPr>
                <w:t xml:space="preserve">, Viçosa, v. 29, n. 1, p. 129-137, 2005. Disponivel em: </w:t>
              </w:r>
              <w:r>
                <w:rPr>
                  <w:noProof/>
                </w:rPr>
                <w:lastRenderedPageBreak/>
                <w:t>&lt;https://www.scielo.br/scielo.php?script=sci_arttext&amp;pid=S0100-67622005000100014&amp;lng=pt&amp;tlng=pt&gt;. Acesso em: 12 Novembro 2020.</w:t>
              </w:r>
            </w:p>
            <w:p w14:paraId="79E4593C" w14:textId="77777777" w:rsidR="005530A4" w:rsidRPr="00D12A8F" w:rsidRDefault="005530A4" w:rsidP="00D12A8F"/>
            <w:p w14:paraId="24B52C14" w14:textId="77777777" w:rsidR="009729D6" w:rsidRDefault="009729D6" w:rsidP="009729D6">
              <w:pPr>
                <w:pStyle w:val="Bibliografia"/>
                <w:rPr>
                  <w:noProof/>
                </w:rPr>
              </w:pPr>
              <w:r>
                <w:rPr>
                  <w:noProof/>
                </w:rPr>
                <w:t xml:space="preserve">GOMIDE, J. L.; COLODETTE, J. L. </w:t>
              </w:r>
              <w:r w:rsidRPr="00D12A8F">
                <w:rPr>
                  <w:bCs/>
                  <w:i/>
                  <w:noProof/>
                </w:rPr>
                <w:t>Avaliação estatística da otimização de parâmetros da polpação kraft de eucalipto</w:t>
              </w:r>
              <w:r>
                <w:rPr>
                  <w:noProof/>
                </w:rPr>
                <w:t>. São Paulo: [s.n.], v. 1, 1983. 317-327 p. Disponivel em: &lt;http://www.eucalyptus.com.br/artigos/ABTCP/1983_Avaliacao_estatistica_polpacao_eucalipto.pdf&gt;. Acesso em: 12 Novembro 2020.</w:t>
              </w:r>
            </w:p>
            <w:p w14:paraId="48404968" w14:textId="77777777" w:rsidR="005530A4" w:rsidRPr="00D12A8F" w:rsidRDefault="005530A4" w:rsidP="00D12A8F"/>
            <w:p w14:paraId="5568C718" w14:textId="77777777" w:rsidR="009729D6" w:rsidRDefault="009729D6" w:rsidP="009729D6">
              <w:pPr>
                <w:pStyle w:val="Bibliografia"/>
                <w:rPr>
                  <w:noProof/>
                </w:rPr>
              </w:pPr>
              <w:r>
                <w:rPr>
                  <w:noProof/>
                </w:rPr>
                <w:t xml:space="preserve">KLOCK, U.; ANDRADE, A. S. D.; HERNANDEZ, J. A. </w:t>
              </w:r>
              <w:r w:rsidRPr="00D12A8F">
                <w:rPr>
                  <w:bCs/>
                  <w:i/>
                  <w:noProof/>
                </w:rPr>
                <w:t>Polpa e Papel</w:t>
              </w:r>
              <w:r>
                <w:rPr>
                  <w:noProof/>
                </w:rPr>
                <w:t>. Universidade Federal do Paraná. Curitiba. 2013.</w:t>
              </w:r>
            </w:p>
            <w:p w14:paraId="654D094C" w14:textId="77777777" w:rsidR="005530A4" w:rsidRPr="00D12A8F" w:rsidRDefault="005530A4" w:rsidP="00D12A8F"/>
            <w:p w14:paraId="2FAAB6AA" w14:textId="77777777" w:rsidR="009729D6" w:rsidRDefault="009729D6" w:rsidP="009729D6">
              <w:pPr>
                <w:pStyle w:val="Bibliografia"/>
                <w:rPr>
                  <w:noProof/>
                </w:rPr>
              </w:pPr>
              <w:r>
                <w:rPr>
                  <w:noProof/>
                </w:rPr>
                <w:t xml:space="preserve">KUBALL, G. L.; SCHOLZ, R. H. Investigação de falhas operacionais em uma produção de motores diesel que impactam diretamente no cliente. </w:t>
              </w:r>
              <w:r w:rsidRPr="00D12A8F">
                <w:rPr>
                  <w:bCs/>
                  <w:i/>
                  <w:noProof/>
                </w:rPr>
                <w:t>Revista Brasileira de Gestão e Inovação</w:t>
              </w:r>
              <w:r>
                <w:rPr>
                  <w:noProof/>
                </w:rPr>
                <w:t>, v. 2, n. 1, 2014.</w:t>
              </w:r>
            </w:p>
            <w:p w14:paraId="576AA5BD" w14:textId="77777777" w:rsidR="005530A4" w:rsidRPr="00D12A8F" w:rsidRDefault="005530A4" w:rsidP="00D12A8F"/>
            <w:p w14:paraId="432E7485" w14:textId="77777777" w:rsidR="009729D6" w:rsidRDefault="009729D6" w:rsidP="009729D6">
              <w:pPr>
                <w:pStyle w:val="Bibliografia"/>
                <w:rPr>
                  <w:noProof/>
                </w:rPr>
              </w:pPr>
              <w:r>
                <w:rPr>
                  <w:noProof/>
                </w:rPr>
                <w:t xml:space="preserve">MARTIN, C. </w:t>
              </w:r>
              <w:r w:rsidRPr="00D12A8F">
                <w:rPr>
                  <w:i/>
                  <w:noProof/>
                </w:rPr>
                <w:t>Indústria de celulose e papel aposta no potencial da cogeração de energia.</w:t>
              </w:r>
              <w:r>
                <w:rPr>
                  <w:noProof/>
                </w:rPr>
                <w:t xml:space="preserve"> </w:t>
              </w:r>
              <w:r w:rsidRPr="00D12A8F">
                <w:rPr>
                  <w:bCs/>
                  <w:noProof/>
                </w:rPr>
                <w:t>O papel</w:t>
              </w:r>
              <w:r w:rsidRPr="00D12A8F">
                <w:rPr>
                  <w:noProof/>
                </w:rPr>
                <w:t>,</w:t>
              </w:r>
              <w:r>
                <w:rPr>
                  <w:noProof/>
                </w:rPr>
                <w:t xml:space="preserve"> p. 54, 2017. Disponivel em: &lt;http://www.revistaopapel.org.br/noticia-anexos/1498090392_03d2e0b0e41a557cb4dd7e7595475ce8_801278682.pdf&gt;. Acesso em: 11 Novembro 2020.</w:t>
              </w:r>
            </w:p>
            <w:p w14:paraId="31652A8A" w14:textId="77777777" w:rsidR="005530A4" w:rsidRPr="00D12A8F" w:rsidRDefault="005530A4" w:rsidP="00D12A8F"/>
            <w:p w14:paraId="6838E735" w14:textId="77777777" w:rsidR="009729D6" w:rsidRDefault="009729D6" w:rsidP="009729D6">
              <w:pPr>
                <w:pStyle w:val="Bibliografia"/>
                <w:rPr>
                  <w:noProof/>
                </w:rPr>
              </w:pPr>
              <w:r>
                <w:rPr>
                  <w:noProof/>
                </w:rPr>
                <w:t>MME; FDTE. Balanço de Energia Útil, Brasília, 2005. Ministério das Minas e Energia; Fundação para o Desenvolvimento Tecnológico de Engenharia.</w:t>
              </w:r>
            </w:p>
            <w:p w14:paraId="111DB2AC" w14:textId="77777777" w:rsidR="005530A4" w:rsidRPr="00D12A8F" w:rsidRDefault="005530A4" w:rsidP="00D12A8F"/>
            <w:p w14:paraId="6A0AD4BD" w14:textId="77777777" w:rsidR="009729D6" w:rsidRDefault="009729D6" w:rsidP="009729D6">
              <w:pPr>
                <w:pStyle w:val="Bibliografia"/>
                <w:rPr>
                  <w:noProof/>
                </w:rPr>
              </w:pPr>
              <w:r>
                <w:rPr>
                  <w:noProof/>
                </w:rPr>
                <w:t xml:space="preserve">ONS. Sobre o SIN. </w:t>
              </w:r>
              <w:r w:rsidRPr="00D12A8F">
                <w:rPr>
                  <w:bCs/>
                  <w:i/>
                  <w:noProof/>
                </w:rPr>
                <w:t>Operador Nacional do Sistema Elétrico</w:t>
              </w:r>
              <w:r>
                <w:rPr>
                  <w:noProof/>
                </w:rPr>
                <w:t>, 2020. Disponivel em: &lt;http://www.ons.org.br/paginas/sobre-o-sin/o-que-e-o-sin#:~:text=O%20sistema%20de%20produ%C3%A7%C3%A3o%20e,hidrel%C3%A9tricas%20e%20com%20m%C3%BAltiplos%20propriet%C3%A1rios.&amp;text=Os%20sistemas%20de%20transmiss%C3%A3o%20integram,o%20suprimento%20do%20merca&gt;. Acesso em: 12 Novembro 2020.</w:t>
              </w:r>
            </w:p>
            <w:p w14:paraId="3B5C2F5A" w14:textId="77777777" w:rsidR="005530A4" w:rsidRPr="00D12A8F" w:rsidRDefault="005530A4" w:rsidP="00D12A8F"/>
            <w:p w14:paraId="3C90337F" w14:textId="77777777" w:rsidR="009729D6" w:rsidRDefault="009729D6" w:rsidP="009729D6">
              <w:pPr>
                <w:pStyle w:val="Bibliografia"/>
                <w:rPr>
                  <w:noProof/>
                </w:rPr>
              </w:pPr>
              <w:r>
                <w:rPr>
                  <w:noProof/>
                </w:rPr>
                <w:lastRenderedPageBreak/>
                <w:t xml:space="preserve">ONU. Delivering on Energy. </w:t>
              </w:r>
              <w:r w:rsidRPr="00D12A8F">
                <w:rPr>
                  <w:bCs/>
                  <w:i/>
                  <w:noProof/>
                </w:rPr>
                <w:t>UN-Energy</w:t>
              </w:r>
              <w:r>
                <w:rPr>
                  <w:noProof/>
                </w:rPr>
                <w:t>, Nova Iorque, 2010. Disponivel em: &lt;https://www.unido.org/sites/default/files/2010-05/Delivering_on_Energy_0.PDF&gt;. Acesso em: 12 Novembro 2020.</w:t>
              </w:r>
            </w:p>
            <w:p w14:paraId="5A915261" w14:textId="77777777" w:rsidR="005530A4" w:rsidRPr="00D12A8F" w:rsidRDefault="005530A4" w:rsidP="00D12A8F"/>
            <w:p w14:paraId="03146B01" w14:textId="77777777" w:rsidR="009729D6" w:rsidRDefault="009729D6" w:rsidP="009729D6">
              <w:pPr>
                <w:pStyle w:val="Bibliografia"/>
                <w:rPr>
                  <w:noProof/>
                </w:rPr>
              </w:pPr>
              <w:r>
                <w:rPr>
                  <w:noProof/>
                </w:rPr>
                <w:t xml:space="preserve">POLOWSKI, D. C. </w:t>
              </w:r>
              <w:r w:rsidRPr="00D12A8F">
                <w:rPr>
                  <w:bCs/>
                  <w:i/>
                  <w:noProof/>
                </w:rPr>
                <w:t>Avaliação de sistemas de lavagem de polpa marrom utilizando simulador de balanço de massa</w:t>
              </w:r>
              <w:r w:rsidRPr="00D12A8F">
                <w:rPr>
                  <w:i/>
                  <w:noProof/>
                </w:rPr>
                <w:t>.</w:t>
              </w:r>
              <w:r>
                <w:rPr>
                  <w:noProof/>
                </w:rPr>
                <w:t xml:space="preserve"> Universidade Presbiteriana Mackenzie. São Paulo. 2020.</w:t>
              </w:r>
            </w:p>
            <w:p w14:paraId="14124668" w14:textId="77777777" w:rsidR="005530A4" w:rsidRPr="00D12A8F" w:rsidRDefault="005530A4" w:rsidP="00D12A8F"/>
            <w:p w14:paraId="4159AD00" w14:textId="77777777" w:rsidR="009729D6" w:rsidRDefault="009729D6" w:rsidP="009729D6">
              <w:pPr>
                <w:pStyle w:val="Bibliografia"/>
                <w:rPr>
                  <w:noProof/>
                </w:rPr>
              </w:pPr>
              <w:r>
                <w:rPr>
                  <w:noProof/>
                </w:rPr>
                <w:t xml:space="preserve">SABINO, A. </w:t>
              </w:r>
              <w:r w:rsidRPr="00D12A8F">
                <w:rPr>
                  <w:i/>
                  <w:noProof/>
                </w:rPr>
                <w:t>Obtenção de Celulose para fabricação de Papel Kraft e papelão</w:t>
              </w:r>
              <w:r>
                <w:rPr>
                  <w:noProof/>
                </w:rPr>
                <w:t xml:space="preserve">. </w:t>
              </w:r>
              <w:r w:rsidRPr="00D12A8F">
                <w:rPr>
                  <w:bCs/>
                  <w:noProof/>
                </w:rPr>
                <w:t>Linkedin</w:t>
              </w:r>
              <w:r>
                <w:rPr>
                  <w:noProof/>
                </w:rPr>
                <w:t>, 2019. Disponivel em: &lt;https://www.linkedin.com/pulse/obten%C3%A7%C3%A3o-de-celulose-para-fabrica%C3%A7%C3%A3o-papel-kraft-e-papel%C3%A3o-sabino/&gt;. Acesso em: 12 Novembro 2020.</w:t>
              </w:r>
            </w:p>
            <w:p w14:paraId="1C23BE3A" w14:textId="77777777" w:rsidR="005530A4" w:rsidRPr="00D12A8F" w:rsidRDefault="005530A4" w:rsidP="00D12A8F"/>
            <w:p w14:paraId="284EB637" w14:textId="77777777" w:rsidR="009729D6" w:rsidRDefault="009729D6" w:rsidP="009729D6">
              <w:pPr>
                <w:pStyle w:val="Bibliografia"/>
                <w:rPr>
                  <w:noProof/>
                </w:rPr>
              </w:pPr>
              <w:r>
                <w:rPr>
                  <w:noProof/>
                </w:rPr>
                <w:t xml:space="preserve">SALAZAR, M. B. </w:t>
              </w:r>
              <w:r w:rsidRPr="00D12A8F">
                <w:rPr>
                  <w:bCs/>
                  <w:i/>
                  <w:noProof/>
                </w:rPr>
                <w:t>Demanda de energia na indústria brasileira: efeitos da eficiência energética</w:t>
              </w:r>
              <w:r w:rsidRPr="00D12A8F">
                <w:rPr>
                  <w:i/>
                  <w:noProof/>
                </w:rPr>
                <w:t>.</w:t>
              </w:r>
              <w:r>
                <w:rPr>
                  <w:noProof/>
                </w:rPr>
                <w:t xml:space="preserve"> Universidade de São Paulo. Piracicaba. 2012.</w:t>
              </w:r>
            </w:p>
            <w:p w14:paraId="224584A0" w14:textId="77777777" w:rsidR="005530A4" w:rsidRPr="00D12A8F" w:rsidRDefault="005530A4" w:rsidP="00D12A8F"/>
            <w:p w14:paraId="6EB124F5" w14:textId="77777777" w:rsidR="009729D6" w:rsidRDefault="009729D6" w:rsidP="009729D6">
              <w:pPr>
                <w:pStyle w:val="Bibliografia"/>
                <w:rPr>
                  <w:noProof/>
                </w:rPr>
              </w:pPr>
              <w:r>
                <w:rPr>
                  <w:noProof/>
                </w:rPr>
                <w:t xml:space="preserve">SANTI, T. </w:t>
              </w:r>
              <w:r w:rsidRPr="00D12A8F">
                <w:rPr>
                  <w:i/>
                  <w:noProof/>
                </w:rPr>
                <w:t>ABTPC 45 anos uma história contada pelos apaixonados.</w:t>
              </w:r>
              <w:r>
                <w:rPr>
                  <w:noProof/>
                </w:rPr>
                <w:t xml:space="preserve"> </w:t>
              </w:r>
              <w:r w:rsidRPr="00D12A8F">
                <w:rPr>
                  <w:bCs/>
                  <w:noProof/>
                </w:rPr>
                <w:t>O papel</w:t>
              </w:r>
              <w:r w:rsidRPr="00D12A8F">
                <w:rPr>
                  <w:noProof/>
                </w:rPr>
                <w:t>,</w:t>
              </w:r>
              <w:r>
                <w:rPr>
                  <w:noProof/>
                </w:rPr>
                <w:t xml:space="preserve"> São Paulo, n. 10, p. 38-47, 2012. Disponivel em: &lt;http://www.revistaopapel.org.br/noticia-anexos/1349095265_863a2d50e14ba408b2d88db924601109_1363934764.pdf&gt;. Acesso em: 12 Novembro 2020.</w:t>
              </w:r>
            </w:p>
            <w:p w14:paraId="5FFDA186" w14:textId="77777777" w:rsidR="005530A4" w:rsidRPr="00D12A8F" w:rsidRDefault="005530A4" w:rsidP="00D12A8F"/>
            <w:p w14:paraId="1CE3C810" w14:textId="77777777" w:rsidR="009729D6" w:rsidRDefault="009729D6" w:rsidP="009729D6">
              <w:pPr>
                <w:pStyle w:val="Bibliografia"/>
                <w:rPr>
                  <w:noProof/>
                </w:rPr>
              </w:pPr>
              <w:r>
                <w:rPr>
                  <w:noProof/>
                </w:rPr>
                <w:t xml:space="preserve">SOLA, A. V. H.; MOTA, C. M. D. M. </w:t>
              </w:r>
              <w:r w:rsidRPr="00D12A8F">
                <w:rPr>
                  <w:i/>
                  <w:noProof/>
                </w:rPr>
                <w:t>Melhoria da eficiência energética em sistemas motrizes industriais</w:t>
              </w:r>
              <w:r>
                <w:rPr>
                  <w:noProof/>
                </w:rPr>
                <w:t xml:space="preserve">. </w:t>
              </w:r>
              <w:r w:rsidRPr="00D12A8F">
                <w:rPr>
                  <w:bCs/>
                  <w:noProof/>
                </w:rPr>
                <w:t>Production</w:t>
              </w:r>
              <w:r>
                <w:rPr>
                  <w:noProof/>
                </w:rPr>
                <w:t>, 25, n. 3, 2015. 498-509. Disponivel em: &lt;http://dx.doi.org/10.1590/0103-6513.063311&gt;. Acesso em: 12 Novembro 2020.</w:t>
              </w:r>
            </w:p>
            <w:p w14:paraId="202A82C0" w14:textId="77777777" w:rsidR="005530A4" w:rsidRPr="00D12A8F" w:rsidRDefault="005530A4" w:rsidP="00D12A8F"/>
            <w:p w14:paraId="697EC76E" w14:textId="77777777" w:rsidR="009729D6" w:rsidRDefault="009729D6" w:rsidP="009729D6">
              <w:pPr>
                <w:pStyle w:val="Bibliografia"/>
                <w:rPr>
                  <w:noProof/>
                </w:rPr>
              </w:pPr>
              <w:r>
                <w:rPr>
                  <w:noProof/>
                </w:rPr>
                <w:t>VERACEL, 2018. Disponivel em: &lt;http://www.veracel.com.br/nossas-operacoes/industrial/ciclo-do-processo-industrial/&gt;. Acesso em: 20 Outubro 2020.</w:t>
              </w:r>
            </w:p>
            <w:p w14:paraId="19E6B6E6" w14:textId="77777777" w:rsidR="005530A4" w:rsidRPr="00D12A8F" w:rsidRDefault="005530A4" w:rsidP="00D12A8F"/>
            <w:p w14:paraId="3FB5BAF3" w14:textId="77777777" w:rsidR="009729D6" w:rsidRDefault="009729D6" w:rsidP="009729D6">
              <w:pPr>
                <w:pStyle w:val="Bibliografia"/>
                <w:rPr>
                  <w:noProof/>
                </w:rPr>
              </w:pPr>
              <w:r>
                <w:rPr>
                  <w:noProof/>
                </w:rPr>
                <w:t xml:space="preserve">XAVIER, C. B. </w:t>
              </w:r>
              <w:r w:rsidRPr="00D12A8F">
                <w:rPr>
                  <w:i/>
                  <w:noProof/>
                </w:rPr>
                <w:t>Otimização da Geração de Energia Elétrica através da alocação de vapor em Turbogeradores.</w:t>
              </w:r>
              <w:r>
                <w:rPr>
                  <w:noProof/>
                </w:rPr>
                <w:t xml:space="preserve"> </w:t>
              </w:r>
              <w:r w:rsidRPr="00D12A8F">
                <w:rPr>
                  <w:bCs/>
                  <w:noProof/>
                </w:rPr>
                <w:t>Linkedin</w:t>
              </w:r>
              <w:r>
                <w:rPr>
                  <w:noProof/>
                </w:rPr>
                <w:t>, 2020. Disponivel em: &lt;https://www.linkedin.com/pulse/otimiza%C3%A7%C3%A3o-da-gera%C3%A7%C3%A3o-de-energia-el%C3%A9trica-atrav%C3%A9s-em-beiruth-xavier/&gt;. Acesso em: 11 Novembro 2020.</w:t>
              </w:r>
            </w:p>
            <w:p w14:paraId="43036368" w14:textId="77777777" w:rsidR="005530A4" w:rsidRPr="00D12A8F" w:rsidRDefault="005530A4" w:rsidP="00D12A8F">
              <w:pPr>
                <w:ind w:left="0" w:firstLine="0"/>
              </w:pPr>
            </w:p>
            <w:p w14:paraId="77FF7080" w14:textId="2BB1EDE1" w:rsidR="00B96D5B" w:rsidRDefault="00133D1D" w:rsidP="009729D6">
              <w:pPr>
                <w:spacing w:line="240" w:lineRule="auto"/>
                <w:ind w:left="0" w:right="68" w:firstLine="0"/>
              </w:pPr>
              <w:r>
                <w:rPr>
                  <w:b/>
                  <w:bCs/>
                </w:rPr>
                <w:fldChar w:fldCharType="end"/>
              </w:r>
            </w:p>
          </w:sdtContent>
        </w:sdt>
      </w:sdtContent>
    </w:sdt>
    <w:sectPr w:rsidR="00B96D5B" w:rsidSect="00186AD4">
      <w:headerReference w:type="default" r:id="rId15"/>
      <w:footerReference w:type="default" r:id="rId16"/>
      <w:headerReference w:type="first" r:id="rId17"/>
      <w:footerReference w:type="first" r:id="rId18"/>
      <w:pgSz w:w="11908" w:h="16836"/>
      <w:pgMar w:top="823" w:right="1066" w:bottom="1143" w:left="1701" w:header="711"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185" w16cex:dateUtc="2020-12-10T18:47:00Z"/>
  <w16cex:commentExtensible w16cex:durableId="237CC291" w16cex:dateUtc="2020-12-10T18:51:00Z"/>
  <w16cex:commentExtensible w16cex:durableId="237CC303" w16cex:dateUtc="2020-12-10T18:53:00Z"/>
  <w16cex:commentExtensible w16cex:durableId="237CC34F" w16cex:dateUtc="2020-12-10T18:54:00Z"/>
  <w16cex:commentExtensible w16cex:durableId="237CC3E4" w16cex:dateUtc="2020-12-10T18:57:00Z"/>
  <w16cex:commentExtensible w16cex:durableId="237CC5AE" w16cex:dateUtc="2020-12-10T19:05:00Z"/>
  <w16cex:commentExtensible w16cex:durableId="237CC569" w16cex:dateUtc="2020-12-10T19:03:00Z"/>
  <w16cex:commentExtensible w16cex:durableId="237CC79E" w16cex:dateUtc="2020-12-10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90591" w16cid:durableId="237CC185"/>
  <w16cid:commentId w16cid:paraId="1298528F" w16cid:durableId="237CC291"/>
  <w16cid:commentId w16cid:paraId="4C9968DE" w16cid:durableId="237CC303"/>
  <w16cid:commentId w16cid:paraId="41501F65" w16cid:durableId="237CC34F"/>
  <w16cid:commentId w16cid:paraId="5474FDE8" w16cid:durableId="237CC3E4"/>
  <w16cid:commentId w16cid:paraId="741B8766" w16cid:durableId="237CC5AE"/>
  <w16cid:commentId w16cid:paraId="6814C094" w16cid:durableId="237CC569"/>
  <w16cid:commentId w16cid:paraId="134D467C" w16cid:durableId="237CC7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ECE9" w14:textId="77777777" w:rsidR="001A7782" w:rsidRDefault="001A7782">
      <w:pPr>
        <w:spacing w:after="0" w:line="240" w:lineRule="auto"/>
      </w:pPr>
      <w:r>
        <w:separator/>
      </w:r>
    </w:p>
  </w:endnote>
  <w:endnote w:type="continuationSeparator" w:id="0">
    <w:p w14:paraId="155F58A4" w14:textId="77777777" w:rsidR="001A7782" w:rsidRDefault="001A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89B7" w14:textId="77777777" w:rsidR="001A7782" w:rsidRDefault="001A7782" w:rsidP="00107B1B">
    <w:pPr>
      <w:pStyle w:val="Rodap"/>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46E7" w14:textId="77777777" w:rsidR="001A7782" w:rsidRPr="00186AD4" w:rsidRDefault="001A7782" w:rsidP="00186AD4">
    <w:pPr>
      <w:spacing w:after="0" w:line="240" w:lineRule="auto"/>
      <w:ind w:left="-5" w:right="0" w:firstLine="0"/>
      <w:jc w:val="left"/>
      <w:rPr>
        <w:rFonts w:ascii="Times New Roman" w:eastAsia="Times New Roman" w:hAnsi="Times New Roman" w:cs="Times New Roman"/>
        <w:color w:val="auto"/>
        <w:szCs w:val="24"/>
      </w:rPr>
    </w:pPr>
    <w:r w:rsidRPr="00186AD4">
      <w:rPr>
        <w:rFonts w:eastAsia="Times New Roman"/>
        <w:sz w:val="20"/>
        <w:szCs w:val="20"/>
      </w:rPr>
      <w:t>_____________________ </w:t>
    </w:r>
  </w:p>
  <w:p w14:paraId="0054F3FF" w14:textId="77777777" w:rsidR="001A7782" w:rsidRPr="00186AD4" w:rsidRDefault="001A7782" w:rsidP="00186AD4">
    <w:pPr>
      <w:spacing w:after="0" w:line="240" w:lineRule="auto"/>
      <w:ind w:left="-5" w:right="0" w:firstLine="0"/>
      <w:jc w:val="left"/>
      <w:rPr>
        <w:rFonts w:ascii="Times New Roman" w:eastAsia="Times New Roman" w:hAnsi="Times New Roman" w:cs="Times New Roman"/>
        <w:color w:val="auto"/>
        <w:szCs w:val="24"/>
      </w:rPr>
    </w:pPr>
    <w:r w:rsidRPr="00186AD4">
      <w:rPr>
        <w:rFonts w:eastAsia="Times New Roman"/>
        <w:sz w:val="20"/>
        <w:szCs w:val="20"/>
      </w:rPr>
      <w:t>* Rede de Ensino Doctum – Unidade Vitória – brenda_elbacha@hotmail.com – graduando em Engenharia de Produção </w:t>
    </w:r>
  </w:p>
  <w:p w14:paraId="56213C93" w14:textId="77777777" w:rsidR="001A7782" w:rsidRPr="00186AD4" w:rsidRDefault="001A7782" w:rsidP="00186AD4">
    <w:pPr>
      <w:spacing w:after="0" w:line="240" w:lineRule="auto"/>
      <w:ind w:left="-5" w:right="0" w:firstLine="0"/>
      <w:jc w:val="left"/>
      <w:rPr>
        <w:rFonts w:ascii="Times New Roman" w:eastAsia="Times New Roman" w:hAnsi="Times New Roman" w:cs="Times New Roman"/>
        <w:color w:val="auto"/>
        <w:szCs w:val="24"/>
      </w:rPr>
    </w:pPr>
    <w:r w:rsidRPr="00186AD4">
      <w:rPr>
        <w:rFonts w:eastAsia="Times New Roman"/>
        <w:sz w:val="20"/>
        <w:szCs w:val="20"/>
      </w:rPr>
      <w:t>** Rede de Ensino Doctum – Unidade Vitória – walvesdacunha@gmail.com – graduando em Engenharia de Produção </w:t>
    </w:r>
  </w:p>
  <w:p w14:paraId="541DC36C" w14:textId="77777777" w:rsidR="001A7782" w:rsidRPr="00186AD4" w:rsidRDefault="001A7782" w:rsidP="00186AD4">
    <w:pPr>
      <w:spacing w:after="0" w:line="240" w:lineRule="auto"/>
      <w:ind w:left="-5" w:right="1569" w:firstLine="0"/>
      <w:jc w:val="left"/>
      <w:rPr>
        <w:rFonts w:ascii="Times New Roman" w:eastAsia="Times New Roman" w:hAnsi="Times New Roman" w:cs="Times New Roman"/>
        <w:color w:val="auto"/>
        <w:szCs w:val="24"/>
      </w:rPr>
    </w:pPr>
    <w:r w:rsidRPr="00186AD4">
      <w:rPr>
        <w:rFonts w:eastAsia="Times New Roman"/>
        <w:sz w:val="20"/>
        <w:szCs w:val="20"/>
      </w:rPr>
      <w:t>*** Rede de Ensino Doctum – Unidade Serra – prof.ruben.barbosa@doctum.edu.br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0380" w14:textId="77777777" w:rsidR="001A7782" w:rsidRDefault="001A7782">
      <w:pPr>
        <w:spacing w:after="0" w:line="240" w:lineRule="auto"/>
      </w:pPr>
      <w:r>
        <w:separator/>
      </w:r>
    </w:p>
  </w:footnote>
  <w:footnote w:type="continuationSeparator" w:id="0">
    <w:p w14:paraId="30650A91" w14:textId="77777777" w:rsidR="001A7782" w:rsidRDefault="001A7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2202" w14:textId="77777777" w:rsidR="001A7782" w:rsidRPr="0061784D" w:rsidRDefault="001A7782">
    <w:pPr>
      <w:spacing w:after="8" w:line="259" w:lineRule="auto"/>
      <w:ind w:left="0" w:right="67" w:firstLine="0"/>
      <w:jc w:val="right"/>
      <w:rPr>
        <w:sz w:val="20"/>
        <w:szCs w:val="20"/>
      </w:rPr>
    </w:pPr>
    <w:r w:rsidRPr="0061784D">
      <w:rPr>
        <w:sz w:val="20"/>
        <w:szCs w:val="20"/>
      </w:rPr>
      <w:fldChar w:fldCharType="begin"/>
    </w:r>
    <w:r w:rsidRPr="0061784D">
      <w:rPr>
        <w:sz w:val="20"/>
        <w:szCs w:val="20"/>
      </w:rPr>
      <w:instrText xml:space="preserve"> PAGE   \* MERGEFORMAT </w:instrText>
    </w:r>
    <w:r w:rsidRPr="0061784D">
      <w:rPr>
        <w:sz w:val="20"/>
        <w:szCs w:val="20"/>
      </w:rPr>
      <w:fldChar w:fldCharType="separate"/>
    </w:r>
    <w:r w:rsidR="009C525B">
      <w:rPr>
        <w:noProof/>
        <w:sz w:val="20"/>
        <w:szCs w:val="20"/>
      </w:rPr>
      <w:t>7</w:t>
    </w:r>
    <w:r w:rsidRPr="0061784D">
      <w:rPr>
        <w:sz w:val="20"/>
        <w:szCs w:val="20"/>
      </w:rPr>
      <w:fldChar w:fldCharType="end"/>
    </w:r>
    <w:r w:rsidRPr="0061784D">
      <w:rPr>
        <w:sz w:val="20"/>
        <w:szCs w:val="20"/>
      </w:rPr>
      <w:t xml:space="preserve"> </w:t>
    </w:r>
  </w:p>
  <w:p w14:paraId="0A5870AF" w14:textId="77777777" w:rsidR="001A7782" w:rsidRDefault="001A7782">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013695"/>
      <w:docPartObj>
        <w:docPartGallery w:val="Page Numbers (Top of Page)"/>
        <w:docPartUnique/>
      </w:docPartObj>
    </w:sdtPr>
    <w:sdtEndPr/>
    <w:sdtContent>
      <w:p w14:paraId="741D9611" w14:textId="27D60734" w:rsidR="001A7782" w:rsidRDefault="001A7782">
        <w:pPr>
          <w:pStyle w:val="Cabealho"/>
          <w:jc w:val="right"/>
        </w:pPr>
        <w:r w:rsidRPr="00186AD4">
          <w:rPr>
            <w:sz w:val="20"/>
            <w:szCs w:val="18"/>
          </w:rPr>
          <w:fldChar w:fldCharType="begin"/>
        </w:r>
        <w:r w:rsidRPr="00186AD4">
          <w:rPr>
            <w:sz w:val="20"/>
            <w:szCs w:val="18"/>
          </w:rPr>
          <w:instrText>PAGE   \* MERGEFORMAT</w:instrText>
        </w:r>
        <w:r w:rsidRPr="00186AD4">
          <w:rPr>
            <w:sz w:val="20"/>
            <w:szCs w:val="18"/>
          </w:rPr>
          <w:fldChar w:fldCharType="separate"/>
        </w:r>
        <w:r w:rsidR="009C525B">
          <w:rPr>
            <w:noProof/>
            <w:sz w:val="20"/>
            <w:szCs w:val="18"/>
          </w:rPr>
          <w:t>1</w:t>
        </w:r>
        <w:r w:rsidRPr="00186AD4">
          <w:rPr>
            <w:sz w:val="20"/>
            <w:szCs w:val="18"/>
          </w:rPr>
          <w:fldChar w:fldCharType="end"/>
        </w:r>
      </w:p>
    </w:sdtContent>
  </w:sdt>
  <w:p w14:paraId="279C199A" w14:textId="77777777" w:rsidR="001A7782" w:rsidRDefault="001A77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B8E"/>
    <w:multiLevelType w:val="multilevel"/>
    <w:tmpl w:val="D18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61C5B"/>
    <w:multiLevelType w:val="hybridMultilevel"/>
    <w:tmpl w:val="0916054C"/>
    <w:lvl w:ilvl="0" w:tplc="982C5026">
      <w:start w:val="1"/>
      <w:numFmt w:val="decimal"/>
      <w:pStyle w:val="Ttulo1"/>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
    <w:nsid w:val="124359AA"/>
    <w:multiLevelType w:val="hybridMultilevel"/>
    <w:tmpl w:val="B66613DC"/>
    <w:lvl w:ilvl="0" w:tplc="C1D48FDE">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277855"/>
    <w:multiLevelType w:val="hybridMultilevel"/>
    <w:tmpl w:val="C5FE5D5C"/>
    <w:lvl w:ilvl="0" w:tplc="30DA8006">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F5A758D"/>
    <w:multiLevelType w:val="hybridMultilevel"/>
    <w:tmpl w:val="DCBE0488"/>
    <w:lvl w:ilvl="0" w:tplc="381E583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A235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20CF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CA0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A6E5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5A966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E28E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8089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9E5E8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23F1102"/>
    <w:multiLevelType w:val="hybridMultilevel"/>
    <w:tmpl w:val="57024F00"/>
    <w:lvl w:ilvl="0" w:tplc="1C30C740">
      <w:start w:val="1"/>
      <w:numFmt w:val="decimal"/>
      <w:lvlText w:val="%1-"/>
      <w:lvlJc w:val="left"/>
      <w:pPr>
        <w:ind w:left="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A2F306">
      <w:start w:val="1"/>
      <w:numFmt w:val="bullet"/>
      <w:lvlText w:val="-"/>
      <w:lvlJc w:val="left"/>
      <w:pPr>
        <w:ind w:left="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C4ACD8">
      <w:start w:val="1"/>
      <w:numFmt w:val="bullet"/>
      <w:lvlText w:val="▪"/>
      <w:lvlJc w:val="left"/>
      <w:pPr>
        <w:ind w:left="1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6974">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FEF99C">
      <w:start w:val="1"/>
      <w:numFmt w:val="bullet"/>
      <w:lvlText w:val="o"/>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AA3E4C">
      <w:start w:val="1"/>
      <w:numFmt w:val="bullet"/>
      <w:lvlText w:val="▪"/>
      <w:lvlJc w:val="left"/>
      <w:pPr>
        <w:ind w:left="3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8A6956">
      <w:start w:val="1"/>
      <w:numFmt w:val="bullet"/>
      <w:lvlText w:val="•"/>
      <w:lvlJc w:val="left"/>
      <w:pPr>
        <w:ind w:left="4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C2CF6">
      <w:start w:val="1"/>
      <w:numFmt w:val="bullet"/>
      <w:lvlText w:val="o"/>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DAB9A8">
      <w:start w:val="1"/>
      <w:numFmt w:val="bullet"/>
      <w:lvlText w:val="▪"/>
      <w:lvlJc w:val="left"/>
      <w:pPr>
        <w:ind w:left="5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B16172F"/>
    <w:multiLevelType w:val="hybridMultilevel"/>
    <w:tmpl w:val="FA24C7D2"/>
    <w:lvl w:ilvl="0" w:tplc="5C5E1910">
      <w:start w:val="1"/>
      <w:numFmt w:val="decimal"/>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7">
    <w:nsid w:val="65E4266F"/>
    <w:multiLevelType w:val="multilevel"/>
    <w:tmpl w:val="7B2A89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86C299D"/>
    <w:multiLevelType w:val="hybridMultilevel"/>
    <w:tmpl w:val="4F8634E6"/>
    <w:lvl w:ilvl="0" w:tplc="EB92C81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643F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301B2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18CD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6E64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8DD64">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6EF1F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6AE8A">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047074">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8"/>
  </w:num>
  <w:num w:numId="4">
    <w:abstractNumId w:val="0"/>
  </w:num>
  <w:num w:numId="5">
    <w:abstractNumId w:val="6"/>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2B"/>
    <w:rsid w:val="00005B2D"/>
    <w:rsid w:val="00020842"/>
    <w:rsid w:val="000235E3"/>
    <w:rsid w:val="00032075"/>
    <w:rsid w:val="000564EE"/>
    <w:rsid w:val="0007543B"/>
    <w:rsid w:val="00092373"/>
    <w:rsid w:val="00092A00"/>
    <w:rsid w:val="00095B70"/>
    <w:rsid w:val="000D0D6C"/>
    <w:rsid w:val="000F2D8D"/>
    <w:rsid w:val="00107B1B"/>
    <w:rsid w:val="00107BD1"/>
    <w:rsid w:val="0011092F"/>
    <w:rsid w:val="001134E7"/>
    <w:rsid w:val="00114461"/>
    <w:rsid w:val="001154C5"/>
    <w:rsid w:val="00122297"/>
    <w:rsid w:val="00133D1D"/>
    <w:rsid w:val="001354B5"/>
    <w:rsid w:val="00146ACB"/>
    <w:rsid w:val="001622E6"/>
    <w:rsid w:val="001651E4"/>
    <w:rsid w:val="0017353E"/>
    <w:rsid w:val="00180916"/>
    <w:rsid w:val="00186AD4"/>
    <w:rsid w:val="00187B94"/>
    <w:rsid w:val="00187F40"/>
    <w:rsid w:val="00190C58"/>
    <w:rsid w:val="001A2FB1"/>
    <w:rsid w:val="001A5186"/>
    <w:rsid w:val="001A7782"/>
    <w:rsid w:val="001A7FE3"/>
    <w:rsid w:val="001B11BD"/>
    <w:rsid w:val="001B5B65"/>
    <w:rsid w:val="001C22F2"/>
    <w:rsid w:val="001D7DE0"/>
    <w:rsid w:val="001F6020"/>
    <w:rsid w:val="0020124D"/>
    <w:rsid w:val="00204511"/>
    <w:rsid w:val="0020705C"/>
    <w:rsid w:val="00222FC4"/>
    <w:rsid w:val="002279AB"/>
    <w:rsid w:val="002369FF"/>
    <w:rsid w:val="002511B4"/>
    <w:rsid w:val="0026110A"/>
    <w:rsid w:val="002611CB"/>
    <w:rsid w:val="00270433"/>
    <w:rsid w:val="00284B1A"/>
    <w:rsid w:val="002C58DE"/>
    <w:rsid w:val="002E09A4"/>
    <w:rsid w:val="002F263F"/>
    <w:rsid w:val="0033199D"/>
    <w:rsid w:val="003603E0"/>
    <w:rsid w:val="00363AC0"/>
    <w:rsid w:val="00375E56"/>
    <w:rsid w:val="00392ED3"/>
    <w:rsid w:val="003B2268"/>
    <w:rsid w:val="003B2603"/>
    <w:rsid w:val="003C7114"/>
    <w:rsid w:val="003D78EE"/>
    <w:rsid w:val="003E0CCC"/>
    <w:rsid w:val="003E7FE0"/>
    <w:rsid w:val="003F6277"/>
    <w:rsid w:val="00406A52"/>
    <w:rsid w:val="00414F0A"/>
    <w:rsid w:val="00425E2D"/>
    <w:rsid w:val="00434E83"/>
    <w:rsid w:val="00450464"/>
    <w:rsid w:val="00456963"/>
    <w:rsid w:val="00477FE7"/>
    <w:rsid w:val="00481367"/>
    <w:rsid w:val="00493F2B"/>
    <w:rsid w:val="004B59AB"/>
    <w:rsid w:val="004C6E07"/>
    <w:rsid w:val="004E7DBA"/>
    <w:rsid w:val="004F3484"/>
    <w:rsid w:val="005209FD"/>
    <w:rsid w:val="00543B7A"/>
    <w:rsid w:val="005530A4"/>
    <w:rsid w:val="005618A0"/>
    <w:rsid w:val="0056327F"/>
    <w:rsid w:val="0056664A"/>
    <w:rsid w:val="00570D81"/>
    <w:rsid w:val="00574F33"/>
    <w:rsid w:val="0058507A"/>
    <w:rsid w:val="005A6DE0"/>
    <w:rsid w:val="005A78BE"/>
    <w:rsid w:val="005C08FE"/>
    <w:rsid w:val="005C1F18"/>
    <w:rsid w:val="005E1C24"/>
    <w:rsid w:val="005F040F"/>
    <w:rsid w:val="005F1F18"/>
    <w:rsid w:val="005F2D16"/>
    <w:rsid w:val="005F44A1"/>
    <w:rsid w:val="0060159E"/>
    <w:rsid w:val="00603691"/>
    <w:rsid w:val="00613DBE"/>
    <w:rsid w:val="0061784D"/>
    <w:rsid w:val="00621E69"/>
    <w:rsid w:val="006444FC"/>
    <w:rsid w:val="0065148C"/>
    <w:rsid w:val="0065436E"/>
    <w:rsid w:val="00654410"/>
    <w:rsid w:val="0067425E"/>
    <w:rsid w:val="006828F7"/>
    <w:rsid w:val="00691C74"/>
    <w:rsid w:val="00693992"/>
    <w:rsid w:val="006A52BA"/>
    <w:rsid w:val="006C196E"/>
    <w:rsid w:val="006C4444"/>
    <w:rsid w:val="006D07BB"/>
    <w:rsid w:val="006D350A"/>
    <w:rsid w:val="006F57A9"/>
    <w:rsid w:val="00700FC7"/>
    <w:rsid w:val="0071027E"/>
    <w:rsid w:val="00713455"/>
    <w:rsid w:val="007235F0"/>
    <w:rsid w:val="00731F69"/>
    <w:rsid w:val="00737E21"/>
    <w:rsid w:val="007576B5"/>
    <w:rsid w:val="0076450F"/>
    <w:rsid w:val="0077263E"/>
    <w:rsid w:val="00776724"/>
    <w:rsid w:val="00787A4B"/>
    <w:rsid w:val="007A4001"/>
    <w:rsid w:val="007A659B"/>
    <w:rsid w:val="007E4FE5"/>
    <w:rsid w:val="007F0ED8"/>
    <w:rsid w:val="007F47C6"/>
    <w:rsid w:val="00802086"/>
    <w:rsid w:val="00803332"/>
    <w:rsid w:val="00832550"/>
    <w:rsid w:val="0086008D"/>
    <w:rsid w:val="00882204"/>
    <w:rsid w:val="008A2868"/>
    <w:rsid w:val="008D1F4D"/>
    <w:rsid w:val="008E261B"/>
    <w:rsid w:val="00906771"/>
    <w:rsid w:val="009134C4"/>
    <w:rsid w:val="00913ACA"/>
    <w:rsid w:val="00917186"/>
    <w:rsid w:val="00926805"/>
    <w:rsid w:val="009406A9"/>
    <w:rsid w:val="009507D3"/>
    <w:rsid w:val="009508AA"/>
    <w:rsid w:val="0095770B"/>
    <w:rsid w:val="00964CDB"/>
    <w:rsid w:val="009729D6"/>
    <w:rsid w:val="00983C42"/>
    <w:rsid w:val="009A0E98"/>
    <w:rsid w:val="009B0EF8"/>
    <w:rsid w:val="009C31BE"/>
    <w:rsid w:val="009C525B"/>
    <w:rsid w:val="009C5B02"/>
    <w:rsid w:val="009D28A8"/>
    <w:rsid w:val="00A011FC"/>
    <w:rsid w:val="00A22048"/>
    <w:rsid w:val="00A25347"/>
    <w:rsid w:val="00A34663"/>
    <w:rsid w:val="00A54DF2"/>
    <w:rsid w:val="00A843E8"/>
    <w:rsid w:val="00A856A6"/>
    <w:rsid w:val="00A86070"/>
    <w:rsid w:val="00A9540E"/>
    <w:rsid w:val="00AA49E5"/>
    <w:rsid w:val="00AB3E0A"/>
    <w:rsid w:val="00AB4CA3"/>
    <w:rsid w:val="00AC41B4"/>
    <w:rsid w:val="00AC6D88"/>
    <w:rsid w:val="00AD094D"/>
    <w:rsid w:val="00B01683"/>
    <w:rsid w:val="00B323BF"/>
    <w:rsid w:val="00B5068F"/>
    <w:rsid w:val="00B60CE0"/>
    <w:rsid w:val="00B70205"/>
    <w:rsid w:val="00B840C6"/>
    <w:rsid w:val="00B96D5B"/>
    <w:rsid w:val="00BC1962"/>
    <w:rsid w:val="00BE0D17"/>
    <w:rsid w:val="00BF368E"/>
    <w:rsid w:val="00C028B5"/>
    <w:rsid w:val="00C15AF5"/>
    <w:rsid w:val="00C174EC"/>
    <w:rsid w:val="00C37560"/>
    <w:rsid w:val="00C4218E"/>
    <w:rsid w:val="00C503CE"/>
    <w:rsid w:val="00C5589F"/>
    <w:rsid w:val="00C638BD"/>
    <w:rsid w:val="00C740EB"/>
    <w:rsid w:val="00C83484"/>
    <w:rsid w:val="00C84D2F"/>
    <w:rsid w:val="00C93292"/>
    <w:rsid w:val="00CA52B7"/>
    <w:rsid w:val="00CA5727"/>
    <w:rsid w:val="00CA63F2"/>
    <w:rsid w:val="00CB1B91"/>
    <w:rsid w:val="00CB7650"/>
    <w:rsid w:val="00CB7BED"/>
    <w:rsid w:val="00CD5F06"/>
    <w:rsid w:val="00D05B53"/>
    <w:rsid w:val="00D125AA"/>
    <w:rsid w:val="00D12A8F"/>
    <w:rsid w:val="00D155C9"/>
    <w:rsid w:val="00D174B9"/>
    <w:rsid w:val="00D20A64"/>
    <w:rsid w:val="00D421BC"/>
    <w:rsid w:val="00D63E0F"/>
    <w:rsid w:val="00D65BF5"/>
    <w:rsid w:val="00DA11F1"/>
    <w:rsid w:val="00DB7ACA"/>
    <w:rsid w:val="00DC17C8"/>
    <w:rsid w:val="00DC22B3"/>
    <w:rsid w:val="00DD3307"/>
    <w:rsid w:val="00DE182E"/>
    <w:rsid w:val="00DE73D7"/>
    <w:rsid w:val="00E03771"/>
    <w:rsid w:val="00E07E8E"/>
    <w:rsid w:val="00E52D4F"/>
    <w:rsid w:val="00E53213"/>
    <w:rsid w:val="00E64562"/>
    <w:rsid w:val="00E64F6C"/>
    <w:rsid w:val="00E9136D"/>
    <w:rsid w:val="00EB1264"/>
    <w:rsid w:val="00EB337D"/>
    <w:rsid w:val="00EB4B40"/>
    <w:rsid w:val="00ED23DC"/>
    <w:rsid w:val="00ED2A27"/>
    <w:rsid w:val="00ED7492"/>
    <w:rsid w:val="00EE370C"/>
    <w:rsid w:val="00EF5CEC"/>
    <w:rsid w:val="00F3097C"/>
    <w:rsid w:val="00F35172"/>
    <w:rsid w:val="00F60BD5"/>
    <w:rsid w:val="00F805A3"/>
    <w:rsid w:val="00F92203"/>
    <w:rsid w:val="00FC3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17B6"/>
  <w15:docId w15:val="{36142DE0-BC83-4BF2-BC57-FFC0D2F4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1" w:lineRule="auto"/>
      <w:ind w:left="10" w:right="70" w:hanging="10"/>
      <w:jc w:val="both"/>
    </w:pPr>
    <w:rPr>
      <w:rFonts w:ascii="Arial" w:eastAsia="Arial" w:hAnsi="Arial" w:cs="Arial"/>
      <w:color w:val="000000"/>
      <w:sz w:val="24"/>
    </w:rPr>
  </w:style>
  <w:style w:type="paragraph" w:styleId="Ttulo1">
    <w:name w:val="heading 1"/>
    <w:next w:val="Normal"/>
    <w:link w:val="Ttulo1Char"/>
    <w:autoRedefine/>
    <w:uiPriority w:val="9"/>
    <w:qFormat/>
    <w:rsid w:val="0020705C"/>
    <w:pPr>
      <w:keepNext/>
      <w:keepLines/>
      <w:numPr>
        <w:numId w:val="9"/>
      </w:numPr>
      <w:spacing w:after="0" w:line="360" w:lineRule="auto"/>
      <w:ind w:right="2574"/>
      <w:jc w:val="both"/>
      <w:outlineLvl w:val="0"/>
    </w:pPr>
    <w:rPr>
      <w:rFonts w:ascii="Arial" w:eastAsia="Arial" w:hAnsi="Arial" w:cs="Arial"/>
      <w:b/>
      <w:color w:val="000000"/>
      <w:sz w:val="24"/>
    </w:rPr>
  </w:style>
  <w:style w:type="paragraph" w:styleId="Ttulo2">
    <w:name w:val="heading 2"/>
    <w:next w:val="Normal"/>
    <w:link w:val="Ttulo2Char"/>
    <w:autoRedefine/>
    <w:uiPriority w:val="9"/>
    <w:unhideWhenUsed/>
    <w:qFormat/>
    <w:rsid w:val="0020705C"/>
    <w:pPr>
      <w:keepNext/>
      <w:keepLines/>
      <w:spacing w:after="0" w:line="360" w:lineRule="auto"/>
      <w:ind w:left="10" w:hanging="10"/>
      <w:outlineLvl w:val="1"/>
    </w:pPr>
    <w:rPr>
      <w:rFonts w:ascii="Arial" w:eastAsia="Arial" w:hAnsi="Arial" w:cs="Arial"/>
      <w:b/>
      <w:bCs/>
      <w:color w:val="000000"/>
      <w:sz w:val="24"/>
      <w:u w:color="000000"/>
      <w:shd w:val="clear" w:color="auto" w:fill="FFFFFF"/>
    </w:rPr>
  </w:style>
  <w:style w:type="paragraph" w:styleId="Ttulo3">
    <w:name w:val="heading 3"/>
    <w:next w:val="Normal"/>
    <w:link w:val="Ttulo3Char"/>
    <w:autoRedefine/>
    <w:uiPriority w:val="9"/>
    <w:unhideWhenUsed/>
    <w:qFormat/>
    <w:rsid w:val="00691C74"/>
    <w:pPr>
      <w:keepNext/>
      <w:keepLines/>
      <w:spacing w:after="0" w:line="360" w:lineRule="auto"/>
      <w:ind w:right="2574"/>
      <w:outlineLvl w:val="2"/>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0705C"/>
    <w:rPr>
      <w:rFonts w:ascii="Arial" w:eastAsia="Arial" w:hAnsi="Arial" w:cs="Arial"/>
      <w:b/>
      <w:color w:val="000000"/>
      <w:sz w:val="24"/>
    </w:rPr>
  </w:style>
  <w:style w:type="character" w:customStyle="1" w:styleId="Ttulo2Char">
    <w:name w:val="Título 2 Char"/>
    <w:link w:val="Ttulo2"/>
    <w:uiPriority w:val="9"/>
    <w:rsid w:val="0020705C"/>
    <w:rPr>
      <w:rFonts w:ascii="Arial" w:eastAsia="Arial" w:hAnsi="Arial" w:cs="Arial"/>
      <w:b/>
      <w:bCs/>
      <w:color w:val="000000"/>
      <w:sz w:val="24"/>
      <w:u w:color="000000"/>
    </w:rPr>
  </w:style>
  <w:style w:type="character" w:customStyle="1" w:styleId="Ttulo3Char">
    <w:name w:val="Título 3 Char"/>
    <w:link w:val="Ttulo3"/>
    <w:uiPriority w:val="9"/>
    <w:rsid w:val="00691C7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107B1B"/>
    <w:pPr>
      <w:tabs>
        <w:tab w:val="center" w:pos="4252"/>
        <w:tab w:val="right" w:pos="8504"/>
      </w:tabs>
      <w:spacing w:after="0" w:line="240" w:lineRule="auto"/>
    </w:pPr>
  </w:style>
  <w:style w:type="character" w:customStyle="1" w:styleId="RodapChar">
    <w:name w:val="Rodapé Char"/>
    <w:basedOn w:val="Fontepargpadro"/>
    <w:link w:val="Rodap"/>
    <w:uiPriority w:val="99"/>
    <w:rsid w:val="00107B1B"/>
    <w:rPr>
      <w:rFonts w:ascii="Arial" w:eastAsia="Arial" w:hAnsi="Arial" w:cs="Arial"/>
      <w:color w:val="000000"/>
      <w:sz w:val="24"/>
    </w:rPr>
  </w:style>
  <w:style w:type="paragraph" w:styleId="Cabealho">
    <w:name w:val="header"/>
    <w:basedOn w:val="Normal"/>
    <w:link w:val="CabealhoChar"/>
    <w:uiPriority w:val="99"/>
    <w:unhideWhenUsed/>
    <w:rsid w:val="00107B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B1B"/>
    <w:rPr>
      <w:rFonts w:ascii="Arial" w:eastAsia="Arial" w:hAnsi="Arial" w:cs="Arial"/>
      <w:color w:val="000000"/>
      <w:sz w:val="24"/>
    </w:rPr>
  </w:style>
  <w:style w:type="character" w:styleId="nfase">
    <w:name w:val="Emphasis"/>
    <w:aliases w:val="TCC"/>
    <w:qFormat/>
    <w:rsid w:val="005E1C24"/>
    <w:rPr>
      <w:rFonts w:cs="Arial"/>
      <w:shd w:val="clear" w:color="auto" w:fill="FFFFFF"/>
    </w:rPr>
  </w:style>
  <w:style w:type="character" w:styleId="Forte">
    <w:name w:val="Strong"/>
    <w:uiPriority w:val="22"/>
    <w:qFormat/>
    <w:rsid w:val="005E1C24"/>
    <w:rPr>
      <w:rFonts w:cs="Arial"/>
      <w:szCs w:val="23"/>
    </w:rPr>
  </w:style>
  <w:style w:type="paragraph" w:customStyle="1" w:styleId="TCC1">
    <w:name w:val="TCC 1"/>
    <w:basedOn w:val="Normal"/>
    <w:link w:val="TCC1Char"/>
    <w:qFormat/>
    <w:rsid w:val="005E1C24"/>
    <w:pPr>
      <w:spacing w:after="300" w:line="360" w:lineRule="auto"/>
      <w:ind w:left="0" w:right="0" w:firstLine="0"/>
    </w:pPr>
    <w:rPr>
      <w:rFonts w:eastAsia="Times New Roman" w:cs="Times New Roman"/>
      <w:color w:val="auto"/>
      <w:szCs w:val="24"/>
    </w:rPr>
  </w:style>
  <w:style w:type="character" w:customStyle="1" w:styleId="TCC1Char">
    <w:name w:val="TCC 1 Char"/>
    <w:basedOn w:val="Fontepargpadro"/>
    <w:link w:val="TCC1"/>
    <w:rsid w:val="005E1C24"/>
    <w:rPr>
      <w:rFonts w:ascii="Arial" w:eastAsia="Times New Roman" w:hAnsi="Arial" w:cs="Times New Roman"/>
      <w:sz w:val="24"/>
      <w:szCs w:val="24"/>
    </w:rPr>
  </w:style>
  <w:style w:type="paragraph" w:styleId="NormalWeb">
    <w:name w:val="Normal (Web)"/>
    <w:basedOn w:val="Normal"/>
    <w:uiPriority w:val="99"/>
    <w:rsid w:val="00ED2A27"/>
    <w:pPr>
      <w:spacing w:before="100" w:beforeAutospacing="1" w:after="100" w:afterAutospacing="1" w:line="240" w:lineRule="auto"/>
      <w:ind w:left="0" w:right="0" w:firstLine="0"/>
      <w:jc w:val="left"/>
    </w:pPr>
    <w:rPr>
      <w:rFonts w:eastAsia="Times New Roman" w:cs="Times New Roman"/>
      <w:color w:val="auto"/>
      <w:szCs w:val="24"/>
    </w:rPr>
  </w:style>
  <w:style w:type="paragraph" w:styleId="PargrafodaLista">
    <w:name w:val="List Paragraph"/>
    <w:basedOn w:val="Normal"/>
    <w:uiPriority w:val="34"/>
    <w:qFormat/>
    <w:rsid w:val="00ED2A27"/>
    <w:pPr>
      <w:ind w:left="720"/>
      <w:contextualSpacing/>
    </w:pPr>
  </w:style>
  <w:style w:type="character" w:customStyle="1" w:styleId="st1">
    <w:name w:val="st1"/>
    <w:basedOn w:val="Fontepargpadro"/>
    <w:rsid w:val="00E52D4F"/>
  </w:style>
  <w:style w:type="paragraph" w:styleId="Legenda">
    <w:name w:val="caption"/>
    <w:basedOn w:val="Normal"/>
    <w:next w:val="Normal"/>
    <w:uiPriority w:val="35"/>
    <w:unhideWhenUsed/>
    <w:qFormat/>
    <w:rsid w:val="00CB7650"/>
    <w:pPr>
      <w:spacing w:after="200" w:line="240" w:lineRule="auto"/>
      <w:ind w:left="0" w:right="0" w:firstLine="0"/>
    </w:pPr>
    <w:rPr>
      <w:rFonts w:eastAsia="Times New Roman" w:cs="Times New Roman"/>
      <w:i/>
      <w:iCs/>
      <w:color w:val="44546A" w:themeColor="text2"/>
      <w:sz w:val="18"/>
      <w:szCs w:val="18"/>
    </w:rPr>
  </w:style>
  <w:style w:type="table" w:customStyle="1" w:styleId="SombreamentoClaro2">
    <w:name w:val="Sombreamento Claro2"/>
    <w:basedOn w:val="Tabelanormal"/>
    <w:uiPriority w:val="60"/>
    <w:rsid w:val="00CB7650"/>
    <w:pPr>
      <w:spacing w:after="0" w:line="240" w:lineRule="auto"/>
    </w:pPr>
    <w:rPr>
      <w:rFonts w:ascii="Arial" w:eastAsia="Times New Roman" w:hAnsi="Arial" w:cs="Arial"/>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4">
    <w:name w:val="Light Shading Accent 4"/>
    <w:basedOn w:val="Tabelanormal"/>
    <w:uiPriority w:val="60"/>
    <w:rsid w:val="00CB7650"/>
    <w:pPr>
      <w:spacing w:after="0" w:line="240" w:lineRule="auto"/>
    </w:pPr>
    <w:rPr>
      <w:rFonts w:ascii="Arial" w:eastAsia="Times New Roman" w:hAnsi="Arial" w:cs="Arial"/>
      <w:color w:val="BF8F00" w:themeColor="accent4" w:themeShade="BF"/>
      <w:sz w:val="24"/>
      <w:szCs w:val="24"/>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Hyperlink">
    <w:name w:val="Hyperlink"/>
    <w:basedOn w:val="Fontepargpadro"/>
    <w:uiPriority w:val="99"/>
    <w:unhideWhenUsed/>
    <w:rsid w:val="00700FC7"/>
    <w:rPr>
      <w:color w:val="0563C1" w:themeColor="hyperlink"/>
      <w:u w:val="single"/>
    </w:rPr>
  </w:style>
  <w:style w:type="table" w:styleId="Tabelacomgrade">
    <w:name w:val="Table Grid"/>
    <w:basedOn w:val="Tabelanormal"/>
    <w:uiPriority w:val="39"/>
    <w:rsid w:val="00654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7B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7BED"/>
    <w:rPr>
      <w:rFonts w:ascii="Tahoma" w:eastAsia="Arial" w:hAnsi="Tahoma" w:cs="Tahoma"/>
      <w:color w:val="000000"/>
      <w:sz w:val="16"/>
      <w:szCs w:val="16"/>
    </w:rPr>
  </w:style>
  <w:style w:type="character" w:styleId="HiperlinkVisitado">
    <w:name w:val="FollowedHyperlink"/>
    <w:basedOn w:val="Fontepargpadro"/>
    <w:uiPriority w:val="99"/>
    <w:semiHidden/>
    <w:unhideWhenUsed/>
    <w:rsid w:val="005209FD"/>
    <w:rPr>
      <w:color w:val="954F72" w:themeColor="followedHyperlink"/>
      <w:u w:val="single"/>
    </w:rPr>
  </w:style>
  <w:style w:type="paragraph" w:styleId="Bibliografia">
    <w:name w:val="Bibliography"/>
    <w:basedOn w:val="Normal"/>
    <w:next w:val="Normal"/>
    <w:uiPriority w:val="37"/>
    <w:unhideWhenUsed/>
    <w:rsid w:val="00A54DF2"/>
  </w:style>
  <w:style w:type="character" w:styleId="Refdecomentrio">
    <w:name w:val="annotation reference"/>
    <w:basedOn w:val="Fontepargpadro"/>
    <w:uiPriority w:val="99"/>
    <w:semiHidden/>
    <w:unhideWhenUsed/>
    <w:rsid w:val="009B0EF8"/>
    <w:rPr>
      <w:sz w:val="16"/>
      <w:szCs w:val="16"/>
    </w:rPr>
  </w:style>
  <w:style w:type="paragraph" w:styleId="Textodecomentrio">
    <w:name w:val="annotation text"/>
    <w:basedOn w:val="Normal"/>
    <w:link w:val="TextodecomentrioChar"/>
    <w:uiPriority w:val="99"/>
    <w:semiHidden/>
    <w:unhideWhenUsed/>
    <w:rsid w:val="009B0E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0EF8"/>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B0EF8"/>
    <w:rPr>
      <w:b/>
      <w:bCs/>
    </w:rPr>
  </w:style>
  <w:style w:type="character" w:customStyle="1" w:styleId="AssuntodocomentrioChar">
    <w:name w:val="Assunto do comentário Char"/>
    <w:basedOn w:val="TextodecomentrioChar"/>
    <w:link w:val="Assuntodocomentrio"/>
    <w:uiPriority w:val="99"/>
    <w:semiHidden/>
    <w:rsid w:val="009B0EF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63">
      <w:bodyDiv w:val="1"/>
      <w:marLeft w:val="0"/>
      <w:marRight w:val="0"/>
      <w:marTop w:val="0"/>
      <w:marBottom w:val="0"/>
      <w:divBdr>
        <w:top w:val="none" w:sz="0" w:space="0" w:color="auto"/>
        <w:left w:val="none" w:sz="0" w:space="0" w:color="auto"/>
        <w:bottom w:val="none" w:sz="0" w:space="0" w:color="auto"/>
        <w:right w:val="none" w:sz="0" w:space="0" w:color="auto"/>
      </w:divBdr>
    </w:div>
    <w:div w:id="14817136">
      <w:bodyDiv w:val="1"/>
      <w:marLeft w:val="0"/>
      <w:marRight w:val="0"/>
      <w:marTop w:val="0"/>
      <w:marBottom w:val="0"/>
      <w:divBdr>
        <w:top w:val="none" w:sz="0" w:space="0" w:color="auto"/>
        <w:left w:val="none" w:sz="0" w:space="0" w:color="auto"/>
        <w:bottom w:val="none" w:sz="0" w:space="0" w:color="auto"/>
        <w:right w:val="none" w:sz="0" w:space="0" w:color="auto"/>
      </w:divBdr>
    </w:div>
    <w:div w:id="20936419">
      <w:bodyDiv w:val="1"/>
      <w:marLeft w:val="0"/>
      <w:marRight w:val="0"/>
      <w:marTop w:val="0"/>
      <w:marBottom w:val="0"/>
      <w:divBdr>
        <w:top w:val="none" w:sz="0" w:space="0" w:color="auto"/>
        <w:left w:val="none" w:sz="0" w:space="0" w:color="auto"/>
        <w:bottom w:val="none" w:sz="0" w:space="0" w:color="auto"/>
        <w:right w:val="none" w:sz="0" w:space="0" w:color="auto"/>
      </w:divBdr>
    </w:div>
    <w:div w:id="22488133">
      <w:bodyDiv w:val="1"/>
      <w:marLeft w:val="0"/>
      <w:marRight w:val="0"/>
      <w:marTop w:val="0"/>
      <w:marBottom w:val="0"/>
      <w:divBdr>
        <w:top w:val="none" w:sz="0" w:space="0" w:color="auto"/>
        <w:left w:val="none" w:sz="0" w:space="0" w:color="auto"/>
        <w:bottom w:val="none" w:sz="0" w:space="0" w:color="auto"/>
        <w:right w:val="none" w:sz="0" w:space="0" w:color="auto"/>
      </w:divBdr>
    </w:div>
    <w:div w:id="29186967">
      <w:bodyDiv w:val="1"/>
      <w:marLeft w:val="0"/>
      <w:marRight w:val="0"/>
      <w:marTop w:val="0"/>
      <w:marBottom w:val="0"/>
      <w:divBdr>
        <w:top w:val="none" w:sz="0" w:space="0" w:color="auto"/>
        <w:left w:val="none" w:sz="0" w:space="0" w:color="auto"/>
        <w:bottom w:val="none" w:sz="0" w:space="0" w:color="auto"/>
        <w:right w:val="none" w:sz="0" w:space="0" w:color="auto"/>
      </w:divBdr>
    </w:div>
    <w:div w:id="30614905">
      <w:bodyDiv w:val="1"/>
      <w:marLeft w:val="0"/>
      <w:marRight w:val="0"/>
      <w:marTop w:val="0"/>
      <w:marBottom w:val="0"/>
      <w:divBdr>
        <w:top w:val="none" w:sz="0" w:space="0" w:color="auto"/>
        <w:left w:val="none" w:sz="0" w:space="0" w:color="auto"/>
        <w:bottom w:val="none" w:sz="0" w:space="0" w:color="auto"/>
        <w:right w:val="none" w:sz="0" w:space="0" w:color="auto"/>
      </w:divBdr>
    </w:div>
    <w:div w:id="31273267">
      <w:bodyDiv w:val="1"/>
      <w:marLeft w:val="0"/>
      <w:marRight w:val="0"/>
      <w:marTop w:val="0"/>
      <w:marBottom w:val="0"/>
      <w:divBdr>
        <w:top w:val="none" w:sz="0" w:space="0" w:color="auto"/>
        <w:left w:val="none" w:sz="0" w:space="0" w:color="auto"/>
        <w:bottom w:val="none" w:sz="0" w:space="0" w:color="auto"/>
        <w:right w:val="none" w:sz="0" w:space="0" w:color="auto"/>
      </w:divBdr>
    </w:div>
    <w:div w:id="32190693">
      <w:bodyDiv w:val="1"/>
      <w:marLeft w:val="0"/>
      <w:marRight w:val="0"/>
      <w:marTop w:val="0"/>
      <w:marBottom w:val="0"/>
      <w:divBdr>
        <w:top w:val="none" w:sz="0" w:space="0" w:color="auto"/>
        <w:left w:val="none" w:sz="0" w:space="0" w:color="auto"/>
        <w:bottom w:val="none" w:sz="0" w:space="0" w:color="auto"/>
        <w:right w:val="none" w:sz="0" w:space="0" w:color="auto"/>
      </w:divBdr>
    </w:div>
    <w:div w:id="33581731">
      <w:bodyDiv w:val="1"/>
      <w:marLeft w:val="0"/>
      <w:marRight w:val="0"/>
      <w:marTop w:val="0"/>
      <w:marBottom w:val="0"/>
      <w:divBdr>
        <w:top w:val="none" w:sz="0" w:space="0" w:color="auto"/>
        <w:left w:val="none" w:sz="0" w:space="0" w:color="auto"/>
        <w:bottom w:val="none" w:sz="0" w:space="0" w:color="auto"/>
        <w:right w:val="none" w:sz="0" w:space="0" w:color="auto"/>
      </w:divBdr>
    </w:div>
    <w:div w:id="40908471">
      <w:bodyDiv w:val="1"/>
      <w:marLeft w:val="0"/>
      <w:marRight w:val="0"/>
      <w:marTop w:val="0"/>
      <w:marBottom w:val="0"/>
      <w:divBdr>
        <w:top w:val="none" w:sz="0" w:space="0" w:color="auto"/>
        <w:left w:val="none" w:sz="0" w:space="0" w:color="auto"/>
        <w:bottom w:val="none" w:sz="0" w:space="0" w:color="auto"/>
        <w:right w:val="none" w:sz="0" w:space="0" w:color="auto"/>
      </w:divBdr>
    </w:div>
    <w:div w:id="41486254">
      <w:bodyDiv w:val="1"/>
      <w:marLeft w:val="0"/>
      <w:marRight w:val="0"/>
      <w:marTop w:val="0"/>
      <w:marBottom w:val="0"/>
      <w:divBdr>
        <w:top w:val="none" w:sz="0" w:space="0" w:color="auto"/>
        <w:left w:val="none" w:sz="0" w:space="0" w:color="auto"/>
        <w:bottom w:val="none" w:sz="0" w:space="0" w:color="auto"/>
        <w:right w:val="none" w:sz="0" w:space="0" w:color="auto"/>
      </w:divBdr>
    </w:div>
    <w:div w:id="53356529">
      <w:bodyDiv w:val="1"/>
      <w:marLeft w:val="0"/>
      <w:marRight w:val="0"/>
      <w:marTop w:val="0"/>
      <w:marBottom w:val="0"/>
      <w:divBdr>
        <w:top w:val="none" w:sz="0" w:space="0" w:color="auto"/>
        <w:left w:val="none" w:sz="0" w:space="0" w:color="auto"/>
        <w:bottom w:val="none" w:sz="0" w:space="0" w:color="auto"/>
        <w:right w:val="none" w:sz="0" w:space="0" w:color="auto"/>
      </w:divBdr>
    </w:div>
    <w:div w:id="60058907">
      <w:bodyDiv w:val="1"/>
      <w:marLeft w:val="0"/>
      <w:marRight w:val="0"/>
      <w:marTop w:val="0"/>
      <w:marBottom w:val="0"/>
      <w:divBdr>
        <w:top w:val="none" w:sz="0" w:space="0" w:color="auto"/>
        <w:left w:val="none" w:sz="0" w:space="0" w:color="auto"/>
        <w:bottom w:val="none" w:sz="0" w:space="0" w:color="auto"/>
        <w:right w:val="none" w:sz="0" w:space="0" w:color="auto"/>
      </w:divBdr>
    </w:div>
    <w:div w:id="61757959">
      <w:bodyDiv w:val="1"/>
      <w:marLeft w:val="0"/>
      <w:marRight w:val="0"/>
      <w:marTop w:val="0"/>
      <w:marBottom w:val="0"/>
      <w:divBdr>
        <w:top w:val="none" w:sz="0" w:space="0" w:color="auto"/>
        <w:left w:val="none" w:sz="0" w:space="0" w:color="auto"/>
        <w:bottom w:val="none" w:sz="0" w:space="0" w:color="auto"/>
        <w:right w:val="none" w:sz="0" w:space="0" w:color="auto"/>
      </w:divBdr>
    </w:div>
    <w:div w:id="66538475">
      <w:bodyDiv w:val="1"/>
      <w:marLeft w:val="0"/>
      <w:marRight w:val="0"/>
      <w:marTop w:val="0"/>
      <w:marBottom w:val="0"/>
      <w:divBdr>
        <w:top w:val="none" w:sz="0" w:space="0" w:color="auto"/>
        <w:left w:val="none" w:sz="0" w:space="0" w:color="auto"/>
        <w:bottom w:val="none" w:sz="0" w:space="0" w:color="auto"/>
        <w:right w:val="none" w:sz="0" w:space="0" w:color="auto"/>
      </w:divBdr>
    </w:div>
    <w:div w:id="74864324">
      <w:bodyDiv w:val="1"/>
      <w:marLeft w:val="0"/>
      <w:marRight w:val="0"/>
      <w:marTop w:val="0"/>
      <w:marBottom w:val="0"/>
      <w:divBdr>
        <w:top w:val="none" w:sz="0" w:space="0" w:color="auto"/>
        <w:left w:val="none" w:sz="0" w:space="0" w:color="auto"/>
        <w:bottom w:val="none" w:sz="0" w:space="0" w:color="auto"/>
        <w:right w:val="none" w:sz="0" w:space="0" w:color="auto"/>
      </w:divBdr>
    </w:div>
    <w:div w:id="74934094">
      <w:bodyDiv w:val="1"/>
      <w:marLeft w:val="0"/>
      <w:marRight w:val="0"/>
      <w:marTop w:val="0"/>
      <w:marBottom w:val="0"/>
      <w:divBdr>
        <w:top w:val="none" w:sz="0" w:space="0" w:color="auto"/>
        <w:left w:val="none" w:sz="0" w:space="0" w:color="auto"/>
        <w:bottom w:val="none" w:sz="0" w:space="0" w:color="auto"/>
        <w:right w:val="none" w:sz="0" w:space="0" w:color="auto"/>
      </w:divBdr>
    </w:div>
    <w:div w:id="79765118">
      <w:bodyDiv w:val="1"/>
      <w:marLeft w:val="0"/>
      <w:marRight w:val="0"/>
      <w:marTop w:val="0"/>
      <w:marBottom w:val="0"/>
      <w:divBdr>
        <w:top w:val="none" w:sz="0" w:space="0" w:color="auto"/>
        <w:left w:val="none" w:sz="0" w:space="0" w:color="auto"/>
        <w:bottom w:val="none" w:sz="0" w:space="0" w:color="auto"/>
        <w:right w:val="none" w:sz="0" w:space="0" w:color="auto"/>
      </w:divBdr>
    </w:div>
    <w:div w:id="80566527">
      <w:bodyDiv w:val="1"/>
      <w:marLeft w:val="0"/>
      <w:marRight w:val="0"/>
      <w:marTop w:val="0"/>
      <w:marBottom w:val="0"/>
      <w:divBdr>
        <w:top w:val="none" w:sz="0" w:space="0" w:color="auto"/>
        <w:left w:val="none" w:sz="0" w:space="0" w:color="auto"/>
        <w:bottom w:val="none" w:sz="0" w:space="0" w:color="auto"/>
        <w:right w:val="none" w:sz="0" w:space="0" w:color="auto"/>
      </w:divBdr>
    </w:div>
    <w:div w:id="81755388">
      <w:bodyDiv w:val="1"/>
      <w:marLeft w:val="0"/>
      <w:marRight w:val="0"/>
      <w:marTop w:val="0"/>
      <w:marBottom w:val="0"/>
      <w:divBdr>
        <w:top w:val="none" w:sz="0" w:space="0" w:color="auto"/>
        <w:left w:val="none" w:sz="0" w:space="0" w:color="auto"/>
        <w:bottom w:val="none" w:sz="0" w:space="0" w:color="auto"/>
        <w:right w:val="none" w:sz="0" w:space="0" w:color="auto"/>
      </w:divBdr>
    </w:div>
    <w:div w:id="85731087">
      <w:bodyDiv w:val="1"/>
      <w:marLeft w:val="0"/>
      <w:marRight w:val="0"/>
      <w:marTop w:val="0"/>
      <w:marBottom w:val="0"/>
      <w:divBdr>
        <w:top w:val="none" w:sz="0" w:space="0" w:color="auto"/>
        <w:left w:val="none" w:sz="0" w:space="0" w:color="auto"/>
        <w:bottom w:val="none" w:sz="0" w:space="0" w:color="auto"/>
        <w:right w:val="none" w:sz="0" w:space="0" w:color="auto"/>
      </w:divBdr>
    </w:div>
    <w:div w:id="87117871">
      <w:bodyDiv w:val="1"/>
      <w:marLeft w:val="0"/>
      <w:marRight w:val="0"/>
      <w:marTop w:val="0"/>
      <w:marBottom w:val="0"/>
      <w:divBdr>
        <w:top w:val="none" w:sz="0" w:space="0" w:color="auto"/>
        <w:left w:val="none" w:sz="0" w:space="0" w:color="auto"/>
        <w:bottom w:val="none" w:sz="0" w:space="0" w:color="auto"/>
        <w:right w:val="none" w:sz="0" w:space="0" w:color="auto"/>
      </w:divBdr>
    </w:div>
    <w:div w:id="87385732">
      <w:bodyDiv w:val="1"/>
      <w:marLeft w:val="0"/>
      <w:marRight w:val="0"/>
      <w:marTop w:val="0"/>
      <w:marBottom w:val="0"/>
      <w:divBdr>
        <w:top w:val="none" w:sz="0" w:space="0" w:color="auto"/>
        <w:left w:val="none" w:sz="0" w:space="0" w:color="auto"/>
        <w:bottom w:val="none" w:sz="0" w:space="0" w:color="auto"/>
        <w:right w:val="none" w:sz="0" w:space="0" w:color="auto"/>
      </w:divBdr>
    </w:div>
    <w:div w:id="92173377">
      <w:bodyDiv w:val="1"/>
      <w:marLeft w:val="0"/>
      <w:marRight w:val="0"/>
      <w:marTop w:val="0"/>
      <w:marBottom w:val="0"/>
      <w:divBdr>
        <w:top w:val="none" w:sz="0" w:space="0" w:color="auto"/>
        <w:left w:val="none" w:sz="0" w:space="0" w:color="auto"/>
        <w:bottom w:val="none" w:sz="0" w:space="0" w:color="auto"/>
        <w:right w:val="none" w:sz="0" w:space="0" w:color="auto"/>
      </w:divBdr>
    </w:div>
    <w:div w:id="98452659">
      <w:bodyDiv w:val="1"/>
      <w:marLeft w:val="0"/>
      <w:marRight w:val="0"/>
      <w:marTop w:val="0"/>
      <w:marBottom w:val="0"/>
      <w:divBdr>
        <w:top w:val="none" w:sz="0" w:space="0" w:color="auto"/>
        <w:left w:val="none" w:sz="0" w:space="0" w:color="auto"/>
        <w:bottom w:val="none" w:sz="0" w:space="0" w:color="auto"/>
        <w:right w:val="none" w:sz="0" w:space="0" w:color="auto"/>
      </w:divBdr>
    </w:div>
    <w:div w:id="101073255">
      <w:bodyDiv w:val="1"/>
      <w:marLeft w:val="0"/>
      <w:marRight w:val="0"/>
      <w:marTop w:val="0"/>
      <w:marBottom w:val="0"/>
      <w:divBdr>
        <w:top w:val="none" w:sz="0" w:space="0" w:color="auto"/>
        <w:left w:val="none" w:sz="0" w:space="0" w:color="auto"/>
        <w:bottom w:val="none" w:sz="0" w:space="0" w:color="auto"/>
        <w:right w:val="none" w:sz="0" w:space="0" w:color="auto"/>
      </w:divBdr>
    </w:div>
    <w:div w:id="107167073">
      <w:bodyDiv w:val="1"/>
      <w:marLeft w:val="0"/>
      <w:marRight w:val="0"/>
      <w:marTop w:val="0"/>
      <w:marBottom w:val="0"/>
      <w:divBdr>
        <w:top w:val="none" w:sz="0" w:space="0" w:color="auto"/>
        <w:left w:val="none" w:sz="0" w:space="0" w:color="auto"/>
        <w:bottom w:val="none" w:sz="0" w:space="0" w:color="auto"/>
        <w:right w:val="none" w:sz="0" w:space="0" w:color="auto"/>
      </w:divBdr>
    </w:div>
    <w:div w:id="107432303">
      <w:bodyDiv w:val="1"/>
      <w:marLeft w:val="0"/>
      <w:marRight w:val="0"/>
      <w:marTop w:val="0"/>
      <w:marBottom w:val="0"/>
      <w:divBdr>
        <w:top w:val="none" w:sz="0" w:space="0" w:color="auto"/>
        <w:left w:val="none" w:sz="0" w:space="0" w:color="auto"/>
        <w:bottom w:val="none" w:sz="0" w:space="0" w:color="auto"/>
        <w:right w:val="none" w:sz="0" w:space="0" w:color="auto"/>
      </w:divBdr>
    </w:div>
    <w:div w:id="107624020">
      <w:bodyDiv w:val="1"/>
      <w:marLeft w:val="0"/>
      <w:marRight w:val="0"/>
      <w:marTop w:val="0"/>
      <w:marBottom w:val="0"/>
      <w:divBdr>
        <w:top w:val="none" w:sz="0" w:space="0" w:color="auto"/>
        <w:left w:val="none" w:sz="0" w:space="0" w:color="auto"/>
        <w:bottom w:val="none" w:sz="0" w:space="0" w:color="auto"/>
        <w:right w:val="none" w:sz="0" w:space="0" w:color="auto"/>
      </w:divBdr>
    </w:div>
    <w:div w:id="109054596">
      <w:bodyDiv w:val="1"/>
      <w:marLeft w:val="0"/>
      <w:marRight w:val="0"/>
      <w:marTop w:val="0"/>
      <w:marBottom w:val="0"/>
      <w:divBdr>
        <w:top w:val="none" w:sz="0" w:space="0" w:color="auto"/>
        <w:left w:val="none" w:sz="0" w:space="0" w:color="auto"/>
        <w:bottom w:val="none" w:sz="0" w:space="0" w:color="auto"/>
        <w:right w:val="none" w:sz="0" w:space="0" w:color="auto"/>
      </w:divBdr>
    </w:div>
    <w:div w:id="110588381">
      <w:bodyDiv w:val="1"/>
      <w:marLeft w:val="0"/>
      <w:marRight w:val="0"/>
      <w:marTop w:val="0"/>
      <w:marBottom w:val="0"/>
      <w:divBdr>
        <w:top w:val="none" w:sz="0" w:space="0" w:color="auto"/>
        <w:left w:val="none" w:sz="0" w:space="0" w:color="auto"/>
        <w:bottom w:val="none" w:sz="0" w:space="0" w:color="auto"/>
        <w:right w:val="none" w:sz="0" w:space="0" w:color="auto"/>
      </w:divBdr>
    </w:div>
    <w:div w:id="115102994">
      <w:bodyDiv w:val="1"/>
      <w:marLeft w:val="0"/>
      <w:marRight w:val="0"/>
      <w:marTop w:val="0"/>
      <w:marBottom w:val="0"/>
      <w:divBdr>
        <w:top w:val="none" w:sz="0" w:space="0" w:color="auto"/>
        <w:left w:val="none" w:sz="0" w:space="0" w:color="auto"/>
        <w:bottom w:val="none" w:sz="0" w:space="0" w:color="auto"/>
        <w:right w:val="none" w:sz="0" w:space="0" w:color="auto"/>
      </w:divBdr>
    </w:div>
    <w:div w:id="115295150">
      <w:bodyDiv w:val="1"/>
      <w:marLeft w:val="0"/>
      <w:marRight w:val="0"/>
      <w:marTop w:val="0"/>
      <w:marBottom w:val="0"/>
      <w:divBdr>
        <w:top w:val="none" w:sz="0" w:space="0" w:color="auto"/>
        <w:left w:val="none" w:sz="0" w:space="0" w:color="auto"/>
        <w:bottom w:val="none" w:sz="0" w:space="0" w:color="auto"/>
        <w:right w:val="none" w:sz="0" w:space="0" w:color="auto"/>
      </w:divBdr>
    </w:div>
    <w:div w:id="115881389">
      <w:bodyDiv w:val="1"/>
      <w:marLeft w:val="0"/>
      <w:marRight w:val="0"/>
      <w:marTop w:val="0"/>
      <w:marBottom w:val="0"/>
      <w:divBdr>
        <w:top w:val="none" w:sz="0" w:space="0" w:color="auto"/>
        <w:left w:val="none" w:sz="0" w:space="0" w:color="auto"/>
        <w:bottom w:val="none" w:sz="0" w:space="0" w:color="auto"/>
        <w:right w:val="none" w:sz="0" w:space="0" w:color="auto"/>
      </w:divBdr>
    </w:div>
    <w:div w:id="121920885">
      <w:bodyDiv w:val="1"/>
      <w:marLeft w:val="0"/>
      <w:marRight w:val="0"/>
      <w:marTop w:val="0"/>
      <w:marBottom w:val="0"/>
      <w:divBdr>
        <w:top w:val="none" w:sz="0" w:space="0" w:color="auto"/>
        <w:left w:val="none" w:sz="0" w:space="0" w:color="auto"/>
        <w:bottom w:val="none" w:sz="0" w:space="0" w:color="auto"/>
        <w:right w:val="none" w:sz="0" w:space="0" w:color="auto"/>
      </w:divBdr>
    </w:div>
    <w:div w:id="122624183">
      <w:bodyDiv w:val="1"/>
      <w:marLeft w:val="0"/>
      <w:marRight w:val="0"/>
      <w:marTop w:val="0"/>
      <w:marBottom w:val="0"/>
      <w:divBdr>
        <w:top w:val="none" w:sz="0" w:space="0" w:color="auto"/>
        <w:left w:val="none" w:sz="0" w:space="0" w:color="auto"/>
        <w:bottom w:val="none" w:sz="0" w:space="0" w:color="auto"/>
        <w:right w:val="none" w:sz="0" w:space="0" w:color="auto"/>
      </w:divBdr>
    </w:div>
    <w:div w:id="122891392">
      <w:bodyDiv w:val="1"/>
      <w:marLeft w:val="0"/>
      <w:marRight w:val="0"/>
      <w:marTop w:val="0"/>
      <w:marBottom w:val="0"/>
      <w:divBdr>
        <w:top w:val="none" w:sz="0" w:space="0" w:color="auto"/>
        <w:left w:val="none" w:sz="0" w:space="0" w:color="auto"/>
        <w:bottom w:val="none" w:sz="0" w:space="0" w:color="auto"/>
        <w:right w:val="none" w:sz="0" w:space="0" w:color="auto"/>
      </w:divBdr>
    </w:div>
    <w:div w:id="124012899">
      <w:bodyDiv w:val="1"/>
      <w:marLeft w:val="0"/>
      <w:marRight w:val="0"/>
      <w:marTop w:val="0"/>
      <w:marBottom w:val="0"/>
      <w:divBdr>
        <w:top w:val="none" w:sz="0" w:space="0" w:color="auto"/>
        <w:left w:val="none" w:sz="0" w:space="0" w:color="auto"/>
        <w:bottom w:val="none" w:sz="0" w:space="0" w:color="auto"/>
        <w:right w:val="none" w:sz="0" w:space="0" w:color="auto"/>
      </w:divBdr>
    </w:div>
    <w:div w:id="126120288">
      <w:bodyDiv w:val="1"/>
      <w:marLeft w:val="0"/>
      <w:marRight w:val="0"/>
      <w:marTop w:val="0"/>
      <w:marBottom w:val="0"/>
      <w:divBdr>
        <w:top w:val="none" w:sz="0" w:space="0" w:color="auto"/>
        <w:left w:val="none" w:sz="0" w:space="0" w:color="auto"/>
        <w:bottom w:val="none" w:sz="0" w:space="0" w:color="auto"/>
        <w:right w:val="none" w:sz="0" w:space="0" w:color="auto"/>
      </w:divBdr>
    </w:div>
    <w:div w:id="136845836">
      <w:bodyDiv w:val="1"/>
      <w:marLeft w:val="0"/>
      <w:marRight w:val="0"/>
      <w:marTop w:val="0"/>
      <w:marBottom w:val="0"/>
      <w:divBdr>
        <w:top w:val="none" w:sz="0" w:space="0" w:color="auto"/>
        <w:left w:val="none" w:sz="0" w:space="0" w:color="auto"/>
        <w:bottom w:val="none" w:sz="0" w:space="0" w:color="auto"/>
        <w:right w:val="none" w:sz="0" w:space="0" w:color="auto"/>
      </w:divBdr>
    </w:div>
    <w:div w:id="137456885">
      <w:bodyDiv w:val="1"/>
      <w:marLeft w:val="0"/>
      <w:marRight w:val="0"/>
      <w:marTop w:val="0"/>
      <w:marBottom w:val="0"/>
      <w:divBdr>
        <w:top w:val="none" w:sz="0" w:space="0" w:color="auto"/>
        <w:left w:val="none" w:sz="0" w:space="0" w:color="auto"/>
        <w:bottom w:val="none" w:sz="0" w:space="0" w:color="auto"/>
        <w:right w:val="none" w:sz="0" w:space="0" w:color="auto"/>
      </w:divBdr>
    </w:div>
    <w:div w:id="140081888">
      <w:bodyDiv w:val="1"/>
      <w:marLeft w:val="0"/>
      <w:marRight w:val="0"/>
      <w:marTop w:val="0"/>
      <w:marBottom w:val="0"/>
      <w:divBdr>
        <w:top w:val="none" w:sz="0" w:space="0" w:color="auto"/>
        <w:left w:val="none" w:sz="0" w:space="0" w:color="auto"/>
        <w:bottom w:val="none" w:sz="0" w:space="0" w:color="auto"/>
        <w:right w:val="none" w:sz="0" w:space="0" w:color="auto"/>
      </w:divBdr>
    </w:div>
    <w:div w:id="140541464">
      <w:bodyDiv w:val="1"/>
      <w:marLeft w:val="0"/>
      <w:marRight w:val="0"/>
      <w:marTop w:val="0"/>
      <w:marBottom w:val="0"/>
      <w:divBdr>
        <w:top w:val="none" w:sz="0" w:space="0" w:color="auto"/>
        <w:left w:val="none" w:sz="0" w:space="0" w:color="auto"/>
        <w:bottom w:val="none" w:sz="0" w:space="0" w:color="auto"/>
        <w:right w:val="none" w:sz="0" w:space="0" w:color="auto"/>
      </w:divBdr>
    </w:div>
    <w:div w:id="141580611">
      <w:bodyDiv w:val="1"/>
      <w:marLeft w:val="0"/>
      <w:marRight w:val="0"/>
      <w:marTop w:val="0"/>
      <w:marBottom w:val="0"/>
      <w:divBdr>
        <w:top w:val="none" w:sz="0" w:space="0" w:color="auto"/>
        <w:left w:val="none" w:sz="0" w:space="0" w:color="auto"/>
        <w:bottom w:val="none" w:sz="0" w:space="0" w:color="auto"/>
        <w:right w:val="none" w:sz="0" w:space="0" w:color="auto"/>
      </w:divBdr>
    </w:div>
    <w:div w:id="142820146">
      <w:bodyDiv w:val="1"/>
      <w:marLeft w:val="0"/>
      <w:marRight w:val="0"/>
      <w:marTop w:val="0"/>
      <w:marBottom w:val="0"/>
      <w:divBdr>
        <w:top w:val="none" w:sz="0" w:space="0" w:color="auto"/>
        <w:left w:val="none" w:sz="0" w:space="0" w:color="auto"/>
        <w:bottom w:val="none" w:sz="0" w:space="0" w:color="auto"/>
        <w:right w:val="none" w:sz="0" w:space="0" w:color="auto"/>
      </w:divBdr>
    </w:div>
    <w:div w:id="152070168">
      <w:bodyDiv w:val="1"/>
      <w:marLeft w:val="0"/>
      <w:marRight w:val="0"/>
      <w:marTop w:val="0"/>
      <w:marBottom w:val="0"/>
      <w:divBdr>
        <w:top w:val="none" w:sz="0" w:space="0" w:color="auto"/>
        <w:left w:val="none" w:sz="0" w:space="0" w:color="auto"/>
        <w:bottom w:val="none" w:sz="0" w:space="0" w:color="auto"/>
        <w:right w:val="none" w:sz="0" w:space="0" w:color="auto"/>
      </w:divBdr>
    </w:div>
    <w:div w:id="154421555">
      <w:bodyDiv w:val="1"/>
      <w:marLeft w:val="0"/>
      <w:marRight w:val="0"/>
      <w:marTop w:val="0"/>
      <w:marBottom w:val="0"/>
      <w:divBdr>
        <w:top w:val="none" w:sz="0" w:space="0" w:color="auto"/>
        <w:left w:val="none" w:sz="0" w:space="0" w:color="auto"/>
        <w:bottom w:val="none" w:sz="0" w:space="0" w:color="auto"/>
        <w:right w:val="none" w:sz="0" w:space="0" w:color="auto"/>
      </w:divBdr>
    </w:div>
    <w:div w:id="158693529">
      <w:bodyDiv w:val="1"/>
      <w:marLeft w:val="0"/>
      <w:marRight w:val="0"/>
      <w:marTop w:val="0"/>
      <w:marBottom w:val="0"/>
      <w:divBdr>
        <w:top w:val="none" w:sz="0" w:space="0" w:color="auto"/>
        <w:left w:val="none" w:sz="0" w:space="0" w:color="auto"/>
        <w:bottom w:val="none" w:sz="0" w:space="0" w:color="auto"/>
        <w:right w:val="none" w:sz="0" w:space="0" w:color="auto"/>
      </w:divBdr>
    </w:div>
    <w:div w:id="160974230">
      <w:bodyDiv w:val="1"/>
      <w:marLeft w:val="0"/>
      <w:marRight w:val="0"/>
      <w:marTop w:val="0"/>
      <w:marBottom w:val="0"/>
      <w:divBdr>
        <w:top w:val="none" w:sz="0" w:space="0" w:color="auto"/>
        <w:left w:val="none" w:sz="0" w:space="0" w:color="auto"/>
        <w:bottom w:val="none" w:sz="0" w:space="0" w:color="auto"/>
        <w:right w:val="none" w:sz="0" w:space="0" w:color="auto"/>
      </w:divBdr>
    </w:div>
    <w:div w:id="161429665">
      <w:bodyDiv w:val="1"/>
      <w:marLeft w:val="0"/>
      <w:marRight w:val="0"/>
      <w:marTop w:val="0"/>
      <w:marBottom w:val="0"/>
      <w:divBdr>
        <w:top w:val="none" w:sz="0" w:space="0" w:color="auto"/>
        <w:left w:val="none" w:sz="0" w:space="0" w:color="auto"/>
        <w:bottom w:val="none" w:sz="0" w:space="0" w:color="auto"/>
        <w:right w:val="none" w:sz="0" w:space="0" w:color="auto"/>
      </w:divBdr>
    </w:div>
    <w:div w:id="171262549">
      <w:bodyDiv w:val="1"/>
      <w:marLeft w:val="0"/>
      <w:marRight w:val="0"/>
      <w:marTop w:val="0"/>
      <w:marBottom w:val="0"/>
      <w:divBdr>
        <w:top w:val="none" w:sz="0" w:space="0" w:color="auto"/>
        <w:left w:val="none" w:sz="0" w:space="0" w:color="auto"/>
        <w:bottom w:val="none" w:sz="0" w:space="0" w:color="auto"/>
        <w:right w:val="none" w:sz="0" w:space="0" w:color="auto"/>
      </w:divBdr>
    </w:div>
    <w:div w:id="172379670">
      <w:bodyDiv w:val="1"/>
      <w:marLeft w:val="0"/>
      <w:marRight w:val="0"/>
      <w:marTop w:val="0"/>
      <w:marBottom w:val="0"/>
      <w:divBdr>
        <w:top w:val="none" w:sz="0" w:space="0" w:color="auto"/>
        <w:left w:val="none" w:sz="0" w:space="0" w:color="auto"/>
        <w:bottom w:val="none" w:sz="0" w:space="0" w:color="auto"/>
        <w:right w:val="none" w:sz="0" w:space="0" w:color="auto"/>
      </w:divBdr>
    </w:div>
    <w:div w:id="173033685">
      <w:bodyDiv w:val="1"/>
      <w:marLeft w:val="0"/>
      <w:marRight w:val="0"/>
      <w:marTop w:val="0"/>
      <w:marBottom w:val="0"/>
      <w:divBdr>
        <w:top w:val="none" w:sz="0" w:space="0" w:color="auto"/>
        <w:left w:val="none" w:sz="0" w:space="0" w:color="auto"/>
        <w:bottom w:val="none" w:sz="0" w:space="0" w:color="auto"/>
        <w:right w:val="none" w:sz="0" w:space="0" w:color="auto"/>
      </w:divBdr>
    </w:div>
    <w:div w:id="176507306">
      <w:bodyDiv w:val="1"/>
      <w:marLeft w:val="0"/>
      <w:marRight w:val="0"/>
      <w:marTop w:val="0"/>
      <w:marBottom w:val="0"/>
      <w:divBdr>
        <w:top w:val="none" w:sz="0" w:space="0" w:color="auto"/>
        <w:left w:val="none" w:sz="0" w:space="0" w:color="auto"/>
        <w:bottom w:val="none" w:sz="0" w:space="0" w:color="auto"/>
        <w:right w:val="none" w:sz="0" w:space="0" w:color="auto"/>
      </w:divBdr>
    </w:div>
    <w:div w:id="177350910">
      <w:bodyDiv w:val="1"/>
      <w:marLeft w:val="0"/>
      <w:marRight w:val="0"/>
      <w:marTop w:val="0"/>
      <w:marBottom w:val="0"/>
      <w:divBdr>
        <w:top w:val="none" w:sz="0" w:space="0" w:color="auto"/>
        <w:left w:val="none" w:sz="0" w:space="0" w:color="auto"/>
        <w:bottom w:val="none" w:sz="0" w:space="0" w:color="auto"/>
        <w:right w:val="none" w:sz="0" w:space="0" w:color="auto"/>
      </w:divBdr>
    </w:div>
    <w:div w:id="193154887">
      <w:bodyDiv w:val="1"/>
      <w:marLeft w:val="0"/>
      <w:marRight w:val="0"/>
      <w:marTop w:val="0"/>
      <w:marBottom w:val="0"/>
      <w:divBdr>
        <w:top w:val="none" w:sz="0" w:space="0" w:color="auto"/>
        <w:left w:val="none" w:sz="0" w:space="0" w:color="auto"/>
        <w:bottom w:val="none" w:sz="0" w:space="0" w:color="auto"/>
        <w:right w:val="none" w:sz="0" w:space="0" w:color="auto"/>
      </w:divBdr>
    </w:div>
    <w:div w:id="197861023">
      <w:bodyDiv w:val="1"/>
      <w:marLeft w:val="0"/>
      <w:marRight w:val="0"/>
      <w:marTop w:val="0"/>
      <w:marBottom w:val="0"/>
      <w:divBdr>
        <w:top w:val="none" w:sz="0" w:space="0" w:color="auto"/>
        <w:left w:val="none" w:sz="0" w:space="0" w:color="auto"/>
        <w:bottom w:val="none" w:sz="0" w:space="0" w:color="auto"/>
        <w:right w:val="none" w:sz="0" w:space="0" w:color="auto"/>
      </w:divBdr>
    </w:div>
    <w:div w:id="198207221">
      <w:bodyDiv w:val="1"/>
      <w:marLeft w:val="0"/>
      <w:marRight w:val="0"/>
      <w:marTop w:val="0"/>
      <w:marBottom w:val="0"/>
      <w:divBdr>
        <w:top w:val="none" w:sz="0" w:space="0" w:color="auto"/>
        <w:left w:val="none" w:sz="0" w:space="0" w:color="auto"/>
        <w:bottom w:val="none" w:sz="0" w:space="0" w:color="auto"/>
        <w:right w:val="none" w:sz="0" w:space="0" w:color="auto"/>
      </w:divBdr>
    </w:div>
    <w:div w:id="220605966">
      <w:bodyDiv w:val="1"/>
      <w:marLeft w:val="0"/>
      <w:marRight w:val="0"/>
      <w:marTop w:val="0"/>
      <w:marBottom w:val="0"/>
      <w:divBdr>
        <w:top w:val="none" w:sz="0" w:space="0" w:color="auto"/>
        <w:left w:val="none" w:sz="0" w:space="0" w:color="auto"/>
        <w:bottom w:val="none" w:sz="0" w:space="0" w:color="auto"/>
        <w:right w:val="none" w:sz="0" w:space="0" w:color="auto"/>
      </w:divBdr>
    </w:div>
    <w:div w:id="223302448">
      <w:bodyDiv w:val="1"/>
      <w:marLeft w:val="0"/>
      <w:marRight w:val="0"/>
      <w:marTop w:val="0"/>
      <w:marBottom w:val="0"/>
      <w:divBdr>
        <w:top w:val="none" w:sz="0" w:space="0" w:color="auto"/>
        <w:left w:val="none" w:sz="0" w:space="0" w:color="auto"/>
        <w:bottom w:val="none" w:sz="0" w:space="0" w:color="auto"/>
        <w:right w:val="none" w:sz="0" w:space="0" w:color="auto"/>
      </w:divBdr>
    </w:div>
    <w:div w:id="231938508">
      <w:bodyDiv w:val="1"/>
      <w:marLeft w:val="0"/>
      <w:marRight w:val="0"/>
      <w:marTop w:val="0"/>
      <w:marBottom w:val="0"/>
      <w:divBdr>
        <w:top w:val="none" w:sz="0" w:space="0" w:color="auto"/>
        <w:left w:val="none" w:sz="0" w:space="0" w:color="auto"/>
        <w:bottom w:val="none" w:sz="0" w:space="0" w:color="auto"/>
        <w:right w:val="none" w:sz="0" w:space="0" w:color="auto"/>
      </w:divBdr>
    </w:div>
    <w:div w:id="232474759">
      <w:bodyDiv w:val="1"/>
      <w:marLeft w:val="0"/>
      <w:marRight w:val="0"/>
      <w:marTop w:val="0"/>
      <w:marBottom w:val="0"/>
      <w:divBdr>
        <w:top w:val="none" w:sz="0" w:space="0" w:color="auto"/>
        <w:left w:val="none" w:sz="0" w:space="0" w:color="auto"/>
        <w:bottom w:val="none" w:sz="0" w:space="0" w:color="auto"/>
        <w:right w:val="none" w:sz="0" w:space="0" w:color="auto"/>
      </w:divBdr>
    </w:div>
    <w:div w:id="242448928">
      <w:bodyDiv w:val="1"/>
      <w:marLeft w:val="0"/>
      <w:marRight w:val="0"/>
      <w:marTop w:val="0"/>
      <w:marBottom w:val="0"/>
      <w:divBdr>
        <w:top w:val="none" w:sz="0" w:space="0" w:color="auto"/>
        <w:left w:val="none" w:sz="0" w:space="0" w:color="auto"/>
        <w:bottom w:val="none" w:sz="0" w:space="0" w:color="auto"/>
        <w:right w:val="none" w:sz="0" w:space="0" w:color="auto"/>
      </w:divBdr>
    </w:div>
    <w:div w:id="262306385">
      <w:bodyDiv w:val="1"/>
      <w:marLeft w:val="0"/>
      <w:marRight w:val="0"/>
      <w:marTop w:val="0"/>
      <w:marBottom w:val="0"/>
      <w:divBdr>
        <w:top w:val="none" w:sz="0" w:space="0" w:color="auto"/>
        <w:left w:val="none" w:sz="0" w:space="0" w:color="auto"/>
        <w:bottom w:val="none" w:sz="0" w:space="0" w:color="auto"/>
        <w:right w:val="none" w:sz="0" w:space="0" w:color="auto"/>
      </w:divBdr>
    </w:div>
    <w:div w:id="268200504">
      <w:bodyDiv w:val="1"/>
      <w:marLeft w:val="0"/>
      <w:marRight w:val="0"/>
      <w:marTop w:val="0"/>
      <w:marBottom w:val="0"/>
      <w:divBdr>
        <w:top w:val="none" w:sz="0" w:space="0" w:color="auto"/>
        <w:left w:val="none" w:sz="0" w:space="0" w:color="auto"/>
        <w:bottom w:val="none" w:sz="0" w:space="0" w:color="auto"/>
        <w:right w:val="none" w:sz="0" w:space="0" w:color="auto"/>
      </w:divBdr>
    </w:div>
    <w:div w:id="270479179">
      <w:bodyDiv w:val="1"/>
      <w:marLeft w:val="0"/>
      <w:marRight w:val="0"/>
      <w:marTop w:val="0"/>
      <w:marBottom w:val="0"/>
      <w:divBdr>
        <w:top w:val="none" w:sz="0" w:space="0" w:color="auto"/>
        <w:left w:val="none" w:sz="0" w:space="0" w:color="auto"/>
        <w:bottom w:val="none" w:sz="0" w:space="0" w:color="auto"/>
        <w:right w:val="none" w:sz="0" w:space="0" w:color="auto"/>
      </w:divBdr>
    </w:div>
    <w:div w:id="273027120">
      <w:bodyDiv w:val="1"/>
      <w:marLeft w:val="0"/>
      <w:marRight w:val="0"/>
      <w:marTop w:val="0"/>
      <w:marBottom w:val="0"/>
      <w:divBdr>
        <w:top w:val="none" w:sz="0" w:space="0" w:color="auto"/>
        <w:left w:val="none" w:sz="0" w:space="0" w:color="auto"/>
        <w:bottom w:val="none" w:sz="0" w:space="0" w:color="auto"/>
        <w:right w:val="none" w:sz="0" w:space="0" w:color="auto"/>
      </w:divBdr>
    </w:div>
    <w:div w:id="282078330">
      <w:bodyDiv w:val="1"/>
      <w:marLeft w:val="0"/>
      <w:marRight w:val="0"/>
      <w:marTop w:val="0"/>
      <w:marBottom w:val="0"/>
      <w:divBdr>
        <w:top w:val="none" w:sz="0" w:space="0" w:color="auto"/>
        <w:left w:val="none" w:sz="0" w:space="0" w:color="auto"/>
        <w:bottom w:val="none" w:sz="0" w:space="0" w:color="auto"/>
        <w:right w:val="none" w:sz="0" w:space="0" w:color="auto"/>
      </w:divBdr>
    </w:div>
    <w:div w:id="287979698">
      <w:bodyDiv w:val="1"/>
      <w:marLeft w:val="0"/>
      <w:marRight w:val="0"/>
      <w:marTop w:val="0"/>
      <w:marBottom w:val="0"/>
      <w:divBdr>
        <w:top w:val="none" w:sz="0" w:space="0" w:color="auto"/>
        <w:left w:val="none" w:sz="0" w:space="0" w:color="auto"/>
        <w:bottom w:val="none" w:sz="0" w:space="0" w:color="auto"/>
        <w:right w:val="none" w:sz="0" w:space="0" w:color="auto"/>
      </w:divBdr>
    </w:div>
    <w:div w:id="293560050">
      <w:bodyDiv w:val="1"/>
      <w:marLeft w:val="0"/>
      <w:marRight w:val="0"/>
      <w:marTop w:val="0"/>
      <w:marBottom w:val="0"/>
      <w:divBdr>
        <w:top w:val="none" w:sz="0" w:space="0" w:color="auto"/>
        <w:left w:val="none" w:sz="0" w:space="0" w:color="auto"/>
        <w:bottom w:val="none" w:sz="0" w:space="0" w:color="auto"/>
        <w:right w:val="none" w:sz="0" w:space="0" w:color="auto"/>
      </w:divBdr>
    </w:div>
    <w:div w:id="297880183">
      <w:bodyDiv w:val="1"/>
      <w:marLeft w:val="0"/>
      <w:marRight w:val="0"/>
      <w:marTop w:val="0"/>
      <w:marBottom w:val="0"/>
      <w:divBdr>
        <w:top w:val="none" w:sz="0" w:space="0" w:color="auto"/>
        <w:left w:val="none" w:sz="0" w:space="0" w:color="auto"/>
        <w:bottom w:val="none" w:sz="0" w:space="0" w:color="auto"/>
        <w:right w:val="none" w:sz="0" w:space="0" w:color="auto"/>
      </w:divBdr>
    </w:div>
    <w:div w:id="299115927">
      <w:bodyDiv w:val="1"/>
      <w:marLeft w:val="0"/>
      <w:marRight w:val="0"/>
      <w:marTop w:val="0"/>
      <w:marBottom w:val="0"/>
      <w:divBdr>
        <w:top w:val="none" w:sz="0" w:space="0" w:color="auto"/>
        <w:left w:val="none" w:sz="0" w:space="0" w:color="auto"/>
        <w:bottom w:val="none" w:sz="0" w:space="0" w:color="auto"/>
        <w:right w:val="none" w:sz="0" w:space="0" w:color="auto"/>
      </w:divBdr>
    </w:div>
    <w:div w:id="302196130">
      <w:bodyDiv w:val="1"/>
      <w:marLeft w:val="0"/>
      <w:marRight w:val="0"/>
      <w:marTop w:val="0"/>
      <w:marBottom w:val="0"/>
      <w:divBdr>
        <w:top w:val="none" w:sz="0" w:space="0" w:color="auto"/>
        <w:left w:val="none" w:sz="0" w:space="0" w:color="auto"/>
        <w:bottom w:val="none" w:sz="0" w:space="0" w:color="auto"/>
        <w:right w:val="none" w:sz="0" w:space="0" w:color="auto"/>
      </w:divBdr>
    </w:div>
    <w:div w:id="302543077">
      <w:bodyDiv w:val="1"/>
      <w:marLeft w:val="0"/>
      <w:marRight w:val="0"/>
      <w:marTop w:val="0"/>
      <w:marBottom w:val="0"/>
      <w:divBdr>
        <w:top w:val="none" w:sz="0" w:space="0" w:color="auto"/>
        <w:left w:val="none" w:sz="0" w:space="0" w:color="auto"/>
        <w:bottom w:val="none" w:sz="0" w:space="0" w:color="auto"/>
        <w:right w:val="none" w:sz="0" w:space="0" w:color="auto"/>
      </w:divBdr>
    </w:div>
    <w:div w:id="304315408">
      <w:bodyDiv w:val="1"/>
      <w:marLeft w:val="0"/>
      <w:marRight w:val="0"/>
      <w:marTop w:val="0"/>
      <w:marBottom w:val="0"/>
      <w:divBdr>
        <w:top w:val="none" w:sz="0" w:space="0" w:color="auto"/>
        <w:left w:val="none" w:sz="0" w:space="0" w:color="auto"/>
        <w:bottom w:val="none" w:sz="0" w:space="0" w:color="auto"/>
        <w:right w:val="none" w:sz="0" w:space="0" w:color="auto"/>
      </w:divBdr>
    </w:div>
    <w:div w:id="313221514">
      <w:bodyDiv w:val="1"/>
      <w:marLeft w:val="0"/>
      <w:marRight w:val="0"/>
      <w:marTop w:val="0"/>
      <w:marBottom w:val="0"/>
      <w:divBdr>
        <w:top w:val="none" w:sz="0" w:space="0" w:color="auto"/>
        <w:left w:val="none" w:sz="0" w:space="0" w:color="auto"/>
        <w:bottom w:val="none" w:sz="0" w:space="0" w:color="auto"/>
        <w:right w:val="none" w:sz="0" w:space="0" w:color="auto"/>
      </w:divBdr>
    </w:div>
    <w:div w:id="320930981">
      <w:bodyDiv w:val="1"/>
      <w:marLeft w:val="0"/>
      <w:marRight w:val="0"/>
      <w:marTop w:val="0"/>
      <w:marBottom w:val="0"/>
      <w:divBdr>
        <w:top w:val="none" w:sz="0" w:space="0" w:color="auto"/>
        <w:left w:val="none" w:sz="0" w:space="0" w:color="auto"/>
        <w:bottom w:val="none" w:sz="0" w:space="0" w:color="auto"/>
        <w:right w:val="none" w:sz="0" w:space="0" w:color="auto"/>
      </w:divBdr>
    </w:div>
    <w:div w:id="321011867">
      <w:bodyDiv w:val="1"/>
      <w:marLeft w:val="0"/>
      <w:marRight w:val="0"/>
      <w:marTop w:val="0"/>
      <w:marBottom w:val="0"/>
      <w:divBdr>
        <w:top w:val="none" w:sz="0" w:space="0" w:color="auto"/>
        <w:left w:val="none" w:sz="0" w:space="0" w:color="auto"/>
        <w:bottom w:val="none" w:sz="0" w:space="0" w:color="auto"/>
        <w:right w:val="none" w:sz="0" w:space="0" w:color="auto"/>
      </w:divBdr>
    </w:div>
    <w:div w:id="325863215">
      <w:bodyDiv w:val="1"/>
      <w:marLeft w:val="0"/>
      <w:marRight w:val="0"/>
      <w:marTop w:val="0"/>
      <w:marBottom w:val="0"/>
      <w:divBdr>
        <w:top w:val="none" w:sz="0" w:space="0" w:color="auto"/>
        <w:left w:val="none" w:sz="0" w:space="0" w:color="auto"/>
        <w:bottom w:val="none" w:sz="0" w:space="0" w:color="auto"/>
        <w:right w:val="none" w:sz="0" w:space="0" w:color="auto"/>
      </w:divBdr>
    </w:div>
    <w:div w:id="328293714">
      <w:bodyDiv w:val="1"/>
      <w:marLeft w:val="0"/>
      <w:marRight w:val="0"/>
      <w:marTop w:val="0"/>
      <w:marBottom w:val="0"/>
      <w:divBdr>
        <w:top w:val="none" w:sz="0" w:space="0" w:color="auto"/>
        <w:left w:val="none" w:sz="0" w:space="0" w:color="auto"/>
        <w:bottom w:val="none" w:sz="0" w:space="0" w:color="auto"/>
        <w:right w:val="none" w:sz="0" w:space="0" w:color="auto"/>
      </w:divBdr>
    </w:div>
    <w:div w:id="330573233">
      <w:bodyDiv w:val="1"/>
      <w:marLeft w:val="0"/>
      <w:marRight w:val="0"/>
      <w:marTop w:val="0"/>
      <w:marBottom w:val="0"/>
      <w:divBdr>
        <w:top w:val="none" w:sz="0" w:space="0" w:color="auto"/>
        <w:left w:val="none" w:sz="0" w:space="0" w:color="auto"/>
        <w:bottom w:val="none" w:sz="0" w:space="0" w:color="auto"/>
        <w:right w:val="none" w:sz="0" w:space="0" w:color="auto"/>
      </w:divBdr>
    </w:div>
    <w:div w:id="334304844">
      <w:bodyDiv w:val="1"/>
      <w:marLeft w:val="0"/>
      <w:marRight w:val="0"/>
      <w:marTop w:val="0"/>
      <w:marBottom w:val="0"/>
      <w:divBdr>
        <w:top w:val="none" w:sz="0" w:space="0" w:color="auto"/>
        <w:left w:val="none" w:sz="0" w:space="0" w:color="auto"/>
        <w:bottom w:val="none" w:sz="0" w:space="0" w:color="auto"/>
        <w:right w:val="none" w:sz="0" w:space="0" w:color="auto"/>
      </w:divBdr>
    </w:div>
    <w:div w:id="334723804">
      <w:bodyDiv w:val="1"/>
      <w:marLeft w:val="0"/>
      <w:marRight w:val="0"/>
      <w:marTop w:val="0"/>
      <w:marBottom w:val="0"/>
      <w:divBdr>
        <w:top w:val="none" w:sz="0" w:space="0" w:color="auto"/>
        <w:left w:val="none" w:sz="0" w:space="0" w:color="auto"/>
        <w:bottom w:val="none" w:sz="0" w:space="0" w:color="auto"/>
        <w:right w:val="none" w:sz="0" w:space="0" w:color="auto"/>
      </w:divBdr>
    </w:div>
    <w:div w:id="344862178">
      <w:bodyDiv w:val="1"/>
      <w:marLeft w:val="0"/>
      <w:marRight w:val="0"/>
      <w:marTop w:val="0"/>
      <w:marBottom w:val="0"/>
      <w:divBdr>
        <w:top w:val="none" w:sz="0" w:space="0" w:color="auto"/>
        <w:left w:val="none" w:sz="0" w:space="0" w:color="auto"/>
        <w:bottom w:val="none" w:sz="0" w:space="0" w:color="auto"/>
        <w:right w:val="none" w:sz="0" w:space="0" w:color="auto"/>
      </w:divBdr>
    </w:div>
    <w:div w:id="360280656">
      <w:bodyDiv w:val="1"/>
      <w:marLeft w:val="0"/>
      <w:marRight w:val="0"/>
      <w:marTop w:val="0"/>
      <w:marBottom w:val="0"/>
      <w:divBdr>
        <w:top w:val="none" w:sz="0" w:space="0" w:color="auto"/>
        <w:left w:val="none" w:sz="0" w:space="0" w:color="auto"/>
        <w:bottom w:val="none" w:sz="0" w:space="0" w:color="auto"/>
        <w:right w:val="none" w:sz="0" w:space="0" w:color="auto"/>
      </w:divBdr>
    </w:div>
    <w:div w:id="365299349">
      <w:bodyDiv w:val="1"/>
      <w:marLeft w:val="0"/>
      <w:marRight w:val="0"/>
      <w:marTop w:val="0"/>
      <w:marBottom w:val="0"/>
      <w:divBdr>
        <w:top w:val="none" w:sz="0" w:space="0" w:color="auto"/>
        <w:left w:val="none" w:sz="0" w:space="0" w:color="auto"/>
        <w:bottom w:val="none" w:sz="0" w:space="0" w:color="auto"/>
        <w:right w:val="none" w:sz="0" w:space="0" w:color="auto"/>
      </w:divBdr>
    </w:div>
    <w:div w:id="365908386">
      <w:bodyDiv w:val="1"/>
      <w:marLeft w:val="0"/>
      <w:marRight w:val="0"/>
      <w:marTop w:val="0"/>
      <w:marBottom w:val="0"/>
      <w:divBdr>
        <w:top w:val="none" w:sz="0" w:space="0" w:color="auto"/>
        <w:left w:val="none" w:sz="0" w:space="0" w:color="auto"/>
        <w:bottom w:val="none" w:sz="0" w:space="0" w:color="auto"/>
        <w:right w:val="none" w:sz="0" w:space="0" w:color="auto"/>
      </w:divBdr>
    </w:div>
    <w:div w:id="367023239">
      <w:bodyDiv w:val="1"/>
      <w:marLeft w:val="0"/>
      <w:marRight w:val="0"/>
      <w:marTop w:val="0"/>
      <w:marBottom w:val="0"/>
      <w:divBdr>
        <w:top w:val="none" w:sz="0" w:space="0" w:color="auto"/>
        <w:left w:val="none" w:sz="0" w:space="0" w:color="auto"/>
        <w:bottom w:val="none" w:sz="0" w:space="0" w:color="auto"/>
        <w:right w:val="none" w:sz="0" w:space="0" w:color="auto"/>
      </w:divBdr>
    </w:div>
    <w:div w:id="368454995">
      <w:bodyDiv w:val="1"/>
      <w:marLeft w:val="0"/>
      <w:marRight w:val="0"/>
      <w:marTop w:val="0"/>
      <w:marBottom w:val="0"/>
      <w:divBdr>
        <w:top w:val="none" w:sz="0" w:space="0" w:color="auto"/>
        <w:left w:val="none" w:sz="0" w:space="0" w:color="auto"/>
        <w:bottom w:val="none" w:sz="0" w:space="0" w:color="auto"/>
        <w:right w:val="none" w:sz="0" w:space="0" w:color="auto"/>
      </w:divBdr>
    </w:div>
    <w:div w:id="372191536">
      <w:bodyDiv w:val="1"/>
      <w:marLeft w:val="0"/>
      <w:marRight w:val="0"/>
      <w:marTop w:val="0"/>
      <w:marBottom w:val="0"/>
      <w:divBdr>
        <w:top w:val="none" w:sz="0" w:space="0" w:color="auto"/>
        <w:left w:val="none" w:sz="0" w:space="0" w:color="auto"/>
        <w:bottom w:val="none" w:sz="0" w:space="0" w:color="auto"/>
        <w:right w:val="none" w:sz="0" w:space="0" w:color="auto"/>
      </w:divBdr>
    </w:div>
    <w:div w:id="374164710">
      <w:bodyDiv w:val="1"/>
      <w:marLeft w:val="0"/>
      <w:marRight w:val="0"/>
      <w:marTop w:val="0"/>
      <w:marBottom w:val="0"/>
      <w:divBdr>
        <w:top w:val="none" w:sz="0" w:space="0" w:color="auto"/>
        <w:left w:val="none" w:sz="0" w:space="0" w:color="auto"/>
        <w:bottom w:val="none" w:sz="0" w:space="0" w:color="auto"/>
        <w:right w:val="none" w:sz="0" w:space="0" w:color="auto"/>
      </w:divBdr>
    </w:div>
    <w:div w:id="377049125">
      <w:bodyDiv w:val="1"/>
      <w:marLeft w:val="0"/>
      <w:marRight w:val="0"/>
      <w:marTop w:val="0"/>
      <w:marBottom w:val="0"/>
      <w:divBdr>
        <w:top w:val="none" w:sz="0" w:space="0" w:color="auto"/>
        <w:left w:val="none" w:sz="0" w:space="0" w:color="auto"/>
        <w:bottom w:val="none" w:sz="0" w:space="0" w:color="auto"/>
        <w:right w:val="none" w:sz="0" w:space="0" w:color="auto"/>
      </w:divBdr>
    </w:div>
    <w:div w:id="377163795">
      <w:bodyDiv w:val="1"/>
      <w:marLeft w:val="0"/>
      <w:marRight w:val="0"/>
      <w:marTop w:val="0"/>
      <w:marBottom w:val="0"/>
      <w:divBdr>
        <w:top w:val="none" w:sz="0" w:space="0" w:color="auto"/>
        <w:left w:val="none" w:sz="0" w:space="0" w:color="auto"/>
        <w:bottom w:val="none" w:sz="0" w:space="0" w:color="auto"/>
        <w:right w:val="none" w:sz="0" w:space="0" w:color="auto"/>
      </w:divBdr>
    </w:div>
    <w:div w:id="382754812">
      <w:bodyDiv w:val="1"/>
      <w:marLeft w:val="0"/>
      <w:marRight w:val="0"/>
      <w:marTop w:val="0"/>
      <w:marBottom w:val="0"/>
      <w:divBdr>
        <w:top w:val="none" w:sz="0" w:space="0" w:color="auto"/>
        <w:left w:val="none" w:sz="0" w:space="0" w:color="auto"/>
        <w:bottom w:val="none" w:sz="0" w:space="0" w:color="auto"/>
        <w:right w:val="none" w:sz="0" w:space="0" w:color="auto"/>
      </w:divBdr>
    </w:div>
    <w:div w:id="390202118">
      <w:bodyDiv w:val="1"/>
      <w:marLeft w:val="0"/>
      <w:marRight w:val="0"/>
      <w:marTop w:val="0"/>
      <w:marBottom w:val="0"/>
      <w:divBdr>
        <w:top w:val="none" w:sz="0" w:space="0" w:color="auto"/>
        <w:left w:val="none" w:sz="0" w:space="0" w:color="auto"/>
        <w:bottom w:val="none" w:sz="0" w:space="0" w:color="auto"/>
        <w:right w:val="none" w:sz="0" w:space="0" w:color="auto"/>
      </w:divBdr>
    </w:div>
    <w:div w:id="400716987">
      <w:bodyDiv w:val="1"/>
      <w:marLeft w:val="0"/>
      <w:marRight w:val="0"/>
      <w:marTop w:val="0"/>
      <w:marBottom w:val="0"/>
      <w:divBdr>
        <w:top w:val="none" w:sz="0" w:space="0" w:color="auto"/>
        <w:left w:val="none" w:sz="0" w:space="0" w:color="auto"/>
        <w:bottom w:val="none" w:sz="0" w:space="0" w:color="auto"/>
        <w:right w:val="none" w:sz="0" w:space="0" w:color="auto"/>
      </w:divBdr>
    </w:div>
    <w:div w:id="405149424">
      <w:bodyDiv w:val="1"/>
      <w:marLeft w:val="0"/>
      <w:marRight w:val="0"/>
      <w:marTop w:val="0"/>
      <w:marBottom w:val="0"/>
      <w:divBdr>
        <w:top w:val="none" w:sz="0" w:space="0" w:color="auto"/>
        <w:left w:val="none" w:sz="0" w:space="0" w:color="auto"/>
        <w:bottom w:val="none" w:sz="0" w:space="0" w:color="auto"/>
        <w:right w:val="none" w:sz="0" w:space="0" w:color="auto"/>
      </w:divBdr>
    </w:div>
    <w:div w:id="407463788">
      <w:bodyDiv w:val="1"/>
      <w:marLeft w:val="0"/>
      <w:marRight w:val="0"/>
      <w:marTop w:val="0"/>
      <w:marBottom w:val="0"/>
      <w:divBdr>
        <w:top w:val="none" w:sz="0" w:space="0" w:color="auto"/>
        <w:left w:val="none" w:sz="0" w:space="0" w:color="auto"/>
        <w:bottom w:val="none" w:sz="0" w:space="0" w:color="auto"/>
        <w:right w:val="none" w:sz="0" w:space="0" w:color="auto"/>
      </w:divBdr>
    </w:div>
    <w:div w:id="409086495">
      <w:bodyDiv w:val="1"/>
      <w:marLeft w:val="0"/>
      <w:marRight w:val="0"/>
      <w:marTop w:val="0"/>
      <w:marBottom w:val="0"/>
      <w:divBdr>
        <w:top w:val="none" w:sz="0" w:space="0" w:color="auto"/>
        <w:left w:val="none" w:sz="0" w:space="0" w:color="auto"/>
        <w:bottom w:val="none" w:sz="0" w:space="0" w:color="auto"/>
        <w:right w:val="none" w:sz="0" w:space="0" w:color="auto"/>
      </w:divBdr>
    </w:div>
    <w:div w:id="421462754">
      <w:bodyDiv w:val="1"/>
      <w:marLeft w:val="0"/>
      <w:marRight w:val="0"/>
      <w:marTop w:val="0"/>
      <w:marBottom w:val="0"/>
      <w:divBdr>
        <w:top w:val="none" w:sz="0" w:space="0" w:color="auto"/>
        <w:left w:val="none" w:sz="0" w:space="0" w:color="auto"/>
        <w:bottom w:val="none" w:sz="0" w:space="0" w:color="auto"/>
        <w:right w:val="none" w:sz="0" w:space="0" w:color="auto"/>
      </w:divBdr>
    </w:div>
    <w:div w:id="435442086">
      <w:bodyDiv w:val="1"/>
      <w:marLeft w:val="0"/>
      <w:marRight w:val="0"/>
      <w:marTop w:val="0"/>
      <w:marBottom w:val="0"/>
      <w:divBdr>
        <w:top w:val="none" w:sz="0" w:space="0" w:color="auto"/>
        <w:left w:val="none" w:sz="0" w:space="0" w:color="auto"/>
        <w:bottom w:val="none" w:sz="0" w:space="0" w:color="auto"/>
        <w:right w:val="none" w:sz="0" w:space="0" w:color="auto"/>
      </w:divBdr>
    </w:div>
    <w:div w:id="438375609">
      <w:bodyDiv w:val="1"/>
      <w:marLeft w:val="0"/>
      <w:marRight w:val="0"/>
      <w:marTop w:val="0"/>
      <w:marBottom w:val="0"/>
      <w:divBdr>
        <w:top w:val="none" w:sz="0" w:space="0" w:color="auto"/>
        <w:left w:val="none" w:sz="0" w:space="0" w:color="auto"/>
        <w:bottom w:val="none" w:sz="0" w:space="0" w:color="auto"/>
        <w:right w:val="none" w:sz="0" w:space="0" w:color="auto"/>
      </w:divBdr>
    </w:div>
    <w:div w:id="439494857">
      <w:bodyDiv w:val="1"/>
      <w:marLeft w:val="0"/>
      <w:marRight w:val="0"/>
      <w:marTop w:val="0"/>
      <w:marBottom w:val="0"/>
      <w:divBdr>
        <w:top w:val="none" w:sz="0" w:space="0" w:color="auto"/>
        <w:left w:val="none" w:sz="0" w:space="0" w:color="auto"/>
        <w:bottom w:val="none" w:sz="0" w:space="0" w:color="auto"/>
        <w:right w:val="none" w:sz="0" w:space="0" w:color="auto"/>
      </w:divBdr>
    </w:div>
    <w:div w:id="453407574">
      <w:bodyDiv w:val="1"/>
      <w:marLeft w:val="0"/>
      <w:marRight w:val="0"/>
      <w:marTop w:val="0"/>
      <w:marBottom w:val="0"/>
      <w:divBdr>
        <w:top w:val="none" w:sz="0" w:space="0" w:color="auto"/>
        <w:left w:val="none" w:sz="0" w:space="0" w:color="auto"/>
        <w:bottom w:val="none" w:sz="0" w:space="0" w:color="auto"/>
        <w:right w:val="none" w:sz="0" w:space="0" w:color="auto"/>
      </w:divBdr>
    </w:div>
    <w:div w:id="458498436">
      <w:bodyDiv w:val="1"/>
      <w:marLeft w:val="0"/>
      <w:marRight w:val="0"/>
      <w:marTop w:val="0"/>
      <w:marBottom w:val="0"/>
      <w:divBdr>
        <w:top w:val="none" w:sz="0" w:space="0" w:color="auto"/>
        <w:left w:val="none" w:sz="0" w:space="0" w:color="auto"/>
        <w:bottom w:val="none" w:sz="0" w:space="0" w:color="auto"/>
        <w:right w:val="none" w:sz="0" w:space="0" w:color="auto"/>
      </w:divBdr>
    </w:div>
    <w:div w:id="459105500">
      <w:bodyDiv w:val="1"/>
      <w:marLeft w:val="0"/>
      <w:marRight w:val="0"/>
      <w:marTop w:val="0"/>
      <w:marBottom w:val="0"/>
      <w:divBdr>
        <w:top w:val="none" w:sz="0" w:space="0" w:color="auto"/>
        <w:left w:val="none" w:sz="0" w:space="0" w:color="auto"/>
        <w:bottom w:val="none" w:sz="0" w:space="0" w:color="auto"/>
        <w:right w:val="none" w:sz="0" w:space="0" w:color="auto"/>
      </w:divBdr>
    </w:div>
    <w:div w:id="461072436">
      <w:bodyDiv w:val="1"/>
      <w:marLeft w:val="0"/>
      <w:marRight w:val="0"/>
      <w:marTop w:val="0"/>
      <w:marBottom w:val="0"/>
      <w:divBdr>
        <w:top w:val="none" w:sz="0" w:space="0" w:color="auto"/>
        <w:left w:val="none" w:sz="0" w:space="0" w:color="auto"/>
        <w:bottom w:val="none" w:sz="0" w:space="0" w:color="auto"/>
        <w:right w:val="none" w:sz="0" w:space="0" w:color="auto"/>
      </w:divBdr>
    </w:div>
    <w:div w:id="465586475">
      <w:bodyDiv w:val="1"/>
      <w:marLeft w:val="0"/>
      <w:marRight w:val="0"/>
      <w:marTop w:val="0"/>
      <w:marBottom w:val="0"/>
      <w:divBdr>
        <w:top w:val="none" w:sz="0" w:space="0" w:color="auto"/>
        <w:left w:val="none" w:sz="0" w:space="0" w:color="auto"/>
        <w:bottom w:val="none" w:sz="0" w:space="0" w:color="auto"/>
        <w:right w:val="none" w:sz="0" w:space="0" w:color="auto"/>
      </w:divBdr>
    </w:div>
    <w:div w:id="471681401">
      <w:bodyDiv w:val="1"/>
      <w:marLeft w:val="0"/>
      <w:marRight w:val="0"/>
      <w:marTop w:val="0"/>
      <w:marBottom w:val="0"/>
      <w:divBdr>
        <w:top w:val="none" w:sz="0" w:space="0" w:color="auto"/>
        <w:left w:val="none" w:sz="0" w:space="0" w:color="auto"/>
        <w:bottom w:val="none" w:sz="0" w:space="0" w:color="auto"/>
        <w:right w:val="none" w:sz="0" w:space="0" w:color="auto"/>
      </w:divBdr>
    </w:div>
    <w:div w:id="477386559">
      <w:bodyDiv w:val="1"/>
      <w:marLeft w:val="0"/>
      <w:marRight w:val="0"/>
      <w:marTop w:val="0"/>
      <w:marBottom w:val="0"/>
      <w:divBdr>
        <w:top w:val="none" w:sz="0" w:space="0" w:color="auto"/>
        <w:left w:val="none" w:sz="0" w:space="0" w:color="auto"/>
        <w:bottom w:val="none" w:sz="0" w:space="0" w:color="auto"/>
        <w:right w:val="none" w:sz="0" w:space="0" w:color="auto"/>
      </w:divBdr>
    </w:div>
    <w:div w:id="484396122">
      <w:bodyDiv w:val="1"/>
      <w:marLeft w:val="0"/>
      <w:marRight w:val="0"/>
      <w:marTop w:val="0"/>
      <w:marBottom w:val="0"/>
      <w:divBdr>
        <w:top w:val="none" w:sz="0" w:space="0" w:color="auto"/>
        <w:left w:val="none" w:sz="0" w:space="0" w:color="auto"/>
        <w:bottom w:val="none" w:sz="0" w:space="0" w:color="auto"/>
        <w:right w:val="none" w:sz="0" w:space="0" w:color="auto"/>
      </w:divBdr>
    </w:div>
    <w:div w:id="491409448">
      <w:bodyDiv w:val="1"/>
      <w:marLeft w:val="0"/>
      <w:marRight w:val="0"/>
      <w:marTop w:val="0"/>
      <w:marBottom w:val="0"/>
      <w:divBdr>
        <w:top w:val="none" w:sz="0" w:space="0" w:color="auto"/>
        <w:left w:val="none" w:sz="0" w:space="0" w:color="auto"/>
        <w:bottom w:val="none" w:sz="0" w:space="0" w:color="auto"/>
        <w:right w:val="none" w:sz="0" w:space="0" w:color="auto"/>
      </w:divBdr>
    </w:div>
    <w:div w:id="508713395">
      <w:bodyDiv w:val="1"/>
      <w:marLeft w:val="0"/>
      <w:marRight w:val="0"/>
      <w:marTop w:val="0"/>
      <w:marBottom w:val="0"/>
      <w:divBdr>
        <w:top w:val="none" w:sz="0" w:space="0" w:color="auto"/>
        <w:left w:val="none" w:sz="0" w:space="0" w:color="auto"/>
        <w:bottom w:val="none" w:sz="0" w:space="0" w:color="auto"/>
        <w:right w:val="none" w:sz="0" w:space="0" w:color="auto"/>
      </w:divBdr>
    </w:div>
    <w:div w:id="513156858">
      <w:bodyDiv w:val="1"/>
      <w:marLeft w:val="0"/>
      <w:marRight w:val="0"/>
      <w:marTop w:val="0"/>
      <w:marBottom w:val="0"/>
      <w:divBdr>
        <w:top w:val="none" w:sz="0" w:space="0" w:color="auto"/>
        <w:left w:val="none" w:sz="0" w:space="0" w:color="auto"/>
        <w:bottom w:val="none" w:sz="0" w:space="0" w:color="auto"/>
        <w:right w:val="none" w:sz="0" w:space="0" w:color="auto"/>
      </w:divBdr>
    </w:div>
    <w:div w:id="513961130">
      <w:bodyDiv w:val="1"/>
      <w:marLeft w:val="0"/>
      <w:marRight w:val="0"/>
      <w:marTop w:val="0"/>
      <w:marBottom w:val="0"/>
      <w:divBdr>
        <w:top w:val="none" w:sz="0" w:space="0" w:color="auto"/>
        <w:left w:val="none" w:sz="0" w:space="0" w:color="auto"/>
        <w:bottom w:val="none" w:sz="0" w:space="0" w:color="auto"/>
        <w:right w:val="none" w:sz="0" w:space="0" w:color="auto"/>
      </w:divBdr>
    </w:div>
    <w:div w:id="524909931">
      <w:bodyDiv w:val="1"/>
      <w:marLeft w:val="0"/>
      <w:marRight w:val="0"/>
      <w:marTop w:val="0"/>
      <w:marBottom w:val="0"/>
      <w:divBdr>
        <w:top w:val="none" w:sz="0" w:space="0" w:color="auto"/>
        <w:left w:val="none" w:sz="0" w:space="0" w:color="auto"/>
        <w:bottom w:val="none" w:sz="0" w:space="0" w:color="auto"/>
        <w:right w:val="none" w:sz="0" w:space="0" w:color="auto"/>
      </w:divBdr>
    </w:div>
    <w:div w:id="532811337">
      <w:bodyDiv w:val="1"/>
      <w:marLeft w:val="0"/>
      <w:marRight w:val="0"/>
      <w:marTop w:val="0"/>
      <w:marBottom w:val="0"/>
      <w:divBdr>
        <w:top w:val="none" w:sz="0" w:space="0" w:color="auto"/>
        <w:left w:val="none" w:sz="0" w:space="0" w:color="auto"/>
        <w:bottom w:val="none" w:sz="0" w:space="0" w:color="auto"/>
        <w:right w:val="none" w:sz="0" w:space="0" w:color="auto"/>
      </w:divBdr>
    </w:div>
    <w:div w:id="533735708">
      <w:bodyDiv w:val="1"/>
      <w:marLeft w:val="0"/>
      <w:marRight w:val="0"/>
      <w:marTop w:val="0"/>
      <w:marBottom w:val="0"/>
      <w:divBdr>
        <w:top w:val="none" w:sz="0" w:space="0" w:color="auto"/>
        <w:left w:val="none" w:sz="0" w:space="0" w:color="auto"/>
        <w:bottom w:val="none" w:sz="0" w:space="0" w:color="auto"/>
        <w:right w:val="none" w:sz="0" w:space="0" w:color="auto"/>
      </w:divBdr>
    </w:div>
    <w:div w:id="542905266">
      <w:bodyDiv w:val="1"/>
      <w:marLeft w:val="0"/>
      <w:marRight w:val="0"/>
      <w:marTop w:val="0"/>
      <w:marBottom w:val="0"/>
      <w:divBdr>
        <w:top w:val="none" w:sz="0" w:space="0" w:color="auto"/>
        <w:left w:val="none" w:sz="0" w:space="0" w:color="auto"/>
        <w:bottom w:val="none" w:sz="0" w:space="0" w:color="auto"/>
        <w:right w:val="none" w:sz="0" w:space="0" w:color="auto"/>
      </w:divBdr>
    </w:div>
    <w:div w:id="543910583">
      <w:bodyDiv w:val="1"/>
      <w:marLeft w:val="0"/>
      <w:marRight w:val="0"/>
      <w:marTop w:val="0"/>
      <w:marBottom w:val="0"/>
      <w:divBdr>
        <w:top w:val="none" w:sz="0" w:space="0" w:color="auto"/>
        <w:left w:val="none" w:sz="0" w:space="0" w:color="auto"/>
        <w:bottom w:val="none" w:sz="0" w:space="0" w:color="auto"/>
        <w:right w:val="none" w:sz="0" w:space="0" w:color="auto"/>
      </w:divBdr>
    </w:div>
    <w:div w:id="547567441">
      <w:bodyDiv w:val="1"/>
      <w:marLeft w:val="0"/>
      <w:marRight w:val="0"/>
      <w:marTop w:val="0"/>
      <w:marBottom w:val="0"/>
      <w:divBdr>
        <w:top w:val="none" w:sz="0" w:space="0" w:color="auto"/>
        <w:left w:val="none" w:sz="0" w:space="0" w:color="auto"/>
        <w:bottom w:val="none" w:sz="0" w:space="0" w:color="auto"/>
        <w:right w:val="none" w:sz="0" w:space="0" w:color="auto"/>
      </w:divBdr>
    </w:div>
    <w:div w:id="554514087">
      <w:bodyDiv w:val="1"/>
      <w:marLeft w:val="0"/>
      <w:marRight w:val="0"/>
      <w:marTop w:val="0"/>
      <w:marBottom w:val="0"/>
      <w:divBdr>
        <w:top w:val="none" w:sz="0" w:space="0" w:color="auto"/>
        <w:left w:val="none" w:sz="0" w:space="0" w:color="auto"/>
        <w:bottom w:val="none" w:sz="0" w:space="0" w:color="auto"/>
        <w:right w:val="none" w:sz="0" w:space="0" w:color="auto"/>
      </w:divBdr>
    </w:div>
    <w:div w:id="555315916">
      <w:bodyDiv w:val="1"/>
      <w:marLeft w:val="0"/>
      <w:marRight w:val="0"/>
      <w:marTop w:val="0"/>
      <w:marBottom w:val="0"/>
      <w:divBdr>
        <w:top w:val="none" w:sz="0" w:space="0" w:color="auto"/>
        <w:left w:val="none" w:sz="0" w:space="0" w:color="auto"/>
        <w:bottom w:val="none" w:sz="0" w:space="0" w:color="auto"/>
        <w:right w:val="none" w:sz="0" w:space="0" w:color="auto"/>
      </w:divBdr>
    </w:div>
    <w:div w:id="555507444">
      <w:bodyDiv w:val="1"/>
      <w:marLeft w:val="0"/>
      <w:marRight w:val="0"/>
      <w:marTop w:val="0"/>
      <w:marBottom w:val="0"/>
      <w:divBdr>
        <w:top w:val="none" w:sz="0" w:space="0" w:color="auto"/>
        <w:left w:val="none" w:sz="0" w:space="0" w:color="auto"/>
        <w:bottom w:val="none" w:sz="0" w:space="0" w:color="auto"/>
        <w:right w:val="none" w:sz="0" w:space="0" w:color="auto"/>
      </w:divBdr>
    </w:div>
    <w:div w:id="563880846">
      <w:bodyDiv w:val="1"/>
      <w:marLeft w:val="0"/>
      <w:marRight w:val="0"/>
      <w:marTop w:val="0"/>
      <w:marBottom w:val="0"/>
      <w:divBdr>
        <w:top w:val="none" w:sz="0" w:space="0" w:color="auto"/>
        <w:left w:val="none" w:sz="0" w:space="0" w:color="auto"/>
        <w:bottom w:val="none" w:sz="0" w:space="0" w:color="auto"/>
        <w:right w:val="none" w:sz="0" w:space="0" w:color="auto"/>
      </w:divBdr>
    </w:div>
    <w:div w:id="583075545">
      <w:bodyDiv w:val="1"/>
      <w:marLeft w:val="0"/>
      <w:marRight w:val="0"/>
      <w:marTop w:val="0"/>
      <w:marBottom w:val="0"/>
      <w:divBdr>
        <w:top w:val="none" w:sz="0" w:space="0" w:color="auto"/>
        <w:left w:val="none" w:sz="0" w:space="0" w:color="auto"/>
        <w:bottom w:val="none" w:sz="0" w:space="0" w:color="auto"/>
        <w:right w:val="none" w:sz="0" w:space="0" w:color="auto"/>
      </w:divBdr>
    </w:div>
    <w:div w:id="608247015">
      <w:bodyDiv w:val="1"/>
      <w:marLeft w:val="0"/>
      <w:marRight w:val="0"/>
      <w:marTop w:val="0"/>
      <w:marBottom w:val="0"/>
      <w:divBdr>
        <w:top w:val="none" w:sz="0" w:space="0" w:color="auto"/>
        <w:left w:val="none" w:sz="0" w:space="0" w:color="auto"/>
        <w:bottom w:val="none" w:sz="0" w:space="0" w:color="auto"/>
        <w:right w:val="none" w:sz="0" w:space="0" w:color="auto"/>
      </w:divBdr>
    </w:div>
    <w:div w:id="611665176">
      <w:bodyDiv w:val="1"/>
      <w:marLeft w:val="0"/>
      <w:marRight w:val="0"/>
      <w:marTop w:val="0"/>
      <w:marBottom w:val="0"/>
      <w:divBdr>
        <w:top w:val="none" w:sz="0" w:space="0" w:color="auto"/>
        <w:left w:val="none" w:sz="0" w:space="0" w:color="auto"/>
        <w:bottom w:val="none" w:sz="0" w:space="0" w:color="auto"/>
        <w:right w:val="none" w:sz="0" w:space="0" w:color="auto"/>
      </w:divBdr>
    </w:div>
    <w:div w:id="627207135">
      <w:bodyDiv w:val="1"/>
      <w:marLeft w:val="0"/>
      <w:marRight w:val="0"/>
      <w:marTop w:val="0"/>
      <w:marBottom w:val="0"/>
      <w:divBdr>
        <w:top w:val="none" w:sz="0" w:space="0" w:color="auto"/>
        <w:left w:val="none" w:sz="0" w:space="0" w:color="auto"/>
        <w:bottom w:val="none" w:sz="0" w:space="0" w:color="auto"/>
        <w:right w:val="none" w:sz="0" w:space="0" w:color="auto"/>
      </w:divBdr>
    </w:div>
    <w:div w:id="628432929">
      <w:bodyDiv w:val="1"/>
      <w:marLeft w:val="0"/>
      <w:marRight w:val="0"/>
      <w:marTop w:val="0"/>
      <w:marBottom w:val="0"/>
      <w:divBdr>
        <w:top w:val="none" w:sz="0" w:space="0" w:color="auto"/>
        <w:left w:val="none" w:sz="0" w:space="0" w:color="auto"/>
        <w:bottom w:val="none" w:sz="0" w:space="0" w:color="auto"/>
        <w:right w:val="none" w:sz="0" w:space="0" w:color="auto"/>
      </w:divBdr>
    </w:div>
    <w:div w:id="630794701">
      <w:bodyDiv w:val="1"/>
      <w:marLeft w:val="0"/>
      <w:marRight w:val="0"/>
      <w:marTop w:val="0"/>
      <w:marBottom w:val="0"/>
      <w:divBdr>
        <w:top w:val="none" w:sz="0" w:space="0" w:color="auto"/>
        <w:left w:val="none" w:sz="0" w:space="0" w:color="auto"/>
        <w:bottom w:val="none" w:sz="0" w:space="0" w:color="auto"/>
        <w:right w:val="none" w:sz="0" w:space="0" w:color="auto"/>
      </w:divBdr>
    </w:div>
    <w:div w:id="635373423">
      <w:bodyDiv w:val="1"/>
      <w:marLeft w:val="0"/>
      <w:marRight w:val="0"/>
      <w:marTop w:val="0"/>
      <w:marBottom w:val="0"/>
      <w:divBdr>
        <w:top w:val="none" w:sz="0" w:space="0" w:color="auto"/>
        <w:left w:val="none" w:sz="0" w:space="0" w:color="auto"/>
        <w:bottom w:val="none" w:sz="0" w:space="0" w:color="auto"/>
        <w:right w:val="none" w:sz="0" w:space="0" w:color="auto"/>
      </w:divBdr>
    </w:div>
    <w:div w:id="637759759">
      <w:bodyDiv w:val="1"/>
      <w:marLeft w:val="0"/>
      <w:marRight w:val="0"/>
      <w:marTop w:val="0"/>
      <w:marBottom w:val="0"/>
      <w:divBdr>
        <w:top w:val="none" w:sz="0" w:space="0" w:color="auto"/>
        <w:left w:val="none" w:sz="0" w:space="0" w:color="auto"/>
        <w:bottom w:val="none" w:sz="0" w:space="0" w:color="auto"/>
        <w:right w:val="none" w:sz="0" w:space="0" w:color="auto"/>
      </w:divBdr>
    </w:div>
    <w:div w:id="637803242">
      <w:bodyDiv w:val="1"/>
      <w:marLeft w:val="0"/>
      <w:marRight w:val="0"/>
      <w:marTop w:val="0"/>
      <w:marBottom w:val="0"/>
      <w:divBdr>
        <w:top w:val="none" w:sz="0" w:space="0" w:color="auto"/>
        <w:left w:val="none" w:sz="0" w:space="0" w:color="auto"/>
        <w:bottom w:val="none" w:sz="0" w:space="0" w:color="auto"/>
        <w:right w:val="none" w:sz="0" w:space="0" w:color="auto"/>
      </w:divBdr>
    </w:div>
    <w:div w:id="640963275">
      <w:bodyDiv w:val="1"/>
      <w:marLeft w:val="0"/>
      <w:marRight w:val="0"/>
      <w:marTop w:val="0"/>
      <w:marBottom w:val="0"/>
      <w:divBdr>
        <w:top w:val="none" w:sz="0" w:space="0" w:color="auto"/>
        <w:left w:val="none" w:sz="0" w:space="0" w:color="auto"/>
        <w:bottom w:val="none" w:sz="0" w:space="0" w:color="auto"/>
        <w:right w:val="none" w:sz="0" w:space="0" w:color="auto"/>
      </w:divBdr>
    </w:div>
    <w:div w:id="651375149">
      <w:bodyDiv w:val="1"/>
      <w:marLeft w:val="0"/>
      <w:marRight w:val="0"/>
      <w:marTop w:val="0"/>
      <w:marBottom w:val="0"/>
      <w:divBdr>
        <w:top w:val="none" w:sz="0" w:space="0" w:color="auto"/>
        <w:left w:val="none" w:sz="0" w:space="0" w:color="auto"/>
        <w:bottom w:val="none" w:sz="0" w:space="0" w:color="auto"/>
        <w:right w:val="none" w:sz="0" w:space="0" w:color="auto"/>
      </w:divBdr>
    </w:div>
    <w:div w:id="658189000">
      <w:bodyDiv w:val="1"/>
      <w:marLeft w:val="0"/>
      <w:marRight w:val="0"/>
      <w:marTop w:val="0"/>
      <w:marBottom w:val="0"/>
      <w:divBdr>
        <w:top w:val="none" w:sz="0" w:space="0" w:color="auto"/>
        <w:left w:val="none" w:sz="0" w:space="0" w:color="auto"/>
        <w:bottom w:val="none" w:sz="0" w:space="0" w:color="auto"/>
        <w:right w:val="none" w:sz="0" w:space="0" w:color="auto"/>
      </w:divBdr>
    </w:div>
    <w:div w:id="658922549">
      <w:bodyDiv w:val="1"/>
      <w:marLeft w:val="0"/>
      <w:marRight w:val="0"/>
      <w:marTop w:val="0"/>
      <w:marBottom w:val="0"/>
      <w:divBdr>
        <w:top w:val="none" w:sz="0" w:space="0" w:color="auto"/>
        <w:left w:val="none" w:sz="0" w:space="0" w:color="auto"/>
        <w:bottom w:val="none" w:sz="0" w:space="0" w:color="auto"/>
        <w:right w:val="none" w:sz="0" w:space="0" w:color="auto"/>
      </w:divBdr>
    </w:div>
    <w:div w:id="659970040">
      <w:bodyDiv w:val="1"/>
      <w:marLeft w:val="0"/>
      <w:marRight w:val="0"/>
      <w:marTop w:val="0"/>
      <w:marBottom w:val="0"/>
      <w:divBdr>
        <w:top w:val="none" w:sz="0" w:space="0" w:color="auto"/>
        <w:left w:val="none" w:sz="0" w:space="0" w:color="auto"/>
        <w:bottom w:val="none" w:sz="0" w:space="0" w:color="auto"/>
        <w:right w:val="none" w:sz="0" w:space="0" w:color="auto"/>
      </w:divBdr>
    </w:div>
    <w:div w:id="661587946">
      <w:bodyDiv w:val="1"/>
      <w:marLeft w:val="0"/>
      <w:marRight w:val="0"/>
      <w:marTop w:val="0"/>
      <w:marBottom w:val="0"/>
      <w:divBdr>
        <w:top w:val="none" w:sz="0" w:space="0" w:color="auto"/>
        <w:left w:val="none" w:sz="0" w:space="0" w:color="auto"/>
        <w:bottom w:val="none" w:sz="0" w:space="0" w:color="auto"/>
        <w:right w:val="none" w:sz="0" w:space="0" w:color="auto"/>
      </w:divBdr>
    </w:div>
    <w:div w:id="662390119">
      <w:bodyDiv w:val="1"/>
      <w:marLeft w:val="0"/>
      <w:marRight w:val="0"/>
      <w:marTop w:val="0"/>
      <w:marBottom w:val="0"/>
      <w:divBdr>
        <w:top w:val="none" w:sz="0" w:space="0" w:color="auto"/>
        <w:left w:val="none" w:sz="0" w:space="0" w:color="auto"/>
        <w:bottom w:val="none" w:sz="0" w:space="0" w:color="auto"/>
        <w:right w:val="none" w:sz="0" w:space="0" w:color="auto"/>
      </w:divBdr>
    </w:div>
    <w:div w:id="664942878">
      <w:bodyDiv w:val="1"/>
      <w:marLeft w:val="0"/>
      <w:marRight w:val="0"/>
      <w:marTop w:val="0"/>
      <w:marBottom w:val="0"/>
      <w:divBdr>
        <w:top w:val="none" w:sz="0" w:space="0" w:color="auto"/>
        <w:left w:val="none" w:sz="0" w:space="0" w:color="auto"/>
        <w:bottom w:val="none" w:sz="0" w:space="0" w:color="auto"/>
        <w:right w:val="none" w:sz="0" w:space="0" w:color="auto"/>
      </w:divBdr>
    </w:div>
    <w:div w:id="665135594">
      <w:bodyDiv w:val="1"/>
      <w:marLeft w:val="0"/>
      <w:marRight w:val="0"/>
      <w:marTop w:val="0"/>
      <w:marBottom w:val="0"/>
      <w:divBdr>
        <w:top w:val="none" w:sz="0" w:space="0" w:color="auto"/>
        <w:left w:val="none" w:sz="0" w:space="0" w:color="auto"/>
        <w:bottom w:val="none" w:sz="0" w:space="0" w:color="auto"/>
        <w:right w:val="none" w:sz="0" w:space="0" w:color="auto"/>
      </w:divBdr>
    </w:div>
    <w:div w:id="665938589">
      <w:bodyDiv w:val="1"/>
      <w:marLeft w:val="0"/>
      <w:marRight w:val="0"/>
      <w:marTop w:val="0"/>
      <w:marBottom w:val="0"/>
      <w:divBdr>
        <w:top w:val="none" w:sz="0" w:space="0" w:color="auto"/>
        <w:left w:val="none" w:sz="0" w:space="0" w:color="auto"/>
        <w:bottom w:val="none" w:sz="0" w:space="0" w:color="auto"/>
        <w:right w:val="none" w:sz="0" w:space="0" w:color="auto"/>
      </w:divBdr>
    </w:div>
    <w:div w:id="665984628">
      <w:bodyDiv w:val="1"/>
      <w:marLeft w:val="0"/>
      <w:marRight w:val="0"/>
      <w:marTop w:val="0"/>
      <w:marBottom w:val="0"/>
      <w:divBdr>
        <w:top w:val="none" w:sz="0" w:space="0" w:color="auto"/>
        <w:left w:val="none" w:sz="0" w:space="0" w:color="auto"/>
        <w:bottom w:val="none" w:sz="0" w:space="0" w:color="auto"/>
        <w:right w:val="none" w:sz="0" w:space="0" w:color="auto"/>
      </w:divBdr>
    </w:div>
    <w:div w:id="667825388">
      <w:bodyDiv w:val="1"/>
      <w:marLeft w:val="0"/>
      <w:marRight w:val="0"/>
      <w:marTop w:val="0"/>
      <w:marBottom w:val="0"/>
      <w:divBdr>
        <w:top w:val="none" w:sz="0" w:space="0" w:color="auto"/>
        <w:left w:val="none" w:sz="0" w:space="0" w:color="auto"/>
        <w:bottom w:val="none" w:sz="0" w:space="0" w:color="auto"/>
        <w:right w:val="none" w:sz="0" w:space="0" w:color="auto"/>
      </w:divBdr>
    </w:div>
    <w:div w:id="677080365">
      <w:bodyDiv w:val="1"/>
      <w:marLeft w:val="0"/>
      <w:marRight w:val="0"/>
      <w:marTop w:val="0"/>
      <w:marBottom w:val="0"/>
      <w:divBdr>
        <w:top w:val="none" w:sz="0" w:space="0" w:color="auto"/>
        <w:left w:val="none" w:sz="0" w:space="0" w:color="auto"/>
        <w:bottom w:val="none" w:sz="0" w:space="0" w:color="auto"/>
        <w:right w:val="none" w:sz="0" w:space="0" w:color="auto"/>
      </w:divBdr>
    </w:div>
    <w:div w:id="677737106">
      <w:bodyDiv w:val="1"/>
      <w:marLeft w:val="0"/>
      <w:marRight w:val="0"/>
      <w:marTop w:val="0"/>
      <w:marBottom w:val="0"/>
      <w:divBdr>
        <w:top w:val="none" w:sz="0" w:space="0" w:color="auto"/>
        <w:left w:val="none" w:sz="0" w:space="0" w:color="auto"/>
        <w:bottom w:val="none" w:sz="0" w:space="0" w:color="auto"/>
        <w:right w:val="none" w:sz="0" w:space="0" w:color="auto"/>
      </w:divBdr>
    </w:div>
    <w:div w:id="681123897">
      <w:bodyDiv w:val="1"/>
      <w:marLeft w:val="0"/>
      <w:marRight w:val="0"/>
      <w:marTop w:val="0"/>
      <w:marBottom w:val="0"/>
      <w:divBdr>
        <w:top w:val="none" w:sz="0" w:space="0" w:color="auto"/>
        <w:left w:val="none" w:sz="0" w:space="0" w:color="auto"/>
        <w:bottom w:val="none" w:sz="0" w:space="0" w:color="auto"/>
        <w:right w:val="none" w:sz="0" w:space="0" w:color="auto"/>
      </w:divBdr>
    </w:div>
    <w:div w:id="685211255">
      <w:bodyDiv w:val="1"/>
      <w:marLeft w:val="0"/>
      <w:marRight w:val="0"/>
      <w:marTop w:val="0"/>
      <w:marBottom w:val="0"/>
      <w:divBdr>
        <w:top w:val="none" w:sz="0" w:space="0" w:color="auto"/>
        <w:left w:val="none" w:sz="0" w:space="0" w:color="auto"/>
        <w:bottom w:val="none" w:sz="0" w:space="0" w:color="auto"/>
        <w:right w:val="none" w:sz="0" w:space="0" w:color="auto"/>
      </w:divBdr>
    </w:div>
    <w:div w:id="685716404">
      <w:bodyDiv w:val="1"/>
      <w:marLeft w:val="0"/>
      <w:marRight w:val="0"/>
      <w:marTop w:val="0"/>
      <w:marBottom w:val="0"/>
      <w:divBdr>
        <w:top w:val="none" w:sz="0" w:space="0" w:color="auto"/>
        <w:left w:val="none" w:sz="0" w:space="0" w:color="auto"/>
        <w:bottom w:val="none" w:sz="0" w:space="0" w:color="auto"/>
        <w:right w:val="none" w:sz="0" w:space="0" w:color="auto"/>
      </w:divBdr>
    </w:div>
    <w:div w:id="695813947">
      <w:bodyDiv w:val="1"/>
      <w:marLeft w:val="0"/>
      <w:marRight w:val="0"/>
      <w:marTop w:val="0"/>
      <w:marBottom w:val="0"/>
      <w:divBdr>
        <w:top w:val="none" w:sz="0" w:space="0" w:color="auto"/>
        <w:left w:val="none" w:sz="0" w:space="0" w:color="auto"/>
        <w:bottom w:val="none" w:sz="0" w:space="0" w:color="auto"/>
        <w:right w:val="none" w:sz="0" w:space="0" w:color="auto"/>
      </w:divBdr>
    </w:div>
    <w:div w:id="699161459">
      <w:bodyDiv w:val="1"/>
      <w:marLeft w:val="0"/>
      <w:marRight w:val="0"/>
      <w:marTop w:val="0"/>
      <w:marBottom w:val="0"/>
      <w:divBdr>
        <w:top w:val="none" w:sz="0" w:space="0" w:color="auto"/>
        <w:left w:val="none" w:sz="0" w:space="0" w:color="auto"/>
        <w:bottom w:val="none" w:sz="0" w:space="0" w:color="auto"/>
        <w:right w:val="none" w:sz="0" w:space="0" w:color="auto"/>
      </w:divBdr>
    </w:div>
    <w:div w:id="700782604">
      <w:bodyDiv w:val="1"/>
      <w:marLeft w:val="0"/>
      <w:marRight w:val="0"/>
      <w:marTop w:val="0"/>
      <w:marBottom w:val="0"/>
      <w:divBdr>
        <w:top w:val="none" w:sz="0" w:space="0" w:color="auto"/>
        <w:left w:val="none" w:sz="0" w:space="0" w:color="auto"/>
        <w:bottom w:val="none" w:sz="0" w:space="0" w:color="auto"/>
        <w:right w:val="none" w:sz="0" w:space="0" w:color="auto"/>
      </w:divBdr>
    </w:div>
    <w:div w:id="711004413">
      <w:bodyDiv w:val="1"/>
      <w:marLeft w:val="0"/>
      <w:marRight w:val="0"/>
      <w:marTop w:val="0"/>
      <w:marBottom w:val="0"/>
      <w:divBdr>
        <w:top w:val="none" w:sz="0" w:space="0" w:color="auto"/>
        <w:left w:val="none" w:sz="0" w:space="0" w:color="auto"/>
        <w:bottom w:val="none" w:sz="0" w:space="0" w:color="auto"/>
        <w:right w:val="none" w:sz="0" w:space="0" w:color="auto"/>
      </w:divBdr>
    </w:div>
    <w:div w:id="712851230">
      <w:bodyDiv w:val="1"/>
      <w:marLeft w:val="0"/>
      <w:marRight w:val="0"/>
      <w:marTop w:val="0"/>
      <w:marBottom w:val="0"/>
      <w:divBdr>
        <w:top w:val="none" w:sz="0" w:space="0" w:color="auto"/>
        <w:left w:val="none" w:sz="0" w:space="0" w:color="auto"/>
        <w:bottom w:val="none" w:sz="0" w:space="0" w:color="auto"/>
        <w:right w:val="none" w:sz="0" w:space="0" w:color="auto"/>
      </w:divBdr>
    </w:div>
    <w:div w:id="713427307">
      <w:bodyDiv w:val="1"/>
      <w:marLeft w:val="0"/>
      <w:marRight w:val="0"/>
      <w:marTop w:val="0"/>
      <w:marBottom w:val="0"/>
      <w:divBdr>
        <w:top w:val="none" w:sz="0" w:space="0" w:color="auto"/>
        <w:left w:val="none" w:sz="0" w:space="0" w:color="auto"/>
        <w:bottom w:val="none" w:sz="0" w:space="0" w:color="auto"/>
        <w:right w:val="none" w:sz="0" w:space="0" w:color="auto"/>
      </w:divBdr>
    </w:div>
    <w:div w:id="716392678">
      <w:bodyDiv w:val="1"/>
      <w:marLeft w:val="0"/>
      <w:marRight w:val="0"/>
      <w:marTop w:val="0"/>
      <w:marBottom w:val="0"/>
      <w:divBdr>
        <w:top w:val="none" w:sz="0" w:space="0" w:color="auto"/>
        <w:left w:val="none" w:sz="0" w:space="0" w:color="auto"/>
        <w:bottom w:val="none" w:sz="0" w:space="0" w:color="auto"/>
        <w:right w:val="none" w:sz="0" w:space="0" w:color="auto"/>
      </w:divBdr>
      <w:divsChild>
        <w:div w:id="158232989">
          <w:marLeft w:val="0"/>
          <w:marRight w:val="0"/>
          <w:marTop w:val="0"/>
          <w:marBottom w:val="0"/>
          <w:divBdr>
            <w:top w:val="none" w:sz="0" w:space="0" w:color="auto"/>
            <w:left w:val="none" w:sz="0" w:space="0" w:color="auto"/>
            <w:bottom w:val="none" w:sz="0" w:space="0" w:color="auto"/>
            <w:right w:val="none" w:sz="0" w:space="0" w:color="auto"/>
          </w:divBdr>
          <w:divsChild>
            <w:div w:id="3636940">
              <w:marLeft w:val="0"/>
              <w:marRight w:val="0"/>
              <w:marTop w:val="0"/>
              <w:marBottom w:val="0"/>
              <w:divBdr>
                <w:top w:val="none" w:sz="0" w:space="0" w:color="auto"/>
                <w:left w:val="none" w:sz="0" w:space="0" w:color="auto"/>
                <w:bottom w:val="none" w:sz="0" w:space="0" w:color="auto"/>
                <w:right w:val="none" w:sz="0" w:space="0" w:color="auto"/>
              </w:divBdr>
              <w:divsChild>
                <w:div w:id="2034264502">
                  <w:marLeft w:val="0"/>
                  <w:marRight w:val="0"/>
                  <w:marTop w:val="0"/>
                  <w:marBottom w:val="0"/>
                  <w:divBdr>
                    <w:top w:val="none" w:sz="0" w:space="0" w:color="auto"/>
                    <w:left w:val="none" w:sz="0" w:space="0" w:color="auto"/>
                    <w:bottom w:val="none" w:sz="0" w:space="0" w:color="auto"/>
                    <w:right w:val="none" w:sz="0" w:space="0" w:color="auto"/>
                  </w:divBdr>
                  <w:divsChild>
                    <w:div w:id="1146780423">
                      <w:marLeft w:val="0"/>
                      <w:marRight w:val="0"/>
                      <w:marTop w:val="0"/>
                      <w:marBottom w:val="0"/>
                      <w:divBdr>
                        <w:top w:val="none" w:sz="0" w:space="0" w:color="auto"/>
                        <w:left w:val="none" w:sz="0" w:space="0" w:color="auto"/>
                        <w:bottom w:val="none" w:sz="0" w:space="0" w:color="auto"/>
                        <w:right w:val="none" w:sz="0" w:space="0" w:color="auto"/>
                      </w:divBdr>
                      <w:divsChild>
                        <w:div w:id="619797836">
                          <w:marLeft w:val="0"/>
                          <w:marRight w:val="0"/>
                          <w:marTop w:val="0"/>
                          <w:marBottom w:val="0"/>
                          <w:divBdr>
                            <w:top w:val="none" w:sz="0" w:space="0" w:color="auto"/>
                            <w:left w:val="none" w:sz="0" w:space="0" w:color="auto"/>
                            <w:bottom w:val="none" w:sz="0" w:space="0" w:color="auto"/>
                            <w:right w:val="none" w:sz="0" w:space="0" w:color="auto"/>
                          </w:divBdr>
                          <w:divsChild>
                            <w:div w:id="129784369">
                              <w:marLeft w:val="0"/>
                              <w:marRight w:val="300"/>
                              <w:marTop w:val="180"/>
                              <w:marBottom w:val="0"/>
                              <w:divBdr>
                                <w:top w:val="none" w:sz="0" w:space="0" w:color="auto"/>
                                <w:left w:val="none" w:sz="0" w:space="0" w:color="auto"/>
                                <w:bottom w:val="none" w:sz="0" w:space="0" w:color="auto"/>
                                <w:right w:val="none" w:sz="0" w:space="0" w:color="auto"/>
                              </w:divBdr>
                              <w:divsChild>
                                <w:div w:id="20431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8825">
          <w:marLeft w:val="0"/>
          <w:marRight w:val="0"/>
          <w:marTop w:val="0"/>
          <w:marBottom w:val="0"/>
          <w:divBdr>
            <w:top w:val="none" w:sz="0" w:space="0" w:color="auto"/>
            <w:left w:val="none" w:sz="0" w:space="0" w:color="auto"/>
            <w:bottom w:val="none" w:sz="0" w:space="0" w:color="auto"/>
            <w:right w:val="none" w:sz="0" w:space="0" w:color="auto"/>
          </w:divBdr>
          <w:divsChild>
            <w:div w:id="94637883">
              <w:marLeft w:val="0"/>
              <w:marRight w:val="0"/>
              <w:marTop w:val="0"/>
              <w:marBottom w:val="0"/>
              <w:divBdr>
                <w:top w:val="none" w:sz="0" w:space="0" w:color="auto"/>
                <w:left w:val="none" w:sz="0" w:space="0" w:color="auto"/>
                <w:bottom w:val="none" w:sz="0" w:space="0" w:color="auto"/>
                <w:right w:val="none" w:sz="0" w:space="0" w:color="auto"/>
              </w:divBdr>
              <w:divsChild>
                <w:div w:id="1044914565">
                  <w:marLeft w:val="0"/>
                  <w:marRight w:val="0"/>
                  <w:marTop w:val="0"/>
                  <w:marBottom w:val="0"/>
                  <w:divBdr>
                    <w:top w:val="none" w:sz="0" w:space="0" w:color="auto"/>
                    <w:left w:val="none" w:sz="0" w:space="0" w:color="auto"/>
                    <w:bottom w:val="none" w:sz="0" w:space="0" w:color="auto"/>
                    <w:right w:val="none" w:sz="0" w:space="0" w:color="auto"/>
                  </w:divBdr>
                  <w:divsChild>
                    <w:div w:id="968513967">
                      <w:marLeft w:val="0"/>
                      <w:marRight w:val="0"/>
                      <w:marTop w:val="0"/>
                      <w:marBottom w:val="0"/>
                      <w:divBdr>
                        <w:top w:val="none" w:sz="0" w:space="0" w:color="auto"/>
                        <w:left w:val="none" w:sz="0" w:space="0" w:color="auto"/>
                        <w:bottom w:val="none" w:sz="0" w:space="0" w:color="auto"/>
                        <w:right w:val="none" w:sz="0" w:space="0" w:color="auto"/>
                      </w:divBdr>
                      <w:divsChild>
                        <w:div w:id="13031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36379">
      <w:bodyDiv w:val="1"/>
      <w:marLeft w:val="0"/>
      <w:marRight w:val="0"/>
      <w:marTop w:val="0"/>
      <w:marBottom w:val="0"/>
      <w:divBdr>
        <w:top w:val="none" w:sz="0" w:space="0" w:color="auto"/>
        <w:left w:val="none" w:sz="0" w:space="0" w:color="auto"/>
        <w:bottom w:val="none" w:sz="0" w:space="0" w:color="auto"/>
        <w:right w:val="none" w:sz="0" w:space="0" w:color="auto"/>
      </w:divBdr>
    </w:div>
    <w:div w:id="738670444">
      <w:bodyDiv w:val="1"/>
      <w:marLeft w:val="0"/>
      <w:marRight w:val="0"/>
      <w:marTop w:val="0"/>
      <w:marBottom w:val="0"/>
      <w:divBdr>
        <w:top w:val="none" w:sz="0" w:space="0" w:color="auto"/>
        <w:left w:val="none" w:sz="0" w:space="0" w:color="auto"/>
        <w:bottom w:val="none" w:sz="0" w:space="0" w:color="auto"/>
        <w:right w:val="none" w:sz="0" w:space="0" w:color="auto"/>
      </w:divBdr>
    </w:div>
    <w:div w:id="739014049">
      <w:bodyDiv w:val="1"/>
      <w:marLeft w:val="0"/>
      <w:marRight w:val="0"/>
      <w:marTop w:val="0"/>
      <w:marBottom w:val="0"/>
      <w:divBdr>
        <w:top w:val="none" w:sz="0" w:space="0" w:color="auto"/>
        <w:left w:val="none" w:sz="0" w:space="0" w:color="auto"/>
        <w:bottom w:val="none" w:sz="0" w:space="0" w:color="auto"/>
        <w:right w:val="none" w:sz="0" w:space="0" w:color="auto"/>
      </w:divBdr>
    </w:div>
    <w:div w:id="747848640">
      <w:bodyDiv w:val="1"/>
      <w:marLeft w:val="0"/>
      <w:marRight w:val="0"/>
      <w:marTop w:val="0"/>
      <w:marBottom w:val="0"/>
      <w:divBdr>
        <w:top w:val="none" w:sz="0" w:space="0" w:color="auto"/>
        <w:left w:val="none" w:sz="0" w:space="0" w:color="auto"/>
        <w:bottom w:val="none" w:sz="0" w:space="0" w:color="auto"/>
        <w:right w:val="none" w:sz="0" w:space="0" w:color="auto"/>
      </w:divBdr>
    </w:div>
    <w:div w:id="748040203">
      <w:bodyDiv w:val="1"/>
      <w:marLeft w:val="0"/>
      <w:marRight w:val="0"/>
      <w:marTop w:val="0"/>
      <w:marBottom w:val="0"/>
      <w:divBdr>
        <w:top w:val="none" w:sz="0" w:space="0" w:color="auto"/>
        <w:left w:val="none" w:sz="0" w:space="0" w:color="auto"/>
        <w:bottom w:val="none" w:sz="0" w:space="0" w:color="auto"/>
        <w:right w:val="none" w:sz="0" w:space="0" w:color="auto"/>
      </w:divBdr>
    </w:div>
    <w:div w:id="768113452">
      <w:bodyDiv w:val="1"/>
      <w:marLeft w:val="0"/>
      <w:marRight w:val="0"/>
      <w:marTop w:val="0"/>
      <w:marBottom w:val="0"/>
      <w:divBdr>
        <w:top w:val="none" w:sz="0" w:space="0" w:color="auto"/>
        <w:left w:val="none" w:sz="0" w:space="0" w:color="auto"/>
        <w:bottom w:val="none" w:sz="0" w:space="0" w:color="auto"/>
        <w:right w:val="none" w:sz="0" w:space="0" w:color="auto"/>
      </w:divBdr>
    </w:div>
    <w:div w:id="768235126">
      <w:bodyDiv w:val="1"/>
      <w:marLeft w:val="0"/>
      <w:marRight w:val="0"/>
      <w:marTop w:val="0"/>
      <w:marBottom w:val="0"/>
      <w:divBdr>
        <w:top w:val="none" w:sz="0" w:space="0" w:color="auto"/>
        <w:left w:val="none" w:sz="0" w:space="0" w:color="auto"/>
        <w:bottom w:val="none" w:sz="0" w:space="0" w:color="auto"/>
        <w:right w:val="none" w:sz="0" w:space="0" w:color="auto"/>
      </w:divBdr>
    </w:div>
    <w:div w:id="769470729">
      <w:bodyDiv w:val="1"/>
      <w:marLeft w:val="0"/>
      <w:marRight w:val="0"/>
      <w:marTop w:val="0"/>
      <w:marBottom w:val="0"/>
      <w:divBdr>
        <w:top w:val="none" w:sz="0" w:space="0" w:color="auto"/>
        <w:left w:val="none" w:sz="0" w:space="0" w:color="auto"/>
        <w:bottom w:val="none" w:sz="0" w:space="0" w:color="auto"/>
        <w:right w:val="none" w:sz="0" w:space="0" w:color="auto"/>
      </w:divBdr>
    </w:div>
    <w:div w:id="771508109">
      <w:bodyDiv w:val="1"/>
      <w:marLeft w:val="0"/>
      <w:marRight w:val="0"/>
      <w:marTop w:val="0"/>
      <w:marBottom w:val="0"/>
      <w:divBdr>
        <w:top w:val="none" w:sz="0" w:space="0" w:color="auto"/>
        <w:left w:val="none" w:sz="0" w:space="0" w:color="auto"/>
        <w:bottom w:val="none" w:sz="0" w:space="0" w:color="auto"/>
        <w:right w:val="none" w:sz="0" w:space="0" w:color="auto"/>
      </w:divBdr>
    </w:div>
    <w:div w:id="776098242">
      <w:bodyDiv w:val="1"/>
      <w:marLeft w:val="0"/>
      <w:marRight w:val="0"/>
      <w:marTop w:val="0"/>
      <w:marBottom w:val="0"/>
      <w:divBdr>
        <w:top w:val="none" w:sz="0" w:space="0" w:color="auto"/>
        <w:left w:val="none" w:sz="0" w:space="0" w:color="auto"/>
        <w:bottom w:val="none" w:sz="0" w:space="0" w:color="auto"/>
        <w:right w:val="none" w:sz="0" w:space="0" w:color="auto"/>
      </w:divBdr>
    </w:div>
    <w:div w:id="776215648">
      <w:bodyDiv w:val="1"/>
      <w:marLeft w:val="0"/>
      <w:marRight w:val="0"/>
      <w:marTop w:val="0"/>
      <w:marBottom w:val="0"/>
      <w:divBdr>
        <w:top w:val="none" w:sz="0" w:space="0" w:color="auto"/>
        <w:left w:val="none" w:sz="0" w:space="0" w:color="auto"/>
        <w:bottom w:val="none" w:sz="0" w:space="0" w:color="auto"/>
        <w:right w:val="none" w:sz="0" w:space="0" w:color="auto"/>
      </w:divBdr>
    </w:div>
    <w:div w:id="777607802">
      <w:bodyDiv w:val="1"/>
      <w:marLeft w:val="0"/>
      <w:marRight w:val="0"/>
      <w:marTop w:val="0"/>
      <w:marBottom w:val="0"/>
      <w:divBdr>
        <w:top w:val="none" w:sz="0" w:space="0" w:color="auto"/>
        <w:left w:val="none" w:sz="0" w:space="0" w:color="auto"/>
        <w:bottom w:val="none" w:sz="0" w:space="0" w:color="auto"/>
        <w:right w:val="none" w:sz="0" w:space="0" w:color="auto"/>
      </w:divBdr>
    </w:div>
    <w:div w:id="780612817">
      <w:bodyDiv w:val="1"/>
      <w:marLeft w:val="0"/>
      <w:marRight w:val="0"/>
      <w:marTop w:val="0"/>
      <w:marBottom w:val="0"/>
      <w:divBdr>
        <w:top w:val="none" w:sz="0" w:space="0" w:color="auto"/>
        <w:left w:val="none" w:sz="0" w:space="0" w:color="auto"/>
        <w:bottom w:val="none" w:sz="0" w:space="0" w:color="auto"/>
        <w:right w:val="none" w:sz="0" w:space="0" w:color="auto"/>
      </w:divBdr>
    </w:div>
    <w:div w:id="782379744">
      <w:bodyDiv w:val="1"/>
      <w:marLeft w:val="0"/>
      <w:marRight w:val="0"/>
      <w:marTop w:val="0"/>
      <w:marBottom w:val="0"/>
      <w:divBdr>
        <w:top w:val="none" w:sz="0" w:space="0" w:color="auto"/>
        <w:left w:val="none" w:sz="0" w:space="0" w:color="auto"/>
        <w:bottom w:val="none" w:sz="0" w:space="0" w:color="auto"/>
        <w:right w:val="none" w:sz="0" w:space="0" w:color="auto"/>
      </w:divBdr>
    </w:div>
    <w:div w:id="784353760">
      <w:bodyDiv w:val="1"/>
      <w:marLeft w:val="0"/>
      <w:marRight w:val="0"/>
      <w:marTop w:val="0"/>
      <w:marBottom w:val="0"/>
      <w:divBdr>
        <w:top w:val="none" w:sz="0" w:space="0" w:color="auto"/>
        <w:left w:val="none" w:sz="0" w:space="0" w:color="auto"/>
        <w:bottom w:val="none" w:sz="0" w:space="0" w:color="auto"/>
        <w:right w:val="none" w:sz="0" w:space="0" w:color="auto"/>
      </w:divBdr>
    </w:div>
    <w:div w:id="793212503">
      <w:bodyDiv w:val="1"/>
      <w:marLeft w:val="0"/>
      <w:marRight w:val="0"/>
      <w:marTop w:val="0"/>
      <w:marBottom w:val="0"/>
      <w:divBdr>
        <w:top w:val="none" w:sz="0" w:space="0" w:color="auto"/>
        <w:left w:val="none" w:sz="0" w:space="0" w:color="auto"/>
        <w:bottom w:val="none" w:sz="0" w:space="0" w:color="auto"/>
        <w:right w:val="none" w:sz="0" w:space="0" w:color="auto"/>
      </w:divBdr>
    </w:div>
    <w:div w:id="797459206">
      <w:bodyDiv w:val="1"/>
      <w:marLeft w:val="0"/>
      <w:marRight w:val="0"/>
      <w:marTop w:val="0"/>
      <w:marBottom w:val="0"/>
      <w:divBdr>
        <w:top w:val="none" w:sz="0" w:space="0" w:color="auto"/>
        <w:left w:val="none" w:sz="0" w:space="0" w:color="auto"/>
        <w:bottom w:val="none" w:sz="0" w:space="0" w:color="auto"/>
        <w:right w:val="none" w:sz="0" w:space="0" w:color="auto"/>
      </w:divBdr>
    </w:div>
    <w:div w:id="799568074">
      <w:bodyDiv w:val="1"/>
      <w:marLeft w:val="0"/>
      <w:marRight w:val="0"/>
      <w:marTop w:val="0"/>
      <w:marBottom w:val="0"/>
      <w:divBdr>
        <w:top w:val="none" w:sz="0" w:space="0" w:color="auto"/>
        <w:left w:val="none" w:sz="0" w:space="0" w:color="auto"/>
        <w:bottom w:val="none" w:sz="0" w:space="0" w:color="auto"/>
        <w:right w:val="none" w:sz="0" w:space="0" w:color="auto"/>
      </w:divBdr>
    </w:div>
    <w:div w:id="801269322">
      <w:bodyDiv w:val="1"/>
      <w:marLeft w:val="0"/>
      <w:marRight w:val="0"/>
      <w:marTop w:val="0"/>
      <w:marBottom w:val="0"/>
      <w:divBdr>
        <w:top w:val="none" w:sz="0" w:space="0" w:color="auto"/>
        <w:left w:val="none" w:sz="0" w:space="0" w:color="auto"/>
        <w:bottom w:val="none" w:sz="0" w:space="0" w:color="auto"/>
        <w:right w:val="none" w:sz="0" w:space="0" w:color="auto"/>
      </w:divBdr>
    </w:div>
    <w:div w:id="805464468">
      <w:bodyDiv w:val="1"/>
      <w:marLeft w:val="0"/>
      <w:marRight w:val="0"/>
      <w:marTop w:val="0"/>
      <w:marBottom w:val="0"/>
      <w:divBdr>
        <w:top w:val="none" w:sz="0" w:space="0" w:color="auto"/>
        <w:left w:val="none" w:sz="0" w:space="0" w:color="auto"/>
        <w:bottom w:val="none" w:sz="0" w:space="0" w:color="auto"/>
        <w:right w:val="none" w:sz="0" w:space="0" w:color="auto"/>
      </w:divBdr>
    </w:div>
    <w:div w:id="806507390">
      <w:bodyDiv w:val="1"/>
      <w:marLeft w:val="0"/>
      <w:marRight w:val="0"/>
      <w:marTop w:val="0"/>
      <w:marBottom w:val="0"/>
      <w:divBdr>
        <w:top w:val="none" w:sz="0" w:space="0" w:color="auto"/>
        <w:left w:val="none" w:sz="0" w:space="0" w:color="auto"/>
        <w:bottom w:val="none" w:sz="0" w:space="0" w:color="auto"/>
        <w:right w:val="none" w:sz="0" w:space="0" w:color="auto"/>
      </w:divBdr>
    </w:div>
    <w:div w:id="806972630">
      <w:bodyDiv w:val="1"/>
      <w:marLeft w:val="0"/>
      <w:marRight w:val="0"/>
      <w:marTop w:val="0"/>
      <w:marBottom w:val="0"/>
      <w:divBdr>
        <w:top w:val="none" w:sz="0" w:space="0" w:color="auto"/>
        <w:left w:val="none" w:sz="0" w:space="0" w:color="auto"/>
        <w:bottom w:val="none" w:sz="0" w:space="0" w:color="auto"/>
        <w:right w:val="none" w:sz="0" w:space="0" w:color="auto"/>
      </w:divBdr>
    </w:div>
    <w:div w:id="809975924">
      <w:bodyDiv w:val="1"/>
      <w:marLeft w:val="0"/>
      <w:marRight w:val="0"/>
      <w:marTop w:val="0"/>
      <w:marBottom w:val="0"/>
      <w:divBdr>
        <w:top w:val="none" w:sz="0" w:space="0" w:color="auto"/>
        <w:left w:val="none" w:sz="0" w:space="0" w:color="auto"/>
        <w:bottom w:val="none" w:sz="0" w:space="0" w:color="auto"/>
        <w:right w:val="none" w:sz="0" w:space="0" w:color="auto"/>
      </w:divBdr>
    </w:div>
    <w:div w:id="811674552">
      <w:bodyDiv w:val="1"/>
      <w:marLeft w:val="0"/>
      <w:marRight w:val="0"/>
      <w:marTop w:val="0"/>
      <w:marBottom w:val="0"/>
      <w:divBdr>
        <w:top w:val="none" w:sz="0" w:space="0" w:color="auto"/>
        <w:left w:val="none" w:sz="0" w:space="0" w:color="auto"/>
        <w:bottom w:val="none" w:sz="0" w:space="0" w:color="auto"/>
        <w:right w:val="none" w:sz="0" w:space="0" w:color="auto"/>
      </w:divBdr>
    </w:div>
    <w:div w:id="828639396">
      <w:bodyDiv w:val="1"/>
      <w:marLeft w:val="0"/>
      <w:marRight w:val="0"/>
      <w:marTop w:val="0"/>
      <w:marBottom w:val="0"/>
      <w:divBdr>
        <w:top w:val="none" w:sz="0" w:space="0" w:color="auto"/>
        <w:left w:val="none" w:sz="0" w:space="0" w:color="auto"/>
        <w:bottom w:val="none" w:sz="0" w:space="0" w:color="auto"/>
        <w:right w:val="none" w:sz="0" w:space="0" w:color="auto"/>
      </w:divBdr>
    </w:div>
    <w:div w:id="828669197">
      <w:bodyDiv w:val="1"/>
      <w:marLeft w:val="0"/>
      <w:marRight w:val="0"/>
      <w:marTop w:val="0"/>
      <w:marBottom w:val="0"/>
      <w:divBdr>
        <w:top w:val="none" w:sz="0" w:space="0" w:color="auto"/>
        <w:left w:val="none" w:sz="0" w:space="0" w:color="auto"/>
        <w:bottom w:val="none" w:sz="0" w:space="0" w:color="auto"/>
        <w:right w:val="none" w:sz="0" w:space="0" w:color="auto"/>
      </w:divBdr>
    </w:div>
    <w:div w:id="828790565">
      <w:bodyDiv w:val="1"/>
      <w:marLeft w:val="0"/>
      <w:marRight w:val="0"/>
      <w:marTop w:val="0"/>
      <w:marBottom w:val="0"/>
      <w:divBdr>
        <w:top w:val="none" w:sz="0" w:space="0" w:color="auto"/>
        <w:left w:val="none" w:sz="0" w:space="0" w:color="auto"/>
        <w:bottom w:val="none" w:sz="0" w:space="0" w:color="auto"/>
        <w:right w:val="none" w:sz="0" w:space="0" w:color="auto"/>
      </w:divBdr>
    </w:div>
    <w:div w:id="838540712">
      <w:bodyDiv w:val="1"/>
      <w:marLeft w:val="0"/>
      <w:marRight w:val="0"/>
      <w:marTop w:val="0"/>
      <w:marBottom w:val="0"/>
      <w:divBdr>
        <w:top w:val="none" w:sz="0" w:space="0" w:color="auto"/>
        <w:left w:val="none" w:sz="0" w:space="0" w:color="auto"/>
        <w:bottom w:val="none" w:sz="0" w:space="0" w:color="auto"/>
        <w:right w:val="none" w:sz="0" w:space="0" w:color="auto"/>
      </w:divBdr>
    </w:div>
    <w:div w:id="854656051">
      <w:bodyDiv w:val="1"/>
      <w:marLeft w:val="0"/>
      <w:marRight w:val="0"/>
      <w:marTop w:val="0"/>
      <w:marBottom w:val="0"/>
      <w:divBdr>
        <w:top w:val="none" w:sz="0" w:space="0" w:color="auto"/>
        <w:left w:val="none" w:sz="0" w:space="0" w:color="auto"/>
        <w:bottom w:val="none" w:sz="0" w:space="0" w:color="auto"/>
        <w:right w:val="none" w:sz="0" w:space="0" w:color="auto"/>
      </w:divBdr>
    </w:div>
    <w:div w:id="859898203">
      <w:bodyDiv w:val="1"/>
      <w:marLeft w:val="0"/>
      <w:marRight w:val="0"/>
      <w:marTop w:val="0"/>
      <w:marBottom w:val="0"/>
      <w:divBdr>
        <w:top w:val="none" w:sz="0" w:space="0" w:color="auto"/>
        <w:left w:val="none" w:sz="0" w:space="0" w:color="auto"/>
        <w:bottom w:val="none" w:sz="0" w:space="0" w:color="auto"/>
        <w:right w:val="none" w:sz="0" w:space="0" w:color="auto"/>
      </w:divBdr>
    </w:div>
    <w:div w:id="860164351">
      <w:bodyDiv w:val="1"/>
      <w:marLeft w:val="0"/>
      <w:marRight w:val="0"/>
      <w:marTop w:val="0"/>
      <w:marBottom w:val="0"/>
      <w:divBdr>
        <w:top w:val="none" w:sz="0" w:space="0" w:color="auto"/>
        <w:left w:val="none" w:sz="0" w:space="0" w:color="auto"/>
        <w:bottom w:val="none" w:sz="0" w:space="0" w:color="auto"/>
        <w:right w:val="none" w:sz="0" w:space="0" w:color="auto"/>
      </w:divBdr>
    </w:div>
    <w:div w:id="870411929">
      <w:bodyDiv w:val="1"/>
      <w:marLeft w:val="0"/>
      <w:marRight w:val="0"/>
      <w:marTop w:val="0"/>
      <w:marBottom w:val="0"/>
      <w:divBdr>
        <w:top w:val="none" w:sz="0" w:space="0" w:color="auto"/>
        <w:left w:val="none" w:sz="0" w:space="0" w:color="auto"/>
        <w:bottom w:val="none" w:sz="0" w:space="0" w:color="auto"/>
        <w:right w:val="none" w:sz="0" w:space="0" w:color="auto"/>
      </w:divBdr>
    </w:div>
    <w:div w:id="873269957">
      <w:bodyDiv w:val="1"/>
      <w:marLeft w:val="0"/>
      <w:marRight w:val="0"/>
      <w:marTop w:val="0"/>
      <w:marBottom w:val="0"/>
      <w:divBdr>
        <w:top w:val="none" w:sz="0" w:space="0" w:color="auto"/>
        <w:left w:val="none" w:sz="0" w:space="0" w:color="auto"/>
        <w:bottom w:val="none" w:sz="0" w:space="0" w:color="auto"/>
        <w:right w:val="none" w:sz="0" w:space="0" w:color="auto"/>
      </w:divBdr>
    </w:div>
    <w:div w:id="884564104">
      <w:bodyDiv w:val="1"/>
      <w:marLeft w:val="0"/>
      <w:marRight w:val="0"/>
      <w:marTop w:val="0"/>
      <w:marBottom w:val="0"/>
      <w:divBdr>
        <w:top w:val="none" w:sz="0" w:space="0" w:color="auto"/>
        <w:left w:val="none" w:sz="0" w:space="0" w:color="auto"/>
        <w:bottom w:val="none" w:sz="0" w:space="0" w:color="auto"/>
        <w:right w:val="none" w:sz="0" w:space="0" w:color="auto"/>
      </w:divBdr>
    </w:div>
    <w:div w:id="884678119">
      <w:bodyDiv w:val="1"/>
      <w:marLeft w:val="0"/>
      <w:marRight w:val="0"/>
      <w:marTop w:val="0"/>
      <w:marBottom w:val="0"/>
      <w:divBdr>
        <w:top w:val="none" w:sz="0" w:space="0" w:color="auto"/>
        <w:left w:val="none" w:sz="0" w:space="0" w:color="auto"/>
        <w:bottom w:val="none" w:sz="0" w:space="0" w:color="auto"/>
        <w:right w:val="none" w:sz="0" w:space="0" w:color="auto"/>
      </w:divBdr>
    </w:div>
    <w:div w:id="889651439">
      <w:bodyDiv w:val="1"/>
      <w:marLeft w:val="0"/>
      <w:marRight w:val="0"/>
      <w:marTop w:val="0"/>
      <w:marBottom w:val="0"/>
      <w:divBdr>
        <w:top w:val="none" w:sz="0" w:space="0" w:color="auto"/>
        <w:left w:val="none" w:sz="0" w:space="0" w:color="auto"/>
        <w:bottom w:val="none" w:sz="0" w:space="0" w:color="auto"/>
        <w:right w:val="none" w:sz="0" w:space="0" w:color="auto"/>
      </w:divBdr>
    </w:div>
    <w:div w:id="891115388">
      <w:bodyDiv w:val="1"/>
      <w:marLeft w:val="0"/>
      <w:marRight w:val="0"/>
      <w:marTop w:val="0"/>
      <w:marBottom w:val="0"/>
      <w:divBdr>
        <w:top w:val="none" w:sz="0" w:space="0" w:color="auto"/>
        <w:left w:val="none" w:sz="0" w:space="0" w:color="auto"/>
        <w:bottom w:val="none" w:sz="0" w:space="0" w:color="auto"/>
        <w:right w:val="none" w:sz="0" w:space="0" w:color="auto"/>
      </w:divBdr>
    </w:div>
    <w:div w:id="898518567">
      <w:bodyDiv w:val="1"/>
      <w:marLeft w:val="0"/>
      <w:marRight w:val="0"/>
      <w:marTop w:val="0"/>
      <w:marBottom w:val="0"/>
      <w:divBdr>
        <w:top w:val="none" w:sz="0" w:space="0" w:color="auto"/>
        <w:left w:val="none" w:sz="0" w:space="0" w:color="auto"/>
        <w:bottom w:val="none" w:sz="0" w:space="0" w:color="auto"/>
        <w:right w:val="none" w:sz="0" w:space="0" w:color="auto"/>
      </w:divBdr>
    </w:div>
    <w:div w:id="904490954">
      <w:bodyDiv w:val="1"/>
      <w:marLeft w:val="0"/>
      <w:marRight w:val="0"/>
      <w:marTop w:val="0"/>
      <w:marBottom w:val="0"/>
      <w:divBdr>
        <w:top w:val="none" w:sz="0" w:space="0" w:color="auto"/>
        <w:left w:val="none" w:sz="0" w:space="0" w:color="auto"/>
        <w:bottom w:val="none" w:sz="0" w:space="0" w:color="auto"/>
        <w:right w:val="none" w:sz="0" w:space="0" w:color="auto"/>
      </w:divBdr>
    </w:div>
    <w:div w:id="907305007">
      <w:bodyDiv w:val="1"/>
      <w:marLeft w:val="0"/>
      <w:marRight w:val="0"/>
      <w:marTop w:val="0"/>
      <w:marBottom w:val="0"/>
      <w:divBdr>
        <w:top w:val="none" w:sz="0" w:space="0" w:color="auto"/>
        <w:left w:val="none" w:sz="0" w:space="0" w:color="auto"/>
        <w:bottom w:val="none" w:sz="0" w:space="0" w:color="auto"/>
        <w:right w:val="none" w:sz="0" w:space="0" w:color="auto"/>
      </w:divBdr>
    </w:div>
    <w:div w:id="909072793">
      <w:bodyDiv w:val="1"/>
      <w:marLeft w:val="0"/>
      <w:marRight w:val="0"/>
      <w:marTop w:val="0"/>
      <w:marBottom w:val="0"/>
      <w:divBdr>
        <w:top w:val="none" w:sz="0" w:space="0" w:color="auto"/>
        <w:left w:val="none" w:sz="0" w:space="0" w:color="auto"/>
        <w:bottom w:val="none" w:sz="0" w:space="0" w:color="auto"/>
        <w:right w:val="none" w:sz="0" w:space="0" w:color="auto"/>
      </w:divBdr>
    </w:div>
    <w:div w:id="914629429">
      <w:bodyDiv w:val="1"/>
      <w:marLeft w:val="0"/>
      <w:marRight w:val="0"/>
      <w:marTop w:val="0"/>
      <w:marBottom w:val="0"/>
      <w:divBdr>
        <w:top w:val="none" w:sz="0" w:space="0" w:color="auto"/>
        <w:left w:val="none" w:sz="0" w:space="0" w:color="auto"/>
        <w:bottom w:val="none" w:sz="0" w:space="0" w:color="auto"/>
        <w:right w:val="none" w:sz="0" w:space="0" w:color="auto"/>
      </w:divBdr>
    </w:div>
    <w:div w:id="915743562">
      <w:bodyDiv w:val="1"/>
      <w:marLeft w:val="0"/>
      <w:marRight w:val="0"/>
      <w:marTop w:val="0"/>
      <w:marBottom w:val="0"/>
      <w:divBdr>
        <w:top w:val="none" w:sz="0" w:space="0" w:color="auto"/>
        <w:left w:val="none" w:sz="0" w:space="0" w:color="auto"/>
        <w:bottom w:val="none" w:sz="0" w:space="0" w:color="auto"/>
        <w:right w:val="none" w:sz="0" w:space="0" w:color="auto"/>
      </w:divBdr>
    </w:div>
    <w:div w:id="918369549">
      <w:bodyDiv w:val="1"/>
      <w:marLeft w:val="0"/>
      <w:marRight w:val="0"/>
      <w:marTop w:val="0"/>
      <w:marBottom w:val="0"/>
      <w:divBdr>
        <w:top w:val="none" w:sz="0" w:space="0" w:color="auto"/>
        <w:left w:val="none" w:sz="0" w:space="0" w:color="auto"/>
        <w:bottom w:val="none" w:sz="0" w:space="0" w:color="auto"/>
        <w:right w:val="none" w:sz="0" w:space="0" w:color="auto"/>
      </w:divBdr>
    </w:div>
    <w:div w:id="921647488">
      <w:bodyDiv w:val="1"/>
      <w:marLeft w:val="0"/>
      <w:marRight w:val="0"/>
      <w:marTop w:val="0"/>
      <w:marBottom w:val="0"/>
      <w:divBdr>
        <w:top w:val="none" w:sz="0" w:space="0" w:color="auto"/>
        <w:left w:val="none" w:sz="0" w:space="0" w:color="auto"/>
        <w:bottom w:val="none" w:sz="0" w:space="0" w:color="auto"/>
        <w:right w:val="none" w:sz="0" w:space="0" w:color="auto"/>
      </w:divBdr>
    </w:div>
    <w:div w:id="928587745">
      <w:bodyDiv w:val="1"/>
      <w:marLeft w:val="0"/>
      <w:marRight w:val="0"/>
      <w:marTop w:val="0"/>
      <w:marBottom w:val="0"/>
      <w:divBdr>
        <w:top w:val="none" w:sz="0" w:space="0" w:color="auto"/>
        <w:left w:val="none" w:sz="0" w:space="0" w:color="auto"/>
        <w:bottom w:val="none" w:sz="0" w:space="0" w:color="auto"/>
        <w:right w:val="none" w:sz="0" w:space="0" w:color="auto"/>
      </w:divBdr>
    </w:div>
    <w:div w:id="930243172">
      <w:bodyDiv w:val="1"/>
      <w:marLeft w:val="0"/>
      <w:marRight w:val="0"/>
      <w:marTop w:val="0"/>
      <w:marBottom w:val="0"/>
      <w:divBdr>
        <w:top w:val="none" w:sz="0" w:space="0" w:color="auto"/>
        <w:left w:val="none" w:sz="0" w:space="0" w:color="auto"/>
        <w:bottom w:val="none" w:sz="0" w:space="0" w:color="auto"/>
        <w:right w:val="none" w:sz="0" w:space="0" w:color="auto"/>
      </w:divBdr>
    </w:div>
    <w:div w:id="930545779">
      <w:bodyDiv w:val="1"/>
      <w:marLeft w:val="0"/>
      <w:marRight w:val="0"/>
      <w:marTop w:val="0"/>
      <w:marBottom w:val="0"/>
      <w:divBdr>
        <w:top w:val="none" w:sz="0" w:space="0" w:color="auto"/>
        <w:left w:val="none" w:sz="0" w:space="0" w:color="auto"/>
        <w:bottom w:val="none" w:sz="0" w:space="0" w:color="auto"/>
        <w:right w:val="none" w:sz="0" w:space="0" w:color="auto"/>
      </w:divBdr>
    </w:div>
    <w:div w:id="934634870">
      <w:bodyDiv w:val="1"/>
      <w:marLeft w:val="0"/>
      <w:marRight w:val="0"/>
      <w:marTop w:val="0"/>
      <w:marBottom w:val="0"/>
      <w:divBdr>
        <w:top w:val="none" w:sz="0" w:space="0" w:color="auto"/>
        <w:left w:val="none" w:sz="0" w:space="0" w:color="auto"/>
        <w:bottom w:val="none" w:sz="0" w:space="0" w:color="auto"/>
        <w:right w:val="none" w:sz="0" w:space="0" w:color="auto"/>
      </w:divBdr>
    </w:div>
    <w:div w:id="934901701">
      <w:bodyDiv w:val="1"/>
      <w:marLeft w:val="0"/>
      <w:marRight w:val="0"/>
      <w:marTop w:val="0"/>
      <w:marBottom w:val="0"/>
      <w:divBdr>
        <w:top w:val="none" w:sz="0" w:space="0" w:color="auto"/>
        <w:left w:val="none" w:sz="0" w:space="0" w:color="auto"/>
        <w:bottom w:val="none" w:sz="0" w:space="0" w:color="auto"/>
        <w:right w:val="none" w:sz="0" w:space="0" w:color="auto"/>
      </w:divBdr>
    </w:div>
    <w:div w:id="937324822">
      <w:bodyDiv w:val="1"/>
      <w:marLeft w:val="0"/>
      <w:marRight w:val="0"/>
      <w:marTop w:val="0"/>
      <w:marBottom w:val="0"/>
      <w:divBdr>
        <w:top w:val="none" w:sz="0" w:space="0" w:color="auto"/>
        <w:left w:val="none" w:sz="0" w:space="0" w:color="auto"/>
        <w:bottom w:val="none" w:sz="0" w:space="0" w:color="auto"/>
        <w:right w:val="none" w:sz="0" w:space="0" w:color="auto"/>
      </w:divBdr>
    </w:div>
    <w:div w:id="938828574">
      <w:bodyDiv w:val="1"/>
      <w:marLeft w:val="0"/>
      <w:marRight w:val="0"/>
      <w:marTop w:val="0"/>
      <w:marBottom w:val="0"/>
      <w:divBdr>
        <w:top w:val="none" w:sz="0" w:space="0" w:color="auto"/>
        <w:left w:val="none" w:sz="0" w:space="0" w:color="auto"/>
        <w:bottom w:val="none" w:sz="0" w:space="0" w:color="auto"/>
        <w:right w:val="none" w:sz="0" w:space="0" w:color="auto"/>
      </w:divBdr>
    </w:div>
    <w:div w:id="938951617">
      <w:bodyDiv w:val="1"/>
      <w:marLeft w:val="0"/>
      <w:marRight w:val="0"/>
      <w:marTop w:val="0"/>
      <w:marBottom w:val="0"/>
      <w:divBdr>
        <w:top w:val="none" w:sz="0" w:space="0" w:color="auto"/>
        <w:left w:val="none" w:sz="0" w:space="0" w:color="auto"/>
        <w:bottom w:val="none" w:sz="0" w:space="0" w:color="auto"/>
        <w:right w:val="none" w:sz="0" w:space="0" w:color="auto"/>
      </w:divBdr>
    </w:div>
    <w:div w:id="942690161">
      <w:bodyDiv w:val="1"/>
      <w:marLeft w:val="0"/>
      <w:marRight w:val="0"/>
      <w:marTop w:val="0"/>
      <w:marBottom w:val="0"/>
      <w:divBdr>
        <w:top w:val="none" w:sz="0" w:space="0" w:color="auto"/>
        <w:left w:val="none" w:sz="0" w:space="0" w:color="auto"/>
        <w:bottom w:val="none" w:sz="0" w:space="0" w:color="auto"/>
        <w:right w:val="none" w:sz="0" w:space="0" w:color="auto"/>
      </w:divBdr>
    </w:div>
    <w:div w:id="944460427">
      <w:bodyDiv w:val="1"/>
      <w:marLeft w:val="0"/>
      <w:marRight w:val="0"/>
      <w:marTop w:val="0"/>
      <w:marBottom w:val="0"/>
      <w:divBdr>
        <w:top w:val="none" w:sz="0" w:space="0" w:color="auto"/>
        <w:left w:val="none" w:sz="0" w:space="0" w:color="auto"/>
        <w:bottom w:val="none" w:sz="0" w:space="0" w:color="auto"/>
        <w:right w:val="none" w:sz="0" w:space="0" w:color="auto"/>
      </w:divBdr>
    </w:div>
    <w:div w:id="945382708">
      <w:bodyDiv w:val="1"/>
      <w:marLeft w:val="0"/>
      <w:marRight w:val="0"/>
      <w:marTop w:val="0"/>
      <w:marBottom w:val="0"/>
      <w:divBdr>
        <w:top w:val="none" w:sz="0" w:space="0" w:color="auto"/>
        <w:left w:val="none" w:sz="0" w:space="0" w:color="auto"/>
        <w:bottom w:val="none" w:sz="0" w:space="0" w:color="auto"/>
        <w:right w:val="none" w:sz="0" w:space="0" w:color="auto"/>
      </w:divBdr>
    </w:div>
    <w:div w:id="951282934">
      <w:bodyDiv w:val="1"/>
      <w:marLeft w:val="0"/>
      <w:marRight w:val="0"/>
      <w:marTop w:val="0"/>
      <w:marBottom w:val="0"/>
      <w:divBdr>
        <w:top w:val="none" w:sz="0" w:space="0" w:color="auto"/>
        <w:left w:val="none" w:sz="0" w:space="0" w:color="auto"/>
        <w:bottom w:val="none" w:sz="0" w:space="0" w:color="auto"/>
        <w:right w:val="none" w:sz="0" w:space="0" w:color="auto"/>
      </w:divBdr>
    </w:div>
    <w:div w:id="952244337">
      <w:bodyDiv w:val="1"/>
      <w:marLeft w:val="0"/>
      <w:marRight w:val="0"/>
      <w:marTop w:val="0"/>
      <w:marBottom w:val="0"/>
      <w:divBdr>
        <w:top w:val="none" w:sz="0" w:space="0" w:color="auto"/>
        <w:left w:val="none" w:sz="0" w:space="0" w:color="auto"/>
        <w:bottom w:val="none" w:sz="0" w:space="0" w:color="auto"/>
        <w:right w:val="none" w:sz="0" w:space="0" w:color="auto"/>
      </w:divBdr>
    </w:div>
    <w:div w:id="953828271">
      <w:bodyDiv w:val="1"/>
      <w:marLeft w:val="0"/>
      <w:marRight w:val="0"/>
      <w:marTop w:val="0"/>
      <w:marBottom w:val="0"/>
      <w:divBdr>
        <w:top w:val="none" w:sz="0" w:space="0" w:color="auto"/>
        <w:left w:val="none" w:sz="0" w:space="0" w:color="auto"/>
        <w:bottom w:val="none" w:sz="0" w:space="0" w:color="auto"/>
        <w:right w:val="none" w:sz="0" w:space="0" w:color="auto"/>
      </w:divBdr>
    </w:div>
    <w:div w:id="955788955">
      <w:bodyDiv w:val="1"/>
      <w:marLeft w:val="0"/>
      <w:marRight w:val="0"/>
      <w:marTop w:val="0"/>
      <w:marBottom w:val="0"/>
      <w:divBdr>
        <w:top w:val="none" w:sz="0" w:space="0" w:color="auto"/>
        <w:left w:val="none" w:sz="0" w:space="0" w:color="auto"/>
        <w:bottom w:val="none" w:sz="0" w:space="0" w:color="auto"/>
        <w:right w:val="none" w:sz="0" w:space="0" w:color="auto"/>
      </w:divBdr>
    </w:div>
    <w:div w:id="957758252">
      <w:bodyDiv w:val="1"/>
      <w:marLeft w:val="0"/>
      <w:marRight w:val="0"/>
      <w:marTop w:val="0"/>
      <w:marBottom w:val="0"/>
      <w:divBdr>
        <w:top w:val="none" w:sz="0" w:space="0" w:color="auto"/>
        <w:left w:val="none" w:sz="0" w:space="0" w:color="auto"/>
        <w:bottom w:val="none" w:sz="0" w:space="0" w:color="auto"/>
        <w:right w:val="none" w:sz="0" w:space="0" w:color="auto"/>
      </w:divBdr>
    </w:div>
    <w:div w:id="964889113">
      <w:bodyDiv w:val="1"/>
      <w:marLeft w:val="0"/>
      <w:marRight w:val="0"/>
      <w:marTop w:val="0"/>
      <w:marBottom w:val="0"/>
      <w:divBdr>
        <w:top w:val="none" w:sz="0" w:space="0" w:color="auto"/>
        <w:left w:val="none" w:sz="0" w:space="0" w:color="auto"/>
        <w:bottom w:val="none" w:sz="0" w:space="0" w:color="auto"/>
        <w:right w:val="none" w:sz="0" w:space="0" w:color="auto"/>
      </w:divBdr>
    </w:div>
    <w:div w:id="969170899">
      <w:bodyDiv w:val="1"/>
      <w:marLeft w:val="0"/>
      <w:marRight w:val="0"/>
      <w:marTop w:val="0"/>
      <w:marBottom w:val="0"/>
      <w:divBdr>
        <w:top w:val="none" w:sz="0" w:space="0" w:color="auto"/>
        <w:left w:val="none" w:sz="0" w:space="0" w:color="auto"/>
        <w:bottom w:val="none" w:sz="0" w:space="0" w:color="auto"/>
        <w:right w:val="none" w:sz="0" w:space="0" w:color="auto"/>
      </w:divBdr>
    </w:div>
    <w:div w:id="970474267">
      <w:bodyDiv w:val="1"/>
      <w:marLeft w:val="0"/>
      <w:marRight w:val="0"/>
      <w:marTop w:val="0"/>
      <w:marBottom w:val="0"/>
      <w:divBdr>
        <w:top w:val="none" w:sz="0" w:space="0" w:color="auto"/>
        <w:left w:val="none" w:sz="0" w:space="0" w:color="auto"/>
        <w:bottom w:val="none" w:sz="0" w:space="0" w:color="auto"/>
        <w:right w:val="none" w:sz="0" w:space="0" w:color="auto"/>
      </w:divBdr>
    </w:div>
    <w:div w:id="982735204">
      <w:bodyDiv w:val="1"/>
      <w:marLeft w:val="0"/>
      <w:marRight w:val="0"/>
      <w:marTop w:val="0"/>
      <w:marBottom w:val="0"/>
      <w:divBdr>
        <w:top w:val="none" w:sz="0" w:space="0" w:color="auto"/>
        <w:left w:val="none" w:sz="0" w:space="0" w:color="auto"/>
        <w:bottom w:val="none" w:sz="0" w:space="0" w:color="auto"/>
        <w:right w:val="none" w:sz="0" w:space="0" w:color="auto"/>
      </w:divBdr>
    </w:div>
    <w:div w:id="982924903">
      <w:bodyDiv w:val="1"/>
      <w:marLeft w:val="0"/>
      <w:marRight w:val="0"/>
      <w:marTop w:val="0"/>
      <w:marBottom w:val="0"/>
      <w:divBdr>
        <w:top w:val="none" w:sz="0" w:space="0" w:color="auto"/>
        <w:left w:val="none" w:sz="0" w:space="0" w:color="auto"/>
        <w:bottom w:val="none" w:sz="0" w:space="0" w:color="auto"/>
        <w:right w:val="none" w:sz="0" w:space="0" w:color="auto"/>
      </w:divBdr>
    </w:div>
    <w:div w:id="986588526">
      <w:bodyDiv w:val="1"/>
      <w:marLeft w:val="0"/>
      <w:marRight w:val="0"/>
      <w:marTop w:val="0"/>
      <w:marBottom w:val="0"/>
      <w:divBdr>
        <w:top w:val="none" w:sz="0" w:space="0" w:color="auto"/>
        <w:left w:val="none" w:sz="0" w:space="0" w:color="auto"/>
        <w:bottom w:val="none" w:sz="0" w:space="0" w:color="auto"/>
        <w:right w:val="none" w:sz="0" w:space="0" w:color="auto"/>
      </w:divBdr>
    </w:div>
    <w:div w:id="987826277">
      <w:bodyDiv w:val="1"/>
      <w:marLeft w:val="0"/>
      <w:marRight w:val="0"/>
      <w:marTop w:val="0"/>
      <w:marBottom w:val="0"/>
      <w:divBdr>
        <w:top w:val="none" w:sz="0" w:space="0" w:color="auto"/>
        <w:left w:val="none" w:sz="0" w:space="0" w:color="auto"/>
        <w:bottom w:val="none" w:sz="0" w:space="0" w:color="auto"/>
        <w:right w:val="none" w:sz="0" w:space="0" w:color="auto"/>
      </w:divBdr>
    </w:div>
    <w:div w:id="995232256">
      <w:bodyDiv w:val="1"/>
      <w:marLeft w:val="0"/>
      <w:marRight w:val="0"/>
      <w:marTop w:val="0"/>
      <w:marBottom w:val="0"/>
      <w:divBdr>
        <w:top w:val="none" w:sz="0" w:space="0" w:color="auto"/>
        <w:left w:val="none" w:sz="0" w:space="0" w:color="auto"/>
        <w:bottom w:val="none" w:sz="0" w:space="0" w:color="auto"/>
        <w:right w:val="none" w:sz="0" w:space="0" w:color="auto"/>
      </w:divBdr>
    </w:div>
    <w:div w:id="995567287">
      <w:bodyDiv w:val="1"/>
      <w:marLeft w:val="0"/>
      <w:marRight w:val="0"/>
      <w:marTop w:val="0"/>
      <w:marBottom w:val="0"/>
      <w:divBdr>
        <w:top w:val="none" w:sz="0" w:space="0" w:color="auto"/>
        <w:left w:val="none" w:sz="0" w:space="0" w:color="auto"/>
        <w:bottom w:val="none" w:sz="0" w:space="0" w:color="auto"/>
        <w:right w:val="none" w:sz="0" w:space="0" w:color="auto"/>
      </w:divBdr>
    </w:div>
    <w:div w:id="998460845">
      <w:bodyDiv w:val="1"/>
      <w:marLeft w:val="0"/>
      <w:marRight w:val="0"/>
      <w:marTop w:val="0"/>
      <w:marBottom w:val="0"/>
      <w:divBdr>
        <w:top w:val="none" w:sz="0" w:space="0" w:color="auto"/>
        <w:left w:val="none" w:sz="0" w:space="0" w:color="auto"/>
        <w:bottom w:val="none" w:sz="0" w:space="0" w:color="auto"/>
        <w:right w:val="none" w:sz="0" w:space="0" w:color="auto"/>
      </w:divBdr>
    </w:div>
    <w:div w:id="998726845">
      <w:bodyDiv w:val="1"/>
      <w:marLeft w:val="0"/>
      <w:marRight w:val="0"/>
      <w:marTop w:val="0"/>
      <w:marBottom w:val="0"/>
      <w:divBdr>
        <w:top w:val="none" w:sz="0" w:space="0" w:color="auto"/>
        <w:left w:val="none" w:sz="0" w:space="0" w:color="auto"/>
        <w:bottom w:val="none" w:sz="0" w:space="0" w:color="auto"/>
        <w:right w:val="none" w:sz="0" w:space="0" w:color="auto"/>
      </w:divBdr>
    </w:div>
    <w:div w:id="1000816697">
      <w:bodyDiv w:val="1"/>
      <w:marLeft w:val="0"/>
      <w:marRight w:val="0"/>
      <w:marTop w:val="0"/>
      <w:marBottom w:val="0"/>
      <w:divBdr>
        <w:top w:val="none" w:sz="0" w:space="0" w:color="auto"/>
        <w:left w:val="none" w:sz="0" w:space="0" w:color="auto"/>
        <w:bottom w:val="none" w:sz="0" w:space="0" w:color="auto"/>
        <w:right w:val="none" w:sz="0" w:space="0" w:color="auto"/>
      </w:divBdr>
    </w:div>
    <w:div w:id="1007292411">
      <w:bodyDiv w:val="1"/>
      <w:marLeft w:val="0"/>
      <w:marRight w:val="0"/>
      <w:marTop w:val="0"/>
      <w:marBottom w:val="0"/>
      <w:divBdr>
        <w:top w:val="none" w:sz="0" w:space="0" w:color="auto"/>
        <w:left w:val="none" w:sz="0" w:space="0" w:color="auto"/>
        <w:bottom w:val="none" w:sz="0" w:space="0" w:color="auto"/>
        <w:right w:val="none" w:sz="0" w:space="0" w:color="auto"/>
      </w:divBdr>
    </w:div>
    <w:div w:id="1009257291">
      <w:bodyDiv w:val="1"/>
      <w:marLeft w:val="0"/>
      <w:marRight w:val="0"/>
      <w:marTop w:val="0"/>
      <w:marBottom w:val="0"/>
      <w:divBdr>
        <w:top w:val="none" w:sz="0" w:space="0" w:color="auto"/>
        <w:left w:val="none" w:sz="0" w:space="0" w:color="auto"/>
        <w:bottom w:val="none" w:sz="0" w:space="0" w:color="auto"/>
        <w:right w:val="none" w:sz="0" w:space="0" w:color="auto"/>
      </w:divBdr>
    </w:div>
    <w:div w:id="1011838634">
      <w:bodyDiv w:val="1"/>
      <w:marLeft w:val="0"/>
      <w:marRight w:val="0"/>
      <w:marTop w:val="0"/>
      <w:marBottom w:val="0"/>
      <w:divBdr>
        <w:top w:val="none" w:sz="0" w:space="0" w:color="auto"/>
        <w:left w:val="none" w:sz="0" w:space="0" w:color="auto"/>
        <w:bottom w:val="none" w:sz="0" w:space="0" w:color="auto"/>
        <w:right w:val="none" w:sz="0" w:space="0" w:color="auto"/>
      </w:divBdr>
    </w:div>
    <w:div w:id="1014111467">
      <w:bodyDiv w:val="1"/>
      <w:marLeft w:val="0"/>
      <w:marRight w:val="0"/>
      <w:marTop w:val="0"/>
      <w:marBottom w:val="0"/>
      <w:divBdr>
        <w:top w:val="none" w:sz="0" w:space="0" w:color="auto"/>
        <w:left w:val="none" w:sz="0" w:space="0" w:color="auto"/>
        <w:bottom w:val="none" w:sz="0" w:space="0" w:color="auto"/>
        <w:right w:val="none" w:sz="0" w:space="0" w:color="auto"/>
      </w:divBdr>
    </w:div>
    <w:div w:id="1018239052">
      <w:bodyDiv w:val="1"/>
      <w:marLeft w:val="0"/>
      <w:marRight w:val="0"/>
      <w:marTop w:val="0"/>
      <w:marBottom w:val="0"/>
      <w:divBdr>
        <w:top w:val="none" w:sz="0" w:space="0" w:color="auto"/>
        <w:left w:val="none" w:sz="0" w:space="0" w:color="auto"/>
        <w:bottom w:val="none" w:sz="0" w:space="0" w:color="auto"/>
        <w:right w:val="none" w:sz="0" w:space="0" w:color="auto"/>
      </w:divBdr>
    </w:div>
    <w:div w:id="1026952306">
      <w:bodyDiv w:val="1"/>
      <w:marLeft w:val="0"/>
      <w:marRight w:val="0"/>
      <w:marTop w:val="0"/>
      <w:marBottom w:val="0"/>
      <w:divBdr>
        <w:top w:val="none" w:sz="0" w:space="0" w:color="auto"/>
        <w:left w:val="none" w:sz="0" w:space="0" w:color="auto"/>
        <w:bottom w:val="none" w:sz="0" w:space="0" w:color="auto"/>
        <w:right w:val="none" w:sz="0" w:space="0" w:color="auto"/>
      </w:divBdr>
    </w:div>
    <w:div w:id="1027482086">
      <w:bodyDiv w:val="1"/>
      <w:marLeft w:val="0"/>
      <w:marRight w:val="0"/>
      <w:marTop w:val="0"/>
      <w:marBottom w:val="0"/>
      <w:divBdr>
        <w:top w:val="none" w:sz="0" w:space="0" w:color="auto"/>
        <w:left w:val="none" w:sz="0" w:space="0" w:color="auto"/>
        <w:bottom w:val="none" w:sz="0" w:space="0" w:color="auto"/>
        <w:right w:val="none" w:sz="0" w:space="0" w:color="auto"/>
      </w:divBdr>
    </w:div>
    <w:div w:id="1028027266">
      <w:bodyDiv w:val="1"/>
      <w:marLeft w:val="0"/>
      <w:marRight w:val="0"/>
      <w:marTop w:val="0"/>
      <w:marBottom w:val="0"/>
      <w:divBdr>
        <w:top w:val="none" w:sz="0" w:space="0" w:color="auto"/>
        <w:left w:val="none" w:sz="0" w:space="0" w:color="auto"/>
        <w:bottom w:val="none" w:sz="0" w:space="0" w:color="auto"/>
        <w:right w:val="none" w:sz="0" w:space="0" w:color="auto"/>
      </w:divBdr>
    </w:div>
    <w:div w:id="1036200828">
      <w:bodyDiv w:val="1"/>
      <w:marLeft w:val="0"/>
      <w:marRight w:val="0"/>
      <w:marTop w:val="0"/>
      <w:marBottom w:val="0"/>
      <w:divBdr>
        <w:top w:val="none" w:sz="0" w:space="0" w:color="auto"/>
        <w:left w:val="none" w:sz="0" w:space="0" w:color="auto"/>
        <w:bottom w:val="none" w:sz="0" w:space="0" w:color="auto"/>
        <w:right w:val="none" w:sz="0" w:space="0" w:color="auto"/>
      </w:divBdr>
    </w:div>
    <w:div w:id="1036614997">
      <w:bodyDiv w:val="1"/>
      <w:marLeft w:val="0"/>
      <w:marRight w:val="0"/>
      <w:marTop w:val="0"/>
      <w:marBottom w:val="0"/>
      <w:divBdr>
        <w:top w:val="none" w:sz="0" w:space="0" w:color="auto"/>
        <w:left w:val="none" w:sz="0" w:space="0" w:color="auto"/>
        <w:bottom w:val="none" w:sz="0" w:space="0" w:color="auto"/>
        <w:right w:val="none" w:sz="0" w:space="0" w:color="auto"/>
      </w:divBdr>
    </w:div>
    <w:div w:id="1047294563">
      <w:bodyDiv w:val="1"/>
      <w:marLeft w:val="0"/>
      <w:marRight w:val="0"/>
      <w:marTop w:val="0"/>
      <w:marBottom w:val="0"/>
      <w:divBdr>
        <w:top w:val="none" w:sz="0" w:space="0" w:color="auto"/>
        <w:left w:val="none" w:sz="0" w:space="0" w:color="auto"/>
        <w:bottom w:val="none" w:sz="0" w:space="0" w:color="auto"/>
        <w:right w:val="none" w:sz="0" w:space="0" w:color="auto"/>
      </w:divBdr>
    </w:div>
    <w:div w:id="1048266022">
      <w:bodyDiv w:val="1"/>
      <w:marLeft w:val="0"/>
      <w:marRight w:val="0"/>
      <w:marTop w:val="0"/>
      <w:marBottom w:val="0"/>
      <w:divBdr>
        <w:top w:val="none" w:sz="0" w:space="0" w:color="auto"/>
        <w:left w:val="none" w:sz="0" w:space="0" w:color="auto"/>
        <w:bottom w:val="none" w:sz="0" w:space="0" w:color="auto"/>
        <w:right w:val="none" w:sz="0" w:space="0" w:color="auto"/>
      </w:divBdr>
    </w:div>
    <w:div w:id="1050149883">
      <w:bodyDiv w:val="1"/>
      <w:marLeft w:val="0"/>
      <w:marRight w:val="0"/>
      <w:marTop w:val="0"/>
      <w:marBottom w:val="0"/>
      <w:divBdr>
        <w:top w:val="none" w:sz="0" w:space="0" w:color="auto"/>
        <w:left w:val="none" w:sz="0" w:space="0" w:color="auto"/>
        <w:bottom w:val="none" w:sz="0" w:space="0" w:color="auto"/>
        <w:right w:val="none" w:sz="0" w:space="0" w:color="auto"/>
      </w:divBdr>
    </w:div>
    <w:div w:id="1050223961">
      <w:bodyDiv w:val="1"/>
      <w:marLeft w:val="0"/>
      <w:marRight w:val="0"/>
      <w:marTop w:val="0"/>
      <w:marBottom w:val="0"/>
      <w:divBdr>
        <w:top w:val="none" w:sz="0" w:space="0" w:color="auto"/>
        <w:left w:val="none" w:sz="0" w:space="0" w:color="auto"/>
        <w:bottom w:val="none" w:sz="0" w:space="0" w:color="auto"/>
        <w:right w:val="none" w:sz="0" w:space="0" w:color="auto"/>
      </w:divBdr>
    </w:div>
    <w:div w:id="1054810770">
      <w:bodyDiv w:val="1"/>
      <w:marLeft w:val="0"/>
      <w:marRight w:val="0"/>
      <w:marTop w:val="0"/>
      <w:marBottom w:val="0"/>
      <w:divBdr>
        <w:top w:val="none" w:sz="0" w:space="0" w:color="auto"/>
        <w:left w:val="none" w:sz="0" w:space="0" w:color="auto"/>
        <w:bottom w:val="none" w:sz="0" w:space="0" w:color="auto"/>
        <w:right w:val="none" w:sz="0" w:space="0" w:color="auto"/>
      </w:divBdr>
    </w:div>
    <w:div w:id="1059935262">
      <w:bodyDiv w:val="1"/>
      <w:marLeft w:val="0"/>
      <w:marRight w:val="0"/>
      <w:marTop w:val="0"/>
      <w:marBottom w:val="0"/>
      <w:divBdr>
        <w:top w:val="none" w:sz="0" w:space="0" w:color="auto"/>
        <w:left w:val="none" w:sz="0" w:space="0" w:color="auto"/>
        <w:bottom w:val="none" w:sz="0" w:space="0" w:color="auto"/>
        <w:right w:val="none" w:sz="0" w:space="0" w:color="auto"/>
      </w:divBdr>
    </w:div>
    <w:div w:id="1065762283">
      <w:bodyDiv w:val="1"/>
      <w:marLeft w:val="0"/>
      <w:marRight w:val="0"/>
      <w:marTop w:val="0"/>
      <w:marBottom w:val="0"/>
      <w:divBdr>
        <w:top w:val="none" w:sz="0" w:space="0" w:color="auto"/>
        <w:left w:val="none" w:sz="0" w:space="0" w:color="auto"/>
        <w:bottom w:val="none" w:sz="0" w:space="0" w:color="auto"/>
        <w:right w:val="none" w:sz="0" w:space="0" w:color="auto"/>
      </w:divBdr>
    </w:div>
    <w:div w:id="1067915841">
      <w:bodyDiv w:val="1"/>
      <w:marLeft w:val="0"/>
      <w:marRight w:val="0"/>
      <w:marTop w:val="0"/>
      <w:marBottom w:val="0"/>
      <w:divBdr>
        <w:top w:val="none" w:sz="0" w:space="0" w:color="auto"/>
        <w:left w:val="none" w:sz="0" w:space="0" w:color="auto"/>
        <w:bottom w:val="none" w:sz="0" w:space="0" w:color="auto"/>
        <w:right w:val="none" w:sz="0" w:space="0" w:color="auto"/>
      </w:divBdr>
    </w:div>
    <w:div w:id="1068964356">
      <w:bodyDiv w:val="1"/>
      <w:marLeft w:val="0"/>
      <w:marRight w:val="0"/>
      <w:marTop w:val="0"/>
      <w:marBottom w:val="0"/>
      <w:divBdr>
        <w:top w:val="none" w:sz="0" w:space="0" w:color="auto"/>
        <w:left w:val="none" w:sz="0" w:space="0" w:color="auto"/>
        <w:bottom w:val="none" w:sz="0" w:space="0" w:color="auto"/>
        <w:right w:val="none" w:sz="0" w:space="0" w:color="auto"/>
      </w:divBdr>
    </w:div>
    <w:div w:id="1070885589">
      <w:bodyDiv w:val="1"/>
      <w:marLeft w:val="0"/>
      <w:marRight w:val="0"/>
      <w:marTop w:val="0"/>
      <w:marBottom w:val="0"/>
      <w:divBdr>
        <w:top w:val="none" w:sz="0" w:space="0" w:color="auto"/>
        <w:left w:val="none" w:sz="0" w:space="0" w:color="auto"/>
        <w:bottom w:val="none" w:sz="0" w:space="0" w:color="auto"/>
        <w:right w:val="none" w:sz="0" w:space="0" w:color="auto"/>
      </w:divBdr>
    </w:div>
    <w:div w:id="1077047944">
      <w:bodyDiv w:val="1"/>
      <w:marLeft w:val="0"/>
      <w:marRight w:val="0"/>
      <w:marTop w:val="0"/>
      <w:marBottom w:val="0"/>
      <w:divBdr>
        <w:top w:val="none" w:sz="0" w:space="0" w:color="auto"/>
        <w:left w:val="none" w:sz="0" w:space="0" w:color="auto"/>
        <w:bottom w:val="none" w:sz="0" w:space="0" w:color="auto"/>
        <w:right w:val="none" w:sz="0" w:space="0" w:color="auto"/>
      </w:divBdr>
    </w:div>
    <w:div w:id="1089891196">
      <w:bodyDiv w:val="1"/>
      <w:marLeft w:val="0"/>
      <w:marRight w:val="0"/>
      <w:marTop w:val="0"/>
      <w:marBottom w:val="0"/>
      <w:divBdr>
        <w:top w:val="none" w:sz="0" w:space="0" w:color="auto"/>
        <w:left w:val="none" w:sz="0" w:space="0" w:color="auto"/>
        <w:bottom w:val="none" w:sz="0" w:space="0" w:color="auto"/>
        <w:right w:val="none" w:sz="0" w:space="0" w:color="auto"/>
      </w:divBdr>
    </w:div>
    <w:div w:id="1094977871">
      <w:bodyDiv w:val="1"/>
      <w:marLeft w:val="0"/>
      <w:marRight w:val="0"/>
      <w:marTop w:val="0"/>
      <w:marBottom w:val="0"/>
      <w:divBdr>
        <w:top w:val="none" w:sz="0" w:space="0" w:color="auto"/>
        <w:left w:val="none" w:sz="0" w:space="0" w:color="auto"/>
        <w:bottom w:val="none" w:sz="0" w:space="0" w:color="auto"/>
        <w:right w:val="none" w:sz="0" w:space="0" w:color="auto"/>
      </w:divBdr>
    </w:div>
    <w:div w:id="1096635704">
      <w:bodyDiv w:val="1"/>
      <w:marLeft w:val="0"/>
      <w:marRight w:val="0"/>
      <w:marTop w:val="0"/>
      <w:marBottom w:val="0"/>
      <w:divBdr>
        <w:top w:val="none" w:sz="0" w:space="0" w:color="auto"/>
        <w:left w:val="none" w:sz="0" w:space="0" w:color="auto"/>
        <w:bottom w:val="none" w:sz="0" w:space="0" w:color="auto"/>
        <w:right w:val="none" w:sz="0" w:space="0" w:color="auto"/>
      </w:divBdr>
    </w:div>
    <w:div w:id="1099132483">
      <w:bodyDiv w:val="1"/>
      <w:marLeft w:val="0"/>
      <w:marRight w:val="0"/>
      <w:marTop w:val="0"/>
      <w:marBottom w:val="0"/>
      <w:divBdr>
        <w:top w:val="none" w:sz="0" w:space="0" w:color="auto"/>
        <w:left w:val="none" w:sz="0" w:space="0" w:color="auto"/>
        <w:bottom w:val="none" w:sz="0" w:space="0" w:color="auto"/>
        <w:right w:val="none" w:sz="0" w:space="0" w:color="auto"/>
      </w:divBdr>
    </w:div>
    <w:div w:id="1106729215">
      <w:bodyDiv w:val="1"/>
      <w:marLeft w:val="0"/>
      <w:marRight w:val="0"/>
      <w:marTop w:val="0"/>
      <w:marBottom w:val="0"/>
      <w:divBdr>
        <w:top w:val="none" w:sz="0" w:space="0" w:color="auto"/>
        <w:left w:val="none" w:sz="0" w:space="0" w:color="auto"/>
        <w:bottom w:val="none" w:sz="0" w:space="0" w:color="auto"/>
        <w:right w:val="none" w:sz="0" w:space="0" w:color="auto"/>
      </w:divBdr>
    </w:div>
    <w:div w:id="1109933307">
      <w:bodyDiv w:val="1"/>
      <w:marLeft w:val="0"/>
      <w:marRight w:val="0"/>
      <w:marTop w:val="0"/>
      <w:marBottom w:val="0"/>
      <w:divBdr>
        <w:top w:val="none" w:sz="0" w:space="0" w:color="auto"/>
        <w:left w:val="none" w:sz="0" w:space="0" w:color="auto"/>
        <w:bottom w:val="none" w:sz="0" w:space="0" w:color="auto"/>
        <w:right w:val="none" w:sz="0" w:space="0" w:color="auto"/>
      </w:divBdr>
    </w:div>
    <w:div w:id="1112937122">
      <w:bodyDiv w:val="1"/>
      <w:marLeft w:val="0"/>
      <w:marRight w:val="0"/>
      <w:marTop w:val="0"/>
      <w:marBottom w:val="0"/>
      <w:divBdr>
        <w:top w:val="none" w:sz="0" w:space="0" w:color="auto"/>
        <w:left w:val="none" w:sz="0" w:space="0" w:color="auto"/>
        <w:bottom w:val="none" w:sz="0" w:space="0" w:color="auto"/>
        <w:right w:val="none" w:sz="0" w:space="0" w:color="auto"/>
      </w:divBdr>
    </w:div>
    <w:div w:id="1113015896">
      <w:bodyDiv w:val="1"/>
      <w:marLeft w:val="0"/>
      <w:marRight w:val="0"/>
      <w:marTop w:val="0"/>
      <w:marBottom w:val="0"/>
      <w:divBdr>
        <w:top w:val="none" w:sz="0" w:space="0" w:color="auto"/>
        <w:left w:val="none" w:sz="0" w:space="0" w:color="auto"/>
        <w:bottom w:val="none" w:sz="0" w:space="0" w:color="auto"/>
        <w:right w:val="none" w:sz="0" w:space="0" w:color="auto"/>
      </w:divBdr>
    </w:div>
    <w:div w:id="1113743158">
      <w:bodyDiv w:val="1"/>
      <w:marLeft w:val="0"/>
      <w:marRight w:val="0"/>
      <w:marTop w:val="0"/>
      <w:marBottom w:val="0"/>
      <w:divBdr>
        <w:top w:val="none" w:sz="0" w:space="0" w:color="auto"/>
        <w:left w:val="none" w:sz="0" w:space="0" w:color="auto"/>
        <w:bottom w:val="none" w:sz="0" w:space="0" w:color="auto"/>
        <w:right w:val="none" w:sz="0" w:space="0" w:color="auto"/>
      </w:divBdr>
    </w:div>
    <w:div w:id="1114011254">
      <w:bodyDiv w:val="1"/>
      <w:marLeft w:val="0"/>
      <w:marRight w:val="0"/>
      <w:marTop w:val="0"/>
      <w:marBottom w:val="0"/>
      <w:divBdr>
        <w:top w:val="none" w:sz="0" w:space="0" w:color="auto"/>
        <w:left w:val="none" w:sz="0" w:space="0" w:color="auto"/>
        <w:bottom w:val="none" w:sz="0" w:space="0" w:color="auto"/>
        <w:right w:val="none" w:sz="0" w:space="0" w:color="auto"/>
      </w:divBdr>
    </w:div>
    <w:div w:id="1118179502">
      <w:bodyDiv w:val="1"/>
      <w:marLeft w:val="0"/>
      <w:marRight w:val="0"/>
      <w:marTop w:val="0"/>
      <w:marBottom w:val="0"/>
      <w:divBdr>
        <w:top w:val="none" w:sz="0" w:space="0" w:color="auto"/>
        <w:left w:val="none" w:sz="0" w:space="0" w:color="auto"/>
        <w:bottom w:val="none" w:sz="0" w:space="0" w:color="auto"/>
        <w:right w:val="none" w:sz="0" w:space="0" w:color="auto"/>
      </w:divBdr>
    </w:div>
    <w:div w:id="1121342867">
      <w:bodyDiv w:val="1"/>
      <w:marLeft w:val="0"/>
      <w:marRight w:val="0"/>
      <w:marTop w:val="0"/>
      <w:marBottom w:val="0"/>
      <w:divBdr>
        <w:top w:val="none" w:sz="0" w:space="0" w:color="auto"/>
        <w:left w:val="none" w:sz="0" w:space="0" w:color="auto"/>
        <w:bottom w:val="none" w:sz="0" w:space="0" w:color="auto"/>
        <w:right w:val="none" w:sz="0" w:space="0" w:color="auto"/>
      </w:divBdr>
    </w:div>
    <w:div w:id="1127552324">
      <w:bodyDiv w:val="1"/>
      <w:marLeft w:val="0"/>
      <w:marRight w:val="0"/>
      <w:marTop w:val="0"/>
      <w:marBottom w:val="0"/>
      <w:divBdr>
        <w:top w:val="none" w:sz="0" w:space="0" w:color="auto"/>
        <w:left w:val="none" w:sz="0" w:space="0" w:color="auto"/>
        <w:bottom w:val="none" w:sz="0" w:space="0" w:color="auto"/>
        <w:right w:val="none" w:sz="0" w:space="0" w:color="auto"/>
      </w:divBdr>
    </w:div>
    <w:div w:id="1131897722">
      <w:bodyDiv w:val="1"/>
      <w:marLeft w:val="0"/>
      <w:marRight w:val="0"/>
      <w:marTop w:val="0"/>
      <w:marBottom w:val="0"/>
      <w:divBdr>
        <w:top w:val="none" w:sz="0" w:space="0" w:color="auto"/>
        <w:left w:val="none" w:sz="0" w:space="0" w:color="auto"/>
        <w:bottom w:val="none" w:sz="0" w:space="0" w:color="auto"/>
        <w:right w:val="none" w:sz="0" w:space="0" w:color="auto"/>
      </w:divBdr>
    </w:div>
    <w:div w:id="1132098100">
      <w:bodyDiv w:val="1"/>
      <w:marLeft w:val="0"/>
      <w:marRight w:val="0"/>
      <w:marTop w:val="0"/>
      <w:marBottom w:val="0"/>
      <w:divBdr>
        <w:top w:val="none" w:sz="0" w:space="0" w:color="auto"/>
        <w:left w:val="none" w:sz="0" w:space="0" w:color="auto"/>
        <w:bottom w:val="none" w:sz="0" w:space="0" w:color="auto"/>
        <w:right w:val="none" w:sz="0" w:space="0" w:color="auto"/>
      </w:divBdr>
    </w:div>
    <w:div w:id="1136219659">
      <w:bodyDiv w:val="1"/>
      <w:marLeft w:val="0"/>
      <w:marRight w:val="0"/>
      <w:marTop w:val="0"/>
      <w:marBottom w:val="0"/>
      <w:divBdr>
        <w:top w:val="none" w:sz="0" w:space="0" w:color="auto"/>
        <w:left w:val="none" w:sz="0" w:space="0" w:color="auto"/>
        <w:bottom w:val="none" w:sz="0" w:space="0" w:color="auto"/>
        <w:right w:val="none" w:sz="0" w:space="0" w:color="auto"/>
      </w:divBdr>
    </w:div>
    <w:div w:id="1147940578">
      <w:bodyDiv w:val="1"/>
      <w:marLeft w:val="0"/>
      <w:marRight w:val="0"/>
      <w:marTop w:val="0"/>
      <w:marBottom w:val="0"/>
      <w:divBdr>
        <w:top w:val="none" w:sz="0" w:space="0" w:color="auto"/>
        <w:left w:val="none" w:sz="0" w:space="0" w:color="auto"/>
        <w:bottom w:val="none" w:sz="0" w:space="0" w:color="auto"/>
        <w:right w:val="none" w:sz="0" w:space="0" w:color="auto"/>
      </w:divBdr>
    </w:div>
    <w:div w:id="1159157681">
      <w:bodyDiv w:val="1"/>
      <w:marLeft w:val="0"/>
      <w:marRight w:val="0"/>
      <w:marTop w:val="0"/>
      <w:marBottom w:val="0"/>
      <w:divBdr>
        <w:top w:val="none" w:sz="0" w:space="0" w:color="auto"/>
        <w:left w:val="none" w:sz="0" w:space="0" w:color="auto"/>
        <w:bottom w:val="none" w:sz="0" w:space="0" w:color="auto"/>
        <w:right w:val="none" w:sz="0" w:space="0" w:color="auto"/>
      </w:divBdr>
    </w:div>
    <w:div w:id="1166242263">
      <w:bodyDiv w:val="1"/>
      <w:marLeft w:val="0"/>
      <w:marRight w:val="0"/>
      <w:marTop w:val="0"/>
      <w:marBottom w:val="0"/>
      <w:divBdr>
        <w:top w:val="none" w:sz="0" w:space="0" w:color="auto"/>
        <w:left w:val="none" w:sz="0" w:space="0" w:color="auto"/>
        <w:bottom w:val="none" w:sz="0" w:space="0" w:color="auto"/>
        <w:right w:val="none" w:sz="0" w:space="0" w:color="auto"/>
      </w:divBdr>
    </w:div>
    <w:div w:id="1168401998">
      <w:bodyDiv w:val="1"/>
      <w:marLeft w:val="0"/>
      <w:marRight w:val="0"/>
      <w:marTop w:val="0"/>
      <w:marBottom w:val="0"/>
      <w:divBdr>
        <w:top w:val="none" w:sz="0" w:space="0" w:color="auto"/>
        <w:left w:val="none" w:sz="0" w:space="0" w:color="auto"/>
        <w:bottom w:val="none" w:sz="0" w:space="0" w:color="auto"/>
        <w:right w:val="none" w:sz="0" w:space="0" w:color="auto"/>
      </w:divBdr>
    </w:div>
    <w:div w:id="1170557246">
      <w:bodyDiv w:val="1"/>
      <w:marLeft w:val="0"/>
      <w:marRight w:val="0"/>
      <w:marTop w:val="0"/>
      <w:marBottom w:val="0"/>
      <w:divBdr>
        <w:top w:val="none" w:sz="0" w:space="0" w:color="auto"/>
        <w:left w:val="none" w:sz="0" w:space="0" w:color="auto"/>
        <w:bottom w:val="none" w:sz="0" w:space="0" w:color="auto"/>
        <w:right w:val="none" w:sz="0" w:space="0" w:color="auto"/>
      </w:divBdr>
    </w:div>
    <w:div w:id="1170952436">
      <w:bodyDiv w:val="1"/>
      <w:marLeft w:val="0"/>
      <w:marRight w:val="0"/>
      <w:marTop w:val="0"/>
      <w:marBottom w:val="0"/>
      <w:divBdr>
        <w:top w:val="none" w:sz="0" w:space="0" w:color="auto"/>
        <w:left w:val="none" w:sz="0" w:space="0" w:color="auto"/>
        <w:bottom w:val="none" w:sz="0" w:space="0" w:color="auto"/>
        <w:right w:val="none" w:sz="0" w:space="0" w:color="auto"/>
      </w:divBdr>
    </w:div>
    <w:div w:id="1174879289">
      <w:bodyDiv w:val="1"/>
      <w:marLeft w:val="0"/>
      <w:marRight w:val="0"/>
      <w:marTop w:val="0"/>
      <w:marBottom w:val="0"/>
      <w:divBdr>
        <w:top w:val="none" w:sz="0" w:space="0" w:color="auto"/>
        <w:left w:val="none" w:sz="0" w:space="0" w:color="auto"/>
        <w:bottom w:val="none" w:sz="0" w:space="0" w:color="auto"/>
        <w:right w:val="none" w:sz="0" w:space="0" w:color="auto"/>
      </w:divBdr>
    </w:div>
    <w:div w:id="1188565675">
      <w:bodyDiv w:val="1"/>
      <w:marLeft w:val="0"/>
      <w:marRight w:val="0"/>
      <w:marTop w:val="0"/>
      <w:marBottom w:val="0"/>
      <w:divBdr>
        <w:top w:val="none" w:sz="0" w:space="0" w:color="auto"/>
        <w:left w:val="none" w:sz="0" w:space="0" w:color="auto"/>
        <w:bottom w:val="none" w:sz="0" w:space="0" w:color="auto"/>
        <w:right w:val="none" w:sz="0" w:space="0" w:color="auto"/>
      </w:divBdr>
    </w:div>
    <w:div w:id="1190533701">
      <w:bodyDiv w:val="1"/>
      <w:marLeft w:val="0"/>
      <w:marRight w:val="0"/>
      <w:marTop w:val="0"/>
      <w:marBottom w:val="0"/>
      <w:divBdr>
        <w:top w:val="none" w:sz="0" w:space="0" w:color="auto"/>
        <w:left w:val="none" w:sz="0" w:space="0" w:color="auto"/>
        <w:bottom w:val="none" w:sz="0" w:space="0" w:color="auto"/>
        <w:right w:val="none" w:sz="0" w:space="0" w:color="auto"/>
      </w:divBdr>
    </w:div>
    <w:div w:id="1193302037">
      <w:bodyDiv w:val="1"/>
      <w:marLeft w:val="0"/>
      <w:marRight w:val="0"/>
      <w:marTop w:val="0"/>
      <w:marBottom w:val="0"/>
      <w:divBdr>
        <w:top w:val="none" w:sz="0" w:space="0" w:color="auto"/>
        <w:left w:val="none" w:sz="0" w:space="0" w:color="auto"/>
        <w:bottom w:val="none" w:sz="0" w:space="0" w:color="auto"/>
        <w:right w:val="none" w:sz="0" w:space="0" w:color="auto"/>
      </w:divBdr>
    </w:div>
    <w:div w:id="1193493664">
      <w:bodyDiv w:val="1"/>
      <w:marLeft w:val="0"/>
      <w:marRight w:val="0"/>
      <w:marTop w:val="0"/>
      <w:marBottom w:val="0"/>
      <w:divBdr>
        <w:top w:val="none" w:sz="0" w:space="0" w:color="auto"/>
        <w:left w:val="none" w:sz="0" w:space="0" w:color="auto"/>
        <w:bottom w:val="none" w:sz="0" w:space="0" w:color="auto"/>
        <w:right w:val="none" w:sz="0" w:space="0" w:color="auto"/>
      </w:divBdr>
    </w:div>
    <w:div w:id="1194533342">
      <w:bodyDiv w:val="1"/>
      <w:marLeft w:val="0"/>
      <w:marRight w:val="0"/>
      <w:marTop w:val="0"/>
      <w:marBottom w:val="0"/>
      <w:divBdr>
        <w:top w:val="none" w:sz="0" w:space="0" w:color="auto"/>
        <w:left w:val="none" w:sz="0" w:space="0" w:color="auto"/>
        <w:bottom w:val="none" w:sz="0" w:space="0" w:color="auto"/>
        <w:right w:val="none" w:sz="0" w:space="0" w:color="auto"/>
      </w:divBdr>
    </w:div>
    <w:div w:id="1198199069">
      <w:bodyDiv w:val="1"/>
      <w:marLeft w:val="0"/>
      <w:marRight w:val="0"/>
      <w:marTop w:val="0"/>
      <w:marBottom w:val="0"/>
      <w:divBdr>
        <w:top w:val="none" w:sz="0" w:space="0" w:color="auto"/>
        <w:left w:val="none" w:sz="0" w:space="0" w:color="auto"/>
        <w:bottom w:val="none" w:sz="0" w:space="0" w:color="auto"/>
        <w:right w:val="none" w:sz="0" w:space="0" w:color="auto"/>
      </w:divBdr>
    </w:div>
    <w:div w:id="1203637767">
      <w:bodyDiv w:val="1"/>
      <w:marLeft w:val="0"/>
      <w:marRight w:val="0"/>
      <w:marTop w:val="0"/>
      <w:marBottom w:val="0"/>
      <w:divBdr>
        <w:top w:val="none" w:sz="0" w:space="0" w:color="auto"/>
        <w:left w:val="none" w:sz="0" w:space="0" w:color="auto"/>
        <w:bottom w:val="none" w:sz="0" w:space="0" w:color="auto"/>
        <w:right w:val="none" w:sz="0" w:space="0" w:color="auto"/>
      </w:divBdr>
    </w:div>
    <w:div w:id="1205630306">
      <w:bodyDiv w:val="1"/>
      <w:marLeft w:val="0"/>
      <w:marRight w:val="0"/>
      <w:marTop w:val="0"/>
      <w:marBottom w:val="0"/>
      <w:divBdr>
        <w:top w:val="none" w:sz="0" w:space="0" w:color="auto"/>
        <w:left w:val="none" w:sz="0" w:space="0" w:color="auto"/>
        <w:bottom w:val="none" w:sz="0" w:space="0" w:color="auto"/>
        <w:right w:val="none" w:sz="0" w:space="0" w:color="auto"/>
      </w:divBdr>
    </w:div>
    <w:div w:id="1205870495">
      <w:bodyDiv w:val="1"/>
      <w:marLeft w:val="0"/>
      <w:marRight w:val="0"/>
      <w:marTop w:val="0"/>
      <w:marBottom w:val="0"/>
      <w:divBdr>
        <w:top w:val="none" w:sz="0" w:space="0" w:color="auto"/>
        <w:left w:val="none" w:sz="0" w:space="0" w:color="auto"/>
        <w:bottom w:val="none" w:sz="0" w:space="0" w:color="auto"/>
        <w:right w:val="none" w:sz="0" w:space="0" w:color="auto"/>
      </w:divBdr>
    </w:div>
    <w:div w:id="1206869754">
      <w:bodyDiv w:val="1"/>
      <w:marLeft w:val="0"/>
      <w:marRight w:val="0"/>
      <w:marTop w:val="0"/>
      <w:marBottom w:val="0"/>
      <w:divBdr>
        <w:top w:val="none" w:sz="0" w:space="0" w:color="auto"/>
        <w:left w:val="none" w:sz="0" w:space="0" w:color="auto"/>
        <w:bottom w:val="none" w:sz="0" w:space="0" w:color="auto"/>
        <w:right w:val="none" w:sz="0" w:space="0" w:color="auto"/>
      </w:divBdr>
    </w:div>
    <w:div w:id="1214535301">
      <w:bodyDiv w:val="1"/>
      <w:marLeft w:val="0"/>
      <w:marRight w:val="0"/>
      <w:marTop w:val="0"/>
      <w:marBottom w:val="0"/>
      <w:divBdr>
        <w:top w:val="none" w:sz="0" w:space="0" w:color="auto"/>
        <w:left w:val="none" w:sz="0" w:space="0" w:color="auto"/>
        <w:bottom w:val="none" w:sz="0" w:space="0" w:color="auto"/>
        <w:right w:val="none" w:sz="0" w:space="0" w:color="auto"/>
      </w:divBdr>
    </w:div>
    <w:div w:id="1214730658">
      <w:bodyDiv w:val="1"/>
      <w:marLeft w:val="0"/>
      <w:marRight w:val="0"/>
      <w:marTop w:val="0"/>
      <w:marBottom w:val="0"/>
      <w:divBdr>
        <w:top w:val="none" w:sz="0" w:space="0" w:color="auto"/>
        <w:left w:val="none" w:sz="0" w:space="0" w:color="auto"/>
        <w:bottom w:val="none" w:sz="0" w:space="0" w:color="auto"/>
        <w:right w:val="none" w:sz="0" w:space="0" w:color="auto"/>
      </w:divBdr>
    </w:div>
    <w:div w:id="1214735729">
      <w:bodyDiv w:val="1"/>
      <w:marLeft w:val="0"/>
      <w:marRight w:val="0"/>
      <w:marTop w:val="0"/>
      <w:marBottom w:val="0"/>
      <w:divBdr>
        <w:top w:val="none" w:sz="0" w:space="0" w:color="auto"/>
        <w:left w:val="none" w:sz="0" w:space="0" w:color="auto"/>
        <w:bottom w:val="none" w:sz="0" w:space="0" w:color="auto"/>
        <w:right w:val="none" w:sz="0" w:space="0" w:color="auto"/>
      </w:divBdr>
    </w:div>
    <w:div w:id="1216548140">
      <w:bodyDiv w:val="1"/>
      <w:marLeft w:val="0"/>
      <w:marRight w:val="0"/>
      <w:marTop w:val="0"/>
      <w:marBottom w:val="0"/>
      <w:divBdr>
        <w:top w:val="none" w:sz="0" w:space="0" w:color="auto"/>
        <w:left w:val="none" w:sz="0" w:space="0" w:color="auto"/>
        <w:bottom w:val="none" w:sz="0" w:space="0" w:color="auto"/>
        <w:right w:val="none" w:sz="0" w:space="0" w:color="auto"/>
      </w:divBdr>
    </w:div>
    <w:div w:id="1224678605">
      <w:bodyDiv w:val="1"/>
      <w:marLeft w:val="0"/>
      <w:marRight w:val="0"/>
      <w:marTop w:val="0"/>
      <w:marBottom w:val="0"/>
      <w:divBdr>
        <w:top w:val="none" w:sz="0" w:space="0" w:color="auto"/>
        <w:left w:val="none" w:sz="0" w:space="0" w:color="auto"/>
        <w:bottom w:val="none" w:sz="0" w:space="0" w:color="auto"/>
        <w:right w:val="none" w:sz="0" w:space="0" w:color="auto"/>
      </w:divBdr>
    </w:div>
    <w:div w:id="1226794927">
      <w:bodyDiv w:val="1"/>
      <w:marLeft w:val="0"/>
      <w:marRight w:val="0"/>
      <w:marTop w:val="0"/>
      <w:marBottom w:val="0"/>
      <w:divBdr>
        <w:top w:val="none" w:sz="0" w:space="0" w:color="auto"/>
        <w:left w:val="none" w:sz="0" w:space="0" w:color="auto"/>
        <w:bottom w:val="none" w:sz="0" w:space="0" w:color="auto"/>
        <w:right w:val="none" w:sz="0" w:space="0" w:color="auto"/>
      </w:divBdr>
    </w:div>
    <w:div w:id="1230577021">
      <w:bodyDiv w:val="1"/>
      <w:marLeft w:val="0"/>
      <w:marRight w:val="0"/>
      <w:marTop w:val="0"/>
      <w:marBottom w:val="0"/>
      <w:divBdr>
        <w:top w:val="none" w:sz="0" w:space="0" w:color="auto"/>
        <w:left w:val="none" w:sz="0" w:space="0" w:color="auto"/>
        <w:bottom w:val="none" w:sz="0" w:space="0" w:color="auto"/>
        <w:right w:val="none" w:sz="0" w:space="0" w:color="auto"/>
      </w:divBdr>
    </w:div>
    <w:div w:id="1236087386">
      <w:bodyDiv w:val="1"/>
      <w:marLeft w:val="0"/>
      <w:marRight w:val="0"/>
      <w:marTop w:val="0"/>
      <w:marBottom w:val="0"/>
      <w:divBdr>
        <w:top w:val="none" w:sz="0" w:space="0" w:color="auto"/>
        <w:left w:val="none" w:sz="0" w:space="0" w:color="auto"/>
        <w:bottom w:val="none" w:sz="0" w:space="0" w:color="auto"/>
        <w:right w:val="none" w:sz="0" w:space="0" w:color="auto"/>
      </w:divBdr>
    </w:div>
    <w:div w:id="1242518461">
      <w:bodyDiv w:val="1"/>
      <w:marLeft w:val="0"/>
      <w:marRight w:val="0"/>
      <w:marTop w:val="0"/>
      <w:marBottom w:val="0"/>
      <w:divBdr>
        <w:top w:val="none" w:sz="0" w:space="0" w:color="auto"/>
        <w:left w:val="none" w:sz="0" w:space="0" w:color="auto"/>
        <w:bottom w:val="none" w:sz="0" w:space="0" w:color="auto"/>
        <w:right w:val="none" w:sz="0" w:space="0" w:color="auto"/>
      </w:divBdr>
    </w:div>
    <w:div w:id="1247035545">
      <w:bodyDiv w:val="1"/>
      <w:marLeft w:val="0"/>
      <w:marRight w:val="0"/>
      <w:marTop w:val="0"/>
      <w:marBottom w:val="0"/>
      <w:divBdr>
        <w:top w:val="none" w:sz="0" w:space="0" w:color="auto"/>
        <w:left w:val="none" w:sz="0" w:space="0" w:color="auto"/>
        <w:bottom w:val="none" w:sz="0" w:space="0" w:color="auto"/>
        <w:right w:val="none" w:sz="0" w:space="0" w:color="auto"/>
      </w:divBdr>
    </w:div>
    <w:div w:id="1248541837">
      <w:bodyDiv w:val="1"/>
      <w:marLeft w:val="0"/>
      <w:marRight w:val="0"/>
      <w:marTop w:val="0"/>
      <w:marBottom w:val="0"/>
      <w:divBdr>
        <w:top w:val="none" w:sz="0" w:space="0" w:color="auto"/>
        <w:left w:val="none" w:sz="0" w:space="0" w:color="auto"/>
        <w:bottom w:val="none" w:sz="0" w:space="0" w:color="auto"/>
        <w:right w:val="none" w:sz="0" w:space="0" w:color="auto"/>
      </w:divBdr>
    </w:div>
    <w:div w:id="1255092773">
      <w:bodyDiv w:val="1"/>
      <w:marLeft w:val="0"/>
      <w:marRight w:val="0"/>
      <w:marTop w:val="0"/>
      <w:marBottom w:val="0"/>
      <w:divBdr>
        <w:top w:val="none" w:sz="0" w:space="0" w:color="auto"/>
        <w:left w:val="none" w:sz="0" w:space="0" w:color="auto"/>
        <w:bottom w:val="none" w:sz="0" w:space="0" w:color="auto"/>
        <w:right w:val="none" w:sz="0" w:space="0" w:color="auto"/>
      </w:divBdr>
    </w:div>
    <w:div w:id="1262371918">
      <w:bodyDiv w:val="1"/>
      <w:marLeft w:val="0"/>
      <w:marRight w:val="0"/>
      <w:marTop w:val="0"/>
      <w:marBottom w:val="0"/>
      <w:divBdr>
        <w:top w:val="none" w:sz="0" w:space="0" w:color="auto"/>
        <w:left w:val="none" w:sz="0" w:space="0" w:color="auto"/>
        <w:bottom w:val="none" w:sz="0" w:space="0" w:color="auto"/>
        <w:right w:val="none" w:sz="0" w:space="0" w:color="auto"/>
      </w:divBdr>
    </w:div>
    <w:div w:id="1268658047">
      <w:bodyDiv w:val="1"/>
      <w:marLeft w:val="0"/>
      <w:marRight w:val="0"/>
      <w:marTop w:val="0"/>
      <w:marBottom w:val="0"/>
      <w:divBdr>
        <w:top w:val="none" w:sz="0" w:space="0" w:color="auto"/>
        <w:left w:val="none" w:sz="0" w:space="0" w:color="auto"/>
        <w:bottom w:val="none" w:sz="0" w:space="0" w:color="auto"/>
        <w:right w:val="none" w:sz="0" w:space="0" w:color="auto"/>
      </w:divBdr>
    </w:div>
    <w:div w:id="1287202667">
      <w:bodyDiv w:val="1"/>
      <w:marLeft w:val="0"/>
      <w:marRight w:val="0"/>
      <w:marTop w:val="0"/>
      <w:marBottom w:val="0"/>
      <w:divBdr>
        <w:top w:val="none" w:sz="0" w:space="0" w:color="auto"/>
        <w:left w:val="none" w:sz="0" w:space="0" w:color="auto"/>
        <w:bottom w:val="none" w:sz="0" w:space="0" w:color="auto"/>
        <w:right w:val="none" w:sz="0" w:space="0" w:color="auto"/>
      </w:divBdr>
    </w:div>
    <w:div w:id="1289119020">
      <w:bodyDiv w:val="1"/>
      <w:marLeft w:val="0"/>
      <w:marRight w:val="0"/>
      <w:marTop w:val="0"/>
      <w:marBottom w:val="0"/>
      <w:divBdr>
        <w:top w:val="none" w:sz="0" w:space="0" w:color="auto"/>
        <w:left w:val="none" w:sz="0" w:space="0" w:color="auto"/>
        <w:bottom w:val="none" w:sz="0" w:space="0" w:color="auto"/>
        <w:right w:val="none" w:sz="0" w:space="0" w:color="auto"/>
      </w:divBdr>
    </w:div>
    <w:div w:id="1297754238">
      <w:bodyDiv w:val="1"/>
      <w:marLeft w:val="0"/>
      <w:marRight w:val="0"/>
      <w:marTop w:val="0"/>
      <w:marBottom w:val="0"/>
      <w:divBdr>
        <w:top w:val="none" w:sz="0" w:space="0" w:color="auto"/>
        <w:left w:val="none" w:sz="0" w:space="0" w:color="auto"/>
        <w:bottom w:val="none" w:sz="0" w:space="0" w:color="auto"/>
        <w:right w:val="none" w:sz="0" w:space="0" w:color="auto"/>
      </w:divBdr>
    </w:div>
    <w:div w:id="1299725530">
      <w:bodyDiv w:val="1"/>
      <w:marLeft w:val="0"/>
      <w:marRight w:val="0"/>
      <w:marTop w:val="0"/>
      <w:marBottom w:val="0"/>
      <w:divBdr>
        <w:top w:val="none" w:sz="0" w:space="0" w:color="auto"/>
        <w:left w:val="none" w:sz="0" w:space="0" w:color="auto"/>
        <w:bottom w:val="none" w:sz="0" w:space="0" w:color="auto"/>
        <w:right w:val="none" w:sz="0" w:space="0" w:color="auto"/>
      </w:divBdr>
    </w:div>
    <w:div w:id="1301836463">
      <w:bodyDiv w:val="1"/>
      <w:marLeft w:val="0"/>
      <w:marRight w:val="0"/>
      <w:marTop w:val="0"/>
      <w:marBottom w:val="0"/>
      <w:divBdr>
        <w:top w:val="none" w:sz="0" w:space="0" w:color="auto"/>
        <w:left w:val="none" w:sz="0" w:space="0" w:color="auto"/>
        <w:bottom w:val="none" w:sz="0" w:space="0" w:color="auto"/>
        <w:right w:val="none" w:sz="0" w:space="0" w:color="auto"/>
      </w:divBdr>
    </w:div>
    <w:div w:id="1304311633">
      <w:bodyDiv w:val="1"/>
      <w:marLeft w:val="0"/>
      <w:marRight w:val="0"/>
      <w:marTop w:val="0"/>
      <w:marBottom w:val="0"/>
      <w:divBdr>
        <w:top w:val="none" w:sz="0" w:space="0" w:color="auto"/>
        <w:left w:val="none" w:sz="0" w:space="0" w:color="auto"/>
        <w:bottom w:val="none" w:sz="0" w:space="0" w:color="auto"/>
        <w:right w:val="none" w:sz="0" w:space="0" w:color="auto"/>
      </w:divBdr>
    </w:div>
    <w:div w:id="1314792184">
      <w:bodyDiv w:val="1"/>
      <w:marLeft w:val="0"/>
      <w:marRight w:val="0"/>
      <w:marTop w:val="0"/>
      <w:marBottom w:val="0"/>
      <w:divBdr>
        <w:top w:val="none" w:sz="0" w:space="0" w:color="auto"/>
        <w:left w:val="none" w:sz="0" w:space="0" w:color="auto"/>
        <w:bottom w:val="none" w:sz="0" w:space="0" w:color="auto"/>
        <w:right w:val="none" w:sz="0" w:space="0" w:color="auto"/>
      </w:divBdr>
    </w:div>
    <w:div w:id="1320108934">
      <w:bodyDiv w:val="1"/>
      <w:marLeft w:val="0"/>
      <w:marRight w:val="0"/>
      <w:marTop w:val="0"/>
      <w:marBottom w:val="0"/>
      <w:divBdr>
        <w:top w:val="none" w:sz="0" w:space="0" w:color="auto"/>
        <w:left w:val="none" w:sz="0" w:space="0" w:color="auto"/>
        <w:bottom w:val="none" w:sz="0" w:space="0" w:color="auto"/>
        <w:right w:val="none" w:sz="0" w:space="0" w:color="auto"/>
      </w:divBdr>
    </w:div>
    <w:div w:id="1320694927">
      <w:bodyDiv w:val="1"/>
      <w:marLeft w:val="0"/>
      <w:marRight w:val="0"/>
      <w:marTop w:val="0"/>
      <w:marBottom w:val="0"/>
      <w:divBdr>
        <w:top w:val="none" w:sz="0" w:space="0" w:color="auto"/>
        <w:left w:val="none" w:sz="0" w:space="0" w:color="auto"/>
        <w:bottom w:val="none" w:sz="0" w:space="0" w:color="auto"/>
        <w:right w:val="none" w:sz="0" w:space="0" w:color="auto"/>
      </w:divBdr>
    </w:div>
    <w:div w:id="1321079589">
      <w:bodyDiv w:val="1"/>
      <w:marLeft w:val="0"/>
      <w:marRight w:val="0"/>
      <w:marTop w:val="0"/>
      <w:marBottom w:val="0"/>
      <w:divBdr>
        <w:top w:val="none" w:sz="0" w:space="0" w:color="auto"/>
        <w:left w:val="none" w:sz="0" w:space="0" w:color="auto"/>
        <w:bottom w:val="none" w:sz="0" w:space="0" w:color="auto"/>
        <w:right w:val="none" w:sz="0" w:space="0" w:color="auto"/>
      </w:divBdr>
    </w:div>
    <w:div w:id="1321736768">
      <w:bodyDiv w:val="1"/>
      <w:marLeft w:val="0"/>
      <w:marRight w:val="0"/>
      <w:marTop w:val="0"/>
      <w:marBottom w:val="0"/>
      <w:divBdr>
        <w:top w:val="none" w:sz="0" w:space="0" w:color="auto"/>
        <w:left w:val="none" w:sz="0" w:space="0" w:color="auto"/>
        <w:bottom w:val="none" w:sz="0" w:space="0" w:color="auto"/>
        <w:right w:val="none" w:sz="0" w:space="0" w:color="auto"/>
      </w:divBdr>
    </w:div>
    <w:div w:id="1331367102">
      <w:bodyDiv w:val="1"/>
      <w:marLeft w:val="0"/>
      <w:marRight w:val="0"/>
      <w:marTop w:val="0"/>
      <w:marBottom w:val="0"/>
      <w:divBdr>
        <w:top w:val="none" w:sz="0" w:space="0" w:color="auto"/>
        <w:left w:val="none" w:sz="0" w:space="0" w:color="auto"/>
        <w:bottom w:val="none" w:sz="0" w:space="0" w:color="auto"/>
        <w:right w:val="none" w:sz="0" w:space="0" w:color="auto"/>
      </w:divBdr>
    </w:div>
    <w:div w:id="1338534199">
      <w:bodyDiv w:val="1"/>
      <w:marLeft w:val="0"/>
      <w:marRight w:val="0"/>
      <w:marTop w:val="0"/>
      <w:marBottom w:val="0"/>
      <w:divBdr>
        <w:top w:val="none" w:sz="0" w:space="0" w:color="auto"/>
        <w:left w:val="none" w:sz="0" w:space="0" w:color="auto"/>
        <w:bottom w:val="none" w:sz="0" w:space="0" w:color="auto"/>
        <w:right w:val="none" w:sz="0" w:space="0" w:color="auto"/>
      </w:divBdr>
    </w:div>
    <w:div w:id="1346053195">
      <w:bodyDiv w:val="1"/>
      <w:marLeft w:val="0"/>
      <w:marRight w:val="0"/>
      <w:marTop w:val="0"/>
      <w:marBottom w:val="0"/>
      <w:divBdr>
        <w:top w:val="none" w:sz="0" w:space="0" w:color="auto"/>
        <w:left w:val="none" w:sz="0" w:space="0" w:color="auto"/>
        <w:bottom w:val="none" w:sz="0" w:space="0" w:color="auto"/>
        <w:right w:val="none" w:sz="0" w:space="0" w:color="auto"/>
      </w:divBdr>
    </w:div>
    <w:div w:id="1349336412">
      <w:bodyDiv w:val="1"/>
      <w:marLeft w:val="0"/>
      <w:marRight w:val="0"/>
      <w:marTop w:val="0"/>
      <w:marBottom w:val="0"/>
      <w:divBdr>
        <w:top w:val="none" w:sz="0" w:space="0" w:color="auto"/>
        <w:left w:val="none" w:sz="0" w:space="0" w:color="auto"/>
        <w:bottom w:val="none" w:sz="0" w:space="0" w:color="auto"/>
        <w:right w:val="none" w:sz="0" w:space="0" w:color="auto"/>
      </w:divBdr>
    </w:div>
    <w:div w:id="1349406958">
      <w:bodyDiv w:val="1"/>
      <w:marLeft w:val="0"/>
      <w:marRight w:val="0"/>
      <w:marTop w:val="0"/>
      <w:marBottom w:val="0"/>
      <w:divBdr>
        <w:top w:val="none" w:sz="0" w:space="0" w:color="auto"/>
        <w:left w:val="none" w:sz="0" w:space="0" w:color="auto"/>
        <w:bottom w:val="none" w:sz="0" w:space="0" w:color="auto"/>
        <w:right w:val="none" w:sz="0" w:space="0" w:color="auto"/>
      </w:divBdr>
    </w:div>
    <w:div w:id="1377661060">
      <w:bodyDiv w:val="1"/>
      <w:marLeft w:val="0"/>
      <w:marRight w:val="0"/>
      <w:marTop w:val="0"/>
      <w:marBottom w:val="0"/>
      <w:divBdr>
        <w:top w:val="none" w:sz="0" w:space="0" w:color="auto"/>
        <w:left w:val="none" w:sz="0" w:space="0" w:color="auto"/>
        <w:bottom w:val="none" w:sz="0" w:space="0" w:color="auto"/>
        <w:right w:val="none" w:sz="0" w:space="0" w:color="auto"/>
      </w:divBdr>
    </w:div>
    <w:div w:id="1379281656">
      <w:bodyDiv w:val="1"/>
      <w:marLeft w:val="0"/>
      <w:marRight w:val="0"/>
      <w:marTop w:val="0"/>
      <w:marBottom w:val="0"/>
      <w:divBdr>
        <w:top w:val="none" w:sz="0" w:space="0" w:color="auto"/>
        <w:left w:val="none" w:sz="0" w:space="0" w:color="auto"/>
        <w:bottom w:val="none" w:sz="0" w:space="0" w:color="auto"/>
        <w:right w:val="none" w:sz="0" w:space="0" w:color="auto"/>
      </w:divBdr>
    </w:div>
    <w:div w:id="1380082435">
      <w:bodyDiv w:val="1"/>
      <w:marLeft w:val="0"/>
      <w:marRight w:val="0"/>
      <w:marTop w:val="0"/>
      <w:marBottom w:val="0"/>
      <w:divBdr>
        <w:top w:val="none" w:sz="0" w:space="0" w:color="auto"/>
        <w:left w:val="none" w:sz="0" w:space="0" w:color="auto"/>
        <w:bottom w:val="none" w:sz="0" w:space="0" w:color="auto"/>
        <w:right w:val="none" w:sz="0" w:space="0" w:color="auto"/>
      </w:divBdr>
    </w:div>
    <w:div w:id="1382942038">
      <w:bodyDiv w:val="1"/>
      <w:marLeft w:val="0"/>
      <w:marRight w:val="0"/>
      <w:marTop w:val="0"/>
      <w:marBottom w:val="0"/>
      <w:divBdr>
        <w:top w:val="none" w:sz="0" w:space="0" w:color="auto"/>
        <w:left w:val="none" w:sz="0" w:space="0" w:color="auto"/>
        <w:bottom w:val="none" w:sz="0" w:space="0" w:color="auto"/>
        <w:right w:val="none" w:sz="0" w:space="0" w:color="auto"/>
      </w:divBdr>
    </w:div>
    <w:div w:id="1384061243">
      <w:bodyDiv w:val="1"/>
      <w:marLeft w:val="0"/>
      <w:marRight w:val="0"/>
      <w:marTop w:val="0"/>
      <w:marBottom w:val="0"/>
      <w:divBdr>
        <w:top w:val="none" w:sz="0" w:space="0" w:color="auto"/>
        <w:left w:val="none" w:sz="0" w:space="0" w:color="auto"/>
        <w:bottom w:val="none" w:sz="0" w:space="0" w:color="auto"/>
        <w:right w:val="none" w:sz="0" w:space="0" w:color="auto"/>
      </w:divBdr>
    </w:div>
    <w:div w:id="1384597959">
      <w:bodyDiv w:val="1"/>
      <w:marLeft w:val="0"/>
      <w:marRight w:val="0"/>
      <w:marTop w:val="0"/>
      <w:marBottom w:val="0"/>
      <w:divBdr>
        <w:top w:val="none" w:sz="0" w:space="0" w:color="auto"/>
        <w:left w:val="none" w:sz="0" w:space="0" w:color="auto"/>
        <w:bottom w:val="none" w:sz="0" w:space="0" w:color="auto"/>
        <w:right w:val="none" w:sz="0" w:space="0" w:color="auto"/>
      </w:divBdr>
    </w:div>
    <w:div w:id="1390415943">
      <w:bodyDiv w:val="1"/>
      <w:marLeft w:val="0"/>
      <w:marRight w:val="0"/>
      <w:marTop w:val="0"/>
      <w:marBottom w:val="0"/>
      <w:divBdr>
        <w:top w:val="none" w:sz="0" w:space="0" w:color="auto"/>
        <w:left w:val="none" w:sz="0" w:space="0" w:color="auto"/>
        <w:bottom w:val="none" w:sz="0" w:space="0" w:color="auto"/>
        <w:right w:val="none" w:sz="0" w:space="0" w:color="auto"/>
      </w:divBdr>
    </w:div>
    <w:div w:id="1394504717">
      <w:bodyDiv w:val="1"/>
      <w:marLeft w:val="0"/>
      <w:marRight w:val="0"/>
      <w:marTop w:val="0"/>
      <w:marBottom w:val="0"/>
      <w:divBdr>
        <w:top w:val="none" w:sz="0" w:space="0" w:color="auto"/>
        <w:left w:val="none" w:sz="0" w:space="0" w:color="auto"/>
        <w:bottom w:val="none" w:sz="0" w:space="0" w:color="auto"/>
        <w:right w:val="none" w:sz="0" w:space="0" w:color="auto"/>
      </w:divBdr>
    </w:div>
    <w:div w:id="1395154081">
      <w:bodyDiv w:val="1"/>
      <w:marLeft w:val="0"/>
      <w:marRight w:val="0"/>
      <w:marTop w:val="0"/>
      <w:marBottom w:val="0"/>
      <w:divBdr>
        <w:top w:val="none" w:sz="0" w:space="0" w:color="auto"/>
        <w:left w:val="none" w:sz="0" w:space="0" w:color="auto"/>
        <w:bottom w:val="none" w:sz="0" w:space="0" w:color="auto"/>
        <w:right w:val="none" w:sz="0" w:space="0" w:color="auto"/>
      </w:divBdr>
    </w:div>
    <w:div w:id="1397894750">
      <w:bodyDiv w:val="1"/>
      <w:marLeft w:val="0"/>
      <w:marRight w:val="0"/>
      <w:marTop w:val="0"/>
      <w:marBottom w:val="0"/>
      <w:divBdr>
        <w:top w:val="none" w:sz="0" w:space="0" w:color="auto"/>
        <w:left w:val="none" w:sz="0" w:space="0" w:color="auto"/>
        <w:bottom w:val="none" w:sz="0" w:space="0" w:color="auto"/>
        <w:right w:val="none" w:sz="0" w:space="0" w:color="auto"/>
      </w:divBdr>
    </w:div>
    <w:div w:id="1402097499">
      <w:bodyDiv w:val="1"/>
      <w:marLeft w:val="0"/>
      <w:marRight w:val="0"/>
      <w:marTop w:val="0"/>
      <w:marBottom w:val="0"/>
      <w:divBdr>
        <w:top w:val="none" w:sz="0" w:space="0" w:color="auto"/>
        <w:left w:val="none" w:sz="0" w:space="0" w:color="auto"/>
        <w:bottom w:val="none" w:sz="0" w:space="0" w:color="auto"/>
        <w:right w:val="none" w:sz="0" w:space="0" w:color="auto"/>
      </w:divBdr>
    </w:div>
    <w:div w:id="1406562610">
      <w:bodyDiv w:val="1"/>
      <w:marLeft w:val="0"/>
      <w:marRight w:val="0"/>
      <w:marTop w:val="0"/>
      <w:marBottom w:val="0"/>
      <w:divBdr>
        <w:top w:val="none" w:sz="0" w:space="0" w:color="auto"/>
        <w:left w:val="none" w:sz="0" w:space="0" w:color="auto"/>
        <w:bottom w:val="none" w:sz="0" w:space="0" w:color="auto"/>
        <w:right w:val="none" w:sz="0" w:space="0" w:color="auto"/>
      </w:divBdr>
    </w:div>
    <w:div w:id="1406878608">
      <w:bodyDiv w:val="1"/>
      <w:marLeft w:val="0"/>
      <w:marRight w:val="0"/>
      <w:marTop w:val="0"/>
      <w:marBottom w:val="0"/>
      <w:divBdr>
        <w:top w:val="none" w:sz="0" w:space="0" w:color="auto"/>
        <w:left w:val="none" w:sz="0" w:space="0" w:color="auto"/>
        <w:bottom w:val="none" w:sz="0" w:space="0" w:color="auto"/>
        <w:right w:val="none" w:sz="0" w:space="0" w:color="auto"/>
      </w:divBdr>
    </w:div>
    <w:div w:id="1407923445">
      <w:bodyDiv w:val="1"/>
      <w:marLeft w:val="0"/>
      <w:marRight w:val="0"/>
      <w:marTop w:val="0"/>
      <w:marBottom w:val="0"/>
      <w:divBdr>
        <w:top w:val="none" w:sz="0" w:space="0" w:color="auto"/>
        <w:left w:val="none" w:sz="0" w:space="0" w:color="auto"/>
        <w:bottom w:val="none" w:sz="0" w:space="0" w:color="auto"/>
        <w:right w:val="none" w:sz="0" w:space="0" w:color="auto"/>
      </w:divBdr>
    </w:div>
    <w:div w:id="1410081763">
      <w:bodyDiv w:val="1"/>
      <w:marLeft w:val="0"/>
      <w:marRight w:val="0"/>
      <w:marTop w:val="0"/>
      <w:marBottom w:val="0"/>
      <w:divBdr>
        <w:top w:val="none" w:sz="0" w:space="0" w:color="auto"/>
        <w:left w:val="none" w:sz="0" w:space="0" w:color="auto"/>
        <w:bottom w:val="none" w:sz="0" w:space="0" w:color="auto"/>
        <w:right w:val="none" w:sz="0" w:space="0" w:color="auto"/>
      </w:divBdr>
    </w:div>
    <w:div w:id="1411125373">
      <w:bodyDiv w:val="1"/>
      <w:marLeft w:val="0"/>
      <w:marRight w:val="0"/>
      <w:marTop w:val="0"/>
      <w:marBottom w:val="0"/>
      <w:divBdr>
        <w:top w:val="none" w:sz="0" w:space="0" w:color="auto"/>
        <w:left w:val="none" w:sz="0" w:space="0" w:color="auto"/>
        <w:bottom w:val="none" w:sz="0" w:space="0" w:color="auto"/>
        <w:right w:val="none" w:sz="0" w:space="0" w:color="auto"/>
      </w:divBdr>
    </w:div>
    <w:div w:id="1413624261">
      <w:bodyDiv w:val="1"/>
      <w:marLeft w:val="0"/>
      <w:marRight w:val="0"/>
      <w:marTop w:val="0"/>
      <w:marBottom w:val="0"/>
      <w:divBdr>
        <w:top w:val="none" w:sz="0" w:space="0" w:color="auto"/>
        <w:left w:val="none" w:sz="0" w:space="0" w:color="auto"/>
        <w:bottom w:val="none" w:sz="0" w:space="0" w:color="auto"/>
        <w:right w:val="none" w:sz="0" w:space="0" w:color="auto"/>
      </w:divBdr>
    </w:div>
    <w:div w:id="1416628348">
      <w:bodyDiv w:val="1"/>
      <w:marLeft w:val="0"/>
      <w:marRight w:val="0"/>
      <w:marTop w:val="0"/>
      <w:marBottom w:val="0"/>
      <w:divBdr>
        <w:top w:val="none" w:sz="0" w:space="0" w:color="auto"/>
        <w:left w:val="none" w:sz="0" w:space="0" w:color="auto"/>
        <w:bottom w:val="none" w:sz="0" w:space="0" w:color="auto"/>
        <w:right w:val="none" w:sz="0" w:space="0" w:color="auto"/>
      </w:divBdr>
    </w:div>
    <w:div w:id="1419326668">
      <w:bodyDiv w:val="1"/>
      <w:marLeft w:val="0"/>
      <w:marRight w:val="0"/>
      <w:marTop w:val="0"/>
      <w:marBottom w:val="0"/>
      <w:divBdr>
        <w:top w:val="none" w:sz="0" w:space="0" w:color="auto"/>
        <w:left w:val="none" w:sz="0" w:space="0" w:color="auto"/>
        <w:bottom w:val="none" w:sz="0" w:space="0" w:color="auto"/>
        <w:right w:val="none" w:sz="0" w:space="0" w:color="auto"/>
      </w:divBdr>
    </w:div>
    <w:div w:id="1420062671">
      <w:bodyDiv w:val="1"/>
      <w:marLeft w:val="0"/>
      <w:marRight w:val="0"/>
      <w:marTop w:val="0"/>
      <w:marBottom w:val="0"/>
      <w:divBdr>
        <w:top w:val="none" w:sz="0" w:space="0" w:color="auto"/>
        <w:left w:val="none" w:sz="0" w:space="0" w:color="auto"/>
        <w:bottom w:val="none" w:sz="0" w:space="0" w:color="auto"/>
        <w:right w:val="none" w:sz="0" w:space="0" w:color="auto"/>
      </w:divBdr>
    </w:div>
    <w:div w:id="1441486079">
      <w:bodyDiv w:val="1"/>
      <w:marLeft w:val="0"/>
      <w:marRight w:val="0"/>
      <w:marTop w:val="0"/>
      <w:marBottom w:val="0"/>
      <w:divBdr>
        <w:top w:val="none" w:sz="0" w:space="0" w:color="auto"/>
        <w:left w:val="none" w:sz="0" w:space="0" w:color="auto"/>
        <w:bottom w:val="none" w:sz="0" w:space="0" w:color="auto"/>
        <w:right w:val="none" w:sz="0" w:space="0" w:color="auto"/>
      </w:divBdr>
    </w:div>
    <w:div w:id="1442531452">
      <w:bodyDiv w:val="1"/>
      <w:marLeft w:val="0"/>
      <w:marRight w:val="0"/>
      <w:marTop w:val="0"/>
      <w:marBottom w:val="0"/>
      <w:divBdr>
        <w:top w:val="none" w:sz="0" w:space="0" w:color="auto"/>
        <w:left w:val="none" w:sz="0" w:space="0" w:color="auto"/>
        <w:bottom w:val="none" w:sz="0" w:space="0" w:color="auto"/>
        <w:right w:val="none" w:sz="0" w:space="0" w:color="auto"/>
      </w:divBdr>
    </w:div>
    <w:div w:id="1447313756">
      <w:bodyDiv w:val="1"/>
      <w:marLeft w:val="0"/>
      <w:marRight w:val="0"/>
      <w:marTop w:val="0"/>
      <w:marBottom w:val="0"/>
      <w:divBdr>
        <w:top w:val="none" w:sz="0" w:space="0" w:color="auto"/>
        <w:left w:val="none" w:sz="0" w:space="0" w:color="auto"/>
        <w:bottom w:val="none" w:sz="0" w:space="0" w:color="auto"/>
        <w:right w:val="none" w:sz="0" w:space="0" w:color="auto"/>
      </w:divBdr>
    </w:div>
    <w:div w:id="1454518957">
      <w:bodyDiv w:val="1"/>
      <w:marLeft w:val="0"/>
      <w:marRight w:val="0"/>
      <w:marTop w:val="0"/>
      <w:marBottom w:val="0"/>
      <w:divBdr>
        <w:top w:val="none" w:sz="0" w:space="0" w:color="auto"/>
        <w:left w:val="none" w:sz="0" w:space="0" w:color="auto"/>
        <w:bottom w:val="none" w:sz="0" w:space="0" w:color="auto"/>
        <w:right w:val="none" w:sz="0" w:space="0" w:color="auto"/>
      </w:divBdr>
    </w:div>
    <w:div w:id="1454593163">
      <w:bodyDiv w:val="1"/>
      <w:marLeft w:val="0"/>
      <w:marRight w:val="0"/>
      <w:marTop w:val="0"/>
      <w:marBottom w:val="0"/>
      <w:divBdr>
        <w:top w:val="none" w:sz="0" w:space="0" w:color="auto"/>
        <w:left w:val="none" w:sz="0" w:space="0" w:color="auto"/>
        <w:bottom w:val="none" w:sz="0" w:space="0" w:color="auto"/>
        <w:right w:val="none" w:sz="0" w:space="0" w:color="auto"/>
      </w:divBdr>
    </w:div>
    <w:div w:id="1468623792">
      <w:bodyDiv w:val="1"/>
      <w:marLeft w:val="0"/>
      <w:marRight w:val="0"/>
      <w:marTop w:val="0"/>
      <w:marBottom w:val="0"/>
      <w:divBdr>
        <w:top w:val="none" w:sz="0" w:space="0" w:color="auto"/>
        <w:left w:val="none" w:sz="0" w:space="0" w:color="auto"/>
        <w:bottom w:val="none" w:sz="0" w:space="0" w:color="auto"/>
        <w:right w:val="none" w:sz="0" w:space="0" w:color="auto"/>
      </w:divBdr>
    </w:div>
    <w:div w:id="1469278305">
      <w:bodyDiv w:val="1"/>
      <w:marLeft w:val="0"/>
      <w:marRight w:val="0"/>
      <w:marTop w:val="0"/>
      <w:marBottom w:val="0"/>
      <w:divBdr>
        <w:top w:val="none" w:sz="0" w:space="0" w:color="auto"/>
        <w:left w:val="none" w:sz="0" w:space="0" w:color="auto"/>
        <w:bottom w:val="none" w:sz="0" w:space="0" w:color="auto"/>
        <w:right w:val="none" w:sz="0" w:space="0" w:color="auto"/>
      </w:divBdr>
    </w:div>
    <w:div w:id="1470705296">
      <w:bodyDiv w:val="1"/>
      <w:marLeft w:val="0"/>
      <w:marRight w:val="0"/>
      <w:marTop w:val="0"/>
      <w:marBottom w:val="0"/>
      <w:divBdr>
        <w:top w:val="none" w:sz="0" w:space="0" w:color="auto"/>
        <w:left w:val="none" w:sz="0" w:space="0" w:color="auto"/>
        <w:bottom w:val="none" w:sz="0" w:space="0" w:color="auto"/>
        <w:right w:val="none" w:sz="0" w:space="0" w:color="auto"/>
      </w:divBdr>
    </w:div>
    <w:div w:id="1472137948">
      <w:bodyDiv w:val="1"/>
      <w:marLeft w:val="0"/>
      <w:marRight w:val="0"/>
      <w:marTop w:val="0"/>
      <w:marBottom w:val="0"/>
      <w:divBdr>
        <w:top w:val="none" w:sz="0" w:space="0" w:color="auto"/>
        <w:left w:val="none" w:sz="0" w:space="0" w:color="auto"/>
        <w:bottom w:val="none" w:sz="0" w:space="0" w:color="auto"/>
        <w:right w:val="none" w:sz="0" w:space="0" w:color="auto"/>
      </w:divBdr>
    </w:div>
    <w:div w:id="1474786365">
      <w:bodyDiv w:val="1"/>
      <w:marLeft w:val="0"/>
      <w:marRight w:val="0"/>
      <w:marTop w:val="0"/>
      <w:marBottom w:val="0"/>
      <w:divBdr>
        <w:top w:val="none" w:sz="0" w:space="0" w:color="auto"/>
        <w:left w:val="none" w:sz="0" w:space="0" w:color="auto"/>
        <w:bottom w:val="none" w:sz="0" w:space="0" w:color="auto"/>
        <w:right w:val="none" w:sz="0" w:space="0" w:color="auto"/>
      </w:divBdr>
    </w:div>
    <w:div w:id="1484157346">
      <w:bodyDiv w:val="1"/>
      <w:marLeft w:val="0"/>
      <w:marRight w:val="0"/>
      <w:marTop w:val="0"/>
      <w:marBottom w:val="0"/>
      <w:divBdr>
        <w:top w:val="none" w:sz="0" w:space="0" w:color="auto"/>
        <w:left w:val="none" w:sz="0" w:space="0" w:color="auto"/>
        <w:bottom w:val="none" w:sz="0" w:space="0" w:color="auto"/>
        <w:right w:val="none" w:sz="0" w:space="0" w:color="auto"/>
      </w:divBdr>
    </w:div>
    <w:div w:id="1485126131">
      <w:bodyDiv w:val="1"/>
      <w:marLeft w:val="0"/>
      <w:marRight w:val="0"/>
      <w:marTop w:val="0"/>
      <w:marBottom w:val="0"/>
      <w:divBdr>
        <w:top w:val="none" w:sz="0" w:space="0" w:color="auto"/>
        <w:left w:val="none" w:sz="0" w:space="0" w:color="auto"/>
        <w:bottom w:val="none" w:sz="0" w:space="0" w:color="auto"/>
        <w:right w:val="none" w:sz="0" w:space="0" w:color="auto"/>
      </w:divBdr>
    </w:div>
    <w:div w:id="1485775565">
      <w:bodyDiv w:val="1"/>
      <w:marLeft w:val="0"/>
      <w:marRight w:val="0"/>
      <w:marTop w:val="0"/>
      <w:marBottom w:val="0"/>
      <w:divBdr>
        <w:top w:val="none" w:sz="0" w:space="0" w:color="auto"/>
        <w:left w:val="none" w:sz="0" w:space="0" w:color="auto"/>
        <w:bottom w:val="none" w:sz="0" w:space="0" w:color="auto"/>
        <w:right w:val="none" w:sz="0" w:space="0" w:color="auto"/>
      </w:divBdr>
    </w:div>
    <w:div w:id="1489666045">
      <w:bodyDiv w:val="1"/>
      <w:marLeft w:val="0"/>
      <w:marRight w:val="0"/>
      <w:marTop w:val="0"/>
      <w:marBottom w:val="0"/>
      <w:divBdr>
        <w:top w:val="none" w:sz="0" w:space="0" w:color="auto"/>
        <w:left w:val="none" w:sz="0" w:space="0" w:color="auto"/>
        <w:bottom w:val="none" w:sz="0" w:space="0" w:color="auto"/>
        <w:right w:val="none" w:sz="0" w:space="0" w:color="auto"/>
      </w:divBdr>
    </w:div>
    <w:div w:id="1495338203">
      <w:bodyDiv w:val="1"/>
      <w:marLeft w:val="0"/>
      <w:marRight w:val="0"/>
      <w:marTop w:val="0"/>
      <w:marBottom w:val="0"/>
      <w:divBdr>
        <w:top w:val="none" w:sz="0" w:space="0" w:color="auto"/>
        <w:left w:val="none" w:sz="0" w:space="0" w:color="auto"/>
        <w:bottom w:val="none" w:sz="0" w:space="0" w:color="auto"/>
        <w:right w:val="none" w:sz="0" w:space="0" w:color="auto"/>
      </w:divBdr>
    </w:div>
    <w:div w:id="1498960856">
      <w:bodyDiv w:val="1"/>
      <w:marLeft w:val="0"/>
      <w:marRight w:val="0"/>
      <w:marTop w:val="0"/>
      <w:marBottom w:val="0"/>
      <w:divBdr>
        <w:top w:val="none" w:sz="0" w:space="0" w:color="auto"/>
        <w:left w:val="none" w:sz="0" w:space="0" w:color="auto"/>
        <w:bottom w:val="none" w:sz="0" w:space="0" w:color="auto"/>
        <w:right w:val="none" w:sz="0" w:space="0" w:color="auto"/>
      </w:divBdr>
    </w:div>
    <w:div w:id="1504661088">
      <w:bodyDiv w:val="1"/>
      <w:marLeft w:val="0"/>
      <w:marRight w:val="0"/>
      <w:marTop w:val="0"/>
      <w:marBottom w:val="0"/>
      <w:divBdr>
        <w:top w:val="none" w:sz="0" w:space="0" w:color="auto"/>
        <w:left w:val="none" w:sz="0" w:space="0" w:color="auto"/>
        <w:bottom w:val="none" w:sz="0" w:space="0" w:color="auto"/>
        <w:right w:val="none" w:sz="0" w:space="0" w:color="auto"/>
      </w:divBdr>
    </w:div>
    <w:div w:id="1526407172">
      <w:bodyDiv w:val="1"/>
      <w:marLeft w:val="0"/>
      <w:marRight w:val="0"/>
      <w:marTop w:val="0"/>
      <w:marBottom w:val="0"/>
      <w:divBdr>
        <w:top w:val="none" w:sz="0" w:space="0" w:color="auto"/>
        <w:left w:val="none" w:sz="0" w:space="0" w:color="auto"/>
        <w:bottom w:val="none" w:sz="0" w:space="0" w:color="auto"/>
        <w:right w:val="none" w:sz="0" w:space="0" w:color="auto"/>
      </w:divBdr>
    </w:div>
    <w:div w:id="1532457198">
      <w:bodyDiv w:val="1"/>
      <w:marLeft w:val="0"/>
      <w:marRight w:val="0"/>
      <w:marTop w:val="0"/>
      <w:marBottom w:val="0"/>
      <w:divBdr>
        <w:top w:val="none" w:sz="0" w:space="0" w:color="auto"/>
        <w:left w:val="none" w:sz="0" w:space="0" w:color="auto"/>
        <w:bottom w:val="none" w:sz="0" w:space="0" w:color="auto"/>
        <w:right w:val="none" w:sz="0" w:space="0" w:color="auto"/>
      </w:divBdr>
    </w:div>
    <w:div w:id="1533689010">
      <w:bodyDiv w:val="1"/>
      <w:marLeft w:val="0"/>
      <w:marRight w:val="0"/>
      <w:marTop w:val="0"/>
      <w:marBottom w:val="0"/>
      <w:divBdr>
        <w:top w:val="none" w:sz="0" w:space="0" w:color="auto"/>
        <w:left w:val="none" w:sz="0" w:space="0" w:color="auto"/>
        <w:bottom w:val="none" w:sz="0" w:space="0" w:color="auto"/>
        <w:right w:val="none" w:sz="0" w:space="0" w:color="auto"/>
      </w:divBdr>
    </w:div>
    <w:div w:id="1539852354">
      <w:bodyDiv w:val="1"/>
      <w:marLeft w:val="0"/>
      <w:marRight w:val="0"/>
      <w:marTop w:val="0"/>
      <w:marBottom w:val="0"/>
      <w:divBdr>
        <w:top w:val="none" w:sz="0" w:space="0" w:color="auto"/>
        <w:left w:val="none" w:sz="0" w:space="0" w:color="auto"/>
        <w:bottom w:val="none" w:sz="0" w:space="0" w:color="auto"/>
        <w:right w:val="none" w:sz="0" w:space="0" w:color="auto"/>
      </w:divBdr>
    </w:div>
    <w:div w:id="1544093938">
      <w:bodyDiv w:val="1"/>
      <w:marLeft w:val="0"/>
      <w:marRight w:val="0"/>
      <w:marTop w:val="0"/>
      <w:marBottom w:val="0"/>
      <w:divBdr>
        <w:top w:val="none" w:sz="0" w:space="0" w:color="auto"/>
        <w:left w:val="none" w:sz="0" w:space="0" w:color="auto"/>
        <w:bottom w:val="none" w:sz="0" w:space="0" w:color="auto"/>
        <w:right w:val="none" w:sz="0" w:space="0" w:color="auto"/>
      </w:divBdr>
    </w:div>
    <w:div w:id="1562248403">
      <w:bodyDiv w:val="1"/>
      <w:marLeft w:val="0"/>
      <w:marRight w:val="0"/>
      <w:marTop w:val="0"/>
      <w:marBottom w:val="0"/>
      <w:divBdr>
        <w:top w:val="none" w:sz="0" w:space="0" w:color="auto"/>
        <w:left w:val="none" w:sz="0" w:space="0" w:color="auto"/>
        <w:bottom w:val="none" w:sz="0" w:space="0" w:color="auto"/>
        <w:right w:val="none" w:sz="0" w:space="0" w:color="auto"/>
      </w:divBdr>
    </w:div>
    <w:div w:id="1565488955">
      <w:bodyDiv w:val="1"/>
      <w:marLeft w:val="0"/>
      <w:marRight w:val="0"/>
      <w:marTop w:val="0"/>
      <w:marBottom w:val="0"/>
      <w:divBdr>
        <w:top w:val="none" w:sz="0" w:space="0" w:color="auto"/>
        <w:left w:val="none" w:sz="0" w:space="0" w:color="auto"/>
        <w:bottom w:val="none" w:sz="0" w:space="0" w:color="auto"/>
        <w:right w:val="none" w:sz="0" w:space="0" w:color="auto"/>
      </w:divBdr>
    </w:div>
    <w:div w:id="1569805893">
      <w:bodyDiv w:val="1"/>
      <w:marLeft w:val="0"/>
      <w:marRight w:val="0"/>
      <w:marTop w:val="0"/>
      <w:marBottom w:val="0"/>
      <w:divBdr>
        <w:top w:val="none" w:sz="0" w:space="0" w:color="auto"/>
        <w:left w:val="none" w:sz="0" w:space="0" w:color="auto"/>
        <w:bottom w:val="none" w:sz="0" w:space="0" w:color="auto"/>
        <w:right w:val="none" w:sz="0" w:space="0" w:color="auto"/>
      </w:divBdr>
    </w:div>
    <w:div w:id="1570848347">
      <w:bodyDiv w:val="1"/>
      <w:marLeft w:val="0"/>
      <w:marRight w:val="0"/>
      <w:marTop w:val="0"/>
      <w:marBottom w:val="0"/>
      <w:divBdr>
        <w:top w:val="none" w:sz="0" w:space="0" w:color="auto"/>
        <w:left w:val="none" w:sz="0" w:space="0" w:color="auto"/>
        <w:bottom w:val="none" w:sz="0" w:space="0" w:color="auto"/>
        <w:right w:val="none" w:sz="0" w:space="0" w:color="auto"/>
      </w:divBdr>
    </w:div>
    <w:div w:id="1589149474">
      <w:bodyDiv w:val="1"/>
      <w:marLeft w:val="0"/>
      <w:marRight w:val="0"/>
      <w:marTop w:val="0"/>
      <w:marBottom w:val="0"/>
      <w:divBdr>
        <w:top w:val="none" w:sz="0" w:space="0" w:color="auto"/>
        <w:left w:val="none" w:sz="0" w:space="0" w:color="auto"/>
        <w:bottom w:val="none" w:sz="0" w:space="0" w:color="auto"/>
        <w:right w:val="none" w:sz="0" w:space="0" w:color="auto"/>
      </w:divBdr>
    </w:div>
    <w:div w:id="1589194955">
      <w:bodyDiv w:val="1"/>
      <w:marLeft w:val="0"/>
      <w:marRight w:val="0"/>
      <w:marTop w:val="0"/>
      <w:marBottom w:val="0"/>
      <w:divBdr>
        <w:top w:val="none" w:sz="0" w:space="0" w:color="auto"/>
        <w:left w:val="none" w:sz="0" w:space="0" w:color="auto"/>
        <w:bottom w:val="none" w:sz="0" w:space="0" w:color="auto"/>
        <w:right w:val="none" w:sz="0" w:space="0" w:color="auto"/>
      </w:divBdr>
    </w:div>
    <w:div w:id="1598829306">
      <w:bodyDiv w:val="1"/>
      <w:marLeft w:val="0"/>
      <w:marRight w:val="0"/>
      <w:marTop w:val="0"/>
      <w:marBottom w:val="0"/>
      <w:divBdr>
        <w:top w:val="none" w:sz="0" w:space="0" w:color="auto"/>
        <w:left w:val="none" w:sz="0" w:space="0" w:color="auto"/>
        <w:bottom w:val="none" w:sz="0" w:space="0" w:color="auto"/>
        <w:right w:val="none" w:sz="0" w:space="0" w:color="auto"/>
      </w:divBdr>
    </w:div>
    <w:div w:id="1603953380">
      <w:bodyDiv w:val="1"/>
      <w:marLeft w:val="0"/>
      <w:marRight w:val="0"/>
      <w:marTop w:val="0"/>
      <w:marBottom w:val="0"/>
      <w:divBdr>
        <w:top w:val="none" w:sz="0" w:space="0" w:color="auto"/>
        <w:left w:val="none" w:sz="0" w:space="0" w:color="auto"/>
        <w:bottom w:val="none" w:sz="0" w:space="0" w:color="auto"/>
        <w:right w:val="none" w:sz="0" w:space="0" w:color="auto"/>
      </w:divBdr>
    </w:div>
    <w:div w:id="1609701581">
      <w:bodyDiv w:val="1"/>
      <w:marLeft w:val="0"/>
      <w:marRight w:val="0"/>
      <w:marTop w:val="0"/>
      <w:marBottom w:val="0"/>
      <w:divBdr>
        <w:top w:val="none" w:sz="0" w:space="0" w:color="auto"/>
        <w:left w:val="none" w:sz="0" w:space="0" w:color="auto"/>
        <w:bottom w:val="none" w:sz="0" w:space="0" w:color="auto"/>
        <w:right w:val="none" w:sz="0" w:space="0" w:color="auto"/>
      </w:divBdr>
    </w:div>
    <w:div w:id="1610355499">
      <w:bodyDiv w:val="1"/>
      <w:marLeft w:val="0"/>
      <w:marRight w:val="0"/>
      <w:marTop w:val="0"/>
      <w:marBottom w:val="0"/>
      <w:divBdr>
        <w:top w:val="none" w:sz="0" w:space="0" w:color="auto"/>
        <w:left w:val="none" w:sz="0" w:space="0" w:color="auto"/>
        <w:bottom w:val="none" w:sz="0" w:space="0" w:color="auto"/>
        <w:right w:val="none" w:sz="0" w:space="0" w:color="auto"/>
      </w:divBdr>
    </w:div>
    <w:div w:id="1612589558">
      <w:bodyDiv w:val="1"/>
      <w:marLeft w:val="0"/>
      <w:marRight w:val="0"/>
      <w:marTop w:val="0"/>
      <w:marBottom w:val="0"/>
      <w:divBdr>
        <w:top w:val="none" w:sz="0" w:space="0" w:color="auto"/>
        <w:left w:val="none" w:sz="0" w:space="0" w:color="auto"/>
        <w:bottom w:val="none" w:sz="0" w:space="0" w:color="auto"/>
        <w:right w:val="none" w:sz="0" w:space="0" w:color="auto"/>
      </w:divBdr>
    </w:div>
    <w:div w:id="1614900037">
      <w:bodyDiv w:val="1"/>
      <w:marLeft w:val="0"/>
      <w:marRight w:val="0"/>
      <w:marTop w:val="0"/>
      <w:marBottom w:val="0"/>
      <w:divBdr>
        <w:top w:val="none" w:sz="0" w:space="0" w:color="auto"/>
        <w:left w:val="none" w:sz="0" w:space="0" w:color="auto"/>
        <w:bottom w:val="none" w:sz="0" w:space="0" w:color="auto"/>
        <w:right w:val="none" w:sz="0" w:space="0" w:color="auto"/>
      </w:divBdr>
    </w:div>
    <w:div w:id="1627663520">
      <w:bodyDiv w:val="1"/>
      <w:marLeft w:val="0"/>
      <w:marRight w:val="0"/>
      <w:marTop w:val="0"/>
      <w:marBottom w:val="0"/>
      <w:divBdr>
        <w:top w:val="none" w:sz="0" w:space="0" w:color="auto"/>
        <w:left w:val="none" w:sz="0" w:space="0" w:color="auto"/>
        <w:bottom w:val="none" w:sz="0" w:space="0" w:color="auto"/>
        <w:right w:val="none" w:sz="0" w:space="0" w:color="auto"/>
      </w:divBdr>
    </w:div>
    <w:div w:id="1628051959">
      <w:bodyDiv w:val="1"/>
      <w:marLeft w:val="0"/>
      <w:marRight w:val="0"/>
      <w:marTop w:val="0"/>
      <w:marBottom w:val="0"/>
      <w:divBdr>
        <w:top w:val="none" w:sz="0" w:space="0" w:color="auto"/>
        <w:left w:val="none" w:sz="0" w:space="0" w:color="auto"/>
        <w:bottom w:val="none" w:sz="0" w:space="0" w:color="auto"/>
        <w:right w:val="none" w:sz="0" w:space="0" w:color="auto"/>
      </w:divBdr>
    </w:div>
    <w:div w:id="1630551453">
      <w:bodyDiv w:val="1"/>
      <w:marLeft w:val="0"/>
      <w:marRight w:val="0"/>
      <w:marTop w:val="0"/>
      <w:marBottom w:val="0"/>
      <w:divBdr>
        <w:top w:val="none" w:sz="0" w:space="0" w:color="auto"/>
        <w:left w:val="none" w:sz="0" w:space="0" w:color="auto"/>
        <w:bottom w:val="none" w:sz="0" w:space="0" w:color="auto"/>
        <w:right w:val="none" w:sz="0" w:space="0" w:color="auto"/>
      </w:divBdr>
    </w:div>
    <w:div w:id="1633749566">
      <w:bodyDiv w:val="1"/>
      <w:marLeft w:val="0"/>
      <w:marRight w:val="0"/>
      <w:marTop w:val="0"/>
      <w:marBottom w:val="0"/>
      <w:divBdr>
        <w:top w:val="none" w:sz="0" w:space="0" w:color="auto"/>
        <w:left w:val="none" w:sz="0" w:space="0" w:color="auto"/>
        <w:bottom w:val="none" w:sz="0" w:space="0" w:color="auto"/>
        <w:right w:val="none" w:sz="0" w:space="0" w:color="auto"/>
      </w:divBdr>
    </w:div>
    <w:div w:id="1646666833">
      <w:bodyDiv w:val="1"/>
      <w:marLeft w:val="0"/>
      <w:marRight w:val="0"/>
      <w:marTop w:val="0"/>
      <w:marBottom w:val="0"/>
      <w:divBdr>
        <w:top w:val="none" w:sz="0" w:space="0" w:color="auto"/>
        <w:left w:val="none" w:sz="0" w:space="0" w:color="auto"/>
        <w:bottom w:val="none" w:sz="0" w:space="0" w:color="auto"/>
        <w:right w:val="none" w:sz="0" w:space="0" w:color="auto"/>
      </w:divBdr>
    </w:div>
    <w:div w:id="1655799273">
      <w:bodyDiv w:val="1"/>
      <w:marLeft w:val="0"/>
      <w:marRight w:val="0"/>
      <w:marTop w:val="0"/>
      <w:marBottom w:val="0"/>
      <w:divBdr>
        <w:top w:val="none" w:sz="0" w:space="0" w:color="auto"/>
        <w:left w:val="none" w:sz="0" w:space="0" w:color="auto"/>
        <w:bottom w:val="none" w:sz="0" w:space="0" w:color="auto"/>
        <w:right w:val="none" w:sz="0" w:space="0" w:color="auto"/>
      </w:divBdr>
    </w:div>
    <w:div w:id="1659530086">
      <w:bodyDiv w:val="1"/>
      <w:marLeft w:val="0"/>
      <w:marRight w:val="0"/>
      <w:marTop w:val="0"/>
      <w:marBottom w:val="0"/>
      <w:divBdr>
        <w:top w:val="none" w:sz="0" w:space="0" w:color="auto"/>
        <w:left w:val="none" w:sz="0" w:space="0" w:color="auto"/>
        <w:bottom w:val="none" w:sz="0" w:space="0" w:color="auto"/>
        <w:right w:val="none" w:sz="0" w:space="0" w:color="auto"/>
      </w:divBdr>
    </w:div>
    <w:div w:id="1661499135">
      <w:bodyDiv w:val="1"/>
      <w:marLeft w:val="0"/>
      <w:marRight w:val="0"/>
      <w:marTop w:val="0"/>
      <w:marBottom w:val="0"/>
      <w:divBdr>
        <w:top w:val="none" w:sz="0" w:space="0" w:color="auto"/>
        <w:left w:val="none" w:sz="0" w:space="0" w:color="auto"/>
        <w:bottom w:val="none" w:sz="0" w:space="0" w:color="auto"/>
        <w:right w:val="none" w:sz="0" w:space="0" w:color="auto"/>
      </w:divBdr>
    </w:div>
    <w:div w:id="1666516649">
      <w:bodyDiv w:val="1"/>
      <w:marLeft w:val="0"/>
      <w:marRight w:val="0"/>
      <w:marTop w:val="0"/>
      <w:marBottom w:val="0"/>
      <w:divBdr>
        <w:top w:val="none" w:sz="0" w:space="0" w:color="auto"/>
        <w:left w:val="none" w:sz="0" w:space="0" w:color="auto"/>
        <w:bottom w:val="none" w:sz="0" w:space="0" w:color="auto"/>
        <w:right w:val="none" w:sz="0" w:space="0" w:color="auto"/>
      </w:divBdr>
    </w:div>
    <w:div w:id="1666586768">
      <w:bodyDiv w:val="1"/>
      <w:marLeft w:val="0"/>
      <w:marRight w:val="0"/>
      <w:marTop w:val="0"/>
      <w:marBottom w:val="0"/>
      <w:divBdr>
        <w:top w:val="none" w:sz="0" w:space="0" w:color="auto"/>
        <w:left w:val="none" w:sz="0" w:space="0" w:color="auto"/>
        <w:bottom w:val="none" w:sz="0" w:space="0" w:color="auto"/>
        <w:right w:val="none" w:sz="0" w:space="0" w:color="auto"/>
      </w:divBdr>
    </w:div>
    <w:div w:id="1675301581">
      <w:bodyDiv w:val="1"/>
      <w:marLeft w:val="0"/>
      <w:marRight w:val="0"/>
      <w:marTop w:val="0"/>
      <w:marBottom w:val="0"/>
      <w:divBdr>
        <w:top w:val="none" w:sz="0" w:space="0" w:color="auto"/>
        <w:left w:val="none" w:sz="0" w:space="0" w:color="auto"/>
        <w:bottom w:val="none" w:sz="0" w:space="0" w:color="auto"/>
        <w:right w:val="none" w:sz="0" w:space="0" w:color="auto"/>
      </w:divBdr>
    </w:div>
    <w:div w:id="1678731917">
      <w:bodyDiv w:val="1"/>
      <w:marLeft w:val="0"/>
      <w:marRight w:val="0"/>
      <w:marTop w:val="0"/>
      <w:marBottom w:val="0"/>
      <w:divBdr>
        <w:top w:val="none" w:sz="0" w:space="0" w:color="auto"/>
        <w:left w:val="none" w:sz="0" w:space="0" w:color="auto"/>
        <w:bottom w:val="none" w:sz="0" w:space="0" w:color="auto"/>
        <w:right w:val="none" w:sz="0" w:space="0" w:color="auto"/>
      </w:divBdr>
    </w:div>
    <w:div w:id="1681269997">
      <w:bodyDiv w:val="1"/>
      <w:marLeft w:val="0"/>
      <w:marRight w:val="0"/>
      <w:marTop w:val="0"/>
      <w:marBottom w:val="0"/>
      <w:divBdr>
        <w:top w:val="none" w:sz="0" w:space="0" w:color="auto"/>
        <w:left w:val="none" w:sz="0" w:space="0" w:color="auto"/>
        <w:bottom w:val="none" w:sz="0" w:space="0" w:color="auto"/>
        <w:right w:val="none" w:sz="0" w:space="0" w:color="auto"/>
      </w:divBdr>
    </w:div>
    <w:div w:id="1695229029">
      <w:bodyDiv w:val="1"/>
      <w:marLeft w:val="0"/>
      <w:marRight w:val="0"/>
      <w:marTop w:val="0"/>
      <w:marBottom w:val="0"/>
      <w:divBdr>
        <w:top w:val="none" w:sz="0" w:space="0" w:color="auto"/>
        <w:left w:val="none" w:sz="0" w:space="0" w:color="auto"/>
        <w:bottom w:val="none" w:sz="0" w:space="0" w:color="auto"/>
        <w:right w:val="none" w:sz="0" w:space="0" w:color="auto"/>
      </w:divBdr>
    </w:div>
    <w:div w:id="1695498843">
      <w:bodyDiv w:val="1"/>
      <w:marLeft w:val="0"/>
      <w:marRight w:val="0"/>
      <w:marTop w:val="0"/>
      <w:marBottom w:val="0"/>
      <w:divBdr>
        <w:top w:val="none" w:sz="0" w:space="0" w:color="auto"/>
        <w:left w:val="none" w:sz="0" w:space="0" w:color="auto"/>
        <w:bottom w:val="none" w:sz="0" w:space="0" w:color="auto"/>
        <w:right w:val="none" w:sz="0" w:space="0" w:color="auto"/>
      </w:divBdr>
    </w:div>
    <w:div w:id="1697972562">
      <w:bodyDiv w:val="1"/>
      <w:marLeft w:val="0"/>
      <w:marRight w:val="0"/>
      <w:marTop w:val="0"/>
      <w:marBottom w:val="0"/>
      <w:divBdr>
        <w:top w:val="none" w:sz="0" w:space="0" w:color="auto"/>
        <w:left w:val="none" w:sz="0" w:space="0" w:color="auto"/>
        <w:bottom w:val="none" w:sz="0" w:space="0" w:color="auto"/>
        <w:right w:val="none" w:sz="0" w:space="0" w:color="auto"/>
      </w:divBdr>
    </w:div>
    <w:div w:id="1699354775">
      <w:bodyDiv w:val="1"/>
      <w:marLeft w:val="0"/>
      <w:marRight w:val="0"/>
      <w:marTop w:val="0"/>
      <w:marBottom w:val="0"/>
      <w:divBdr>
        <w:top w:val="none" w:sz="0" w:space="0" w:color="auto"/>
        <w:left w:val="none" w:sz="0" w:space="0" w:color="auto"/>
        <w:bottom w:val="none" w:sz="0" w:space="0" w:color="auto"/>
        <w:right w:val="none" w:sz="0" w:space="0" w:color="auto"/>
      </w:divBdr>
    </w:div>
    <w:div w:id="1701322108">
      <w:bodyDiv w:val="1"/>
      <w:marLeft w:val="0"/>
      <w:marRight w:val="0"/>
      <w:marTop w:val="0"/>
      <w:marBottom w:val="0"/>
      <w:divBdr>
        <w:top w:val="none" w:sz="0" w:space="0" w:color="auto"/>
        <w:left w:val="none" w:sz="0" w:space="0" w:color="auto"/>
        <w:bottom w:val="none" w:sz="0" w:space="0" w:color="auto"/>
        <w:right w:val="none" w:sz="0" w:space="0" w:color="auto"/>
      </w:divBdr>
    </w:div>
    <w:div w:id="1704406986">
      <w:bodyDiv w:val="1"/>
      <w:marLeft w:val="0"/>
      <w:marRight w:val="0"/>
      <w:marTop w:val="0"/>
      <w:marBottom w:val="0"/>
      <w:divBdr>
        <w:top w:val="none" w:sz="0" w:space="0" w:color="auto"/>
        <w:left w:val="none" w:sz="0" w:space="0" w:color="auto"/>
        <w:bottom w:val="none" w:sz="0" w:space="0" w:color="auto"/>
        <w:right w:val="none" w:sz="0" w:space="0" w:color="auto"/>
      </w:divBdr>
    </w:div>
    <w:div w:id="1705404380">
      <w:bodyDiv w:val="1"/>
      <w:marLeft w:val="0"/>
      <w:marRight w:val="0"/>
      <w:marTop w:val="0"/>
      <w:marBottom w:val="0"/>
      <w:divBdr>
        <w:top w:val="none" w:sz="0" w:space="0" w:color="auto"/>
        <w:left w:val="none" w:sz="0" w:space="0" w:color="auto"/>
        <w:bottom w:val="none" w:sz="0" w:space="0" w:color="auto"/>
        <w:right w:val="none" w:sz="0" w:space="0" w:color="auto"/>
      </w:divBdr>
    </w:div>
    <w:div w:id="1716000451">
      <w:bodyDiv w:val="1"/>
      <w:marLeft w:val="0"/>
      <w:marRight w:val="0"/>
      <w:marTop w:val="0"/>
      <w:marBottom w:val="0"/>
      <w:divBdr>
        <w:top w:val="none" w:sz="0" w:space="0" w:color="auto"/>
        <w:left w:val="none" w:sz="0" w:space="0" w:color="auto"/>
        <w:bottom w:val="none" w:sz="0" w:space="0" w:color="auto"/>
        <w:right w:val="none" w:sz="0" w:space="0" w:color="auto"/>
      </w:divBdr>
    </w:div>
    <w:div w:id="1726295467">
      <w:bodyDiv w:val="1"/>
      <w:marLeft w:val="0"/>
      <w:marRight w:val="0"/>
      <w:marTop w:val="0"/>
      <w:marBottom w:val="0"/>
      <w:divBdr>
        <w:top w:val="none" w:sz="0" w:space="0" w:color="auto"/>
        <w:left w:val="none" w:sz="0" w:space="0" w:color="auto"/>
        <w:bottom w:val="none" w:sz="0" w:space="0" w:color="auto"/>
        <w:right w:val="none" w:sz="0" w:space="0" w:color="auto"/>
      </w:divBdr>
    </w:div>
    <w:div w:id="1733775146">
      <w:bodyDiv w:val="1"/>
      <w:marLeft w:val="0"/>
      <w:marRight w:val="0"/>
      <w:marTop w:val="0"/>
      <w:marBottom w:val="0"/>
      <w:divBdr>
        <w:top w:val="none" w:sz="0" w:space="0" w:color="auto"/>
        <w:left w:val="none" w:sz="0" w:space="0" w:color="auto"/>
        <w:bottom w:val="none" w:sz="0" w:space="0" w:color="auto"/>
        <w:right w:val="none" w:sz="0" w:space="0" w:color="auto"/>
      </w:divBdr>
    </w:div>
    <w:div w:id="1735929173">
      <w:bodyDiv w:val="1"/>
      <w:marLeft w:val="0"/>
      <w:marRight w:val="0"/>
      <w:marTop w:val="0"/>
      <w:marBottom w:val="0"/>
      <w:divBdr>
        <w:top w:val="none" w:sz="0" w:space="0" w:color="auto"/>
        <w:left w:val="none" w:sz="0" w:space="0" w:color="auto"/>
        <w:bottom w:val="none" w:sz="0" w:space="0" w:color="auto"/>
        <w:right w:val="none" w:sz="0" w:space="0" w:color="auto"/>
      </w:divBdr>
    </w:div>
    <w:div w:id="1747529372">
      <w:bodyDiv w:val="1"/>
      <w:marLeft w:val="0"/>
      <w:marRight w:val="0"/>
      <w:marTop w:val="0"/>
      <w:marBottom w:val="0"/>
      <w:divBdr>
        <w:top w:val="none" w:sz="0" w:space="0" w:color="auto"/>
        <w:left w:val="none" w:sz="0" w:space="0" w:color="auto"/>
        <w:bottom w:val="none" w:sz="0" w:space="0" w:color="auto"/>
        <w:right w:val="none" w:sz="0" w:space="0" w:color="auto"/>
      </w:divBdr>
    </w:div>
    <w:div w:id="1781758822">
      <w:bodyDiv w:val="1"/>
      <w:marLeft w:val="0"/>
      <w:marRight w:val="0"/>
      <w:marTop w:val="0"/>
      <w:marBottom w:val="0"/>
      <w:divBdr>
        <w:top w:val="none" w:sz="0" w:space="0" w:color="auto"/>
        <w:left w:val="none" w:sz="0" w:space="0" w:color="auto"/>
        <w:bottom w:val="none" w:sz="0" w:space="0" w:color="auto"/>
        <w:right w:val="none" w:sz="0" w:space="0" w:color="auto"/>
      </w:divBdr>
    </w:div>
    <w:div w:id="1783527795">
      <w:bodyDiv w:val="1"/>
      <w:marLeft w:val="0"/>
      <w:marRight w:val="0"/>
      <w:marTop w:val="0"/>
      <w:marBottom w:val="0"/>
      <w:divBdr>
        <w:top w:val="none" w:sz="0" w:space="0" w:color="auto"/>
        <w:left w:val="none" w:sz="0" w:space="0" w:color="auto"/>
        <w:bottom w:val="none" w:sz="0" w:space="0" w:color="auto"/>
        <w:right w:val="none" w:sz="0" w:space="0" w:color="auto"/>
      </w:divBdr>
    </w:div>
    <w:div w:id="1789080795">
      <w:bodyDiv w:val="1"/>
      <w:marLeft w:val="0"/>
      <w:marRight w:val="0"/>
      <w:marTop w:val="0"/>
      <w:marBottom w:val="0"/>
      <w:divBdr>
        <w:top w:val="none" w:sz="0" w:space="0" w:color="auto"/>
        <w:left w:val="none" w:sz="0" w:space="0" w:color="auto"/>
        <w:bottom w:val="none" w:sz="0" w:space="0" w:color="auto"/>
        <w:right w:val="none" w:sz="0" w:space="0" w:color="auto"/>
      </w:divBdr>
    </w:div>
    <w:div w:id="1793937666">
      <w:bodyDiv w:val="1"/>
      <w:marLeft w:val="0"/>
      <w:marRight w:val="0"/>
      <w:marTop w:val="0"/>
      <w:marBottom w:val="0"/>
      <w:divBdr>
        <w:top w:val="none" w:sz="0" w:space="0" w:color="auto"/>
        <w:left w:val="none" w:sz="0" w:space="0" w:color="auto"/>
        <w:bottom w:val="none" w:sz="0" w:space="0" w:color="auto"/>
        <w:right w:val="none" w:sz="0" w:space="0" w:color="auto"/>
      </w:divBdr>
    </w:div>
    <w:div w:id="1796096747">
      <w:bodyDiv w:val="1"/>
      <w:marLeft w:val="0"/>
      <w:marRight w:val="0"/>
      <w:marTop w:val="0"/>
      <w:marBottom w:val="0"/>
      <w:divBdr>
        <w:top w:val="none" w:sz="0" w:space="0" w:color="auto"/>
        <w:left w:val="none" w:sz="0" w:space="0" w:color="auto"/>
        <w:bottom w:val="none" w:sz="0" w:space="0" w:color="auto"/>
        <w:right w:val="none" w:sz="0" w:space="0" w:color="auto"/>
      </w:divBdr>
    </w:div>
    <w:div w:id="1796286778">
      <w:bodyDiv w:val="1"/>
      <w:marLeft w:val="0"/>
      <w:marRight w:val="0"/>
      <w:marTop w:val="0"/>
      <w:marBottom w:val="0"/>
      <w:divBdr>
        <w:top w:val="none" w:sz="0" w:space="0" w:color="auto"/>
        <w:left w:val="none" w:sz="0" w:space="0" w:color="auto"/>
        <w:bottom w:val="none" w:sz="0" w:space="0" w:color="auto"/>
        <w:right w:val="none" w:sz="0" w:space="0" w:color="auto"/>
      </w:divBdr>
    </w:div>
    <w:div w:id="1796408912">
      <w:bodyDiv w:val="1"/>
      <w:marLeft w:val="0"/>
      <w:marRight w:val="0"/>
      <w:marTop w:val="0"/>
      <w:marBottom w:val="0"/>
      <w:divBdr>
        <w:top w:val="none" w:sz="0" w:space="0" w:color="auto"/>
        <w:left w:val="none" w:sz="0" w:space="0" w:color="auto"/>
        <w:bottom w:val="none" w:sz="0" w:space="0" w:color="auto"/>
        <w:right w:val="none" w:sz="0" w:space="0" w:color="auto"/>
      </w:divBdr>
    </w:div>
    <w:div w:id="1801411056">
      <w:bodyDiv w:val="1"/>
      <w:marLeft w:val="0"/>
      <w:marRight w:val="0"/>
      <w:marTop w:val="0"/>
      <w:marBottom w:val="0"/>
      <w:divBdr>
        <w:top w:val="none" w:sz="0" w:space="0" w:color="auto"/>
        <w:left w:val="none" w:sz="0" w:space="0" w:color="auto"/>
        <w:bottom w:val="none" w:sz="0" w:space="0" w:color="auto"/>
        <w:right w:val="none" w:sz="0" w:space="0" w:color="auto"/>
      </w:divBdr>
    </w:div>
    <w:div w:id="1807043365">
      <w:bodyDiv w:val="1"/>
      <w:marLeft w:val="0"/>
      <w:marRight w:val="0"/>
      <w:marTop w:val="0"/>
      <w:marBottom w:val="0"/>
      <w:divBdr>
        <w:top w:val="none" w:sz="0" w:space="0" w:color="auto"/>
        <w:left w:val="none" w:sz="0" w:space="0" w:color="auto"/>
        <w:bottom w:val="none" w:sz="0" w:space="0" w:color="auto"/>
        <w:right w:val="none" w:sz="0" w:space="0" w:color="auto"/>
      </w:divBdr>
    </w:div>
    <w:div w:id="1809207537">
      <w:bodyDiv w:val="1"/>
      <w:marLeft w:val="0"/>
      <w:marRight w:val="0"/>
      <w:marTop w:val="0"/>
      <w:marBottom w:val="0"/>
      <w:divBdr>
        <w:top w:val="none" w:sz="0" w:space="0" w:color="auto"/>
        <w:left w:val="none" w:sz="0" w:space="0" w:color="auto"/>
        <w:bottom w:val="none" w:sz="0" w:space="0" w:color="auto"/>
        <w:right w:val="none" w:sz="0" w:space="0" w:color="auto"/>
      </w:divBdr>
    </w:div>
    <w:div w:id="1811753497">
      <w:bodyDiv w:val="1"/>
      <w:marLeft w:val="0"/>
      <w:marRight w:val="0"/>
      <w:marTop w:val="0"/>
      <w:marBottom w:val="0"/>
      <w:divBdr>
        <w:top w:val="none" w:sz="0" w:space="0" w:color="auto"/>
        <w:left w:val="none" w:sz="0" w:space="0" w:color="auto"/>
        <w:bottom w:val="none" w:sz="0" w:space="0" w:color="auto"/>
        <w:right w:val="none" w:sz="0" w:space="0" w:color="auto"/>
      </w:divBdr>
    </w:div>
    <w:div w:id="1812283982">
      <w:bodyDiv w:val="1"/>
      <w:marLeft w:val="0"/>
      <w:marRight w:val="0"/>
      <w:marTop w:val="0"/>
      <w:marBottom w:val="0"/>
      <w:divBdr>
        <w:top w:val="none" w:sz="0" w:space="0" w:color="auto"/>
        <w:left w:val="none" w:sz="0" w:space="0" w:color="auto"/>
        <w:bottom w:val="none" w:sz="0" w:space="0" w:color="auto"/>
        <w:right w:val="none" w:sz="0" w:space="0" w:color="auto"/>
      </w:divBdr>
    </w:div>
    <w:div w:id="1815444551">
      <w:bodyDiv w:val="1"/>
      <w:marLeft w:val="0"/>
      <w:marRight w:val="0"/>
      <w:marTop w:val="0"/>
      <w:marBottom w:val="0"/>
      <w:divBdr>
        <w:top w:val="none" w:sz="0" w:space="0" w:color="auto"/>
        <w:left w:val="none" w:sz="0" w:space="0" w:color="auto"/>
        <w:bottom w:val="none" w:sz="0" w:space="0" w:color="auto"/>
        <w:right w:val="none" w:sz="0" w:space="0" w:color="auto"/>
      </w:divBdr>
    </w:div>
    <w:div w:id="1818302945">
      <w:bodyDiv w:val="1"/>
      <w:marLeft w:val="0"/>
      <w:marRight w:val="0"/>
      <w:marTop w:val="0"/>
      <w:marBottom w:val="0"/>
      <w:divBdr>
        <w:top w:val="none" w:sz="0" w:space="0" w:color="auto"/>
        <w:left w:val="none" w:sz="0" w:space="0" w:color="auto"/>
        <w:bottom w:val="none" w:sz="0" w:space="0" w:color="auto"/>
        <w:right w:val="none" w:sz="0" w:space="0" w:color="auto"/>
      </w:divBdr>
    </w:div>
    <w:div w:id="1819299318">
      <w:bodyDiv w:val="1"/>
      <w:marLeft w:val="0"/>
      <w:marRight w:val="0"/>
      <w:marTop w:val="0"/>
      <w:marBottom w:val="0"/>
      <w:divBdr>
        <w:top w:val="none" w:sz="0" w:space="0" w:color="auto"/>
        <w:left w:val="none" w:sz="0" w:space="0" w:color="auto"/>
        <w:bottom w:val="none" w:sz="0" w:space="0" w:color="auto"/>
        <w:right w:val="none" w:sz="0" w:space="0" w:color="auto"/>
      </w:divBdr>
    </w:div>
    <w:div w:id="1825076014">
      <w:bodyDiv w:val="1"/>
      <w:marLeft w:val="0"/>
      <w:marRight w:val="0"/>
      <w:marTop w:val="0"/>
      <w:marBottom w:val="0"/>
      <w:divBdr>
        <w:top w:val="none" w:sz="0" w:space="0" w:color="auto"/>
        <w:left w:val="none" w:sz="0" w:space="0" w:color="auto"/>
        <w:bottom w:val="none" w:sz="0" w:space="0" w:color="auto"/>
        <w:right w:val="none" w:sz="0" w:space="0" w:color="auto"/>
      </w:divBdr>
    </w:div>
    <w:div w:id="1832066739">
      <w:bodyDiv w:val="1"/>
      <w:marLeft w:val="0"/>
      <w:marRight w:val="0"/>
      <w:marTop w:val="0"/>
      <w:marBottom w:val="0"/>
      <w:divBdr>
        <w:top w:val="none" w:sz="0" w:space="0" w:color="auto"/>
        <w:left w:val="none" w:sz="0" w:space="0" w:color="auto"/>
        <w:bottom w:val="none" w:sz="0" w:space="0" w:color="auto"/>
        <w:right w:val="none" w:sz="0" w:space="0" w:color="auto"/>
      </w:divBdr>
    </w:div>
    <w:div w:id="1835799103">
      <w:bodyDiv w:val="1"/>
      <w:marLeft w:val="0"/>
      <w:marRight w:val="0"/>
      <w:marTop w:val="0"/>
      <w:marBottom w:val="0"/>
      <w:divBdr>
        <w:top w:val="none" w:sz="0" w:space="0" w:color="auto"/>
        <w:left w:val="none" w:sz="0" w:space="0" w:color="auto"/>
        <w:bottom w:val="none" w:sz="0" w:space="0" w:color="auto"/>
        <w:right w:val="none" w:sz="0" w:space="0" w:color="auto"/>
      </w:divBdr>
    </w:div>
    <w:div w:id="1835998121">
      <w:bodyDiv w:val="1"/>
      <w:marLeft w:val="0"/>
      <w:marRight w:val="0"/>
      <w:marTop w:val="0"/>
      <w:marBottom w:val="0"/>
      <w:divBdr>
        <w:top w:val="none" w:sz="0" w:space="0" w:color="auto"/>
        <w:left w:val="none" w:sz="0" w:space="0" w:color="auto"/>
        <w:bottom w:val="none" w:sz="0" w:space="0" w:color="auto"/>
        <w:right w:val="none" w:sz="0" w:space="0" w:color="auto"/>
      </w:divBdr>
    </w:div>
    <w:div w:id="1836529428">
      <w:bodyDiv w:val="1"/>
      <w:marLeft w:val="0"/>
      <w:marRight w:val="0"/>
      <w:marTop w:val="0"/>
      <w:marBottom w:val="0"/>
      <w:divBdr>
        <w:top w:val="none" w:sz="0" w:space="0" w:color="auto"/>
        <w:left w:val="none" w:sz="0" w:space="0" w:color="auto"/>
        <w:bottom w:val="none" w:sz="0" w:space="0" w:color="auto"/>
        <w:right w:val="none" w:sz="0" w:space="0" w:color="auto"/>
      </w:divBdr>
    </w:div>
    <w:div w:id="1839151747">
      <w:bodyDiv w:val="1"/>
      <w:marLeft w:val="0"/>
      <w:marRight w:val="0"/>
      <w:marTop w:val="0"/>
      <w:marBottom w:val="0"/>
      <w:divBdr>
        <w:top w:val="none" w:sz="0" w:space="0" w:color="auto"/>
        <w:left w:val="none" w:sz="0" w:space="0" w:color="auto"/>
        <w:bottom w:val="none" w:sz="0" w:space="0" w:color="auto"/>
        <w:right w:val="none" w:sz="0" w:space="0" w:color="auto"/>
      </w:divBdr>
    </w:div>
    <w:div w:id="1841659047">
      <w:bodyDiv w:val="1"/>
      <w:marLeft w:val="0"/>
      <w:marRight w:val="0"/>
      <w:marTop w:val="0"/>
      <w:marBottom w:val="0"/>
      <w:divBdr>
        <w:top w:val="none" w:sz="0" w:space="0" w:color="auto"/>
        <w:left w:val="none" w:sz="0" w:space="0" w:color="auto"/>
        <w:bottom w:val="none" w:sz="0" w:space="0" w:color="auto"/>
        <w:right w:val="none" w:sz="0" w:space="0" w:color="auto"/>
      </w:divBdr>
    </w:div>
    <w:div w:id="1841844439">
      <w:bodyDiv w:val="1"/>
      <w:marLeft w:val="0"/>
      <w:marRight w:val="0"/>
      <w:marTop w:val="0"/>
      <w:marBottom w:val="0"/>
      <w:divBdr>
        <w:top w:val="none" w:sz="0" w:space="0" w:color="auto"/>
        <w:left w:val="none" w:sz="0" w:space="0" w:color="auto"/>
        <w:bottom w:val="none" w:sz="0" w:space="0" w:color="auto"/>
        <w:right w:val="none" w:sz="0" w:space="0" w:color="auto"/>
      </w:divBdr>
    </w:div>
    <w:div w:id="1842815228">
      <w:bodyDiv w:val="1"/>
      <w:marLeft w:val="0"/>
      <w:marRight w:val="0"/>
      <w:marTop w:val="0"/>
      <w:marBottom w:val="0"/>
      <w:divBdr>
        <w:top w:val="none" w:sz="0" w:space="0" w:color="auto"/>
        <w:left w:val="none" w:sz="0" w:space="0" w:color="auto"/>
        <w:bottom w:val="none" w:sz="0" w:space="0" w:color="auto"/>
        <w:right w:val="none" w:sz="0" w:space="0" w:color="auto"/>
      </w:divBdr>
    </w:div>
    <w:div w:id="1847552403">
      <w:bodyDiv w:val="1"/>
      <w:marLeft w:val="0"/>
      <w:marRight w:val="0"/>
      <w:marTop w:val="0"/>
      <w:marBottom w:val="0"/>
      <w:divBdr>
        <w:top w:val="none" w:sz="0" w:space="0" w:color="auto"/>
        <w:left w:val="none" w:sz="0" w:space="0" w:color="auto"/>
        <w:bottom w:val="none" w:sz="0" w:space="0" w:color="auto"/>
        <w:right w:val="none" w:sz="0" w:space="0" w:color="auto"/>
      </w:divBdr>
    </w:div>
    <w:div w:id="1850287916">
      <w:bodyDiv w:val="1"/>
      <w:marLeft w:val="0"/>
      <w:marRight w:val="0"/>
      <w:marTop w:val="0"/>
      <w:marBottom w:val="0"/>
      <w:divBdr>
        <w:top w:val="none" w:sz="0" w:space="0" w:color="auto"/>
        <w:left w:val="none" w:sz="0" w:space="0" w:color="auto"/>
        <w:bottom w:val="none" w:sz="0" w:space="0" w:color="auto"/>
        <w:right w:val="none" w:sz="0" w:space="0" w:color="auto"/>
      </w:divBdr>
    </w:div>
    <w:div w:id="1851723993">
      <w:bodyDiv w:val="1"/>
      <w:marLeft w:val="0"/>
      <w:marRight w:val="0"/>
      <w:marTop w:val="0"/>
      <w:marBottom w:val="0"/>
      <w:divBdr>
        <w:top w:val="none" w:sz="0" w:space="0" w:color="auto"/>
        <w:left w:val="none" w:sz="0" w:space="0" w:color="auto"/>
        <w:bottom w:val="none" w:sz="0" w:space="0" w:color="auto"/>
        <w:right w:val="none" w:sz="0" w:space="0" w:color="auto"/>
      </w:divBdr>
    </w:div>
    <w:div w:id="1859737885">
      <w:bodyDiv w:val="1"/>
      <w:marLeft w:val="0"/>
      <w:marRight w:val="0"/>
      <w:marTop w:val="0"/>
      <w:marBottom w:val="0"/>
      <w:divBdr>
        <w:top w:val="none" w:sz="0" w:space="0" w:color="auto"/>
        <w:left w:val="none" w:sz="0" w:space="0" w:color="auto"/>
        <w:bottom w:val="none" w:sz="0" w:space="0" w:color="auto"/>
        <w:right w:val="none" w:sz="0" w:space="0" w:color="auto"/>
      </w:divBdr>
    </w:div>
    <w:div w:id="1861551259">
      <w:bodyDiv w:val="1"/>
      <w:marLeft w:val="0"/>
      <w:marRight w:val="0"/>
      <w:marTop w:val="0"/>
      <w:marBottom w:val="0"/>
      <w:divBdr>
        <w:top w:val="none" w:sz="0" w:space="0" w:color="auto"/>
        <w:left w:val="none" w:sz="0" w:space="0" w:color="auto"/>
        <w:bottom w:val="none" w:sz="0" w:space="0" w:color="auto"/>
        <w:right w:val="none" w:sz="0" w:space="0" w:color="auto"/>
      </w:divBdr>
    </w:div>
    <w:div w:id="1864590340">
      <w:bodyDiv w:val="1"/>
      <w:marLeft w:val="0"/>
      <w:marRight w:val="0"/>
      <w:marTop w:val="0"/>
      <w:marBottom w:val="0"/>
      <w:divBdr>
        <w:top w:val="none" w:sz="0" w:space="0" w:color="auto"/>
        <w:left w:val="none" w:sz="0" w:space="0" w:color="auto"/>
        <w:bottom w:val="none" w:sz="0" w:space="0" w:color="auto"/>
        <w:right w:val="none" w:sz="0" w:space="0" w:color="auto"/>
      </w:divBdr>
    </w:div>
    <w:div w:id="1868518546">
      <w:bodyDiv w:val="1"/>
      <w:marLeft w:val="0"/>
      <w:marRight w:val="0"/>
      <w:marTop w:val="0"/>
      <w:marBottom w:val="0"/>
      <w:divBdr>
        <w:top w:val="none" w:sz="0" w:space="0" w:color="auto"/>
        <w:left w:val="none" w:sz="0" w:space="0" w:color="auto"/>
        <w:bottom w:val="none" w:sz="0" w:space="0" w:color="auto"/>
        <w:right w:val="none" w:sz="0" w:space="0" w:color="auto"/>
      </w:divBdr>
    </w:div>
    <w:div w:id="1870101618">
      <w:bodyDiv w:val="1"/>
      <w:marLeft w:val="0"/>
      <w:marRight w:val="0"/>
      <w:marTop w:val="0"/>
      <w:marBottom w:val="0"/>
      <w:divBdr>
        <w:top w:val="none" w:sz="0" w:space="0" w:color="auto"/>
        <w:left w:val="none" w:sz="0" w:space="0" w:color="auto"/>
        <w:bottom w:val="none" w:sz="0" w:space="0" w:color="auto"/>
        <w:right w:val="none" w:sz="0" w:space="0" w:color="auto"/>
      </w:divBdr>
    </w:div>
    <w:div w:id="1870533970">
      <w:bodyDiv w:val="1"/>
      <w:marLeft w:val="0"/>
      <w:marRight w:val="0"/>
      <w:marTop w:val="0"/>
      <w:marBottom w:val="0"/>
      <w:divBdr>
        <w:top w:val="none" w:sz="0" w:space="0" w:color="auto"/>
        <w:left w:val="none" w:sz="0" w:space="0" w:color="auto"/>
        <w:bottom w:val="none" w:sz="0" w:space="0" w:color="auto"/>
        <w:right w:val="none" w:sz="0" w:space="0" w:color="auto"/>
      </w:divBdr>
    </w:div>
    <w:div w:id="1871145451">
      <w:bodyDiv w:val="1"/>
      <w:marLeft w:val="0"/>
      <w:marRight w:val="0"/>
      <w:marTop w:val="0"/>
      <w:marBottom w:val="0"/>
      <w:divBdr>
        <w:top w:val="none" w:sz="0" w:space="0" w:color="auto"/>
        <w:left w:val="none" w:sz="0" w:space="0" w:color="auto"/>
        <w:bottom w:val="none" w:sz="0" w:space="0" w:color="auto"/>
        <w:right w:val="none" w:sz="0" w:space="0" w:color="auto"/>
      </w:divBdr>
    </w:div>
    <w:div w:id="1878420749">
      <w:bodyDiv w:val="1"/>
      <w:marLeft w:val="0"/>
      <w:marRight w:val="0"/>
      <w:marTop w:val="0"/>
      <w:marBottom w:val="0"/>
      <w:divBdr>
        <w:top w:val="none" w:sz="0" w:space="0" w:color="auto"/>
        <w:left w:val="none" w:sz="0" w:space="0" w:color="auto"/>
        <w:bottom w:val="none" w:sz="0" w:space="0" w:color="auto"/>
        <w:right w:val="none" w:sz="0" w:space="0" w:color="auto"/>
      </w:divBdr>
    </w:div>
    <w:div w:id="1884830301">
      <w:bodyDiv w:val="1"/>
      <w:marLeft w:val="0"/>
      <w:marRight w:val="0"/>
      <w:marTop w:val="0"/>
      <w:marBottom w:val="0"/>
      <w:divBdr>
        <w:top w:val="none" w:sz="0" w:space="0" w:color="auto"/>
        <w:left w:val="none" w:sz="0" w:space="0" w:color="auto"/>
        <w:bottom w:val="none" w:sz="0" w:space="0" w:color="auto"/>
        <w:right w:val="none" w:sz="0" w:space="0" w:color="auto"/>
      </w:divBdr>
    </w:div>
    <w:div w:id="1886216332">
      <w:bodyDiv w:val="1"/>
      <w:marLeft w:val="0"/>
      <w:marRight w:val="0"/>
      <w:marTop w:val="0"/>
      <w:marBottom w:val="0"/>
      <w:divBdr>
        <w:top w:val="none" w:sz="0" w:space="0" w:color="auto"/>
        <w:left w:val="none" w:sz="0" w:space="0" w:color="auto"/>
        <w:bottom w:val="none" w:sz="0" w:space="0" w:color="auto"/>
        <w:right w:val="none" w:sz="0" w:space="0" w:color="auto"/>
      </w:divBdr>
    </w:div>
    <w:div w:id="1887913471">
      <w:bodyDiv w:val="1"/>
      <w:marLeft w:val="0"/>
      <w:marRight w:val="0"/>
      <w:marTop w:val="0"/>
      <w:marBottom w:val="0"/>
      <w:divBdr>
        <w:top w:val="none" w:sz="0" w:space="0" w:color="auto"/>
        <w:left w:val="none" w:sz="0" w:space="0" w:color="auto"/>
        <w:bottom w:val="none" w:sz="0" w:space="0" w:color="auto"/>
        <w:right w:val="none" w:sz="0" w:space="0" w:color="auto"/>
      </w:divBdr>
    </w:div>
    <w:div w:id="1890460103">
      <w:bodyDiv w:val="1"/>
      <w:marLeft w:val="0"/>
      <w:marRight w:val="0"/>
      <w:marTop w:val="0"/>
      <w:marBottom w:val="0"/>
      <w:divBdr>
        <w:top w:val="none" w:sz="0" w:space="0" w:color="auto"/>
        <w:left w:val="none" w:sz="0" w:space="0" w:color="auto"/>
        <w:bottom w:val="none" w:sz="0" w:space="0" w:color="auto"/>
        <w:right w:val="none" w:sz="0" w:space="0" w:color="auto"/>
      </w:divBdr>
    </w:div>
    <w:div w:id="1894652140">
      <w:bodyDiv w:val="1"/>
      <w:marLeft w:val="0"/>
      <w:marRight w:val="0"/>
      <w:marTop w:val="0"/>
      <w:marBottom w:val="0"/>
      <w:divBdr>
        <w:top w:val="none" w:sz="0" w:space="0" w:color="auto"/>
        <w:left w:val="none" w:sz="0" w:space="0" w:color="auto"/>
        <w:bottom w:val="none" w:sz="0" w:space="0" w:color="auto"/>
        <w:right w:val="none" w:sz="0" w:space="0" w:color="auto"/>
      </w:divBdr>
    </w:div>
    <w:div w:id="1899317601">
      <w:bodyDiv w:val="1"/>
      <w:marLeft w:val="0"/>
      <w:marRight w:val="0"/>
      <w:marTop w:val="0"/>
      <w:marBottom w:val="0"/>
      <w:divBdr>
        <w:top w:val="none" w:sz="0" w:space="0" w:color="auto"/>
        <w:left w:val="none" w:sz="0" w:space="0" w:color="auto"/>
        <w:bottom w:val="none" w:sz="0" w:space="0" w:color="auto"/>
        <w:right w:val="none" w:sz="0" w:space="0" w:color="auto"/>
      </w:divBdr>
    </w:div>
    <w:div w:id="1900508865">
      <w:bodyDiv w:val="1"/>
      <w:marLeft w:val="0"/>
      <w:marRight w:val="0"/>
      <w:marTop w:val="0"/>
      <w:marBottom w:val="0"/>
      <w:divBdr>
        <w:top w:val="none" w:sz="0" w:space="0" w:color="auto"/>
        <w:left w:val="none" w:sz="0" w:space="0" w:color="auto"/>
        <w:bottom w:val="none" w:sz="0" w:space="0" w:color="auto"/>
        <w:right w:val="none" w:sz="0" w:space="0" w:color="auto"/>
      </w:divBdr>
    </w:div>
    <w:div w:id="1902013904">
      <w:bodyDiv w:val="1"/>
      <w:marLeft w:val="0"/>
      <w:marRight w:val="0"/>
      <w:marTop w:val="0"/>
      <w:marBottom w:val="0"/>
      <w:divBdr>
        <w:top w:val="none" w:sz="0" w:space="0" w:color="auto"/>
        <w:left w:val="none" w:sz="0" w:space="0" w:color="auto"/>
        <w:bottom w:val="none" w:sz="0" w:space="0" w:color="auto"/>
        <w:right w:val="none" w:sz="0" w:space="0" w:color="auto"/>
      </w:divBdr>
    </w:div>
    <w:div w:id="1908421670">
      <w:bodyDiv w:val="1"/>
      <w:marLeft w:val="0"/>
      <w:marRight w:val="0"/>
      <w:marTop w:val="0"/>
      <w:marBottom w:val="0"/>
      <w:divBdr>
        <w:top w:val="none" w:sz="0" w:space="0" w:color="auto"/>
        <w:left w:val="none" w:sz="0" w:space="0" w:color="auto"/>
        <w:bottom w:val="none" w:sz="0" w:space="0" w:color="auto"/>
        <w:right w:val="none" w:sz="0" w:space="0" w:color="auto"/>
      </w:divBdr>
    </w:div>
    <w:div w:id="1916430201">
      <w:bodyDiv w:val="1"/>
      <w:marLeft w:val="0"/>
      <w:marRight w:val="0"/>
      <w:marTop w:val="0"/>
      <w:marBottom w:val="0"/>
      <w:divBdr>
        <w:top w:val="none" w:sz="0" w:space="0" w:color="auto"/>
        <w:left w:val="none" w:sz="0" w:space="0" w:color="auto"/>
        <w:bottom w:val="none" w:sz="0" w:space="0" w:color="auto"/>
        <w:right w:val="none" w:sz="0" w:space="0" w:color="auto"/>
      </w:divBdr>
    </w:div>
    <w:div w:id="1916550260">
      <w:bodyDiv w:val="1"/>
      <w:marLeft w:val="0"/>
      <w:marRight w:val="0"/>
      <w:marTop w:val="0"/>
      <w:marBottom w:val="0"/>
      <w:divBdr>
        <w:top w:val="none" w:sz="0" w:space="0" w:color="auto"/>
        <w:left w:val="none" w:sz="0" w:space="0" w:color="auto"/>
        <w:bottom w:val="none" w:sz="0" w:space="0" w:color="auto"/>
        <w:right w:val="none" w:sz="0" w:space="0" w:color="auto"/>
      </w:divBdr>
    </w:div>
    <w:div w:id="1917662529">
      <w:bodyDiv w:val="1"/>
      <w:marLeft w:val="0"/>
      <w:marRight w:val="0"/>
      <w:marTop w:val="0"/>
      <w:marBottom w:val="0"/>
      <w:divBdr>
        <w:top w:val="none" w:sz="0" w:space="0" w:color="auto"/>
        <w:left w:val="none" w:sz="0" w:space="0" w:color="auto"/>
        <w:bottom w:val="none" w:sz="0" w:space="0" w:color="auto"/>
        <w:right w:val="none" w:sz="0" w:space="0" w:color="auto"/>
      </w:divBdr>
    </w:div>
    <w:div w:id="1927610962">
      <w:bodyDiv w:val="1"/>
      <w:marLeft w:val="0"/>
      <w:marRight w:val="0"/>
      <w:marTop w:val="0"/>
      <w:marBottom w:val="0"/>
      <w:divBdr>
        <w:top w:val="none" w:sz="0" w:space="0" w:color="auto"/>
        <w:left w:val="none" w:sz="0" w:space="0" w:color="auto"/>
        <w:bottom w:val="none" w:sz="0" w:space="0" w:color="auto"/>
        <w:right w:val="none" w:sz="0" w:space="0" w:color="auto"/>
      </w:divBdr>
    </w:div>
    <w:div w:id="1928071474">
      <w:bodyDiv w:val="1"/>
      <w:marLeft w:val="0"/>
      <w:marRight w:val="0"/>
      <w:marTop w:val="0"/>
      <w:marBottom w:val="0"/>
      <w:divBdr>
        <w:top w:val="none" w:sz="0" w:space="0" w:color="auto"/>
        <w:left w:val="none" w:sz="0" w:space="0" w:color="auto"/>
        <w:bottom w:val="none" w:sz="0" w:space="0" w:color="auto"/>
        <w:right w:val="none" w:sz="0" w:space="0" w:color="auto"/>
      </w:divBdr>
    </w:div>
    <w:div w:id="1929191775">
      <w:bodyDiv w:val="1"/>
      <w:marLeft w:val="0"/>
      <w:marRight w:val="0"/>
      <w:marTop w:val="0"/>
      <w:marBottom w:val="0"/>
      <w:divBdr>
        <w:top w:val="none" w:sz="0" w:space="0" w:color="auto"/>
        <w:left w:val="none" w:sz="0" w:space="0" w:color="auto"/>
        <w:bottom w:val="none" w:sz="0" w:space="0" w:color="auto"/>
        <w:right w:val="none" w:sz="0" w:space="0" w:color="auto"/>
      </w:divBdr>
    </w:div>
    <w:div w:id="1933275904">
      <w:bodyDiv w:val="1"/>
      <w:marLeft w:val="0"/>
      <w:marRight w:val="0"/>
      <w:marTop w:val="0"/>
      <w:marBottom w:val="0"/>
      <w:divBdr>
        <w:top w:val="none" w:sz="0" w:space="0" w:color="auto"/>
        <w:left w:val="none" w:sz="0" w:space="0" w:color="auto"/>
        <w:bottom w:val="none" w:sz="0" w:space="0" w:color="auto"/>
        <w:right w:val="none" w:sz="0" w:space="0" w:color="auto"/>
      </w:divBdr>
    </w:div>
    <w:div w:id="1952199163">
      <w:bodyDiv w:val="1"/>
      <w:marLeft w:val="0"/>
      <w:marRight w:val="0"/>
      <w:marTop w:val="0"/>
      <w:marBottom w:val="0"/>
      <w:divBdr>
        <w:top w:val="none" w:sz="0" w:space="0" w:color="auto"/>
        <w:left w:val="none" w:sz="0" w:space="0" w:color="auto"/>
        <w:bottom w:val="none" w:sz="0" w:space="0" w:color="auto"/>
        <w:right w:val="none" w:sz="0" w:space="0" w:color="auto"/>
      </w:divBdr>
    </w:div>
    <w:div w:id="1952205508">
      <w:bodyDiv w:val="1"/>
      <w:marLeft w:val="0"/>
      <w:marRight w:val="0"/>
      <w:marTop w:val="0"/>
      <w:marBottom w:val="0"/>
      <w:divBdr>
        <w:top w:val="none" w:sz="0" w:space="0" w:color="auto"/>
        <w:left w:val="none" w:sz="0" w:space="0" w:color="auto"/>
        <w:bottom w:val="none" w:sz="0" w:space="0" w:color="auto"/>
        <w:right w:val="none" w:sz="0" w:space="0" w:color="auto"/>
      </w:divBdr>
    </w:div>
    <w:div w:id="1954942330">
      <w:bodyDiv w:val="1"/>
      <w:marLeft w:val="0"/>
      <w:marRight w:val="0"/>
      <w:marTop w:val="0"/>
      <w:marBottom w:val="0"/>
      <w:divBdr>
        <w:top w:val="none" w:sz="0" w:space="0" w:color="auto"/>
        <w:left w:val="none" w:sz="0" w:space="0" w:color="auto"/>
        <w:bottom w:val="none" w:sz="0" w:space="0" w:color="auto"/>
        <w:right w:val="none" w:sz="0" w:space="0" w:color="auto"/>
      </w:divBdr>
    </w:div>
    <w:div w:id="1961256380">
      <w:bodyDiv w:val="1"/>
      <w:marLeft w:val="0"/>
      <w:marRight w:val="0"/>
      <w:marTop w:val="0"/>
      <w:marBottom w:val="0"/>
      <w:divBdr>
        <w:top w:val="none" w:sz="0" w:space="0" w:color="auto"/>
        <w:left w:val="none" w:sz="0" w:space="0" w:color="auto"/>
        <w:bottom w:val="none" w:sz="0" w:space="0" w:color="auto"/>
        <w:right w:val="none" w:sz="0" w:space="0" w:color="auto"/>
      </w:divBdr>
    </w:div>
    <w:div w:id="1961301644">
      <w:bodyDiv w:val="1"/>
      <w:marLeft w:val="0"/>
      <w:marRight w:val="0"/>
      <w:marTop w:val="0"/>
      <w:marBottom w:val="0"/>
      <w:divBdr>
        <w:top w:val="none" w:sz="0" w:space="0" w:color="auto"/>
        <w:left w:val="none" w:sz="0" w:space="0" w:color="auto"/>
        <w:bottom w:val="none" w:sz="0" w:space="0" w:color="auto"/>
        <w:right w:val="none" w:sz="0" w:space="0" w:color="auto"/>
      </w:divBdr>
    </w:div>
    <w:div w:id="1962951820">
      <w:bodyDiv w:val="1"/>
      <w:marLeft w:val="0"/>
      <w:marRight w:val="0"/>
      <w:marTop w:val="0"/>
      <w:marBottom w:val="0"/>
      <w:divBdr>
        <w:top w:val="none" w:sz="0" w:space="0" w:color="auto"/>
        <w:left w:val="none" w:sz="0" w:space="0" w:color="auto"/>
        <w:bottom w:val="none" w:sz="0" w:space="0" w:color="auto"/>
        <w:right w:val="none" w:sz="0" w:space="0" w:color="auto"/>
      </w:divBdr>
    </w:div>
    <w:div w:id="1964117296">
      <w:bodyDiv w:val="1"/>
      <w:marLeft w:val="0"/>
      <w:marRight w:val="0"/>
      <w:marTop w:val="0"/>
      <w:marBottom w:val="0"/>
      <w:divBdr>
        <w:top w:val="none" w:sz="0" w:space="0" w:color="auto"/>
        <w:left w:val="none" w:sz="0" w:space="0" w:color="auto"/>
        <w:bottom w:val="none" w:sz="0" w:space="0" w:color="auto"/>
        <w:right w:val="none" w:sz="0" w:space="0" w:color="auto"/>
      </w:divBdr>
    </w:div>
    <w:div w:id="1965884512">
      <w:bodyDiv w:val="1"/>
      <w:marLeft w:val="0"/>
      <w:marRight w:val="0"/>
      <w:marTop w:val="0"/>
      <w:marBottom w:val="0"/>
      <w:divBdr>
        <w:top w:val="none" w:sz="0" w:space="0" w:color="auto"/>
        <w:left w:val="none" w:sz="0" w:space="0" w:color="auto"/>
        <w:bottom w:val="none" w:sz="0" w:space="0" w:color="auto"/>
        <w:right w:val="none" w:sz="0" w:space="0" w:color="auto"/>
      </w:divBdr>
    </w:div>
    <w:div w:id="1968003583">
      <w:bodyDiv w:val="1"/>
      <w:marLeft w:val="0"/>
      <w:marRight w:val="0"/>
      <w:marTop w:val="0"/>
      <w:marBottom w:val="0"/>
      <w:divBdr>
        <w:top w:val="none" w:sz="0" w:space="0" w:color="auto"/>
        <w:left w:val="none" w:sz="0" w:space="0" w:color="auto"/>
        <w:bottom w:val="none" w:sz="0" w:space="0" w:color="auto"/>
        <w:right w:val="none" w:sz="0" w:space="0" w:color="auto"/>
      </w:divBdr>
    </w:div>
    <w:div w:id="1975134725">
      <w:bodyDiv w:val="1"/>
      <w:marLeft w:val="0"/>
      <w:marRight w:val="0"/>
      <w:marTop w:val="0"/>
      <w:marBottom w:val="0"/>
      <w:divBdr>
        <w:top w:val="none" w:sz="0" w:space="0" w:color="auto"/>
        <w:left w:val="none" w:sz="0" w:space="0" w:color="auto"/>
        <w:bottom w:val="none" w:sz="0" w:space="0" w:color="auto"/>
        <w:right w:val="none" w:sz="0" w:space="0" w:color="auto"/>
      </w:divBdr>
    </w:div>
    <w:div w:id="1981226188">
      <w:bodyDiv w:val="1"/>
      <w:marLeft w:val="0"/>
      <w:marRight w:val="0"/>
      <w:marTop w:val="0"/>
      <w:marBottom w:val="0"/>
      <w:divBdr>
        <w:top w:val="none" w:sz="0" w:space="0" w:color="auto"/>
        <w:left w:val="none" w:sz="0" w:space="0" w:color="auto"/>
        <w:bottom w:val="none" w:sz="0" w:space="0" w:color="auto"/>
        <w:right w:val="none" w:sz="0" w:space="0" w:color="auto"/>
      </w:divBdr>
    </w:div>
    <w:div w:id="1989550516">
      <w:bodyDiv w:val="1"/>
      <w:marLeft w:val="0"/>
      <w:marRight w:val="0"/>
      <w:marTop w:val="0"/>
      <w:marBottom w:val="0"/>
      <w:divBdr>
        <w:top w:val="none" w:sz="0" w:space="0" w:color="auto"/>
        <w:left w:val="none" w:sz="0" w:space="0" w:color="auto"/>
        <w:bottom w:val="none" w:sz="0" w:space="0" w:color="auto"/>
        <w:right w:val="none" w:sz="0" w:space="0" w:color="auto"/>
      </w:divBdr>
    </w:div>
    <w:div w:id="1989943201">
      <w:bodyDiv w:val="1"/>
      <w:marLeft w:val="0"/>
      <w:marRight w:val="0"/>
      <w:marTop w:val="0"/>
      <w:marBottom w:val="0"/>
      <w:divBdr>
        <w:top w:val="none" w:sz="0" w:space="0" w:color="auto"/>
        <w:left w:val="none" w:sz="0" w:space="0" w:color="auto"/>
        <w:bottom w:val="none" w:sz="0" w:space="0" w:color="auto"/>
        <w:right w:val="none" w:sz="0" w:space="0" w:color="auto"/>
      </w:divBdr>
    </w:div>
    <w:div w:id="1998798562">
      <w:bodyDiv w:val="1"/>
      <w:marLeft w:val="0"/>
      <w:marRight w:val="0"/>
      <w:marTop w:val="0"/>
      <w:marBottom w:val="0"/>
      <w:divBdr>
        <w:top w:val="none" w:sz="0" w:space="0" w:color="auto"/>
        <w:left w:val="none" w:sz="0" w:space="0" w:color="auto"/>
        <w:bottom w:val="none" w:sz="0" w:space="0" w:color="auto"/>
        <w:right w:val="none" w:sz="0" w:space="0" w:color="auto"/>
      </w:divBdr>
    </w:div>
    <w:div w:id="2007977767">
      <w:bodyDiv w:val="1"/>
      <w:marLeft w:val="0"/>
      <w:marRight w:val="0"/>
      <w:marTop w:val="0"/>
      <w:marBottom w:val="0"/>
      <w:divBdr>
        <w:top w:val="none" w:sz="0" w:space="0" w:color="auto"/>
        <w:left w:val="none" w:sz="0" w:space="0" w:color="auto"/>
        <w:bottom w:val="none" w:sz="0" w:space="0" w:color="auto"/>
        <w:right w:val="none" w:sz="0" w:space="0" w:color="auto"/>
      </w:divBdr>
    </w:div>
    <w:div w:id="2010012750">
      <w:bodyDiv w:val="1"/>
      <w:marLeft w:val="0"/>
      <w:marRight w:val="0"/>
      <w:marTop w:val="0"/>
      <w:marBottom w:val="0"/>
      <w:divBdr>
        <w:top w:val="none" w:sz="0" w:space="0" w:color="auto"/>
        <w:left w:val="none" w:sz="0" w:space="0" w:color="auto"/>
        <w:bottom w:val="none" w:sz="0" w:space="0" w:color="auto"/>
        <w:right w:val="none" w:sz="0" w:space="0" w:color="auto"/>
      </w:divBdr>
    </w:div>
    <w:div w:id="2014216113">
      <w:bodyDiv w:val="1"/>
      <w:marLeft w:val="0"/>
      <w:marRight w:val="0"/>
      <w:marTop w:val="0"/>
      <w:marBottom w:val="0"/>
      <w:divBdr>
        <w:top w:val="none" w:sz="0" w:space="0" w:color="auto"/>
        <w:left w:val="none" w:sz="0" w:space="0" w:color="auto"/>
        <w:bottom w:val="none" w:sz="0" w:space="0" w:color="auto"/>
        <w:right w:val="none" w:sz="0" w:space="0" w:color="auto"/>
      </w:divBdr>
    </w:div>
    <w:div w:id="2019769417">
      <w:bodyDiv w:val="1"/>
      <w:marLeft w:val="0"/>
      <w:marRight w:val="0"/>
      <w:marTop w:val="0"/>
      <w:marBottom w:val="0"/>
      <w:divBdr>
        <w:top w:val="none" w:sz="0" w:space="0" w:color="auto"/>
        <w:left w:val="none" w:sz="0" w:space="0" w:color="auto"/>
        <w:bottom w:val="none" w:sz="0" w:space="0" w:color="auto"/>
        <w:right w:val="none" w:sz="0" w:space="0" w:color="auto"/>
      </w:divBdr>
    </w:div>
    <w:div w:id="2029981589">
      <w:bodyDiv w:val="1"/>
      <w:marLeft w:val="0"/>
      <w:marRight w:val="0"/>
      <w:marTop w:val="0"/>
      <w:marBottom w:val="0"/>
      <w:divBdr>
        <w:top w:val="none" w:sz="0" w:space="0" w:color="auto"/>
        <w:left w:val="none" w:sz="0" w:space="0" w:color="auto"/>
        <w:bottom w:val="none" w:sz="0" w:space="0" w:color="auto"/>
        <w:right w:val="none" w:sz="0" w:space="0" w:color="auto"/>
      </w:divBdr>
    </w:div>
    <w:div w:id="2044741151">
      <w:bodyDiv w:val="1"/>
      <w:marLeft w:val="0"/>
      <w:marRight w:val="0"/>
      <w:marTop w:val="0"/>
      <w:marBottom w:val="0"/>
      <w:divBdr>
        <w:top w:val="none" w:sz="0" w:space="0" w:color="auto"/>
        <w:left w:val="none" w:sz="0" w:space="0" w:color="auto"/>
        <w:bottom w:val="none" w:sz="0" w:space="0" w:color="auto"/>
        <w:right w:val="none" w:sz="0" w:space="0" w:color="auto"/>
      </w:divBdr>
    </w:div>
    <w:div w:id="2045787961">
      <w:bodyDiv w:val="1"/>
      <w:marLeft w:val="0"/>
      <w:marRight w:val="0"/>
      <w:marTop w:val="0"/>
      <w:marBottom w:val="0"/>
      <w:divBdr>
        <w:top w:val="none" w:sz="0" w:space="0" w:color="auto"/>
        <w:left w:val="none" w:sz="0" w:space="0" w:color="auto"/>
        <w:bottom w:val="none" w:sz="0" w:space="0" w:color="auto"/>
        <w:right w:val="none" w:sz="0" w:space="0" w:color="auto"/>
      </w:divBdr>
    </w:div>
    <w:div w:id="2049260126">
      <w:bodyDiv w:val="1"/>
      <w:marLeft w:val="0"/>
      <w:marRight w:val="0"/>
      <w:marTop w:val="0"/>
      <w:marBottom w:val="0"/>
      <w:divBdr>
        <w:top w:val="none" w:sz="0" w:space="0" w:color="auto"/>
        <w:left w:val="none" w:sz="0" w:space="0" w:color="auto"/>
        <w:bottom w:val="none" w:sz="0" w:space="0" w:color="auto"/>
        <w:right w:val="none" w:sz="0" w:space="0" w:color="auto"/>
      </w:divBdr>
    </w:div>
    <w:div w:id="2052918104">
      <w:bodyDiv w:val="1"/>
      <w:marLeft w:val="0"/>
      <w:marRight w:val="0"/>
      <w:marTop w:val="0"/>
      <w:marBottom w:val="0"/>
      <w:divBdr>
        <w:top w:val="none" w:sz="0" w:space="0" w:color="auto"/>
        <w:left w:val="none" w:sz="0" w:space="0" w:color="auto"/>
        <w:bottom w:val="none" w:sz="0" w:space="0" w:color="auto"/>
        <w:right w:val="none" w:sz="0" w:space="0" w:color="auto"/>
      </w:divBdr>
    </w:div>
    <w:div w:id="2055538079">
      <w:bodyDiv w:val="1"/>
      <w:marLeft w:val="0"/>
      <w:marRight w:val="0"/>
      <w:marTop w:val="0"/>
      <w:marBottom w:val="0"/>
      <w:divBdr>
        <w:top w:val="none" w:sz="0" w:space="0" w:color="auto"/>
        <w:left w:val="none" w:sz="0" w:space="0" w:color="auto"/>
        <w:bottom w:val="none" w:sz="0" w:space="0" w:color="auto"/>
        <w:right w:val="none" w:sz="0" w:space="0" w:color="auto"/>
      </w:divBdr>
    </w:div>
    <w:div w:id="2058620793">
      <w:bodyDiv w:val="1"/>
      <w:marLeft w:val="0"/>
      <w:marRight w:val="0"/>
      <w:marTop w:val="0"/>
      <w:marBottom w:val="0"/>
      <w:divBdr>
        <w:top w:val="none" w:sz="0" w:space="0" w:color="auto"/>
        <w:left w:val="none" w:sz="0" w:space="0" w:color="auto"/>
        <w:bottom w:val="none" w:sz="0" w:space="0" w:color="auto"/>
        <w:right w:val="none" w:sz="0" w:space="0" w:color="auto"/>
      </w:divBdr>
    </w:div>
    <w:div w:id="2062702079">
      <w:bodyDiv w:val="1"/>
      <w:marLeft w:val="0"/>
      <w:marRight w:val="0"/>
      <w:marTop w:val="0"/>
      <w:marBottom w:val="0"/>
      <w:divBdr>
        <w:top w:val="none" w:sz="0" w:space="0" w:color="auto"/>
        <w:left w:val="none" w:sz="0" w:space="0" w:color="auto"/>
        <w:bottom w:val="none" w:sz="0" w:space="0" w:color="auto"/>
        <w:right w:val="none" w:sz="0" w:space="0" w:color="auto"/>
      </w:divBdr>
    </w:div>
    <w:div w:id="2070689183">
      <w:bodyDiv w:val="1"/>
      <w:marLeft w:val="0"/>
      <w:marRight w:val="0"/>
      <w:marTop w:val="0"/>
      <w:marBottom w:val="0"/>
      <w:divBdr>
        <w:top w:val="none" w:sz="0" w:space="0" w:color="auto"/>
        <w:left w:val="none" w:sz="0" w:space="0" w:color="auto"/>
        <w:bottom w:val="none" w:sz="0" w:space="0" w:color="auto"/>
        <w:right w:val="none" w:sz="0" w:space="0" w:color="auto"/>
      </w:divBdr>
    </w:div>
    <w:div w:id="2072534505">
      <w:bodyDiv w:val="1"/>
      <w:marLeft w:val="0"/>
      <w:marRight w:val="0"/>
      <w:marTop w:val="0"/>
      <w:marBottom w:val="0"/>
      <w:divBdr>
        <w:top w:val="none" w:sz="0" w:space="0" w:color="auto"/>
        <w:left w:val="none" w:sz="0" w:space="0" w:color="auto"/>
        <w:bottom w:val="none" w:sz="0" w:space="0" w:color="auto"/>
        <w:right w:val="none" w:sz="0" w:space="0" w:color="auto"/>
      </w:divBdr>
    </w:div>
    <w:div w:id="2072998369">
      <w:bodyDiv w:val="1"/>
      <w:marLeft w:val="0"/>
      <w:marRight w:val="0"/>
      <w:marTop w:val="0"/>
      <w:marBottom w:val="0"/>
      <w:divBdr>
        <w:top w:val="none" w:sz="0" w:space="0" w:color="auto"/>
        <w:left w:val="none" w:sz="0" w:space="0" w:color="auto"/>
        <w:bottom w:val="none" w:sz="0" w:space="0" w:color="auto"/>
        <w:right w:val="none" w:sz="0" w:space="0" w:color="auto"/>
      </w:divBdr>
    </w:div>
    <w:div w:id="2082168187">
      <w:bodyDiv w:val="1"/>
      <w:marLeft w:val="0"/>
      <w:marRight w:val="0"/>
      <w:marTop w:val="0"/>
      <w:marBottom w:val="0"/>
      <w:divBdr>
        <w:top w:val="none" w:sz="0" w:space="0" w:color="auto"/>
        <w:left w:val="none" w:sz="0" w:space="0" w:color="auto"/>
        <w:bottom w:val="none" w:sz="0" w:space="0" w:color="auto"/>
        <w:right w:val="none" w:sz="0" w:space="0" w:color="auto"/>
      </w:divBdr>
    </w:div>
    <w:div w:id="2083794800">
      <w:bodyDiv w:val="1"/>
      <w:marLeft w:val="0"/>
      <w:marRight w:val="0"/>
      <w:marTop w:val="0"/>
      <w:marBottom w:val="0"/>
      <w:divBdr>
        <w:top w:val="none" w:sz="0" w:space="0" w:color="auto"/>
        <w:left w:val="none" w:sz="0" w:space="0" w:color="auto"/>
        <w:bottom w:val="none" w:sz="0" w:space="0" w:color="auto"/>
        <w:right w:val="none" w:sz="0" w:space="0" w:color="auto"/>
      </w:divBdr>
    </w:div>
    <w:div w:id="2089227267">
      <w:bodyDiv w:val="1"/>
      <w:marLeft w:val="0"/>
      <w:marRight w:val="0"/>
      <w:marTop w:val="0"/>
      <w:marBottom w:val="0"/>
      <w:divBdr>
        <w:top w:val="none" w:sz="0" w:space="0" w:color="auto"/>
        <w:left w:val="none" w:sz="0" w:space="0" w:color="auto"/>
        <w:bottom w:val="none" w:sz="0" w:space="0" w:color="auto"/>
        <w:right w:val="none" w:sz="0" w:space="0" w:color="auto"/>
      </w:divBdr>
    </w:div>
    <w:div w:id="2091340845">
      <w:bodyDiv w:val="1"/>
      <w:marLeft w:val="0"/>
      <w:marRight w:val="0"/>
      <w:marTop w:val="0"/>
      <w:marBottom w:val="0"/>
      <w:divBdr>
        <w:top w:val="none" w:sz="0" w:space="0" w:color="auto"/>
        <w:left w:val="none" w:sz="0" w:space="0" w:color="auto"/>
        <w:bottom w:val="none" w:sz="0" w:space="0" w:color="auto"/>
        <w:right w:val="none" w:sz="0" w:space="0" w:color="auto"/>
      </w:divBdr>
    </w:div>
    <w:div w:id="2093815825">
      <w:bodyDiv w:val="1"/>
      <w:marLeft w:val="0"/>
      <w:marRight w:val="0"/>
      <w:marTop w:val="0"/>
      <w:marBottom w:val="0"/>
      <w:divBdr>
        <w:top w:val="none" w:sz="0" w:space="0" w:color="auto"/>
        <w:left w:val="none" w:sz="0" w:space="0" w:color="auto"/>
        <w:bottom w:val="none" w:sz="0" w:space="0" w:color="auto"/>
        <w:right w:val="none" w:sz="0" w:space="0" w:color="auto"/>
      </w:divBdr>
    </w:div>
    <w:div w:id="2102532253">
      <w:bodyDiv w:val="1"/>
      <w:marLeft w:val="0"/>
      <w:marRight w:val="0"/>
      <w:marTop w:val="0"/>
      <w:marBottom w:val="0"/>
      <w:divBdr>
        <w:top w:val="none" w:sz="0" w:space="0" w:color="auto"/>
        <w:left w:val="none" w:sz="0" w:space="0" w:color="auto"/>
        <w:bottom w:val="none" w:sz="0" w:space="0" w:color="auto"/>
        <w:right w:val="none" w:sz="0" w:space="0" w:color="auto"/>
      </w:divBdr>
    </w:div>
    <w:div w:id="2107923485">
      <w:bodyDiv w:val="1"/>
      <w:marLeft w:val="0"/>
      <w:marRight w:val="0"/>
      <w:marTop w:val="0"/>
      <w:marBottom w:val="0"/>
      <w:divBdr>
        <w:top w:val="none" w:sz="0" w:space="0" w:color="auto"/>
        <w:left w:val="none" w:sz="0" w:space="0" w:color="auto"/>
        <w:bottom w:val="none" w:sz="0" w:space="0" w:color="auto"/>
        <w:right w:val="none" w:sz="0" w:space="0" w:color="auto"/>
      </w:divBdr>
    </w:div>
    <w:div w:id="2115128566">
      <w:bodyDiv w:val="1"/>
      <w:marLeft w:val="0"/>
      <w:marRight w:val="0"/>
      <w:marTop w:val="0"/>
      <w:marBottom w:val="0"/>
      <w:divBdr>
        <w:top w:val="none" w:sz="0" w:space="0" w:color="auto"/>
        <w:left w:val="none" w:sz="0" w:space="0" w:color="auto"/>
        <w:bottom w:val="none" w:sz="0" w:space="0" w:color="auto"/>
        <w:right w:val="none" w:sz="0" w:space="0" w:color="auto"/>
      </w:divBdr>
    </w:div>
    <w:div w:id="2116944930">
      <w:bodyDiv w:val="1"/>
      <w:marLeft w:val="0"/>
      <w:marRight w:val="0"/>
      <w:marTop w:val="0"/>
      <w:marBottom w:val="0"/>
      <w:divBdr>
        <w:top w:val="none" w:sz="0" w:space="0" w:color="auto"/>
        <w:left w:val="none" w:sz="0" w:space="0" w:color="auto"/>
        <w:bottom w:val="none" w:sz="0" w:space="0" w:color="auto"/>
        <w:right w:val="none" w:sz="0" w:space="0" w:color="auto"/>
      </w:divBdr>
    </w:div>
    <w:div w:id="2117747434">
      <w:bodyDiv w:val="1"/>
      <w:marLeft w:val="0"/>
      <w:marRight w:val="0"/>
      <w:marTop w:val="0"/>
      <w:marBottom w:val="0"/>
      <w:divBdr>
        <w:top w:val="none" w:sz="0" w:space="0" w:color="auto"/>
        <w:left w:val="none" w:sz="0" w:space="0" w:color="auto"/>
        <w:bottom w:val="none" w:sz="0" w:space="0" w:color="auto"/>
        <w:right w:val="none" w:sz="0" w:space="0" w:color="auto"/>
      </w:divBdr>
    </w:div>
    <w:div w:id="2125608362">
      <w:bodyDiv w:val="1"/>
      <w:marLeft w:val="0"/>
      <w:marRight w:val="0"/>
      <w:marTop w:val="0"/>
      <w:marBottom w:val="0"/>
      <w:divBdr>
        <w:top w:val="none" w:sz="0" w:space="0" w:color="auto"/>
        <w:left w:val="none" w:sz="0" w:space="0" w:color="auto"/>
        <w:bottom w:val="none" w:sz="0" w:space="0" w:color="auto"/>
        <w:right w:val="none" w:sz="0" w:space="0" w:color="auto"/>
      </w:divBdr>
    </w:div>
    <w:div w:id="2128087697">
      <w:bodyDiv w:val="1"/>
      <w:marLeft w:val="0"/>
      <w:marRight w:val="0"/>
      <w:marTop w:val="0"/>
      <w:marBottom w:val="0"/>
      <w:divBdr>
        <w:top w:val="none" w:sz="0" w:space="0" w:color="auto"/>
        <w:left w:val="none" w:sz="0" w:space="0" w:color="auto"/>
        <w:bottom w:val="none" w:sz="0" w:space="0" w:color="auto"/>
        <w:right w:val="none" w:sz="0" w:space="0" w:color="auto"/>
      </w:divBdr>
    </w:div>
    <w:div w:id="2132357751">
      <w:bodyDiv w:val="1"/>
      <w:marLeft w:val="0"/>
      <w:marRight w:val="0"/>
      <w:marTop w:val="0"/>
      <w:marBottom w:val="0"/>
      <w:divBdr>
        <w:top w:val="none" w:sz="0" w:space="0" w:color="auto"/>
        <w:left w:val="none" w:sz="0" w:space="0" w:color="auto"/>
        <w:bottom w:val="none" w:sz="0" w:space="0" w:color="auto"/>
        <w:right w:val="none" w:sz="0" w:space="0" w:color="auto"/>
      </w:divBdr>
    </w:div>
    <w:div w:id="2136678201">
      <w:bodyDiv w:val="1"/>
      <w:marLeft w:val="0"/>
      <w:marRight w:val="0"/>
      <w:marTop w:val="0"/>
      <w:marBottom w:val="0"/>
      <w:divBdr>
        <w:top w:val="none" w:sz="0" w:space="0" w:color="auto"/>
        <w:left w:val="none" w:sz="0" w:space="0" w:color="auto"/>
        <w:bottom w:val="none" w:sz="0" w:space="0" w:color="auto"/>
        <w:right w:val="none" w:sz="0" w:space="0" w:color="auto"/>
      </w:divBdr>
    </w:div>
    <w:div w:id="2136948153">
      <w:bodyDiv w:val="1"/>
      <w:marLeft w:val="0"/>
      <w:marRight w:val="0"/>
      <w:marTop w:val="0"/>
      <w:marBottom w:val="0"/>
      <w:divBdr>
        <w:top w:val="none" w:sz="0" w:space="0" w:color="auto"/>
        <w:left w:val="none" w:sz="0" w:space="0" w:color="auto"/>
        <w:bottom w:val="none" w:sz="0" w:space="0" w:color="auto"/>
        <w:right w:val="none" w:sz="0" w:space="0" w:color="auto"/>
      </w:divBdr>
    </w:div>
    <w:div w:id="2138913806">
      <w:bodyDiv w:val="1"/>
      <w:marLeft w:val="0"/>
      <w:marRight w:val="0"/>
      <w:marTop w:val="0"/>
      <w:marBottom w:val="0"/>
      <w:divBdr>
        <w:top w:val="none" w:sz="0" w:space="0" w:color="auto"/>
        <w:left w:val="none" w:sz="0" w:space="0" w:color="auto"/>
        <w:bottom w:val="none" w:sz="0" w:space="0" w:color="auto"/>
        <w:right w:val="none" w:sz="0" w:space="0" w:color="auto"/>
      </w:divBdr>
    </w:div>
    <w:div w:id="2144693871">
      <w:bodyDiv w:val="1"/>
      <w:marLeft w:val="0"/>
      <w:marRight w:val="0"/>
      <w:marTop w:val="0"/>
      <w:marBottom w:val="0"/>
      <w:divBdr>
        <w:top w:val="none" w:sz="0" w:space="0" w:color="auto"/>
        <w:left w:val="none" w:sz="0" w:space="0" w:color="auto"/>
        <w:bottom w:val="none" w:sz="0" w:space="0" w:color="auto"/>
        <w:right w:val="none" w:sz="0" w:space="0" w:color="auto"/>
      </w:divBdr>
    </w:div>
    <w:div w:id="2144808402">
      <w:bodyDiv w:val="1"/>
      <w:marLeft w:val="0"/>
      <w:marRight w:val="0"/>
      <w:marTop w:val="0"/>
      <w:marBottom w:val="0"/>
      <w:divBdr>
        <w:top w:val="none" w:sz="0" w:space="0" w:color="auto"/>
        <w:left w:val="none" w:sz="0" w:space="0" w:color="auto"/>
        <w:bottom w:val="none" w:sz="0" w:space="0" w:color="auto"/>
        <w:right w:val="none" w:sz="0" w:space="0" w:color="auto"/>
      </w:divBdr>
    </w:div>
    <w:div w:id="2144997470">
      <w:bodyDiv w:val="1"/>
      <w:marLeft w:val="0"/>
      <w:marRight w:val="0"/>
      <w:marTop w:val="0"/>
      <w:marBottom w:val="0"/>
      <w:divBdr>
        <w:top w:val="none" w:sz="0" w:space="0" w:color="auto"/>
        <w:left w:val="none" w:sz="0" w:space="0" w:color="auto"/>
        <w:bottom w:val="none" w:sz="0" w:space="0" w:color="auto"/>
        <w:right w:val="none" w:sz="0" w:space="0" w:color="auto"/>
      </w:divBdr>
    </w:div>
    <w:div w:id="2146965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t.wesleyac\Downloads\Contamina&#231;&#227;o%20Zero%20_(Colaborador%20Suzano)(1-12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'[Contaminação Zero _(Colaborador Suzano)(1-126).xlsx]Plan2'!$E$19</c:f>
              <c:strCache>
                <c:ptCount val="1"/>
                <c:pt idx="0">
                  <c:v>Número de Eventos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'[Contaminação Zero _(Colaborador Suzano)(1-126).xlsx]Plan2'!$D$20:$D$23</c:f>
              <c:strCache>
                <c:ptCount val="4"/>
                <c:pt idx="0">
                  <c:v>Parada Programada</c:v>
                </c:pt>
                <c:pt idx="1">
                  <c:v>Falha Operacional</c:v>
                </c:pt>
                <c:pt idx="2">
                  <c:v>Falha de Equipamentos</c:v>
                </c:pt>
                <c:pt idx="3">
                  <c:v>TOTAL</c:v>
                </c:pt>
              </c:strCache>
            </c:strRef>
          </c:cat>
          <c:val>
            <c:numRef>
              <c:f>'[Contaminação Zero _(Colaborador Suzano)(1-126).xlsx]Plan2'!$E$20:$E$23</c:f>
              <c:numCache>
                <c:formatCode>General</c:formatCode>
                <c:ptCount val="4"/>
                <c:pt idx="0">
                  <c:v>12</c:v>
                </c:pt>
                <c:pt idx="1">
                  <c:v>11</c:v>
                </c:pt>
                <c:pt idx="2">
                  <c:v>7</c:v>
                </c:pt>
                <c:pt idx="3">
                  <c:v>30</c:v>
                </c:pt>
              </c:numCache>
            </c:numRef>
          </c:val>
          <c:extLst xmlns:c16r2="http://schemas.microsoft.com/office/drawing/2015/06/chart">
            <c:ext xmlns:c16="http://schemas.microsoft.com/office/drawing/2014/chart" uri="{C3380CC4-5D6E-409C-BE32-E72D297353CC}">
              <c16:uniqueId val="{00000000-E825-4578-8CC0-3788207D2CC7}"/>
            </c:ext>
          </c:extLst>
        </c:ser>
        <c:dLbls>
          <c:showLegendKey val="0"/>
          <c:showVal val="1"/>
          <c:showCatName val="0"/>
          <c:showSerName val="0"/>
          <c:showPercent val="0"/>
          <c:showBubbleSize val="0"/>
        </c:dLbls>
        <c:gapWidth val="219"/>
        <c:overlap val="100"/>
        <c:axId val="235919512"/>
        <c:axId val="235926176"/>
      </c:barChart>
      <c:lineChart>
        <c:grouping val="standard"/>
        <c:varyColors val="0"/>
        <c:ser>
          <c:idx val="1"/>
          <c:order val="1"/>
          <c:tx>
            <c:strRef>
              <c:f>'[Contaminação Zero _(Colaborador Suzano)(1-126).xlsx]Plan2'!$F$19</c:f>
              <c:strCache>
                <c:ptCount val="1"/>
                <c:pt idx="0">
                  <c:v>Horas de Parada</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'[Contaminação Zero _(Colaborador Suzano)(1-126).xlsx]Plan2'!$D$20:$D$23</c:f>
              <c:strCache>
                <c:ptCount val="4"/>
                <c:pt idx="0">
                  <c:v>Parada Programada</c:v>
                </c:pt>
                <c:pt idx="1">
                  <c:v>Falha Operacional</c:v>
                </c:pt>
                <c:pt idx="2">
                  <c:v>Falha de Equipamentos</c:v>
                </c:pt>
                <c:pt idx="3">
                  <c:v>TOTAL</c:v>
                </c:pt>
              </c:strCache>
            </c:strRef>
          </c:cat>
          <c:val>
            <c:numRef>
              <c:f>'[Contaminação Zero _(Colaborador Suzano)(1-126).xlsx]Plan2'!$F$20:$F$23</c:f>
              <c:numCache>
                <c:formatCode>General</c:formatCode>
                <c:ptCount val="4"/>
                <c:pt idx="0">
                  <c:v>333</c:v>
                </c:pt>
                <c:pt idx="1">
                  <c:v>2420</c:v>
                </c:pt>
                <c:pt idx="2">
                  <c:v>253</c:v>
                </c:pt>
                <c:pt idx="3">
                  <c:v>3006</c:v>
                </c:pt>
              </c:numCache>
            </c:numRef>
          </c:val>
          <c:smooth val="0"/>
          <c:extLst xmlns:c16r2="http://schemas.microsoft.com/office/drawing/2015/06/chart">
            <c:ext xmlns:c16="http://schemas.microsoft.com/office/drawing/2014/chart" uri="{C3380CC4-5D6E-409C-BE32-E72D297353CC}">
              <c16:uniqueId val="{00000001-E825-4578-8CC0-3788207D2CC7}"/>
            </c:ext>
          </c:extLst>
        </c:ser>
        <c:dLbls>
          <c:showLegendKey val="0"/>
          <c:showVal val="1"/>
          <c:showCatName val="0"/>
          <c:showSerName val="0"/>
          <c:showPercent val="0"/>
          <c:showBubbleSize val="0"/>
        </c:dLbls>
        <c:marker val="1"/>
        <c:smooth val="0"/>
        <c:axId val="235919904"/>
        <c:axId val="235921472"/>
      </c:lineChart>
      <c:catAx>
        <c:axId val="23591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235926176"/>
        <c:crosses val="autoZero"/>
        <c:auto val="1"/>
        <c:lblAlgn val="ctr"/>
        <c:lblOffset val="100"/>
        <c:noMultiLvlLbl val="0"/>
      </c:catAx>
      <c:valAx>
        <c:axId val="235926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235919512"/>
        <c:crosses val="autoZero"/>
        <c:crossBetween val="between"/>
      </c:valAx>
      <c:valAx>
        <c:axId val="2359214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235919904"/>
        <c:crosses val="max"/>
        <c:crossBetween val="between"/>
      </c:valAx>
      <c:catAx>
        <c:axId val="235919904"/>
        <c:scaling>
          <c:orientation val="minMax"/>
        </c:scaling>
        <c:delete val="1"/>
        <c:axPos val="t"/>
        <c:numFmt formatCode="General" sourceLinked="1"/>
        <c:majorTickMark val="out"/>
        <c:minorTickMark val="none"/>
        <c:tickLblPos val="nextTo"/>
        <c:crossAx val="235921472"/>
        <c:crosses val="max"/>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Mar17</b:Tag>
    <b:SourceType>JournalArticle</b:SourceType>
    <b:Guid>{258C3566-19F1-4879-88B0-ABA2506F3B2D}</b:Guid>
    <b:Title>Indústria de celulose e papel aposta no potencial da cogeração de energia</b:Title>
    <b:Year>2017</b:Year>
    <b:Author>
      <b:Author>
        <b:NameList>
          <b:Person>
            <b:Last>Martin</b:Last>
            <b:First>Caroline</b:First>
          </b:Person>
        </b:NameList>
      </b:Author>
    </b:Author>
    <b:JournalName>O papel</b:JournalName>
    <b:Pages>54</b:Pages>
    <b:YearAccessed>2020</b:YearAccessed>
    <b:MonthAccessed>Novembro</b:MonthAccessed>
    <b:DayAccessed>11</b:DayAccessed>
    <b:URL>http://www.revistaopapel.org.br/noticia-anexos/1498090392_03d2e0b0e41a557cb4dd7e7595475ce8_801278682.pdf</b:URL>
    <b:RefOrder>4</b:RefOrder>
  </b:Source>
  <b:Source>
    <b:Tag>And10</b:Tag>
    <b:SourceType>Book</b:SourceType>
    <b:Guid>{85CE4B16-74AE-46FF-8E7F-6BA439A2A494}</b:Guid>
    <b:Author>
      <b:Author>
        <b:NameList>
          <b:Person>
            <b:Last>Biazus</b:Last>
            <b:First>André</b:First>
          </b:Person>
          <b:Person>
            <b:Last>Hora</b:Last>
            <b:First>André</b:First>
            <b:Middle>Barros da</b:Middle>
          </b:Person>
          <b:Person>
            <b:Last>Leite</b:Last>
            <b:First>Bruno</b:First>
            <b:Middle>Gomes Pereira</b:Middle>
          </b:Person>
        </b:NameList>
      </b:Author>
    </b:Author>
    <b:Title>Panorama de mercado: celulose</b:Title>
    <b:Year>2010</b:Year>
    <b:Publisher>BNDES</b:Publisher>
    <b:Pages>311-370</b:Pages>
    <b:YearAccessed>2020</b:YearAccessed>
    <b:MonthAccessed>Novembro</b:MonthAccessed>
    <b:DayAccessed>11</b:DayAccessed>
    <b:URL>https://web.bndes.gov.br/bib/jspui/bitstream/1408/1763/2/BS%2032%20Panorama%20de%20mercado%20celulose_P.pdf</b:URL>
    <b:RefOrder>2</b:RefOrder>
  </b:Source>
  <b:Source>
    <b:Tag>Gom05</b:Tag>
    <b:SourceType>JournalArticle</b:SourceType>
    <b:Guid>{C0DA0273-7088-4FA2-8422-2A41AA99C6D6}</b:Guid>
    <b:Title>Caracterização tecnológica, para produção de celulose, da nova geração de clones de Eucalyptus do Brasil</b:Title>
    <b:Year>2005</b:Year>
    <b:City>Viçosa</b:City>
    <b:Volume>29</b:Volume>
    <b:Author>
      <b:Author>
        <b:NameList>
          <b:Person>
            <b:Last>Gomide</b:Last>
            <b:First>José</b:First>
            <b:Middle>Lívio</b:Middle>
          </b:Person>
          <b:Person>
            <b:Last>Colodette</b:Last>
            <b:First>Jorge</b:First>
            <b:Middle>Luiz</b:Middle>
          </b:Person>
          <b:Person>
            <b:Last>Oliveira</b:Last>
            <b:First>Rubens</b:First>
            <b:Middle>Chaves de</b:Middle>
          </b:Person>
          <b:Person>
            <b:Last>Silva</b:Last>
            <b:First>Cláudio</b:First>
            <b:Middle>Mudado</b:Middle>
          </b:Person>
        </b:NameList>
      </b:Author>
    </b:Author>
    <b:JournalName>Árvore</b:JournalName>
    <b:Pages>129-137</b:Pages>
    <b:YearAccessed>2020</b:YearAccessed>
    <b:MonthAccessed>Novembro</b:MonthAccessed>
    <b:DayAccessed>12</b:DayAccessed>
    <b:URL>https://www.scielo.br/scielo.php?script=sci_arttext&amp;pid=S0100-67622005000100014&amp;lng=pt&amp;tlng=pt</b:URL>
    <b:Issue>1</b:Issue>
    <b:RefOrder>7</b:RefOrder>
  </b:Source>
  <b:Source>
    <b:Tag>Gom83</b:Tag>
    <b:SourceType>Book</b:SourceType>
    <b:Guid>{6E160BF3-D8EB-4764-A37E-70C3E9830F69}</b:Guid>
    <b:Author>
      <b:Author>
        <b:NameList>
          <b:Person>
            <b:Last>Gomide</b:Last>
            <b:First>José</b:First>
            <b:Middle>Lívio</b:Middle>
          </b:Person>
          <b:Person>
            <b:Last>Colodette</b:Last>
            <b:First>Jorge</b:First>
            <b:Middle>Luiz</b:Middle>
          </b:Person>
        </b:NameList>
      </b:Author>
    </b:Author>
    <b:Title>Avaliação estatística da otimização de parâmetros da polpação kraft de eucalipto</b:Title>
    <b:City>São Paulo</b:City>
    <b:Year>1983</b:Year>
    <b:Pages>317-327</b:Pages>
    <b:Volume>1</b:Volume>
    <b:YearAccessed>2020</b:YearAccessed>
    <b:MonthAccessed>Novembro</b:MonthAccessed>
    <b:DayAccessed>12</b:DayAccessed>
    <b:URL>http://www.eucalyptus.com.br/artigos/ABTCP/1983_Avaliacao_estatistica_polpacao_eucalipto.pdf</b:URL>
    <b:RefOrder>8</b:RefOrder>
  </b:Source>
  <b:Source>
    <b:Tag>San12</b:Tag>
    <b:SourceType>JournalArticle</b:SourceType>
    <b:Guid>{805EFDEF-A1D6-47E1-B8EC-E2CD8B3C9B43}</b:Guid>
    <b:Title>ABTPC 45 anos uma história contada pelos apaixonados...</b:Title>
    <b:Year>2012</b:Year>
    <b:City>São Paulo</b:City>
    <b:Author>
      <b:Author>
        <b:NameList>
          <b:Person>
            <b:Last>Santi</b:Last>
            <b:First>Thais</b:First>
          </b:Person>
        </b:NameList>
      </b:Author>
    </b:Author>
    <b:JournalName>O papel</b:JournalName>
    <b:Pages>38-47</b:Pages>
    <b:Issue>10</b:Issue>
    <b:YearAccessed>2020</b:YearAccessed>
    <b:MonthAccessed>Novembro</b:MonthAccessed>
    <b:DayAccessed>12</b:DayAccessed>
    <b:URL>http://www.revistaopapel.org.br/noticia-anexos/1349095265_863a2d50e14ba408b2d88db924601109_1363934764.pdf</b:URL>
    <b:RefOrder>12</b:RefOrder>
  </b:Source>
  <b:Source>
    <b:Tag>Mar12</b:Tag>
    <b:SourceType>Report</b:SourceType>
    <b:Guid>{8B74A656-50E6-40B8-943A-C9B879E21F23}</b:Guid>
    <b:Title>Demanda de energia na indústria brasileira: efeitos da eficiência energética</b:Title>
    <b:City>Piracicaba</b:City>
    <b:Year>2012</b:Year>
    <b:Author>
      <b:Author>
        <b:NameList>
          <b:Person>
            <b:Last>Salazar</b:Last>
            <b:First>Marlon</b:First>
            <b:Middle>Bruno</b:Middle>
          </b:Person>
        </b:NameList>
      </b:Author>
    </b:Author>
    <b:ThesisType>Tese de Doutorado</b:ThesisType>
    <b:YearAccessed>2020</b:YearAccessed>
    <b:MonthAccessed>Novembro</b:MonthAccessed>
    <b:DayAccessed>12</b:DayAccessed>
    <b:URL>https://www.teses.usp.br/teses/disponiveis/11/11132/tde-15052012-094631/publico/Marlon_Bruno_Salazar_versao_revisada.pdf</b:URL>
    <b:Institution>Universidade de São Paulo</b:Institution>
    <b:RefOrder>5</b:RefOrder>
  </b:Source>
  <b:Source>
    <b:Tag>Xav20</b:Tag>
    <b:SourceType>JournalArticle</b:SourceType>
    <b:Guid>{F7F11828-93FD-4163-B66A-7BCE2805D128}</b:Guid>
    <b:Title>Otimização da Geração de Energia Elétrica através da alocação de vapor em Turbogeradores</b:Title>
    <b:Year>2020</b:Year>
    <b:Author>
      <b:Author>
        <b:NameList>
          <b:Person>
            <b:Last>Xavier</b:Last>
            <b:First>Cláudio</b:First>
            <b:Middle>Beiruth</b:Middle>
          </b:Person>
        </b:NameList>
      </b:Author>
    </b:Author>
    <b:JournalName>Linkedin</b:JournalName>
    <b:YearAccessed>2020</b:YearAccessed>
    <b:MonthAccessed>Novembro</b:MonthAccessed>
    <b:DayAccessed>11</b:DayAccessed>
    <b:URL>https://www.linkedin.com/pulse/otimiza%C3%A7%C3%A3o-da-gera%C3%A7%C3%A3o-de-energia-el%C3%A9trica-atrav%C3%A9s-em-beiruth-xavier/</b:URL>
    <b:RefOrder>3</b:RefOrder>
  </b:Source>
  <b:Source>
    <b:Tag>ONU10</b:Tag>
    <b:SourceType>JournalArticle</b:SourceType>
    <b:Guid>{48FF7FE8-3269-4EC9-8E34-BA8C160DB923}</b:Guid>
    <b:Author>
      <b:Author>
        <b:NameList>
          <b:Person>
            <b:Last>ONU</b:Last>
          </b:Person>
        </b:NameList>
      </b:Author>
    </b:Author>
    <b:Title>Delivering on Energy</b:Title>
    <b:JournalName>UN-Energy</b:JournalName>
    <b:City>Nova Iorque</b:City>
    <b:Year>2010</b:Year>
    <b:YearAccessed>2020</b:YearAccessed>
    <b:MonthAccessed>Novembro</b:MonthAccessed>
    <b:DayAccessed>12</b:DayAccessed>
    <b:URL>https://www.unido.org/sites/default/files/2010-05/Delivering_on_Energy_0.PDF</b:URL>
    <b:RefOrder>1</b:RefOrder>
  </b:Source>
  <b:Source>
    <b:Tag>Abd11</b:Tag>
    <b:SourceType>ArticleInAPeriodical</b:SourceType>
    <b:Guid>{A9BB8B50-F6A9-47EE-9FDF-6024EB1F70CD}</b:Guid>
    <b:Title>A review on energy saving strategies in industrial sector</b:Title>
    <b:Year>2011</b:Year>
    <b:Pages>150-168</b:Pages>
    <b:Author>
      <b:Author>
        <b:NameList>
          <b:Person>
            <b:Last>Abdelaziz</b:Last>
            <b:First>E.</b:First>
            <b:Middle>A.</b:Middle>
          </b:Person>
          <b:Person>
            <b:Last>Saidur</b:Last>
            <b:First>R.</b:First>
          </b:Person>
          <b:Person>
            <b:Last>Mekhilef</b:Last>
            <b:First>S.</b:First>
          </b:Person>
        </b:NameList>
      </b:Author>
    </b:Author>
    <b:Volume>15</b:Volume>
    <b:YearAccessed>2020</b:YearAccessed>
    <b:MonthAccessed>Novembro</b:MonthAccessed>
    <b:DayAccessed>12</b:DayAccessed>
    <b:URL>http://dx.doi.org/10.1016/j.rser.2010.09.003</b:URL>
    <b:PeriodicalTitle>Renewable and Sustainable Energy Reviews</b:PeriodicalTitle>
    <b:RefOrder>16</b:RefOrder>
  </b:Source>
  <b:Source>
    <b:Tag>CNI09</b:Tag>
    <b:SourceType>JournalArticle</b:SourceType>
    <b:Guid>{59B2E3B0-D394-4AE6-A77A-8D506E0ABF7D}</b:Guid>
    <b:Title>Eficiência Energética na Indústria</b:Title>
    <b:Year>2009</b:Year>
    <b:Author>
      <b:Author>
        <b:NameList>
          <b:Person>
            <b:Last>CNI</b:Last>
          </b:Person>
        </b:NameList>
      </b:Author>
    </b:Author>
    <b:YearAccessed>2020</b:YearAccessed>
    <b:MonthAccessed>Novembro</b:MonthAccessed>
    <b:DayAccessed>12</b:DayAccessed>
    <b:URL>http://arquivos.portaldaindustria.com.br/app/conteudo_24/2012/09/05/220/20121126132514523849i.pdf</b:URL>
    <b:RefOrder>15</b:RefOrder>
  </b:Source>
  <b:Source>
    <b:Tag>MME05</b:Tag>
    <b:SourceType>JournalArticle</b:SourceType>
    <b:Guid>{62607CB2-775E-4572-8ECB-D13C75A62006}</b:Guid>
    <b:Title>Balanço de Energia Útil</b:Title>
    <b:City>Brasília</b:City>
    <b:Year>2005</b:Year>
    <b:Author>
      <b:Author>
        <b:NameList>
          <b:Person>
            <b:Last>MME</b:Last>
          </b:Person>
          <b:Person>
            <b:Last>FDTE</b:Last>
          </b:Person>
        </b:NameList>
      </b:Author>
    </b:Author>
    <b:Comments>Ministério das Minas e Energia; Fundação para o Desenvolvimento Tecnológico de Engenharia</b:Comments>
    <b:RefOrder>14</b:RefOrder>
  </b:Source>
  <b:Source>
    <b:Tag>Sol15</b:Tag>
    <b:SourceType>ArticleInAPeriodical</b:SourceType>
    <b:Guid>{26996F8B-8C2E-42DC-A590-F4A86064B359}</b:Guid>
    <b:Title>Melhoria da eficiência energética em sistemas motrizes industriais</b:Title>
    <b:Year>2015</b:Year>
    <b:Pages>498-509</b:Pages>
    <b:Volume>25</b:Volume>
    <b:Issue>3</b:Issue>
    <b:Author>
      <b:Author>
        <b:NameList>
          <b:Person>
            <b:Last>Sola</b:Last>
            <b:First>Antonio</b:First>
            <b:Middle>Vanderley Herrero</b:Middle>
          </b:Person>
          <b:Person>
            <b:Last>Mota</b:Last>
            <b:First>Caroline</b:First>
            <b:Middle>Maria de Miranda</b:Middle>
          </b:Person>
        </b:NameList>
      </b:Author>
    </b:Author>
    <b:PeriodicalTitle>Production</b:PeriodicalTitle>
    <b:YearAccessed>2020</b:YearAccessed>
    <b:MonthAccessed>Novembro</b:MonthAccessed>
    <b:DayAccessed>12</b:DayAccessed>
    <b:URL>http://dx.doi.org/10.1590/0103-6513.063311</b:URL>
    <b:RefOrder>17</b:RefOrder>
  </b:Source>
  <b:Source>
    <b:Tag>ONS20</b:Tag>
    <b:SourceType>InternetSite</b:SourceType>
    <b:Guid>{FEA31D89-1C6F-49F6-9295-E47FED6E8440}</b:Guid>
    <b:Year>2020</b:Year>
    <b:InternetSiteTitle>Operador Nacional do Sistema Elétrico</b:InternetSiteTitle>
    <b:YearAccessed>2020</b:YearAccessed>
    <b:MonthAccessed>Novembro</b:MonthAccessed>
    <b:DayAccessed>12</b:DayAccessed>
    <b:URL>http://www.ons.org.br/paginas/sobre-o-sin/o-que-e-o-sin#:~:text=O%20sistema%20de%20produ%C3%A7%C3%A3o%20e,hidrel%C3%A9tricas%20e%20com%20m%C3%BAltiplos%20propriet%C3%A1rios.&amp;text=Os%20sistemas%20de%20transmiss%C3%A3o%20integram,o%20suprimento%20do%20merca</b:URL>
    <b:Author>
      <b:Author>
        <b:NameList>
          <b:Person>
            <b:Last>ONS</b:Last>
          </b:Person>
        </b:NameList>
      </b:Author>
    </b:Author>
    <b:Title>Sobre o SIN</b:Title>
    <b:RefOrder>18</b:RefOrder>
  </b:Source>
  <b:Source>
    <b:Tag>Beu08</b:Tag>
    <b:SourceType>Book</b:SourceType>
    <b:Guid>{4490AC76-14B4-4739-B943-AD7B4F83963E}</b:Guid>
    <b:Title>Como Elaborar Trabalhos Monográficos em Contabilidade</b:Title>
    <b:Year>2008</b:Year>
    <b:Author>
      <b:Author>
        <b:NameList>
          <b:Person>
            <b:Last>Beuren</b:Last>
            <b:First>Ilse</b:First>
            <b:Middle>Maria</b:Middle>
          </b:Person>
        </b:NameList>
      </b:Author>
    </b:Author>
    <b:City>São Paulo</b:City>
    <b:Publisher>Atlas</b:Publisher>
    <b:RefOrder>19</b:RefOrder>
  </b:Source>
  <b:Source>
    <b:Tag>Gia14</b:Tag>
    <b:SourceType>JournalArticle</b:SourceType>
    <b:Guid>{57D1D816-A47B-4B30-B908-F6B599307807}</b:Guid>
    <b:Title>Investigação de falhas operacionais em uma produção de motores diesel que impactam diretamente no cliente</b:Title>
    <b:Year>2014</b:Year>
    <b:Volume>2</b:Volume>
    <b:JournalName>Revista Brasileira de Gestão e Inovação</b:JournalName>
    <b:Issue>1</b:Issue>
    <b:Author>
      <b:Author>
        <b:NameList>
          <b:Person>
            <b:Last>Kuball</b:Last>
            <b:First>Gian</b:First>
            <b:Middle>Leote</b:Middle>
          </b:Person>
          <b:Person>
            <b:Last>Scholz</b:Last>
            <b:First>Robinson</b:First>
            <b:Middle>Henrique</b:Middle>
          </b:Person>
        </b:NameList>
      </b:Author>
    </b:Author>
    <b:RefOrder>20</b:RefOrder>
  </b:Source>
  <b:Source>
    <b:Tag>Sab19</b:Tag>
    <b:SourceType>JournalArticle</b:SourceType>
    <b:Guid>{DADA16A3-7566-44B7-8A31-CF1BF38F9F57}</b:Guid>
    <b:Title>Obtenção de Celulose para fabricação de Papel Kraft e papelão</b:Title>
    <b:Year>2019</b:Year>
    <b:Author>
      <b:Author>
        <b:NameList>
          <b:Person>
            <b:Last>Sabino</b:Last>
            <b:First>Amanda</b:First>
          </b:Person>
        </b:NameList>
      </b:Author>
    </b:Author>
    <b:JournalName>Linkedin</b:JournalName>
    <b:YearAccessed>2020</b:YearAccessed>
    <b:MonthAccessed>Novembro</b:MonthAccessed>
    <b:DayAccessed>12</b:DayAccessed>
    <b:URL>https://www.linkedin.com/pulse/obten%C3%A7%C3%A3o-de-celulose-para-fabrica%C3%A7%C3%A3o-papel-kraft-e-papel%C3%A3o-sabino/</b:URL>
    <b:RefOrder>22</b:RefOrder>
  </b:Source>
  <b:Source>
    <b:Tag>Ver18</b:Tag>
    <b:SourceType>InternetSite</b:SourceType>
    <b:Guid>{CAD31F70-1DE5-464E-AD29-BDD1A228D851}</b:Guid>
    <b:Author>
      <b:Author>
        <b:NameList>
          <b:Person>
            <b:Last>Veracel</b:Last>
          </b:Person>
        </b:NameList>
      </b:Author>
    </b:Author>
    <b:Year>2018</b:Year>
    <b:YearAccessed>2020</b:YearAccessed>
    <b:MonthAccessed>Outubro</b:MonthAccessed>
    <b:DayAccessed>20</b:DayAccessed>
    <b:URL>http://www.veracel.com.br/nossas-operacoes/industrial/ciclo-do-processo-industrial/</b:URL>
    <b:RefOrder>6</b:RefOrder>
  </b:Source>
  <b:Source>
    <b:Tag>Cos13</b:Tag>
    <b:SourceType>Report</b:SourceType>
    <b:Guid>{6DF063DF-2701-4F08-A855-400C299B9A08}</b:Guid>
    <b:Title>Gestão estratégica da manutenção: uma oportunidade para melhorar o resultado operacional.</b:Title>
    <b:City>Juiz de Fora</b:City>
    <b:Year>2013</b:Year>
    <b:Author>
      <b:Author>
        <b:NameList>
          <b:Person>
            <b:Last>Costa</b:Last>
            <b:First>Mariana</b:First>
            <b:Middle>de Almeida</b:Middle>
          </b:Person>
        </b:NameList>
      </b:Author>
    </b:Author>
    <b:Institution>Universidade Federal de Juiz de Fora</b:Institution>
    <b:YearAccessed>2020</b:YearAccessed>
    <b:MonthAccessed>Novembro</b:MonthAccessed>
    <b:DayAccessed>12</b:DayAccessed>
    <b:URL>https://www.ufjf.br/ep/files/2014/07/2012_3_Mariana.pdf</b:URL>
    <b:ThesisType>Monografia</b:ThesisType>
    <b:RefOrder>21</b:RefOrder>
  </b:Source>
  <b:Source>
    <b:Tag>Ren19</b:Tag>
    <b:SourceType>Report</b:SourceType>
    <b:Guid>{44088D11-89A3-4A14-8CBF-DD33FC21B64A}</b:Guid>
    <b:Title>Potencial da madeira de Pinus Maximinoi aos sete anos para a produção de polpa celulósica kraft</b:Title>
    <b:Year>2019</b:Year>
    <b:YearAccessed>2020</b:YearAccessed>
    <b:MonthAccessed>Dezembro</b:MonthAccessed>
    <b:DayAccessed>10</b:DayAccessed>
    <b:URL>https://teses.usp.br/teses/disponiveis/11/11150/tde-24072019-120543/publico/Renato_de_Oliveira_Baptista_versao_revisada.pdf</b:URL>
    <b:Institution>USP</b:Institution>
    <b:City>Piracicaba</b:City>
    <b:Author>
      <b:Author>
        <b:NameList>
          <b:Person>
            <b:Last>Baptista</b:Last>
            <b:First>Renato</b:First>
            <b:Middle>de Oliveira</b:Middle>
          </b:Person>
        </b:NameList>
      </b:Author>
    </b:Author>
    <b:ThesisType>Dissertação</b:ThesisType>
    <b:RefOrder>9</b:RefOrder>
  </b:Source>
  <b:Source>
    <b:Tag>Cel09</b:Tag>
    <b:SourceType>Book</b:SourceType>
    <b:Guid>{4CE8E18D-24A6-4E96-AC9A-993DE60290CE}</b:Guid>
    <b:Title>O Processo de Impregnação dos Cavacos de Madeira</b:Title>
    <b:Year>2009</b:Year>
    <b:Publisher>ABTCP</b:Publisher>
    <b:Author>
      <b:Author>
        <b:NameList>
          <b:Person>
            <b:Last>Foelkel</b:Last>
            <b:First>Celso</b:First>
          </b:Person>
        </b:NameList>
      </b:Author>
    </b:Author>
    <b:YearAccessed>2020</b:YearAccessed>
    <b:MonthAccessed>Dezembro</b:MonthAccessed>
    <b:DayAccessed>10</b:DayAccessed>
    <b:URL>https://www.eucalyptus.com.br/eucaliptos/PT15_ImpregnacaoCavacos.pdf</b:URL>
    <b:RefOrder>11</b:RefOrder>
  </b:Source>
  <b:Source>
    <b:Tag>Dan20</b:Tag>
    <b:SourceType>Report</b:SourceType>
    <b:Guid>{CE5970A7-32B8-4025-AD44-F75C6CC88E33}</b:Guid>
    <b:Title>Avaliação de sistemas de lavagem de polpa marrom utilizando simulador de balanço de massa</b:Title>
    <b:Year>2020</b:Year>
    <b:City>São Paulo</b:City>
    <b:Institution>Universidade Presbiteriana Mackenzie</b:Institution>
    <b:Author>
      <b:Author>
        <b:NameList>
          <b:Person>
            <b:Last>Polowski</b:Last>
            <b:First>Danielle</b:First>
            <b:Middle>Cristinne</b:Middle>
          </b:Person>
        </b:NameList>
      </b:Author>
    </b:Author>
    <b:ThesisType>Monografia</b:ThesisType>
    <b:YearAccessed>2020</b:YearAccessed>
    <b:MonthAccessed>Dezembro</b:MonthAccessed>
    <b:DayAccessed>10</b:DayAccessed>
    <b:URL>http://dspace.mackenzie.br/bitstream/handle/10899/147/DANIELLE%20CRISTINNE%20POLOWSKI1.pdf;jsessionid=0D186C439DFE439F2D468A21DAF179BD?sequence=1</b:URL>
    <b:RefOrder>13</b:RefOrder>
  </b:Source>
  <b:Source>
    <b:Tag>Umb13</b:Tag>
    <b:SourceType>Report</b:SourceType>
    <b:Guid>{CD7D9F49-E549-4A70-8804-BDD0FD684024}</b:Guid>
    <b:Title>Polpa e Papel</b:Title>
    <b:Year>2013</b:Year>
    <b:Institution>Universidade Federal do Paraná</b:Institution>
    <b:City>Curitiba</b:City>
    <b:Author>
      <b:Author>
        <b:NameList>
          <b:Person>
            <b:Last>Klock</b:Last>
            <b:First>Umberto</b:First>
          </b:Person>
          <b:Person>
            <b:Last>Andrade</b:Last>
            <b:First>Alan</b:First>
            <b:Middle>Sulato de</b:Middle>
          </b:Person>
          <b:Person>
            <b:Last>Hernandez</b:Last>
            <b:First>José</b:First>
            <b:Middle>Anzaldo</b:Middle>
          </b:Person>
        </b:NameList>
      </b:Author>
    </b:Author>
    <b:Department>Departamento de Engenharia e Tecnologia Florestal</b:Department>
    <b:YearAccessed>2020</b:YearAccessed>
    <b:MonthAccessed>Dezembro</b:MonthAccessed>
    <b:DayAccessed>10</b:DayAccessed>
    <b:URL>http://www.madeira.ufpr.br/disciplinasklock/polpaepapel/manualpolpa2013.pdf</b:URL>
    <b:RefOrder>10</b:RefOrder>
  </b:Source>
</b:Sources>
</file>

<file path=customXml/itemProps1.xml><?xml version="1.0" encoding="utf-8"?>
<ds:datastoreItem xmlns:ds="http://schemas.openxmlformats.org/officeDocument/2006/customXml" ds:itemID="{527A349A-8225-48AD-91F6-88DD12C6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26</Pages>
  <Words>7962</Words>
  <Characters>42997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Brenda Elbacha</cp:lastModifiedBy>
  <cp:revision>70</cp:revision>
  <dcterms:created xsi:type="dcterms:W3CDTF">2020-10-20T18:41:00Z</dcterms:created>
  <dcterms:modified xsi:type="dcterms:W3CDTF">2020-12-18T21:07:00Z</dcterms:modified>
</cp:coreProperties>
</file>