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AA4" w:rsidRPr="00E7735E" w:rsidRDefault="00FC7AA4" w:rsidP="00FC7AA4">
      <w:pPr>
        <w:spacing w:line="360" w:lineRule="auto"/>
        <w:jc w:val="center"/>
        <w:rPr>
          <w:rFonts w:ascii="Arial" w:hAnsi="Arial" w:cs="Arial"/>
          <w:sz w:val="32"/>
          <w:szCs w:val="32"/>
        </w:rPr>
      </w:pPr>
      <w:r w:rsidRPr="00E7735E">
        <w:rPr>
          <w:rFonts w:ascii="Arial" w:hAnsi="Arial" w:cs="Arial"/>
          <w:sz w:val="32"/>
          <w:szCs w:val="32"/>
        </w:rPr>
        <w:t>ÉMERSON PEDRO PROENÇA</w:t>
      </w:r>
    </w:p>
    <w:p w:rsidR="00FC7AA4" w:rsidRPr="00E7735E" w:rsidRDefault="00FC7AA4" w:rsidP="00FC7AA4">
      <w:pPr>
        <w:spacing w:line="360" w:lineRule="auto"/>
        <w:jc w:val="center"/>
        <w:rPr>
          <w:rFonts w:ascii="Arial" w:hAnsi="Arial" w:cs="Arial"/>
          <w:sz w:val="32"/>
          <w:szCs w:val="32"/>
        </w:rPr>
      </w:pPr>
    </w:p>
    <w:p w:rsidR="00FC7AA4" w:rsidRPr="00E7735E" w:rsidRDefault="00FC7AA4" w:rsidP="00FC7AA4">
      <w:pPr>
        <w:spacing w:line="360" w:lineRule="auto"/>
        <w:jc w:val="center"/>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after="0" w:line="240" w:lineRule="auto"/>
        <w:jc w:val="center"/>
        <w:rPr>
          <w:rFonts w:ascii="Arial" w:hAnsi="Arial" w:cs="Arial"/>
          <w:b/>
          <w:sz w:val="36"/>
          <w:szCs w:val="36"/>
        </w:rPr>
      </w:pPr>
      <w:r w:rsidRPr="00E7735E">
        <w:rPr>
          <w:rFonts w:ascii="Arial" w:hAnsi="Arial" w:cs="Arial"/>
          <w:b/>
          <w:sz w:val="36"/>
          <w:szCs w:val="36"/>
        </w:rPr>
        <w:t>EUTANÁSIA</w:t>
      </w:r>
      <w:r w:rsidR="00DE3D85" w:rsidRPr="00E7735E">
        <w:rPr>
          <w:rFonts w:ascii="Arial" w:hAnsi="Arial" w:cs="Arial"/>
          <w:b/>
          <w:sz w:val="36"/>
          <w:szCs w:val="36"/>
        </w:rPr>
        <w:t>:</w:t>
      </w:r>
      <w:r w:rsidRPr="00E7735E">
        <w:rPr>
          <w:rFonts w:ascii="Arial" w:hAnsi="Arial" w:cs="Arial"/>
          <w:b/>
          <w:sz w:val="36"/>
          <w:szCs w:val="36"/>
        </w:rPr>
        <w:t xml:space="preserve"> </w:t>
      </w:r>
      <w:r w:rsidR="00DE3D85" w:rsidRPr="00E7735E">
        <w:rPr>
          <w:rFonts w:ascii="Arial" w:hAnsi="Arial" w:cs="Arial"/>
          <w:b/>
          <w:sz w:val="36"/>
          <w:szCs w:val="36"/>
        </w:rPr>
        <w:t>DIGNIDADE DA PESSOA HUMANA</w:t>
      </w:r>
    </w:p>
    <w:p w:rsidR="00FC7AA4" w:rsidRPr="00E7735E" w:rsidRDefault="00FC7AA4" w:rsidP="00FC7AA4">
      <w:pPr>
        <w:spacing w:after="0" w:line="240" w:lineRule="auto"/>
        <w:jc w:val="center"/>
        <w:rPr>
          <w:rFonts w:ascii="Arial" w:hAnsi="Arial" w:cs="Arial"/>
          <w:sz w:val="36"/>
          <w:szCs w:val="36"/>
        </w:rPr>
      </w:pPr>
      <w:r w:rsidRPr="00E7735E">
        <w:rPr>
          <w:rFonts w:ascii="Arial" w:hAnsi="Arial" w:cs="Arial"/>
          <w:b/>
          <w:sz w:val="36"/>
          <w:szCs w:val="36"/>
        </w:rPr>
        <w:t xml:space="preserve"> </w:t>
      </w:r>
    </w:p>
    <w:p w:rsidR="00FC7AA4" w:rsidRPr="00E7735E" w:rsidRDefault="00FC7AA4" w:rsidP="00FC7AA4">
      <w:pPr>
        <w:spacing w:line="360" w:lineRule="auto"/>
        <w:jc w:val="center"/>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jc w:val="center"/>
        <w:rPr>
          <w:rFonts w:ascii="Arial" w:hAnsi="Arial" w:cs="Arial"/>
          <w:sz w:val="32"/>
          <w:szCs w:val="32"/>
        </w:rPr>
      </w:pPr>
      <w:r w:rsidRPr="00E7735E">
        <w:rPr>
          <w:rFonts w:ascii="Arial" w:hAnsi="Arial" w:cs="Arial"/>
          <w:sz w:val="32"/>
          <w:szCs w:val="32"/>
        </w:rPr>
        <w:t>BACHARELADO EM DIREITO</w:t>
      </w:r>
    </w:p>
    <w:p w:rsidR="00FC7AA4" w:rsidRPr="00E7735E" w:rsidRDefault="00FC7AA4" w:rsidP="00FC7AA4">
      <w:pPr>
        <w:spacing w:line="360" w:lineRule="auto"/>
        <w:jc w:val="center"/>
        <w:rPr>
          <w:rFonts w:ascii="Arial" w:hAnsi="Arial" w:cs="Arial"/>
          <w:sz w:val="32"/>
          <w:szCs w:val="32"/>
        </w:rPr>
      </w:pPr>
    </w:p>
    <w:p w:rsidR="00FC7AA4" w:rsidRPr="00E7735E" w:rsidRDefault="00FC7AA4" w:rsidP="00FC7AA4">
      <w:pPr>
        <w:spacing w:line="360" w:lineRule="auto"/>
        <w:jc w:val="center"/>
        <w:rPr>
          <w:rFonts w:ascii="Arial" w:hAnsi="Arial" w:cs="Arial"/>
          <w:sz w:val="32"/>
          <w:szCs w:val="32"/>
        </w:rPr>
      </w:pPr>
    </w:p>
    <w:p w:rsidR="00FC7AA4" w:rsidRPr="00E7735E" w:rsidRDefault="00FC7AA4" w:rsidP="00FC7AA4">
      <w:pPr>
        <w:spacing w:line="360" w:lineRule="auto"/>
        <w:jc w:val="center"/>
        <w:rPr>
          <w:rFonts w:ascii="Arial" w:hAnsi="Arial" w:cs="Arial"/>
          <w:sz w:val="32"/>
          <w:szCs w:val="32"/>
        </w:rPr>
      </w:pPr>
    </w:p>
    <w:p w:rsidR="00FC7AA4" w:rsidRPr="00E7735E" w:rsidRDefault="00FC7AA4" w:rsidP="00FC7AA4">
      <w:pPr>
        <w:spacing w:line="360" w:lineRule="auto"/>
        <w:jc w:val="center"/>
        <w:rPr>
          <w:rFonts w:ascii="Arial" w:hAnsi="Arial" w:cs="Arial"/>
          <w:sz w:val="32"/>
          <w:szCs w:val="32"/>
        </w:rPr>
      </w:pPr>
      <w:r w:rsidRPr="00E7735E">
        <w:rPr>
          <w:rFonts w:ascii="Arial" w:hAnsi="Arial" w:cs="Arial"/>
          <w:sz w:val="32"/>
          <w:szCs w:val="32"/>
        </w:rPr>
        <w:t>FIC-MG</w:t>
      </w:r>
    </w:p>
    <w:p w:rsidR="00FC7AA4" w:rsidRPr="00E7735E" w:rsidRDefault="00FC7AA4" w:rsidP="00FC7AA4">
      <w:pPr>
        <w:spacing w:line="360" w:lineRule="auto"/>
        <w:jc w:val="center"/>
        <w:rPr>
          <w:rFonts w:ascii="Arial" w:hAnsi="Arial" w:cs="Arial"/>
          <w:sz w:val="32"/>
          <w:szCs w:val="32"/>
        </w:rPr>
      </w:pPr>
      <w:r w:rsidRPr="00E7735E">
        <w:rPr>
          <w:rFonts w:ascii="Arial" w:hAnsi="Arial" w:cs="Arial"/>
          <w:sz w:val="32"/>
          <w:szCs w:val="32"/>
        </w:rPr>
        <w:t>2013</w:t>
      </w:r>
    </w:p>
    <w:p w:rsidR="00FC7AA4" w:rsidRPr="00E7735E" w:rsidRDefault="00FC7AA4" w:rsidP="00FC7AA4">
      <w:pPr>
        <w:spacing w:line="360" w:lineRule="auto"/>
        <w:jc w:val="center"/>
        <w:rPr>
          <w:rFonts w:ascii="Arial" w:hAnsi="Arial" w:cs="Arial"/>
          <w:sz w:val="32"/>
          <w:szCs w:val="32"/>
        </w:rPr>
      </w:pPr>
    </w:p>
    <w:p w:rsidR="00FC7AA4" w:rsidRPr="00E7735E" w:rsidRDefault="00FC7AA4" w:rsidP="00FC7AA4">
      <w:pPr>
        <w:spacing w:line="360" w:lineRule="auto"/>
        <w:jc w:val="center"/>
        <w:rPr>
          <w:rFonts w:ascii="Arial" w:hAnsi="Arial" w:cs="Arial"/>
          <w:sz w:val="32"/>
          <w:szCs w:val="32"/>
        </w:rPr>
      </w:pPr>
      <w:r w:rsidRPr="00E7735E">
        <w:rPr>
          <w:rFonts w:ascii="Arial" w:hAnsi="Arial" w:cs="Arial"/>
          <w:sz w:val="32"/>
          <w:szCs w:val="32"/>
        </w:rPr>
        <w:lastRenderedPageBreak/>
        <w:t>ÉMERSON PEDRO PROENÇA</w:t>
      </w: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DE3D85">
      <w:pPr>
        <w:spacing w:after="0" w:line="240" w:lineRule="auto"/>
        <w:jc w:val="center"/>
        <w:rPr>
          <w:rFonts w:ascii="Arial" w:hAnsi="Arial" w:cs="Arial"/>
          <w:sz w:val="32"/>
          <w:szCs w:val="32"/>
        </w:rPr>
      </w:pPr>
      <w:r w:rsidRPr="00E7735E">
        <w:rPr>
          <w:rFonts w:ascii="Arial" w:hAnsi="Arial" w:cs="Arial"/>
          <w:b/>
          <w:sz w:val="36"/>
          <w:szCs w:val="36"/>
        </w:rPr>
        <w:t>EUTANÁSIA</w:t>
      </w:r>
      <w:r w:rsidR="00DE3D85" w:rsidRPr="00E7735E">
        <w:rPr>
          <w:rFonts w:ascii="Arial" w:hAnsi="Arial" w:cs="Arial"/>
          <w:b/>
          <w:sz w:val="36"/>
          <w:szCs w:val="36"/>
        </w:rPr>
        <w:t>: DIGNIDADE DA PESSOA HUMANA</w:t>
      </w: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585B4D" w:rsidP="00585B4D">
      <w:pPr>
        <w:pStyle w:val="Recuodecorpodetexto"/>
        <w:ind w:left="5670" w:right="-447"/>
        <w:rPr>
          <w:rFonts w:ascii="Arial" w:hAnsi="Arial" w:cs="Arial"/>
          <w:b w:val="0"/>
        </w:rPr>
      </w:pPr>
      <w:r w:rsidRPr="00E7735E">
        <w:rPr>
          <w:rFonts w:ascii="Arial" w:hAnsi="Arial" w:cs="Arial"/>
          <w:b w:val="0"/>
          <w:sz w:val="20"/>
          <w:szCs w:val="20"/>
        </w:rPr>
        <w:t xml:space="preserve">Monografia apresentada à banca examinadora do curso de Direito das Faculdades Integradas de Caratinga – FIC, como exigência parcial à obtenção do titulo de </w:t>
      </w:r>
      <w:proofErr w:type="gramStart"/>
      <w:r w:rsidRPr="00E7735E">
        <w:rPr>
          <w:rFonts w:ascii="Arial" w:hAnsi="Arial" w:cs="Arial"/>
          <w:b w:val="0"/>
          <w:sz w:val="20"/>
          <w:szCs w:val="20"/>
        </w:rPr>
        <w:t>Bacharel de</w:t>
      </w:r>
      <w:proofErr w:type="gramEnd"/>
      <w:r w:rsidRPr="00E7735E">
        <w:rPr>
          <w:rFonts w:ascii="Arial" w:hAnsi="Arial" w:cs="Arial"/>
          <w:b w:val="0"/>
          <w:sz w:val="20"/>
          <w:szCs w:val="20"/>
        </w:rPr>
        <w:t xml:space="preserve"> Direito, sob a orientação do Professor </w:t>
      </w:r>
      <w:proofErr w:type="spellStart"/>
      <w:r w:rsidRPr="00E7735E">
        <w:rPr>
          <w:rFonts w:ascii="Arial" w:hAnsi="Arial" w:cs="Arial"/>
          <w:b w:val="0"/>
          <w:sz w:val="20"/>
          <w:szCs w:val="20"/>
        </w:rPr>
        <w:t>Msc</w:t>
      </w:r>
      <w:proofErr w:type="spellEnd"/>
      <w:r w:rsidRPr="00E7735E">
        <w:rPr>
          <w:rFonts w:ascii="Arial" w:hAnsi="Arial" w:cs="Arial"/>
          <w:b w:val="0"/>
          <w:sz w:val="20"/>
          <w:szCs w:val="20"/>
        </w:rPr>
        <w:t>. Márcio Xavier Coelho.</w:t>
      </w:r>
    </w:p>
    <w:p w:rsidR="00FC7AA4" w:rsidRPr="00E7735E" w:rsidRDefault="00FC7AA4" w:rsidP="00FC7AA4">
      <w:pPr>
        <w:pStyle w:val="Recuodecorpodetexto"/>
        <w:ind w:right="-447"/>
        <w:rPr>
          <w:rFonts w:ascii="Arial" w:hAnsi="Arial" w:cs="Arial"/>
          <w:b w:val="0"/>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rPr>
          <w:rFonts w:ascii="Arial" w:hAnsi="Arial" w:cs="Arial"/>
          <w:sz w:val="32"/>
          <w:szCs w:val="32"/>
        </w:rPr>
      </w:pPr>
    </w:p>
    <w:p w:rsidR="00FC7AA4" w:rsidRPr="00E7735E" w:rsidRDefault="00FC7AA4" w:rsidP="00FC7AA4">
      <w:pPr>
        <w:spacing w:line="360" w:lineRule="auto"/>
        <w:jc w:val="center"/>
        <w:rPr>
          <w:rFonts w:ascii="Arial" w:hAnsi="Arial" w:cs="Arial"/>
          <w:sz w:val="32"/>
          <w:szCs w:val="32"/>
        </w:rPr>
      </w:pPr>
      <w:r w:rsidRPr="00E7735E">
        <w:rPr>
          <w:rFonts w:ascii="Arial" w:hAnsi="Arial" w:cs="Arial"/>
          <w:sz w:val="32"/>
          <w:szCs w:val="32"/>
        </w:rPr>
        <w:t>FIC – MG</w:t>
      </w:r>
    </w:p>
    <w:p w:rsidR="00FC7AA4" w:rsidRPr="00E7735E" w:rsidRDefault="00FC7AA4" w:rsidP="00FC7AA4">
      <w:pPr>
        <w:spacing w:line="360" w:lineRule="auto"/>
        <w:jc w:val="center"/>
        <w:rPr>
          <w:rFonts w:ascii="Arial" w:hAnsi="Arial" w:cs="Arial"/>
          <w:sz w:val="32"/>
          <w:szCs w:val="32"/>
        </w:rPr>
      </w:pPr>
      <w:r w:rsidRPr="00E7735E">
        <w:rPr>
          <w:rFonts w:ascii="Arial" w:hAnsi="Arial" w:cs="Arial"/>
          <w:sz w:val="32"/>
          <w:szCs w:val="32"/>
        </w:rPr>
        <w:t>2013</w:t>
      </w:r>
    </w:p>
    <w:p w:rsidR="005F5140" w:rsidRPr="00E7735E" w:rsidRDefault="005F5140" w:rsidP="00820314">
      <w:pPr>
        <w:spacing w:line="360" w:lineRule="auto"/>
        <w:rPr>
          <w:rFonts w:ascii="Arial" w:hAnsi="Arial" w:cs="Arial"/>
          <w:b/>
          <w:sz w:val="24"/>
          <w:szCs w:val="24"/>
        </w:rPr>
      </w:pPr>
    </w:p>
    <w:p w:rsidR="00DE3D85" w:rsidRPr="00E7735E" w:rsidRDefault="00DE3D85" w:rsidP="00820314">
      <w:pPr>
        <w:spacing w:line="360" w:lineRule="auto"/>
        <w:rPr>
          <w:rFonts w:ascii="Arial" w:hAnsi="Arial" w:cs="Arial"/>
          <w:b/>
          <w:sz w:val="24"/>
          <w:szCs w:val="24"/>
        </w:rPr>
      </w:pPr>
    </w:p>
    <w:p w:rsidR="00FC7AA4" w:rsidRPr="00E7735E" w:rsidRDefault="00820314" w:rsidP="00D22D29">
      <w:pPr>
        <w:spacing w:line="360" w:lineRule="auto"/>
        <w:jc w:val="both"/>
        <w:rPr>
          <w:rFonts w:ascii="Arial" w:hAnsi="Arial" w:cs="Arial"/>
          <w:b/>
          <w:sz w:val="24"/>
          <w:szCs w:val="24"/>
        </w:rPr>
      </w:pPr>
      <w:r w:rsidRPr="00E7735E">
        <w:rPr>
          <w:rFonts w:ascii="Arial" w:hAnsi="Arial" w:cs="Arial"/>
          <w:b/>
          <w:sz w:val="24"/>
          <w:szCs w:val="24"/>
        </w:rPr>
        <w:t xml:space="preserve">AGRADECIMENTO </w:t>
      </w:r>
    </w:p>
    <w:p w:rsidR="00820314" w:rsidRPr="00E7735E" w:rsidRDefault="00820314" w:rsidP="00D22D29">
      <w:pPr>
        <w:spacing w:line="360" w:lineRule="auto"/>
        <w:jc w:val="both"/>
        <w:rPr>
          <w:rFonts w:ascii="Arial" w:hAnsi="Arial" w:cs="Arial"/>
          <w:sz w:val="24"/>
          <w:szCs w:val="24"/>
        </w:rPr>
      </w:pPr>
      <w:r w:rsidRPr="00E7735E">
        <w:rPr>
          <w:rFonts w:ascii="Arial" w:hAnsi="Arial" w:cs="Arial"/>
          <w:sz w:val="24"/>
          <w:szCs w:val="24"/>
        </w:rPr>
        <w:t>Agradeço a minha família pela base dada ao longo da faculdade e especialmente durante a fase desse trabalho de monografia.</w:t>
      </w:r>
    </w:p>
    <w:p w:rsidR="00820314" w:rsidRPr="00E7735E" w:rsidRDefault="00820314" w:rsidP="00D22D29">
      <w:pPr>
        <w:spacing w:line="360" w:lineRule="auto"/>
        <w:jc w:val="both"/>
        <w:rPr>
          <w:rFonts w:ascii="Arial" w:hAnsi="Arial" w:cs="Arial"/>
          <w:sz w:val="24"/>
          <w:szCs w:val="24"/>
        </w:rPr>
      </w:pPr>
      <w:r w:rsidRPr="00E7735E">
        <w:rPr>
          <w:rFonts w:ascii="Arial" w:hAnsi="Arial" w:cs="Arial"/>
          <w:sz w:val="24"/>
          <w:szCs w:val="24"/>
        </w:rPr>
        <w:t>Agradeço também a minha namorada pela paciência, atenção, e ajuda oferecida.</w:t>
      </w:r>
    </w:p>
    <w:p w:rsidR="00820314" w:rsidRPr="00E7735E" w:rsidRDefault="00820314" w:rsidP="00D22D29">
      <w:pPr>
        <w:spacing w:line="360" w:lineRule="auto"/>
        <w:jc w:val="both"/>
        <w:rPr>
          <w:rFonts w:ascii="Arial" w:hAnsi="Arial" w:cs="Arial"/>
          <w:sz w:val="24"/>
          <w:szCs w:val="24"/>
        </w:rPr>
      </w:pPr>
      <w:r w:rsidRPr="00E7735E">
        <w:rPr>
          <w:rFonts w:ascii="Arial" w:hAnsi="Arial" w:cs="Arial"/>
          <w:sz w:val="24"/>
          <w:szCs w:val="24"/>
        </w:rPr>
        <w:t>Aos meus amigos por suas valiosas contribuições durante o curso de Direito.</w:t>
      </w:r>
    </w:p>
    <w:p w:rsidR="00820314" w:rsidRPr="00E7735E" w:rsidRDefault="00820314" w:rsidP="00D22D29">
      <w:pPr>
        <w:spacing w:line="360" w:lineRule="auto"/>
        <w:jc w:val="both"/>
        <w:rPr>
          <w:rFonts w:ascii="Arial" w:hAnsi="Arial" w:cs="Arial"/>
          <w:sz w:val="24"/>
          <w:szCs w:val="24"/>
        </w:rPr>
      </w:pPr>
      <w:r w:rsidRPr="00E7735E">
        <w:rPr>
          <w:rFonts w:ascii="Arial" w:hAnsi="Arial" w:cs="Arial"/>
          <w:sz w:val="24"/>
          <w:szCs w:val="24"/>
        </w:rPr>
        <w:t>A todos aqueles que de uma maneira ou de outra me auxiliaram na conclusão deste trabalho.</w:t>
      </w:r>
    </w:p>
    <w:p w:rsidR="00820314" w:rsidRPr="00E7735E" w:rsidRDefault="00820314" w:rsidP="00D22D29">
      <w:pPr>
        <w:spacing w:line="360" w:lineRule="auto"/>
        <w:rPr>
          <w:rFonts w:ascii="Arial" w:hAnsi="Arial" w:cs="Arial"/>
          <w:sz w:val="24"/>
          <w:szCs w:val="24"/>
        </w:rPr>
      </w:pPr>
      <w:r w:rsidRPr="00E7735E">
        <w:rPr>
          <w:rFonts w:ascii="Arial" w:hAnsi="Arial" w:cs="Arial"/>
          <w:sz w:val="24"/>
          <w:szCs w:val="24"/>
        </w:rPr>
        <w:br w:type="page"/>
      </w:r>
    </w:p>
    <w:p w:rsidR="006E59E3" w:rsidRPr="00E7735E" w:rsidRDefault="00BE6FDC" w:rsidP="00D22D29">
      <w:pPr>
        <w:spacing w:line="360" w:lineRule="auto"/>
        <w:jc w:val="both"/>
        <w:rPr>
          <w:rFonts w:ascii="Arial" w:hAnsi="Arial" w:cs="Arial"/>
          <w:b/>
          <w:sz w:val="24"/>
          <w:szCs w:val="24"/>
        </w:rPr>
      </w:pPr>
      <w:r>
        <w:rPr>
          <w:rFonts w:ascii="Arial" w:hAnsi="Arial" w:cs="Arial"/>
          <w:b/>
          <w:sz w:val="24"/>
          <w:szCs w:val="24"/>
        </w:rPr>
        <w:lastRenderedPageBreak/>
        <w:t>DEDICATORIA</w:t>
      </w:r>
    </w:p>
    <w:p w:rsidR="007E08D3" w:rsidRPr="00E7735E" w:rsidRDefault="007E08D3" w:rsidP="00D22D29">
      <w:pPr>
        <w:spacing w:line="360" w:lineRule="auto"/>
        <w:jc w:val="both"/>
        <w:rPr>
          <w:rFonts w:ascii="Arial" w:hAnsi="Arial" w:cs="Arial"/>
          <w:b/>
          <w:sz w:val="24"/>
          <w:szCs w:val="24"/>
        </w:rPr>
      </w:pPr>
    </w:p>
    <w:p w:rsidR="008A086E" w:rsidRPr="00E7735E" w:rsidRDefault="006E59E3" w:rsidP="00D22D29">
      <w:pPr>
        <w:spacing w:line="360" w:lineRule="auto"/>
        <w:jc w:val="both"/>
        <w:rPr>
          <w:rFonts w:ascii="Arial" w:hAnsi="Arial" w:cs="Arial"/>
          <w:sz w:val="24"/>
          <w:szCs w:val="24"/>
        </w:rPr>
      </w:pPr>
      <w:r w:rsidRPr="00E7735E">
        <w:rPr>
          <w:rFonts w:ascii="Arial" w:hAnsi="Arial" w:cs="Arial"/>
          <w:sz w:val="24"/>
          <w:szCs w:val="24"/>
        </w:rPr>
        <w:t>Dedico especialmente aos meus pais Manoel e Maria, pelo esforço e sacrifício dispensado durante todo curso e pela forma com que me transmitiram conhecimento e segurança para que eu chegasse ao final deste.</w:t>
      </w:r>
    </w:p>
    <w:p w:rsidR="008A086E" w:rsidRPr="00E7735E" w:rsidRDefault="008A086E" w:rsidP="00D22D29">
      <w:pPr>
        <w:spacing w:line="360" w:lineRule="auto"/>
        <w:jc w:val="both"/>
        <w:rPr>
          <w:rFonts w:ascii="Arial" w:hAnsi="Arial" w:cs="Arial"/>
          <w:sz w:val="24"/>
          <w:szCs w:val="24"/>
        </w:rPr>
      </w:pPr>
      <w:r w:rsidRPr="00E7735E">
        <w:rPr>
          <w:rFonts w:ascii="Arial" w:hAnsi="Arial" w:cs="Arial"/>
          <w:sz w:val="24"/>
          <w:szCs w:val="24"/>
        </w:rPr>
        <w:t>Ao meu irmão Cleiton pelo carinho e estimulo.</w:t>
      </w:r>
    </w:p>
    <w:p w:rsidR="005F5140" w:rsidRPr="00E7735E" w:rsidRDefault="006E59E3" w:rsidP="00D22D29">
      <w:pPr>
        <w:spacing w:line="360" w:lineRule="auto"/>
        <w:rPr>
          <w:rFonts w:ascii="Arial" w:hAnsi="Arial" w:cs="Arial"/>
          <w:b/>
          <w:sz w:val="24"/>
          <w:szCs w:val="24"/>
        </w:rPr>
      </w:pPr>
      <w:r w:rsidRPr="00E7735E">
        <w:rPr>
          <w:rFonts w:ascii="Arial" w:hAnsi="Arial" w:cs="Arial"/>
          <w:b/>
          <w:sz w:val="24"/>
          <w:szCs w:val="24"/>
        </w:rPr>
        <w:br w:type="page"/>
      </w:r>
      <w:r w:rsidR="005F5140" w:rsidRPr="00E7735E">
        <w:rPr>
          <w:rFonts w:ascii="Arial" w:hAnsi="Arial" w:cs="Arial"/>
          <w:b/>
          <w:sz w:val="24"/>
          <w:szCs w:val="24"/>
        </w:rPr>
        <w:lastRenderedPageBreak/>
        <w:t>SUMARIO</w:t>
      </w:r>
    </w:p>
    <w:p w:rsidR="005F5140" w:rsidRPr="00E7735E" w:rsidRDefault="005F5140" w:rsidP="00D22D29">
      <w:pPr>
        <w:spacing w:line="360" w:lineRule="auto"/>
        <w:jc w:val="both"/>
        <w:rPr>
          <w:rFonts w:ascii="Arial" w:hAnsi="Arial" w:cs="Arial"/>
          <w:b/>
          <w:sz w:val="24"/>
          <w:szCs w:val="24"/>
        </w:rPr>
      </w:pPr>
    </w:p>
    <w:p w:rsidR="005F5140" w:rsidRPr="00E7735E" w:rsidRDefault="005F5140" w:rsidP="00D22D29">
      <w:pPr>
        <w:autoSpaceDE w:val="0"/>
        <w:autoSpaceDN w:val="0"/>
        <w:adjustRightInd w:val="0"/>
        <w:spacing w:after="0" w:line="360" w:lineRule="auto"/>
        <w:jc w:val="both"/>
        <w:rPr>
          <w:rFonts w:ascii="Arial" w:hAnsi="Arial" w:cs="Arial"/>
          <w:b/>
          <w:bCs/>
          <w:sz w:val="24"/>
          <w:szCs w:val="24"/>
        </w:rPr>
      </w:pPr>
      <w:r w:rsidRPr="00E7735E">
        <w:rPr>
          <w:rFonts w:ascii="Arial" w:hAnsi="Arial" w:cs="Arial"/>
          <w:b/>
          <w:bCs/>
          <w:sz w:val="24"/>
          <w:szCs w:val="24"/>
        </w:rPr>
        <w:t>INTRODUÇÃO</w:t>
      </w:r>
      <w:proofErr w:type="gramStart"/>
      <w:r w:rsidR="00CE7D5C">
        <w:rPr>
          <w:rFonts w:ascii="Arial" w:hAnsi="Arial" w:cs="Arial"/>
          <w:b/>
          <w:bCs/>
          <w:sz w:val="24"/>
          <w:szCs w:val="24"/>
        </w:rPr>
        <w:t>.............................................................................................................</w:t>
      </w:r>
      <w:proofErr w:type="gramEnd"/>
      <w:r w:rsidR="00CE7D5C">
        <w:rPr>
          <w:rFonts w:ascii="Arial" w:hAnsi="Arial" w:cs="Arial"/>
          <w:b/>
          <w:bCs/>
          <w:sz w:val="24"/>
          <w:szCs w:val="24"/>
        </w:rPr>
        <w:t>9</w:t>
      </w:r>
    </w:p>
    <w:p w:rsidR="005F5140" w:rsidRPr="00E7735E" w:rsidRDefault="005F5140" w:rsidP="00D22D29">
      <w:pPr>
        <w:autoSpaceDE w:val="0"/>
        <w:autoSpaceDN w:val="0"/>
        <w:adjustRightInd w:val="0"/>
        <w:spacing w:after="0" w:line="360" w:lineRule="auto"/>
        <w:jc w:val="both"/>
        <w:rPr>
          <w:rFonts w:ascii="Arial" w:hAnsi="Arial" w:cs="Arial"/>
          <w:b/>
          <w:bCs/>
          <w:sz w:val="24"/>
          <w:szCs w:val="24"/>
        </w:rPr>
      </w:pPr>
    </w:p>
    <w:p w:rsidR="005F5140" w:rsidRPr="00E7735E" w:rsidRDefault="005F5140" w:rsidP="00D22D29">
      <w:pPr>
        <w:autoSpaceDE w:val="0"/>
        <w:autoSpaceDN w:val="0"/>
        <w:adjustRightInd w:val="0"/>
        <w:spacing w:after="0" w:line="360" w:lineRule="auto"/>
        <w:jc w:val="both"/>
        <w:rPr>
          <w:rFonts w:ascii="Arial" w:hAnsi="Arial" w:cs="Arial"/>
          <w:b/>
          <w:bCs/>
          <w:sz w:val="24"/>
          <w:szCs w:val="24"/>
        </w:rPr>
      </w:pPr>
      <w:r w:rsidRPr="00E7735E">
        <w:rPr>
          <w:rFonts w:ascii="Arial" w:hAnsi="Arial" w:cs="Arial"/>
          <w:b/>
          <w:bCs/>
          <w:sz w:val="24"/>
          <w:szCs w:val="24"/>
        </w:rPr>
        <w:t xml:space="preserve">CAPÍTULO I – </w:t>
      </w:r>
      <w:r w:rsidR="001106D0" w:rsidRPr="00E7735E">
        <w:rPr>
          <w:rFonts w:ascii="Arial" w:hAnsi="Arial" w:cs="Arial"/>
          <w:b/>
          <w:bCs/>
          <w:sz w:val="24"/>
          <w:szCs w:val="24"/>
        </w:rPr>
        <w:t>Considerações Conceituais</w:t>
      </w:r>
      <w:proofErr w:type="gramStart"/>
      <w:r w:rsidR="00CE7D5C">
        <w:rPr>
          <w:rFonts w:ascii="Arial" w:hAnsi="Arial" w:cs="Arial"/>
          <w:b/>
          <w:bCs/>
          <w:sz w:val="24"/>
          <w:szCs w:val="24"/>
        </w:rPr>
        <w:t>............................................................</w:t>
      </w:r>
      <w:proofErr w:type="gramEnd"/>
      <w:r w:rsidR="00CE7D5C">
        <w:rPr>
          <w:rFonts w:ascii="Arial" w:hAnsi="Arial" w:cs="Arial"/>
          <w:b/>
          <w:bCs/>
          <w:sz w:val="24"/>
          <w:szCs w:val="24"/>
        </w:rPr>
        <w:t>11</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t>1.1. Ortotanásia</w:t>
      </w:r>
      <w:proofErr w:type="gramStart"/>
      <w:r w:rsidR="00CE7D5C" w:rsidRPr="00CE7D5C">
        <w:rPr>
          <w:rFonts w:ascii="Arial" w:hAnsi="Arial" w:cs="Arial"/>
          <w:b/>
          <w:bCs/>
          <w:sz w:val="24"/>
          <w:szCs w:val="24"/>
        </w:rPr>
        <w:t>..........................................................................................................</w:t>
      </w:r>
      <w:proofErr w:type="gramEnd"/>
      <w:r w:rsidR="00CE7D5C">
        <w:rPr>
          <w:rFonts w:ascii="Arial" w:hAnsi="Arial" w:cs="Arial"/>
          <w:bCs/>
          <w:sz w:val="24"/>
          <w:szCs w:val="24"/>
        </w:rPr>
        <w:t>14</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t>1.2. Distanásia</w:t>
      </w:r>
      <w:proofErr w:type="gramStart"/>
      <w:r w:rsidR="00CE7D5C" w:rsidRPr="00CE7D5C">
        <w:rPr>
          <w:rFonts w:ascii="Arial" w:hAnsi="Arial" w:cs="Arial"/>
          <w:b/>
          <w:bCs/>
          <w:sz w:val="24"/>
          <w:szCs w:val="24"/>
        </w:rPr>
        <w:t>............................................................................................................</w:t>
      </w:r>
      <w:proofErr w:type="gramEnd"/>
      <w:r w:rsidR="00CE7D5C">
        <w:rPr>
          <w:rFonts w:ascii="Arial" w:hAnsi="Arial" w:cs="Arial"/>
          <w:bCs/>
          <w:sz w:val="24"/>
          <w:szCs w:val="24"/>
        </w:rPr>
        <w:t>15</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t>1.3. Eutanásia</w:t>
      </w:r>
      <w:proofErr w:type="gramStart"/>
      <w:r w:rsidR="00CE7D5C" w:rsidRPr="00CE7D5C">
        <w:rPr>
          <w:rFonts w:ascii="Arial" w:hAnsi="Arial" w:cs="Arial"/>
          <w:b/>
          <w:bCs/>
          <w:sz w:val="24"/>
          <w:szCs w:val="24"/>
        </w:rPr>
        <w:t>.............................................................................................................</w:t>
      </w:r>
      <w:proofErr w:type="gramEnd"/>
      <w:r w:rsidR="00CE7D5C">
        <w:rPr>
          <w:rFonts w:ascii="Arial" w:hAnsi="Arial" w:cs="Arial"/>
          <w:bCs/>
          <w:sz w:val="24"/>
          <w:szCs w:val="24"/>
        </w:rPr>
        <w:t>16</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t>1.4. Suicídio assistido</w:t>
      </w:r>
      <w:proofErr w:type="gramStart"/>
      <w:r w:rsidR="00CE7D5C" w:rsidRPr="00CE7D5C">
        <w:rPr>
          <w:rFonts w:ascii="Arial" w:hAnsi="Arial" w:cs="Arial"/>
          <w:b/>
          <w:bCs/>
          <w:sz w:val="24"/>
          <w:szCs w:val="24"/>
        </w:rPr>
        <w:t>.................................................................................................</w:t>
      </w:r>
      <w:proofErr w:type="gramEnd"/>
      <w:r w:rsidR="00CE7D5C">
        <w:rPr>
          <w:rFonts w:ascii="Arial" w:hAnsi="Arial" w:cs="Arial"/>
          <w:bCs/>
          <w:sz w:val="24"/>
          <w:szCs w:val="24"/>
        </w:rPr>
        <w:t>18</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p>
    <w:p w:rsidR="005F5140" w:rsidRPr="00E7735E" w:rsidRDefault="005F5140" w:rsidP="00D22D29">
      <w:pPr>
        <w:autoSpaceDE w:val="0"/>
        <w:autoSpaceDN w:val="0"/>
        <w:adjustRightInd w:val="0"/>
        <w:spacing w:after="0" w:line="360" w:lineRule="auto"/>
        <w:jc w:val="both"/>
        <w:rPr>
          <w:rFonts w:ascii="Arial" w:hAnsi="Arial" w:cs="Arial"/>
          <w:b/>
          <w:bCs/>
          <w:sz w:val="24"/>
          <w:szCs w:val="24"/>
        </w:rPr>
      </w:pPr>
      <w:r w:rsidRPr="00E7735E">
        <w:rPr>
          <w:rFonts w:ascii="Arial" w:hAnsi="Arial" w:cs="Arial"/>
          <w:b/>
          <w:bCs/>
          <w:sz w:val="24"/>
          <w:szCs w:val="24"/>
        </w:rPr>
        <w:t>CAPÍTULO II – Dignidade, vida e morte</w:t>
      </w:r>
      <w:proofErr w:type="gramStart"/>
      <w:r w:rsidRPr="00E7735E">
        <w:rPr>
          <w:rFonts w:ascii="Arial" w:hAnsi="Arial" w:cs="Arial"/>
          <w:b/>
          <w:bCs/>
          <w:sz w:val="24"/>
          <w:szCs w:val="24"/>
        </w:rPr>
        <w:t>.</w:t>
      </w:r>
      <w:r w:rsidR="00CE7D5C">
        <w:rPr>
          <w:rFonts w:ascii="Arial" w:hAnsi="Arial" w:cs="Arial"/>
          <w:b/>
          <w:bCs/>
          <w:sz w:val="24"/>
          <w:szCs w:val="24"/>
        </w:rPr>
        <w:t>.</w:t>
      </w:r>
      <w:r w:rsidR="00CE7D5C" w:rsidRPr="00CE7D5C">
        <w:rPr>
          <w:rFonts w:ascii="Arial" w:hAnsi="Arial" w:cs="Arial"/>
          <w:b/>
          <w:bCs/>
          <w:sz w:val="24"/>
          <w:szCs w:val="24"/>
        </w:rPr>
        <w:t>.............................................</w:t>
      </w:r>
      <w:r w:rsidR="00C96516">
        <w:rPr>
          <w:rFonts w:ascii="Arial" w:hAnsi="Arial" w:cs="Arial"/>
          <w:b/>
          <w:bCs/>
          <w:sz w:val="24"/>
          <w:szCs w:val="24"/>
        </w:rPr>
        <w:t>...................</w:t>
      </w:r>
      <w:proofErr w:type="gramEnd"/>
      <w:r w:rsidR="00C96516">
        <w:rPr>
          <w:rFonts w:ascii="Arial" w:hAnsi="Arial" w:cs="Arial"/>
          <w:b/>
          <w:bCs/>
          <w:sz w:val="24"/>
          <w:szCs w:val="24"/>
        </w:rPr>
        <w:t>21</w:t>
      </w:r>
    </w:p>
    <w:p w:rsidR="005F5140" w:rsidRPr="00E7735E" w:rsidRDefault="00CE7D5C" w:rsidP="00D22D29">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2.1. Dignidade da pessoa humana</w:t>
      </w:r>
      <w:proofErr w:type="gramStart"/>
      <w:r w:rsidRPr="00CE7D5C">
        <w:rPr>
          <w:rFonts w:ascii="Arial" w:hAnsi="Arial" w:cs="Arial"/>
          <w:b/>
          <w:bCs/>
          <w:sz w:val="24"/>
          <w:szCs w:val="24"/>
        </w:rPr>
        <w:t>.............................................................................</w:t>
      </w:r>
      <w:proofErr w:type="gramEnd"/>
      <w:r>
        <w:rPr>
          <w:rFonts w:ascii="Arial" w:hAnsi="Arial" w:cs="Arial"/>
          <w:b/>
          <w:bCs/>
          <w:sz w:val="24"/>
          <w:szCs w:val="24"/>
        </w:rPr>
        <w:t>2</w:t>
      </w:r>
      <w:r w:rsidR="00C96516">
        <w:rPr>
          <w:rFonts w:ascii="Arial" w:hAnsi="Arial" w:cs="Arial"/>
          <w:b/>
          <w:bCs/>
          <w:sz w:val="24"/>
          <w:szCs w:val="24"/>
        </w:rPr>
        <w:t>1</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t>2.2. Direito a vida</w:t>
      </w:r>
      <w:proofErr w:type="gramStart"/>
      <w:r w:rsidR="00CE7D5C" w:rsidRPr="00CE7D5C">
        <w:rPr>
          <w:rFonts w:ascii="Arial" w:hAnsi="Arial" w:cs="Arial"/>
          <w:b/>
          <w:bCs/>
          <w:sz w:val="24"/>
          <w:szCs w:val="24"/>
        </w:rPr>
        <w:t>.............................................................................</w:t>
      </w:r>
      <w:r w:rsidR="00CE7D5C">
        <w:rPr>
          <w:rFonts w:ascii="Arial" w:hAnsi="Arial" w:cs="Arial"/>
          <w:b/>
          <w:bCs/>
          <w:sz w:val="24"/>
          <w:szCs w:val="24"/>
        </w:rPr>
        <w:t>...........................</w:t>
      </w:r>
      <w:proofErr w:type="gramEnd"/>
      <w:r w:rsidR="00CE7D5C">
        <w:rPr>
          <w:rFonts w:ascii="Arial" w:hAnsi="Arial" w:cs="Arial"/>
          <w:b/>
          <w:bCs/>
          <w:sz w:val="24"/>
          <w:szCs w:val="24"/>
        </w:rPr>
        <w:t>2</w:t>
      </w:r>
      <w:r w:rsidR="00C96516">
        <w:rPr>
          <w:rFonts w:ascii="Arial" w:hAnsi="Arial" w:cs="Arial"/>
          <w:b/>
          <w:bCs/>
          <w:sz w:val="24"/>
          <w:szCs w:val="24"/>
        </w:rPr>
        <w:t>5</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t>2.3. Contexto d</w:t>
      </w:r>
      <w:r w:rsidR="00CE7D5C">
        <w:rPr>
          <w:rFonts w:ascii="Arial" w:hAnsi="Arial" w:cs="Arial"/>
          <w:bCs/>
          <w:sz w:val="24"/>
          <w:szCs w:val="24"/>
        </w:rPr>
        <w:t>a morte no ordenamento jurídico</w:t>
      </w:r>
      <w:proofErr w:type="gramStart"/>
      <w:r w:rsidR="00CE7D5C" w:rsidRPr="00CE7D5C">
        <w:rPr>
          <w:rFonts w:ascii="Arial" w:hAnsi="Arial" w:cs="Arial"/>
          <w:b/>
          <w:bCs/>
          <w:sz w:val="24"/>
          <w:szCs w:val="24"/>
        </w:rPr>
        <w:t>.............................................</w:t>
      </w:r>
      <w:r w:rsidR="00CE7D5C">
        <w:rPr>
          <w:rFonts w:ascii="Arial" w:hAnsi="Arial" w:cs="Arial"/>
          <w:b/>
          <w:bCs/>
          <w:sz w:val="24"/>
          <w:szCs w:val="24"/>
        </w:rPr>
        <w:t>..........</w:t>
      </w:r>
      <w:proofErr w:type="gramEnd"/>
      <w:r w:rsidR="00CE7D5C">
        <w:rPr>
          <w:rFonts w:ascii="Arial" w:hAnsi="Arial" w:cs="Arial"/>
          <w:b/>
          <w:bCs/>
          <w:sz w:val="24"/>
          <w:szCs w:val="24"/>
        </w:rPr>
        <w:t>2</w:t>
      </w:r>
      <w:r w:rsidR="00C96516">
        <w:rPr>
          <w:rFonts w:ascii="Arial" w:hAnsi="Arial" w:cs="Arial"/>
          <w:b/>
          <w:bCs/>
          <w:sz w:val="24"/>
          <w:szCs w:val="24"/>
        </w:rPr>
        <w:t>7</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t>2.4. Autonomia privada e liberdade</w:t>
      </w:r>
      <w:proofErr w:type="gramStart"/>
      <w:r w:rsidR="00CE7D5C" w:rsidRPr="00CE7D5C">
        <w:rPr>
          <w:rFonts w:ascii="Arial" w:hAnsi="Arial" w:cs="Arial"/>
          <w:b/>
          <w:bCs/>
          <w:sz w:val="24"/>
          <w:szCs w:val="24"/>
        </w:rPr>
        <w:t>.............................................</w:t>
      </w:r>
      <w:r w:rsidR="00CE7D5C">
        <w:rPr>
          <w:rFonts w:ascii="Arial" w:hAnsi="Arial" w:cs="Arial"/>
          <w:b/>
          <w:bCs/>
          <w:sz w:val="24"/>
          <w:szCs w:val="24"/>
        </w:rPr>
        <w:t>..........</w:t>
      </w:r>
      <w:r w:rsidR="00CE7D5C" w:rsidRPr="00CE7D5C">
        <w:rPr>
          <w:rFonts w:ascii="Arial" w:hAnsi="Arial" w:cs="Arial"/>
          <w:b/>
          <w:bCs/>
          <w:sz w:val="24"/>
          <w:szCs w:val="24"/>
        </w:rPr>
        <w:t>.......</w:t>
      </w:r>
      <w:r w:rsidR="00CE7D5C">
        <w:rPr>
          <w:rFonts w:ascii="Arial" w:hAnsi="Arial" w:cs="Arial"/>
          <w:b/>
          <w:bCs/>
          <w:sz w:val="24"/>
          <w:szCs w:val="24"/>
        </w:rPr>
        <w:t>.............</w:t>
      </w:r>
      <w:r w:rsidR="00CE7D5C" w:rsidRPr="00CE7D5C">
        <w:rPr>
          <w:rFonts w:ascii="Arial" w:hAnsi="Arial" w:cs="Arial"/>
          <w:b/>
          <w:bCs/>
          <w:sz w:val="24"/>
          <w:szCs w:val="24"/>
        </w:rPr>
        <w:t>.</w:t>
      </w:r>
      <w:proofErr w:type="gramEnd"/>
      <w:r w:rsidR="00CE7D5C">
        <w:rPr>
          <w:rFonts w:ascii="Arial" w:hAnsi="Arial" w:cs="Arial"/>
          <w:b/>
          <w:bCs/>
          <w:sz w:val="24"/>
          <w:szCs w:val="24"/>
        </w:rPr>
        <w:t>2</w:t>
      </w:r>
      <w:r w:rsidR="00C96516">
        <w:rPr>
          <w:rFonts w:ascii="Arial" w:hAnsi="Arial" w:cs="Arial"/>
          <w:b/>
          <w:bCs/>
          <w:sz w:val="24"/>
          <w:szCs w:val="24"/>
        </w:rPr>
        <w:t>9</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t>2.5. Reflexos jurídicos da antecipação da morte em razão da Eutanásia</w:t>
      </w:r>
      <w:proofErr w:type="gramStart"/>
      <w:r w:rsidR="00CE7D5C" w:rsidRPr="00CE7D5C">
        <w:rPr>
          <w:rFonts w:ascii="Arial" w:hAnsi="Arial" w:cs="Arial"/>
          <w:b/>
          <w:bCs/>
          <w:sz w:val="24"/>
          <w:szCs w:val="24"/>
        </w:rPr>
        <w:t>.................</w:t>
      </w:r>
      <w:proofErr w:type="gramEnd"/>
      <w:r w:rsidR="00C96516">
        <w:rPr>
          <w:rFonts w:ascii="Arial" w:hAnsi="Arial" w:cs="Arial"/>
          <w:b/>
          <w:bCs/>
          <w:sz w:val="24"/>
          <w:szCs w:val="24"/>
        </w:rPr>
        <w:t>32</w:t>
      </w:r>
    </w:p>
    <w:p w:rsidR="005F5140" w:rsidRPr="00E7735E" w:rsidRDefault="005F5140" w:rsidP="00D22D29">
      <w:pPr>
        <w:autoSpaceDE w:val="0"/>
        <w:autoSpaceDN w:val="0"/>
        <w:adjustRightInd w:val="0"/>
        <w:spacing w:after="0" w:line="360" w:lineRule="auto"/>
        <w:jc w:val="both"/>
        <w:rPr>
          <w:rFonts w:ascii="Arial" w:hAnsi="Arial" w:cs="Arial"/>
          <w:bCs/>
          <w:sz w:val="24"/>
          <w:szCs w:val="24"/>
        </w:rPr>
      </w:pPr>
    </w:p>
    <w:p w:rsidR="005F5140" w:rsidRPr="00E7735E" w:rsidRDefault="005F5140" w:rsidP="00D22D29">
      <w:pPr>
        <w:spacing w:line="360" w:lineRule="auto"/>
        <w:jc w:val="both"/>
        <w:rPr>
          <w:rFonts w:ascii="Arial" w:hAnsi="Arial" w:cs="Arial"/>
          <w:b/>
          <w:sz w:val="24"/>
          <w:szCs w:val="24"/>
          <w:shd w:val="clear" w:color="auto" w:fill="FFFFFF"/>
        </w:rPr>
      </w:pPr>
      <w:r w:rsidRPr="00E7735E">
        <w:rPr>
          <w:rFonts w:ascii="Arial" w:hAnsi="Arial" w:cs="Arial"/>
          <w:b/>
          <w:sz w:val="24"/>
          <w:szCs w:val="24"/>
          <w:shd w:val="clear" w:color="auto" w:fill="FFFFFF"/>
        </w:rPr>
        <w:t>CAPÍTULO III – Dignidade da pessoa humana e eutanásia.</w:t>
      </w:r>
      <w:r w:rsidR="00CE7D5C" w:rsidRPr="00CE7D5C">
        <w:rPr>
          <w:rFonts w:ascii="Arial" w:hAnsi="Arial" w:cs="Arial"/>
          <w:b/>
          <w:bCs/>
          <w:sz w:val="24"/>
          <w:szCs w:val="24"/>
        </w:rPr>
        <w:t xml:space="preserve"> </w:t>
      </w:r>
      <w:proofErr w:type="gramStart"/>
      <w:r w:rsidR="00CE7D5C" w:rsidRPr="00CE7D5C">
        <w:rPr>
          <w:rFonts w:ascii="Arial" w:hAnsi="Arial" w:cs="Arial"/>
          <w:b/>
          <w:bCs/>
          <w:sz w:val="24"/>
          <w:szCs w:val="24"/>
        </w:rPr>
        <w:t>.</w:t>
      </w:r>
      <w:r w:rsidR="00CE7D5C">
        <w:rPr>
          <w:rFonts w:ascii="Arial" w:hAnsi="Arial" w:cs="Arial"/>
          <w:b/>
          <w:bCs/>
          <w:sz w:val="24"/>
          <w:szCs w:val="24"/>
        </w:rPr>
        <w:t>..............................</w:t>
      </w:r>
      <w:r w:rsidR="00CE7D5C" w:rsidRPr="00CE7D5C">
        <w:rPr>
          <w:rFonts w:ascii="Arial" w:hAnsi="Arial" w:cs="Arial"/>
          <w:b/>
          <w:bCs/>
          <w:sz w:val="24"/>
          <w:szCs w:val="24"/>
        </w:rPr>
        <w:t>.</w:t>
      </w:r>
      <w:proofErr w:type="gramEnd"/>
      <w:r w:rsidR="00CE7D5C">
        <w:rPr>
          <w:rFonts w:ascii="Arial" w:hAnsi="Arial" w:cs="Arial"/>
          <w:b/>
          <w:bCs/>
          <w:sz w:val="24"/>
          <w:szCs w:val="24"/>
        </w:rPr>
        <w:t>3</w:t>
      </w:r>
      <w:r w:rsidR="00C96516">
        <w:rPr>
          <w:rFonts w:ascii="Arial" w:hAnsi="Arial" w:cs="Arial"/>
          <w:b/>
          <w:bCs/>
          <w:sz w:val="24"/>
          <w:szCs w:val="24"/>
        </w:rPr>
        <w:t>4</w:t>
      </w:r>
    </w:p>
    <w:p w:rsidR="005F5140" w:rsidRPr="00E7735E" w:rsidRDefault="005F5140" w:rsidP="00D22D29">
      <w:pPr>
        <w:autoSpaceDE w:val="0"/>
        <w:autoSpaceDN w:val="0"/>
        <w:adjustRightInd w:val="0"/>
        <w:spacing w:after="0" w:line="360" w:lineRule="auto"/>
        <w:jc w:val="both"/>
        <w:rPr>
          <w:rFonts w:ascii="Arial" w:hAnsi="Arial" w:cs="Arial"/>
          <w:b/>
          <w:bCs/>
          <w:sz w:val="24"/>
          <w:szCs w:val="24"/>
        </w:rPr>
      </w:pPr>
    </w:p>
    <w:p w:rsidR="005F5140" w:rsidRPr="00E7735E" w:rsidRDefault="001106D0" w:rsidP="00D22D29">
      <w:pPr>
        <w:autoSpaceDE w:val="0"/>
        <w:autoSpaceDN w:val="0"/>
        <w:adjustRightInd w:val="0"/>
        <w:spacing w:after="0" w:line="360" w:lineRule="auto"/>
        <w:jc w:val="both"/>
        <w:rPr>
          <w:rFonts w:ascii="Arial" w:hAnsi="Arial" w:cs="Arial"/>
          <w:b/>
          <w:bCs/>
          <w:caps/>
          <w:sz w:val="24"/>
          <w:szCs w:val="24"/>
        </w:rPr>
      </w:pPr>
      <w:r w:rsidRPr="00E7735E">
        <w:rPr>
          <w:rFonts w:ascii="Arial" w:hAnsi="Arial" w:cs="Arial"/>
          <w:b/>
          <w:bCs/>
          <w:caps/>
          <w:sz w:val="24"/>
          <w:szCs w:val="24"/>
        </w:rPr>
        <w:t>Conclusão</w:t>
      </w:r>
      <w:proofErr w:type="gramStart"/>
      <w:r w:rsidR="00CE7D5C" w:rsidRPr="00CE7D5C">
        <w:rPr>
          <w:rFonts w:ascii="Arial" w:hAnsi="Arial" w:cs="Arial"/>
          <w:b/>
          <w:bCs/>
          <w:sz w:val="24"/>
          <w:szCs w:val="24"/>
        </w:rPr>
        <w:t>.............................................</w:t>
      </w:r>
      <w:r w:rsidR="00CE7D5C">
        <w:rPr>
          <w:rFonts w:ascii="Arial" w:hAnsi="Arial" w:cs="Arial"/>
          <w:b/>
          <w:bCs/>
          <w:sz w:val="24"/>
          <w:szCs w:val="24"/>
        </w:rPr>
        <w:t>...........</w:t>
      </w:r>
      <w:r w:rsidR="00CE7D5C" w:rsidRPr="00CE7D5C">
        <w:rPr>
          <w:rFonts w:ascii="Arial" w:hAnsi="Arial" w:cs="Arial"/>
          <w:b/>
          <w:bCs/>
          <w:sz w:val="24"/>
          <w:szCs w:val="24"/>
        </w:rPr>
        <w:t>...........................................</w:t>
      </w:r>
      <w:r w:rsidR="00CE7D5C">
        <w:rPr>
          <w:rFonts w:ascii="Arial" w:hAnsi="Arial" w:cs="Arial"/>
          <w:b/>
          <w:bCs/>
          <w:sz w:val="24"/>
          <w:szCs w:val="24"/>
        </w:rPr>
        <w:t>.........</w:t>
      </w:r>
      <w:proofErr w:type="gramEnd"/>
      <w:r w:rsidR="00C96516">
        <w:rPr>
          <w:rFonts w:ascii="Arial" w:hAnsi="Arial" w:cs="Arial"/>
          <w:b/>
          <w:bCs/>
          <w:sz w:val="24"/>
          <w:szCs w:val="24"/>
        </w:rPr>
        <w:t>43</w:t>
      </w:r>
    </w:p>
    <w:p w:rsidR="005F5140" w:rsidRPr="00E7735E" w:rsidRDefault="005F5140" w:rsidP="00D22D29">
      <w:pPr>
        <w:spacing w:line="360" w:lineRule="auto"/>
        <w:jc w:val="both"/>
        <w:rPr>
          <w:rFonts w:ascii="Arial" w:hAnsi="Arial" w:cs="Arial"/>
          <w:b/>
          <w:bCs/>
          <w:sz w:val="24"/>
          <w:szCs w:val="24"/>
        </w:rPr>
      </w:pPr>
    </w:p>
    <w:p w:rsidR="005F5140" w:rsidRDefault="005F5140" w:rsidP="00D22D29">
      <w:pPr>
        <w:spacing w:line="360" w:lineRule="auto"/>
        <w:jc w:val="both"/>
        <w:rPr>
          <w:rFonts w:ascii="Arial" w:hAnsi="Arial" w:cs="Arial"/>
          <w:b/>
          <w:bCs/>
          <w:sz w:val="24"/>
          <w:szCs w:val="24"/>
        </w:rPr>
      </w:pPr>
      <w:r w:rsidRPr="00E7735E">
        <w:rPr>
          <w:rFonts w:ascii="Arial" w:hAnsi="Arial" w:cs="Arial"/>
          <w:b/>
          <w:bCs/>
          <w:sz w:val="24"/>
          <w:szCs w:val="24"/>
        </w:rPr>
        <w:t>REFERÊNCIAS</w:t>
      </w:r>
      <w:proofErr w:type="gramStart"/>
      <w:r w:rsidR="00CE7D5C" w:rsidRPr="00CE7D5C">
        <w:rPr>
          <w:rFonts w:ascii="Arial" w:hAnsi="Arial" w:cs="Arial"/>
          <w:b/>
          <w:bCs/>
          <w:sz w:val="24"/>
          <w:szCs w:val="24"/>
        </w:rPr>
        <w:t>......................................................................................</w:t>
      </w:r>
      <w:r w:rsidR="00C96516">
        <w:rPr>
          <w:rFonts w:ascii="Arial" w:hAnsi="Arial" w:cs="Arial"/>
          <w:b/>
          <w:bCs/>
          <w:sz w:val="24"/>
          <w:szCs w:val="24"/>
        </w:rPr>
        <w:t>....................</w:t>
      </w:r>
      <w:proofErr w:type="gramEnd"/>
      <w:r w:rsidR="00C96516">
        <w:rPr>
          <w:rFonts w:ascii="Arial" w:hAnsi="Arial" w:cs="Arial"/>
          <w:b/>
          <w:bCs/>
          <w:sz w:val="24"/>
          <w:szCs w:val="24"/>
        </w:rPr>
        <w:t>45</w:t>
      </w:r>
    </w:p>
    <w:p w:rsidR="00CE7D5C" w:rsidRPr="00E7735E" w:rsidRDefault="00CE7D5C" w:rsidP="00D22D29">
      <w:pPr>
        <w:spacing w:line="360" w:lineRule="auto"/>
        <w:jc w:val="both"/>
        <w:rPr>
          <w:rFonts w:ascii="Arial" w:hAnsi="Arial" w:cs="Arial"/>
          <w:b/>
          <w:bCs/>
          <w:sz w:val="24"/>
          <w:szCs w:val="24"/>
        </w:rPr>
      </w:pPr>
    </w:p>
    <w:p w:rsidR="005F5140" w:rsidRPr="00E7735E" w:rsidRDefault="005F5140" w:rsidP="00D22D29">
      <w:pPr>
        <w:spacing w:line="360" w:lineRule="auto"/>
        <w:rPr>
          <w:rFonts w:ascii="Arial" w:hAnsi="Arial" w:cs="Arial"/>
          <w:b/>
          <w:sz w:val="24"/>
          <w:szCs w:val="24"/>
        </w:rPr>
      </w:pPr>
    </w:p>
    <w:p w:rsidR="005F5140" w:rsidRPr="00E7735E" w:rsidRDefault="005F5140" w:rsidP="00D22D29">
      <w:pPr>
        <w:spacing w:line="360" w:lineRule="auto"/>
        <w:rPr>
          <w:rFonts w:ascii="Arial" w:hAnsi="Arial" w:cs="Arial"/>
          <w:b/>
          <w:sz w:val="24"/>
          <w:szCs w:val="24"/>
        </w:rPr>
      </w:pPr>
      <w:r w:rsidRPr="00E7735E">
        <w:rPr>
          <w:rFonts w:ascii="Arial" w:hAnsi="Arial" w:cs="Arial"/>
          <w:b/>
          <w:sz w:val="24"/>
          <w:szCs w:val="24"/>
        </w:rPr>
        <w:br w:type="page"/>
      </w:r>
    </w:p>
    <w:p w:rsidR="005F5140" w:rsidRPr="00E7735E" w:rsidRDefault="005F5140" w:rsidP="00D22D29">
      <w:pPr>
        <w:spacing w:line="360" w:lineRule="auto"/>
        <w:rPr>
          <w:rFonts w:ascii="Arial" w:hAnsi="Arial" w:cs="Arial"/>
          <w:b/>
          <w:sz w:val="24"/>
          <w:szCs w:val="24"/>
        </w:rPr>
      </w:pPr>
      <w:r w:rsidRPr="00E7735E">
        <w:rPr>
          <w:rFonts w:ascii="Arial" w:hAnsi="Arial" w:cs="Arial"/>
          <w:b/>
          <w:sz w:val="24"/>
          <w:szCs w:val="24"/>
        </w:rPr>
        <w:lastRenderedPageBreak/>
        <w:t>RESUMO</w:t>
      </w:r>
    </w:p>
    <w:p w:rsidR="00D22D29" w:rsidRPr="00E7735E" w:rsidRDefault="00D22D29" w:rsidP="00D22D29">
      <w:pPr>
        <w:spacing w:line="360" w:lineRule="auto"/>
        <w:jc w:val="both"/>
        <w:rPr>
          <w:rFonts w:ascii="Arial" w:hAnsi="Arial" w:cs="Arial"/>
          <w:b/>
          <w:sz w:val="24"/>
          <w:szCs w:val="24"/>
        </w:rPr>
      </w:pPr>
    </w:p>
    <w:p w:rsidR="005F5140" w:rsidRPr="00E7735E" w:rsidRDefault="005F5140" w:rsidP="00D22D29">
      <w:pPr>
        <w:spacing w:line="360" w:lineRule="auto"/>
        <w:jc w:val="both"/>
        <w:rPr>
          <w:rFonts w:ascii="Arial" w:hAnsi="Arial" w:cs="Arial"/>
          <w:sz w:val="24"/>
          <w:szCs w:val="24"/>
        </w:rPr>
      </w:pPr>
      <w:r w:rsidRPr="00E7735E">
        <w:rPr>
          <w:rFonts w:ascii="Arial" w:hAnsi="Arial" w:cs="Arial"/>
          <w:b/>
          <w:sz w:val="24"/>
          <w:szCs w:val="24"/>
        </w:rPr>
        <w:tab/>
      </w:r>
      <w:r w:rsidRPr="00E7735E">
        <w:rPr>
          <w:rFonts w:ascii="Arial" w:hAnsi="Arial" w:cs="Arial"/>
          <w:sz w:val="24"/>
          <w:szCs w:val="24"/>
        </w:rPr>
        <w:t xml:space="preserve">Apresentar um trabalho que o referente assunto é a Eutanásia requer uma paciência e uma disposição muito grande, pois o respectivo tema nos trás um campo muito amplo, </w:t>
      </w:r>
      <w:r w:rsidR="0024161E" w:rsidRPr="00E7735E">
        <w:rPr>
          <w:rFonts w:ascii="Arial" w:hAnsi="Arial" w:cs="Arial"/>
          <w:sz w:val="24"/>
          <w:szCs w:val="24"/>
        </w:rPr>
        <w:t>já que</w:t>
      </w:r>
      <w:r w:rsidRPr="00E7735E">
        <w:rPr>
          <w:rFonts w:ascii="Arial" w:hAnsi="Arial" w:cs="Arial"/>
          <w:sz w:val="24"/>
          <w:szCs w:val="24"/>
        </w:rPr>
        <w:t xml:space="preserve"> é um tema muito polemico na atualidade por se tratar da antecipação do fim da vida</w:t>
      </w:r>
      <w:r w:rsidR="0024161E" w:rsidRPr="00E7735E">
        <w:rPr>
          <w:rFonts w:ascii="Arial" w:hAnsi="Arial" w:cs="Arial"/>
          <w:sz w:val="24"/>
          <w:szCs w:val="24"/>
        </w:rPr>
        <w:t>,</w:t>
      </w:r>
      <w:r w:rsidRPr="00E7735E">
        <w:rPr>
          <w:rFonts w:ascii="Arial" w:hAnsi="Arial" w:cs="Arial"/>
          <w:sz w:val="24"/>
          <w:szCs w:val="24"/>
        </w:rPr>
        <w:t xml:space="preserve"> e muitos não aceitam isso e falam que tirar a vida de uma pessoa só pertence a Deus e a mais ninguém, mas nu</w:t>
      </w:r>
      <w:r w:rsidR="0024161E" w:rsidRPr="00E7735E">
        <w:rPr>
          <w:rFonts w:ascii="Arial" w:hAnsi="Arial" w:cs="Arial"/>
          <w:sz w:val="24"/>
          <w:szCs w:val="24"/>
        </w:rPr>
        <w:t>n</w:t>
      </w:r>
      <w:r w:rsidRPr="00E7735E">
        <w:rPr>
          <w:rFonts w:ascii="Arial" w:hAnsi="Arial" w:cs="Arial"/>
          <w:sz w:val="24"/>
          <w:szCs w:val="24"/>
        </w:rPr>
        <w:t xml:space="preserve">ca </w:t>
      </w:r>
      <w:r w:rsidR="00D22D29">
        <w:rPr>
          <w:rFonts w:ascii="Arial" w:hAnsi="Arial" w:cs="Arial"/>
          <w:sz w:val="24"/>
          <w:szCs w:val="24"/>
        </w:rPr>
        <w:t>é</w:t>
      </w:r>
      <w:r w:rsidR="0024161E" w:rsidRPr="00E7735E">
        <w:rPr>
          <w:rFonts w:ascii="Arial" w:hAnsi="Arial" w:cs="Arial"/>
          <w:sz w:val="24"/>
          <w:szCs w:val="24"/>
        </w:rPr>
        <w:t xml:space="preserve"> demais lembrar que o direito à</w:t>
      </w:r>
      <w:r w:rsidRPr="00E7735E">
        <w:rPr>
          <w:rFonts w:ascii="Arial" w:hAnsi="Arial" w:cs="Arial"/>
          <w:sz w:val="24"/>
          <w:szCs w:val="24"/>
        </w:rPr>
        <w:t xml:space="preserve"> vida é um dos artigos da nossa Constituição </w:t>
      </w:r>
      <w:r w:rsidR="0076542A" w:rsidRPr="00E7735E">
        <w:rPr>
          <w:rFonts w:ascii="Arial" w:hAnsi="Arial" w:cs="Arial"/>
          <w:sz w:val="24"/>
          <w:szCs w:val="24"/>
        </w:rPr>
        <w:t>da Republica</w:t>
      </w:r>
      <w:r w:rsidRPr="00E7735E">
        <w:rPr>
          <w:rFonts w:ascii="Arial" w:hAnsi="Arial" w:cs="Arial"/>
          <w:sz w:val="24"/>
          <w:szCs w:val="24"/>
        </w:rPr>
        <w:t xml:space="preserve">, mas o mesmo artigo fala que é viver com dignidade, e a </w:t>
      </w:r>
      <w:r w:rsidR="0024161E" w:rsidRPr="00E7735E">
        <w:rPr>
          <w:rFonts w:ascii="Arial" w:hAnsi="Arial" w:cs="Arial"/>
          <w:sz w:val="24"/>
          <w:szCs w:val="24"/>
        </w:rPr>
        <w:t xml:space="preserve">quem cabe falar </w:t>
      </w:r>
      <w:proofErr w:type="gramStart"/>
      <w:r w:rsidR="0024161E" w:rsidRPr="00E7735E">
        <w:rPr>
          <w:rFonts w:ascii="Arial" w:hAnsi="Arial" w:cs="Arial"/>
          <w:sz w:val="24"/>
          <w:szCs w:val="24"/>
        </w:rPr>
        <w:t>à</w:t>
      </w:r>
      <w:proofErr w:type="gramEnd"/>
      <w:r w:rsidRPr="00E7735E">
        <w:rPr>
          <w:rFonts w:ascii="Arial" w:hAnsi="Arial" w:cs="Arial"/>
          <w:sz w:val="24"/>
          <w:szCs w:val="24"/>
        </w:rPr>
        <w:t xml:space="preserve"> um paciente terminal, com perspectivas de intenso sofrimento e privação, mas com plena capacidade de discernimento que ele deve viver, mesmo sofrendo de forma intensa e indignamente?</w:t>
      </w:r>
    </w:p>
    <w:p w:rsidR="005F5140" w:rsidRPr="00E7735E" w:rsidRDefault="005F5140" w:rsidP="00D22D29">
      <w:pPr>
        <w:spacing w:line="360" w:lineRule="auto"/>
        <w:jc w:val="both"/>
        <w:rPr>
          <w:rFonts w:ascii="Arial" w:hAnsi="Arial" w:cs="Arial"/>
          <w:sz w:val="24"/>
          <w:szCs w:val="24"/>
        </w:rPr>
      </w:pPr>
      <w:r w:rsidRPr="00E7735E">
        <w:rPr>
          <w:rFonts w:ascii="Arial" w:hAnsi="Arial" w:cs="Arial"/>
          <w:sz w:val="24"/>
          <w:szCs w:val="24"/>
        </w:rPr>
        <w:tab/>
        <w:t>Um paciente com plena capacidade de discernimento, mas que os médicos já deram diagnósticos que sua doença é irreversível, incurável (e em alguns casos o paciente depende de um terceiro p</w:t>
      </w:r>
      <w:r w:rsidR="0024161E" w:rsidRPr="00E7735E">
        <w:rPr>
          <w:rFonts w:ascii="Arial" w:hAnsi="Arial" w:cs="Arial"/>
          <w:sz w:val="24"/>
          <w:szCs w:val="24"/>
        </w:rPr>
        <w:t>a</w:t>
      </w:r>
      <w:r w:rsidRPr="00E7735E">
        <w:rPr>
          <w:rFonts w:ascii="Arial" w:hAnsi="Arial" w:cs="Arial"/>
          <w:sz w:val="24"/>
          <w:szCs w:val="24"/>
        </w:rPr>
        <w:t>ra tudo), poderia ele fazer um pedido de antecipação da morte, à alegação de que a vida daquela forma para ele não é digna? Não cabe a ele decidir o que é digno ou não para que ele tenha uma morte digna?</w:t>
      </w:r>
    </w:p>
    <w:p w:rsidR="00AF40D4" w:rsidRPr="00E7735E" w:rsidRDefault="005F5140" w:rsidP="00D22D29">
      <w:pPr>
        <w:spacing w:line="360" w:lineRule="auto"/>
        <w:jc w:val="both"/>
        <w:rPr>
          <w:rFonts w:ascii="Arial" w:hAnsi="Arial" w:cs="Arial"/>
          <w:sz w:val="24"/>
          <w:szCs w:val="24"/>
        </w:rPr>
        <w:sectPr w:rsidR="00AF40D4" w:rsidRPr="00E7735E" w:rsidSect="0024161E">
          <w:headerReference w:type="default" r:id="rId8"/>
          <w:pgSz w:w="11906" w:h="16838"/>
          <w:pgMar w:top="1701" w:right="1134" w:bottom="1134" w:left="1701" w:header="709" w:footer="709" w:gutter="0"/>
          <w:cols w:space="708"/>
          <w:docGrid w:linePitch="360"/>
        </w:sectPr>
      </w:pPr>
      <w:r w:rsidRPr="00E7735E">
        <w:rPr>
          <w:rFonts w:ascii="Arial" w:hAnsi="Arial" w:cs="Arial"/>
          <w:b/>
          <w:sz w:val="24"/>
          <w:szCs w:val="24"/>
        </w:rPr>
        <w:t xml:space="preserve">Palavras-chave: </w:t>
      </w:r>
      <w:r w:rsidR="0076542A" w:rsidRPr="00E7735E">
        <w:rPr>
          <w:rFonts w:ascii="Arial" w:hAnsi="Arial" w:cs="Arial"/>
          <w:sz w:val="24"/>
          <w:szCs w:val="24"/>
        </w:rPr>
        <w:t>dignidade da pessoa humana; morte digna; direito a vida;</w:t>
      </w:r>
      <w:r w:rsidRPr="00E7735E">
        <w:rPr>
          <w:rFonts w:ascii="Arial" w:hAnsi="Arial" w:cs="Arial"/>
          <w:sz w:val="24"/>
          <w:szCs w:val="24"/>
        </w:rPr>
        <w:t xml:space="preserve"> eutanásia.</w:t>
      </w:r>
    </w:p>
    <w:p w:rsidR="00D53790" w:rsidRPr="000B133B" w:rsidRDefault="00D53790" w:rsidP="00D22D29">
      <w:pPr>
        <w:spacing w:line="360" w:lineRule="auto"/>
        <w:jc w:val="both"/>
        <w:rPr>
          <w:rFonts w:ascii="Arial" w:hAnsi="Arial" w:cs="Arial"/>
          <w:sz w:val="24"/>
          <w:szCs w:val="24"/>
          <w:lang w:val="en-US"/>
        </w:rPr>
      </w:pPr>
      <w:r w:rsidRPr="000B133B">
        <w:rPr>
          <w:rFonts w:ascii="Arial" w:hAnsi="Arial" w:cs="Arial"/>
          <w:sz w:val="24"/>
          <w:szCs w:val="24"/>
          <w:lang w:val="en-US"/>
        </w:rPr>
        <w:lastRenderedPageBreak/>
        <w:t>ABSTRACT</w:t>
      </w:r>
    </w:p>
    <w:p w:rsidR="00D53790" w:rsidRPr="000B133B" w:rsidRDefault="00D53790" w:rsidP="00D22D29">
      <w:pPr>
        <w:spacing w:line="360" w:lineRule="auto"/>
        <w:jc w:val="both"/>
        <w:rPr>
          <w:rFonts w:ascii="Arial" w:hAnsi="Arial" w:cs="Arial"/>
          <w:sz w:val="24"/>
          <w:szCs w:val="24"/>
          <w:lang w:val="en-US"/>
        </w:rPr>
      </w:pPr>
    </w:p>
    <w:p w:rsidR="00D53790" w:rsidRPr="00E7735E" w:rsidRDefault="00D53790" w:rsidP="00D22D29">
      <w:pPr>
        <w:spacing w:line="360" w:lineRule="auto"/>
        <w:jc w:val="both"/>
        <w:rPr>
          <w:rFonts w:ascii="Arial" w:hAnsi="Arial" w:cs="Arial"/>
          <w:sz w:val="24"/>
          <w:szCs w:val="24"/>
          <w:lang w:val="en-US"/>
        </w:rPr>
      </w:pPr>
      <w:r w:rsidRPr="00E7735E">
        <w:rPr>
          <w:rFonts w:ascii="Arial" w:hAnsi="Arial" w:cs="Arial"/>
          <w:sz w:val="24"/>
          <w:szCs w:val="24"/>
          <w:lang w:val="en-US"/>
        </w:rPr>
        <w:t>Presenting a paper that the issue is related to Euthanasia requires patience and a very large array, as its theme brings us a very broad field , since it is a very polemical issue today because it is the anticipation of the end of life , and many do not accept it and say that taking the life of one person belongs to God and nobody else , but never too much , and remember that the right to life is one of the articles of our Constitution of the Republic , but the same article says he is living with dignity , and who is talking to a terminally ill patient , with prospects of intense suffering and deprivation , but with full capacity of discernment that he should live , even suffering intensely and unworthy ?</w:t>
      </w:r>
    </w:p>
    <w:p w:rsidR="00D53790" w:rsidRPr="00E7735E" w:rsidRDefault="00D53790" w:rsidP="00D22D29">
      <w:pPr>
        <w:spacing w:line="360" w:lineRule="auto"/>
        <w:jc w:val="both"/>
        <w:rPr>
          <w:rFonts w:ascii="Arial" w:hAnsi="Arial" w:cs="Arial"/>
          <w:sz w:val="24"/>
          <w:szCs w:val="24"/>
          <w:lang w:val="en-US"/>
        </w:rPr>
      </w:pPr>
      <w:r w:rsidRPr="00E7735E">
        <w:rPr>
          <w:rFonts w:ascii="Arial" w:hAnsi="Arial" w:cs="Arial"/>
          <w:sz w:val="24"/>
          <w:szCs w:val="24"/>
          <w:lang w:val="en-US"/>
        </w:rPr>
        <w:t xml:space="preserve">A patient with full insight, but the doctors have given diagnoses that their disease is irreversible , incurable ( and in some cases the patient depends on a third party for all) , he could make a request for hastening death , the claim life like that for him is not worthy ? It is not up to him to decide what is worthy or not for him to have a dignified </w:t>
      </w:r>
      <w:proofErr w:type="gramStart"/>
      <w:r w:rsidRPr="00E7735E">
        <w:rPr>
          <w:rFonts w:ascii="Arial" w:hAnsi="Arial" w:cs="Arial"/>
          <w:sz w:val="24"/>
          <w:szCs w:val="24"/>
          <w:lang w:val="en-US"/>
        </w:rPr>
        <w:t>death ?</w:t>
      </w:r>
      <w:proofErr w:type="gramEnd"/>
    </w:p>
    <w:p w:rsidR="00AF40D4" w:rsidRPr="00E7735E" w:rsidRDefault="00D53790" w:rsidP="00D22D29">
      <w:pPr>
        <w:spacing w:line="360" w:lineRule="auto"/>
        <w:jc w:val="both"/>
        <w:rPr>
          <w:rFonts w:ascii="Arial" w:hAnsi="Arial" w:cs="Arial"/>
          <w:sz w:val="24"/>
          <w:szCs w:val="24"/>
          <w:lang w:val="en-US"/>
        </w:rPr>
        <w:sectPr w:rsidR="00AF40D4" w:rsidRPr="00E7735E" w:rsidSect="0024161E">
          <w:pgSz w:w="11906" w:h="16838"/>
          <w:pgMar w:top="1701" w:right="1134" w:bottom="1134" w:left="1701" w:header="709" w:footer="709" w:gutter="0"/>
          <w:cols w:space="708"/>
          <w:docGrid w:linePitch="360"/>
        </w:sectPr>
      </w:pPr>
      <w:r w:rsidRPr="00E7735E">
        <w:rPr>
          <w:rFonts w:ascii="Arial" w:hAnsi="Arial" w:cs="Arial"/>
          <w:b/>
          <w:sz w:val="24"/>
          <w:szCs w:val="24"/>
          <w:lang w:val="en-US"/>
        </w:rPr>
        <w:t>Keywords:</w:t>
      </w:r>
      <w:r w:rsidRPr="00E7735E">
        <w:rPr>
          <w:rFonts w:ascii="Arial" w:hAnsi="Arial" w:cs="Arial"/>
          <w:sz w:val="24"/>
          <w:szCs w:val="24"/>
          <w:lang w:val="en-US"/>
        </w:rPr>
        <w:t xml:space="preserve"> human dignity, die with dignity, right to life, euthanasia.</w:t>
      </w:r>
    </w:p>
    <w:p w:rsidR="005F5140" w:rsidRPr="00E7735E" w:rsidRDefault="0024161E" w:rsidP="00D22D29">
      <w:pPr>
        <w:spacing w:line="360" w:lineRule="auto"/>
        <w:rPr>
          <w:rFonts w:ascii="Arial" w:hAnsi="Arial" w:cs="Arial"/>
          <w:b/>
          <w:sz w:val="24"/>
          <w:szCs w:val="24"/>
        </w:rPr>
      </w:pPr>
      <w:r w:rsidRPr="00E7735E">
        <w:rPr>
          <w:rFonts w:ascii="Arial" w:hAnsi="Arial" w:cs="Arial"/>
          <w:b/>
          <w:sz w:val="24"/>
          <w:szCs w:val="24"/>
        </w:rPr>
        <w:lastRenderedPageBreak/>
        <w:t>INTRODUÇÃO</w:t>
      </w:r>
    </w:p>
    <w:p w:rsidR="0024161E" w:rsidRPr="00E7735E" w:rsidRDefault="0024161E" w:rsidP="00D22D29">
      <w:pPr>
        <w:spacing w:line="360" w:lineRule="auto"/>
        <w:rPr>
          <w:rFonts w:ascii="Arial" w:hAnsi="Arial" w:cs="Arial"/>
          <w:b/>
          <w:sz w:val="24"/>
          <w:szCs w:val="24"/>
        </w:rPr>
      </w:pPr>
    </w:p>
    <w:p w:rsidR="005F5140" w:rsidRPr="00E7735E" w:rsidRDefault="005F5140" w:rsidP="00D22D29">
      <w:pPr>
        <w:spacing w:line="360" w:lineRule="auto"/>
        <w:ind w:firstLine="709"/>
        <w:jc w:val="both"/>
        <w:rPr>
          <w:rFonts w:ascii="Arial" w:hAnsi="Arial" w:cs="Arial"/>
          <w:sz w:val="24"/>
          <w:szCs w:val="24"/>
        </w:rPr>
      </w:pPr>
      <w:r w:rsidRPr="00E7735E">
        <w:rPr>
          <w:rFonts w:ascii="Arial" w:hAnsi="Arial" w:cs="Arial"/>
          <w:sz w:val="24"/>
          <w:szCs w:val="24"/>
        </w:rPr>
        <w:t>A monografia ora apresentada tem o intuito de estudar a Eutanásia e o direito a uma morte digna.</w:t>
      </w:r>
    </w:p>
    <w:p w:rsidR="005F5140" w:rsidRPr="00E7735E" w:rsidRDefault="005F5140" w:rsidP="00D22D29">
      <w:pPr>
        <w:spacing w:line="360" w:lineRule="auto"/>
        <w:ind w:firstLine="709"/>
        <w:jc w:val="both"/>
        <w:rPr>
          <w:rFonts w:ascii="Arial" w:hAnsi="Arial" w:cs="Arial"/>
          <w:sz w:val="24"/>
          <w:szCs w:val="24"/>
        </w:rPr>
      </w:pPr>
      <w:r w:rsidRPr="00E7735E">
        <w:rPr>
          <w:rFonts w:ascii="Arial" w:hAnsi="Arial" w:cs="Arial"/>
          <w:sz w:val="24"/>
          <w:szCs w:val="24"/>
        </w:rPr>
        <w:t>A respectiva monografia com o tema Eutanásia</w:t>
      </w:r>
      <w:r w:rsidR="00DE3D85" w:rsidRPr="00E7735E">
        <w:rPr>
          <w:rFonts w:ascii="Arial" w:hAnsi="Arial" w:cs="Arial"/>
          <w:sz w:val="24"/>
          <w:szCs w:val="24"/>
        </w:rPr>
        <w:t>:</w:t>
      </w:r>
      <w:r w:rsidRPr="00E7735E">
        <w:rPr>
          <w:rFonts w:ascii="Arial" w:hAnsi="Arial" w:cs="Arial"/>
          <w:sz w:val="24"/>
          <w:szCs w:val="24"/>
        </w:rPr>
        <w:t xml:space="preserve"> </w:t>
      </w:r>
      <w:r w:rsidR="00DE3D85" w:rsidRPr="00E7735E">
        <w:rPr>
          <w:rFonts w:ascii="Arial" w:hAnsi="Arial" w:cs="Arial"/>
          <w:sz w:val="24"/>
          <w:szCs w:val="24"/>
        </w:rPr>
        <w:t>Dignidade da Pessoa Humana</w:t>
      </w:r>
      <w:r w:rsidRPr="00E7735E">
        <w:rPr>
          <w:rFonts w:ascii="Arial" w:hAnsi="Arial" w:cs="Arial"/>
          <w:sz w:val="24"/>
          <w:szCs w:val="24"/>
        </w:rPr>
        <w:t xml:space="preserve"> tem como objetivo de pesquisa analisar o instituto da eutanásia sob o enfoque da dignidade da pessoa human</w:t>
      </w:r>
      <w:r w:rsidR="0024161E" w:rsidRPr="00E7735E">
        <w:rPr>
          <w:rFonts w:ascii="Arial" w:hAnsi="Arial" w:cs="Arial"/>
          <w:sz w:val="24"/>
          <w:szCs w:val="24"/>
        </w:rPr>
        <w:t>a para pacientes terminais, poré</w:t>
      </w:r>
      <w:r w:rsidRPr="00E7735E">
        <w:rPr>
          <w:rFonts w:ascii="Arial" w:hAnsi="Arial" w:cs="Arial"/>
          <w:sz w:val="24"/>
          <w:szCs w:val="24"/>
        </w:rPr>
        <w:t>m, capazes e lúcidos. De modo que assim levanta-se como problema que com base na dignidade da pessoa humana pacientes terminais ou com doenças incuráveis, porém capazes e lúcidos, seria suficiente para um pedido de eutanásia.</w:t>
      </w:r>
    </w:p>
    <w:p w:rsidR="005F5140" w:rsidRPr="00E7735E" w:rsidRDefault="005F5140" w:rsidP="00D22D29">
      <w:pPr>
        <w:spacing w:line="360" w:lineRule="auto"/>
        <w:ind w:firstLine="709"/>
        <w:jc w:val="both"/>
        <w:rPr>
          <w:rFonts w:ascii="Arial" w:hAnsi="Arial" w:cs="Arial"/>
          <w:sz w:val="24"/>
          <w:szCs w:val="24"/>
        </w:rPr>
      </w:pPr>
      <w:r w:rsidRPr="00E7735E">
        <w:rPr>
          <w:rFonts w:ascii="Arial" w:hAnsi="Arial" w:cs="Arial"/>
          <w:sz w:val="24"/>
          <w:szCs w:val="24"/>
        </w:rPr>
        <w:t xml:space="preserve">De tal modo tem-se como metodologia </w:t>
      </w:r>
      <w:proofErr w:type="gramStart"/>
      <w:r w:rsidRPr="00E7735E">
        <w:rPr>
          <w:rFonts w:ascii="Arial" w:hAnsi="Arial" w:cs="Arial"/>
          <w:sz w:val="24"/>
          <w:szCs w:val="24"/>
        </w:rPr>
        <w:t>a confecção de pesquisa teórico-dogmática, a partir de doutrinas pertinentes</w:t>
      </w:r>
      <w:proofErr w:type="gramEnd"/>
      <w:r w:rsidRPr="00E7735E">
        <w:rPr>
          <w:rFonts w:ascii="Arial" w:hAnsi="Arial" w:cs="Arial"/>
          <w:sz w:val="24"/>
          <w:szCs w:val="24"/>
        </w:rPr>
        <w:t xml:space="preserve"> ao tema e, de forma complementar, as normas constitucionais que acercam o tema. Como setores do conhecimento a pesquisa se revela transdiciplinar, considerando o intercruzamento de informações em diferentes ramos do Direito, mas de forma mais enfática, o direito constitucional.</w:t>
      </w:r>
    </w:p>
    <w:p w:rsidR="005F5140" w:rsidRPr="00E7735E" w:rsidRDefault="005F5140" w:rsidP="00D22D29">
      <w:pPr>
        <w:spacing w:line="360" w:lineRule="auto"/>
        <w:ind w:firstLine="709"/>
        <w:jc w:val="both"/>
        <w:rPr>
          <w:rFonts w:ascii="Arial" w:hAnsi="Arial" w:cs="Arial"/>
          <w:sz w:val="24"/>
          <w:szCs w:val="24"/>
        </w:rPr>
      </w:pPr>
      <w:r w:rsidRPr="00E7735E">
        <w:rPr>
          <w:rFonts w:ascii="Arial" w:hAnsi="Arial" w:cs="Arial"/>
          <w:sz w:val="24"/>
          <w:szCs w:val="24"/>
        </w:rPr>
        <w:t xml:space="preserve">Como marco teórico da presente monografia, </w:t>
      </w:r>
      <w:r w:rsidR="00DE3D85" w:rsidRPr="00E7735E">
        <w:rPr>
          <w:rFonts w:ascii="Arial" w:hAnsi="Arial" w:cs="Arial"/>
          <w:sz w:val="24"/>
          <w:szCs w:val="24"/>
        </w:rPr>
        <w:t>têm-se</w:t>
      </w:r>
      <w:r w:rsidRPr="00E7735E">
        <w:rPr>
          <w:rFonts w:ascii="Arial" w:hAnsi="Arial" w:cs="Arial"/>
          <w:sz w:val="24"/>
          <w:szCs w:val="24"/>
        </w:rPr>
        <w:t xml:space="preserve"> as ideias defendidas por Maria de Fátima Freire de Sá em seu livro Direito de Morrer (2005), cuja ideia central de seu trabalho é que na eutanásia, o medico age ou omite-se. Dessa ação ou omissão surge diretamente, a morte, mas tanto na eutanásia quanto no suicídio assistido tem que se observar a vontade do paciente, o seu consentimento, sendo assim uma morte voluntaria.</w:t>
      </w:r>
    </w:p>
    <w:p w:rsidR="005F5140" w:rsidRPr="00E7735E" w:rsidRDefault="005F5140" w:rsidP="00D22D29">
      <w:pPr>
        <w:spacing w:line="360" w:lineRule="auto"/>
        <w:ind w:firstLine="709"/>
        <w:jc w:val="both"/>
        <w:rPr>
          <w:rFonts w:ascii="Arial" w:hAnsi="Arial" w:cs="Arial"/>
          <w:sz w:val="24"/>
          <w:szCs w:val="24"/>
        </w:rPr>
      </w:pPr>
      <w:r w:rsidRPr="00E7735E">
        <w:rPr>
          <w:rFonts w:ascii="Arial" w:hAnsi="Arial" w:cs="Arial"/>
          <w:sz w:val="24"/>
          <w:szCs w:val="24"/>
        </w:rPr>
        <w:t>A partir de então, encontra-se substrato à confirmação da hipótese que com base na dignidade da pessoa humana, os pacientes com doenças terminais ou incuráveis e com plena capacidade de discernimento poderão requerer ao direito de que seus sofrimentos cheguem ao fim podendo assim ter uma morte digna.</w:t>
      </w:r>
    </w:p>
    <w:p w:rsidR="005F5140" w:rsidRPr="00E7735E" w:rsidRDefault="005F5140" w:rsidP="00D22D29">
      <w:pPr>
        <w:spacing w:line="360" w:lineRule="auto"/>
        <w:ind w:firstLine="709"/>
        <w:jc w:val="both"/>
        <w:rPr>
          <w:rFonts w:ascii="Arial" w:hAnsi="Arial" w:cs="Arial"/>
          <w:sz w:val="24"/>
          <w:szCs w:val="24"/>
        </w:rPr>
      </w:pPr>
      <w:r w:rsidRPr="00E7735E">
        <w:rPr>
          <w:rFonts w:ascii="Arial" w:hAnsi="Arial" w:cs="Arial"/>
          <w:sz w:val="24"/>
          <w:szCs w:val="24"/>
        </w:rPr>
        <w:t xml:space="preserve">Neste sentido, a presente monografia é dividida em três distintos capítulos. No </w:t>
      </w:r>
      <w:proofErr w:type="gramStart"/>
      <w:r w:rsidRPr="00E7735E">
        <w:rPr>
          <w:rFonts w:ascii="Arial" w:hAnsi="Arial" w:cs="Arial"/>
          <w:sz w:val="24"/>
          <w:szCs w:val="24"/>
        </w:rPr>
        <w:t>primeiro “Con</w:t>
      </w:r>
      <w:r w:rsidR="00E7735E" w:rsidRPr="00E7735E">
        <w:rPr>
          <w:rFonts w:ascii="Arial" w:hAnsi="Arial" w:cs="Arial"/>
          <w:sz w:val="24"/>
          <w:szCs w:val="24"/>
        </w:rPr>
        <w:t>siderações</w:t>
      </w:r>
      <w:proofErr w:type="gramEnd"/>
      <w:r w:rsidR="00E7735E" w:rsidRPr="00E7735E">
        <w:rPr>
          <w:rFonts w:ascii="Arial" w:hAnsi="Arial" w:cs="Arial"/>
          <w:sz w:val="24"/>
          <w:szCs w:val="24"/>
        </w:rPr>
        <w:t xml:space="preserve"> conceituais</w:t>
      </w:r>
      <w:r w:rsidRPr="00E7735E">
        <w:rPr>
          <w:rFonts w:ascii="Arial" w:hAnsi="Arial" w:cs="Arial"/>
          <w:sz w:val="24"/>
          <w:szCs w:val="24"/>
        </w:rPr>
        <w:t>” que se pretende destacar os pontos mais relevantes, referente ao assunto tratado.</w:t>
      </w:r>
    </w:p>
    <w:p w:rsidR="005F5140" w:rsidRPr="00E7735E" w:rsidRDefault="005F5140" w:rsidP="00D22D29">
      <w:pPr>
        <w:spacing w:line="360" w:lineRule="auto"/>
        <w:ind w:firstLine="709"/>
        <w:jc w:val="both"/>
        <w:rPr>
          <w:rFonts w:ascii="Arial" w:hAnsi="Arial" w:cs="Arial"/>
          <w:sz w:val="24"/>
          <w:szCs w:val="24"/>
        </w:rPr>
      </w:pPr>
      <w:r w:rsidRPr="00E7735E">
        <w:rPr>
          <w:rFonts w:ascii="Arial" w:hAnsi="Arial" w:cs="Arial"/>
          <w:sz w:val="24"/>
          <w:szCs w:val="24"/>
        </w:rPr>
        <w:t xml:space="preserve">Já no segundo capitulo, denominado “Dignidade, vida e morte” aponta-se elementos fundamentais para uma vida digna. Também será feito uma analise entre </w:t>
      </w:r>
      <w:r w:rsidRPr="00E7735E">
        <w:rPr>
          <w:rFonts w:ascii="Arial" w:hAnsi="Arial" w:cs="Arial"/>
          <w:sz w:val="24"/>
          <w:szCs w:val="24"/>
        </w:rPr>
        <w:lastRenderedPageBreak/>
        <w:t>dignidade da pessoa humana e o direito a vida, pois se trata da dignidade de um paciente que esta em estado terminal e o seu direito a vida, porém com dignidade e ainda a privação que este paciente sofre.</w:t>
      </w:r>
    </w:p>
    <w:p w:rsidR="005F5140" w:rsidRPr="00E7735E" w:rsidRDefault="005F5140" w:rsidP="00D22D29">
      <w:pPr>
        <w:spacing w:line="360" w:lineRule="auto"/>
        <w:ind w:firstLine="709"/>
        <w:jc w:val="both"/>
        <w:rPr>
          <w:rFonts w:ascii="Arial" w:hAnsi="Arial" w:cs="Arial"/>
          <w:sz w:val="24"/>
          <w:szCs w:val="24"/>
        </w:rPr>
      </w:pPr>
      <w:r w:rsidRPr="00E7735E">
        <w:rPr>
          <w:rFonts w:ascii="Arial" w:hAnsi="Arial" w:cs="Arial"/>
          <w:sz w:val="24"/>
          <w:szCs w:val="24"/>
        </w:rPr>
        <w:t>No terceiro e ultimo capitulo e não menos importante “Eutanásia e dignidade: conceitos compatíveis” neste capítulo se encerram as discussões pretendidas tratando as compatibilidades de ambos os lados, iremos conceituar e comparar a eutanásia com a dignidade. Desse modo, abarca quais os resultados obtidos, o que possibilitou, portanto, a confirmação da hipótese da pesquisa em epígrafe.</w:t>
      </w:r>
    </w:p>
    <w:p w:rsidR="005F5140" w:rsidRPr="00E7735E" w:rsidRDefault="005F5140" w:rsidP="00D22D29">
      <w:pPr>
        <w:spacing w:line="360" w:lineRule="auto"/>
        <w:jc w:val="both"/>
        <w:rPr>
          <w:rFonts w:ascii="Arial" w:hAnsi="Arial" w:cs="Arial"/>
          <w:b/>
          <w:sz w:val="24"/>
          <w:szCs w:val="24"/>
        </w:rPr>
      </w:pPr>
    </w:p>
    <w:p w:rsidR="005F5140" w:rsidRPr="00E7735E" w:rsidRDefault="005F5140" w:rsidP="00D22D29">
      <w:pPr>
        <w:spacing w:line="360" w:lineRule="auto"/>
        <w:jc w:val="both"/>
        <w:rPr>
          <w:rFonts w:ascii="Arial" w:hAnsi="Arial" w:cs="Arial"/>
          <w:b/>
          <w:sz w:val="24"/>
          <w:szCs w:val="24"/>
        </w:rPr>
      </w:pPr>
    </w:p>
    <w:p w:rsidR="005F5140" w:rsidRPr="00E7735E" w:rsidRDefault="005F5140" w:rsidP="00D22D29">
      <w:pPr>
        <w:spacing w:line="360" w:lineRule="auto"/>
        <w:jc w:val="both"/>
        <w:rPr>
          <w:rFonts w:ascii="Arial" w:hAnsi="Arial" w:cs="Arial"/>
          <w:b/>
          <w:sz w:val="24"/>
          <w:szCs w:val="24"/>
        </w:rPr>
      </w:pPr>
    </w:p>
    <w:p w:rsidR="005F5140" w:rsidRPr="00E7735E" w:rsidRDefault="005F5140" w:rsidP="00D22D29">
      <w:pPr>
        <w:spacing w:line="360" w:lineRule="auto"/>
        <w:jc w:val="both"/>
        <w:rPr>
          <w:rFonts w:ascii="Arial" w:hAnsi="Arial" w:cs="Arial"/>
          <w:b/>
          <w:sz w:val="24"/>
          <w:szCs w:val="24"/>
        </w:rPr>
      </w:pPr>
    </w:p>
    <w:p w:rsidR="005F5140" w:rsidRPr="00E7735E" w:rsidRDefault="005F5140" w:rsidP="00D22D29">
      <w:pPr>
        <w:spacing w:line="360" w:lineRule="auto"/>
        <w:jc w:val="both"/>
        <w:rPr>
          <w:rFonts w:ascii="Arial" w:hAnsi="Arial" w:cs="Arial"/>
          <w:b/>
          <w:sz w:val="24"/>
          <w:szCs w:val="24"/>
        </w:rPr>
      </w:pPr>
    </w:p>
    <w:p w:rsidR="005F5140" w:rsidRPr="00E7735E" w:rsidRDefault="005F5140" w:rsidP="00D22D29">
      <w:pPr>
        <w:spacing w:line="360" w:lineRule="auto"/>
        <w:jc w:val="both"/>
        <w:rPr>
          <w:rFonts w:ascii="Arial" w:hAnsi="Arial" w:cs="Arial"/>
          <w:b/>
          <w:sz w:val="24"/>
          <w:szCs w:val="24"/>
        </w:rPr>
      </w:pPr>
    </w:p>
    <w:p w:rsidR="005F5140" w:rsidRPr="00E7735E" w:rsidRDefault="005F5140" w:rsidP="00D22D29">
      <w:pPr>
        <w:spacing w:line="360" w:lineRule="auto"/>
        <w:jc w:val="both"/>
        <w:rPr>
          <w:rFonts w:ascii="Arial" w:hAnsi="Arial" w:cs="Arial"/>
          <w:b/>
          <w:sz w:val="24"/>
          <w:szCs w:val="24"/>
        </w:rPr>
      </w:pPr>
    </w:p>
    <w:p w:rsidR="00FC7AA4" w:rsidRPr="00E7735E" w:rsidRDefault="00FC7AA4" w:rsidP="00D22D29">
      <w:pPr>
        <w:spacing w:line="360" w:lineRule="auto"/>
        <w:rPr>
          <w:rFonts w:ascii="Arial" w:hAnsi="Arial" w:cs="Arial"/>
          <w:b/>
          <w:sz w:val="24"/>
          <w:szCs w:val="24"/>
        </w:rPr>
      </w:pPr>
    </w:p>
    <w:p w:rsidR="005F5140" w:rsidRPr="00E7735E" w:rsidRDefault="005F5140" w:rsidP="00D22D29">
      <w:pPr>
        <w:spacing w:line="360" w:lineRule="auto"/>
        <w:rPr>
          <w:rFonts w:ascii="Arial" w:hAnsi="Arial" w:cs="Arial"/>
          <w:b/>
          <w:sz w:val="24"/>
          <w:szCs w:val="24"/>
        </w:rPr>
      </w:pPr>
    </w:p>
    <w:p w:rsidR="005F5140" w:rsidRPr="00E7735E" w:rsidRDefault="005F5140" w:rsidP="00D22D29">
      <w:pPr>
        <w:spacing w:line="360" w:lineRule="auto"/>
        <w:jc w:val="center"/>
        <w:rPr>
          <w:rFonts w:ascii="Arial" w:hAnsi="Arial" w:cs="Arial"/>
          <w:b/>
          <w:sz w:val="24"/>
          <w:szCs w:val="24"/>
        </w:rPr>
      </w:pPr>
    </w:p>
    <w:p w:rsidR="005F5140" w:rsidRPr="00E7735E" w:rsidRDefault="005F5140" w:rsidP="00D22D29">
      <w:pPr>
        <w:spacing w:line="360" w:lineRule="auto"/>
        <w:jc w:val="center"/>
        <w:rPr>
          <w:rFonts w:ascii="Arial" w:hAnsi="Arial" w:cs="Arial"/>
          <w:b/>
          <w:sz w:val="24"/>
          <w:szCs w:val="24"/>
        </w:rPr>
      </w:pPr>
    </w:p>
    <w:p w:rsidR="005F5140" w:rsidRPr="00E7735E" w:rsidRDefault="005F5140" w:rsidP="00D22D29">
      <w:pPr>
        <w:spacing w:line="360" w:lineRule="auto"/>
        <w:jc w:val="center"/>
        <w:rPr>
          <w:rFonts w:ascii="Arial" w:hAnsi="Arial" w:cs="Arial"/>
          <w:b/>
          <w:sz w:val="24"/>
          <w:szCs w:val="24"/>
        </w:rPr>
      </w:pPr>
    </w:p>
    <w:p w:rsidR="005F5140" w:rsidRPr="00E7735E" w:rsidRDefault="005F5140" w:rsidP="00D22D29">
      <w:pPr>
        <w:spacing w:line="360" w:lineRule="auto"/>
        <w:jc w:val="center"/>
        <w:rPr>
          <w:rFonts w:ascii="Arial" w:hAnsi="Arial" w:cs="Arial"/>
          <w:b/>
          <w:sz w:val="24"/>
          <w:szCs w:val="24"/>
        </w:rPr>
      </w:pPr>
    </w:p>
    <w:p w:rsidR="005F5140" w:rsidRPr="00E7735E" w:rsidRDefault="005F5140" w:rsidP="00D22D29">
      <w:pPr>
        <w:spacing w:line="360" w:lineRule="auto"/>
        <w:jc w:val="center"/>
        <w:rPr>
          <w:rFonts w:ascii="Arial" w:hAnsi="Arial" w:cs="Arial"/>
          <w:b/>
          <w:sz w:val="24"/>
          <w:szCs w:val="24"/>
        </w:rPr>
      </w:pPr>
    </w:p>
    <w:p w:rsidR="005F5140" w:rsidRPr="00E7735E" w:rsidRDefault="005F5140" w:rsidP="00D22D29">
      <w:pPr>
        <w:spacing w:line="360" w:lineRule="auto"/>
        <w:jc w:val="center"/>
        <w:rPr>
          <w:rFonts w:ascii="Arial" w:hAnsi="Arial" w:cs="Arial"/>
          <w:b/>
          <w:sz w:val="24"/>
          <w:szCs w:val="24"/>
        </w:rPr>
      </w:pPr>
    </w:p>
    <w:p w:rsidR="005F5140" w:rsidRPr="00E7735E" w:rsidRDefault="005F5140" w:rsidP="00D22D29">
      <w:pPr>
        <w:spacing w:line="360" w:lineRule="auto"/>
        <w:jc w:val="center"/>
        <w:rPr>
          <w:rFonts w:ascii="Arial" w:hAnsi="Arial" w:cs="Arial"/>
          <w:b/>
          <w:sz w:val="24"/>
          <w:szCs w:val="24"/>
        </w:rPr>
      </w:pPr>
    </w:p>
    <w:p w:rsidR="00D01D04" w:rsidRPr="00E7735E" w:rsidRDefault="00D01D04" w:rsidP="00D22D29">
      <w:pPr>
        <w:spacing w:line="360" w:lineRule="auto"/>
        <w:rPr>
          <w:rFonts w:ascii="Arial" w:hAnsi="Arial" w:cs="Arial"/>
          <w:b/>
          <w:sz w:val="24"/>
          <w:szCs w:val="24"/>
        </w:rPr>
      </w:pPr>
    </w:p>
    <w:p w:rsidR="000B65BC" w:rsidRPr="00E7735E" w:rsidRDefault="000B65BC" w:rsidP="00D22D29">
      <w:pPr>
        <w:spacing w:line="360" w:lineRule="auto"/>
        <w:rPr>
          <w:rFonts w:ascii="Arial" w:hAnsi="Arial" w:cs="Arial"/>
          <w:b/>
          <w:sz w:val="24"/>
          <w:szCs w:val="24"/>
        </w:rPr>
      </w:pPr>
      <w:r w:rsidRPr="00E7735E">
        <w:rPr>
          <w:rFonts w:ascii="Arial" w:hAnsi="Arial" w:cs="Arial"/>
          <w:b/>
          <w:sz w:val="24"/>
          <w:szCs w:val="24"/>
        </w:rPr>
        <w:lastRenderedPageBreak/>
        <w:t>CAPÍTULO 1</w:t>
      </w:r>
    </w:p>
    <w:p w:rsidR="00452971" w:rsidRPr="00E7735E" w:rsidRDefault="00452971" w:rsidP="00D22D29">
      <w:pPr>
        <w:autoSpaceDE w:val="0"/>
        <w:autoSpaceDN w:val="0"/>
        <w:adjustRightInd w:val="0"/>
        <w:spacing w:after="0" w:line="360" w:lineRule="auto"/>
        <w:jc w:val="both"/>
        <w:rPr>
          <w:rFonts w:ascii="Arial" w:hAnsi="Arial" w:cs="Arial"/>
          <w:b/>
          <w:bCs/>
          <w:sz w:val="24"/>
          <w:szCs w:val="24"/>
        </w:rPr>
      </w:pPr>
      <w:r w:rsidRPr="00E7735E">
        <w:rPr>
          <w:rFonts w:ascii="Arial" w:hAnsi="Arial" w:cs="Arial"/>
          <w:b/>
          <w:bCs/>
          <w:sz w:val="24"/>
          <w:szCs w:val="24"/>
        </w:rPr>
        <w:t>CONSIDERAÇÕES CONCEITUAIS</w:t>
      </w:r>
    </w:p>
    <w:p w:rsidR="00452971" w:rsidRPr="00E7735E" w:rsidRDefault="00452971" w:rsidP="00D22D29">
      <w:pPr>
        <w:spacing w:line="360" w:lineRule="auto"/>
        <w:rPr>
          <w:rFonts w:ascii="Arial" w:hAnsi="Arial" w:cs="Arial"/>
          <w:b/>
          <w:sz w:val="24"/>
          <w:szCs w:val="24"/>
        </w:rPr>
      </w:pPr>
    </w:p>
    <w:p w:rsidR="00452971" w:rsidRPr="00E7735E" w:rsidRDefault="00452971" w:rsidP="00D22D29">
      <w:pPr>
        <w:autoSpaceDE w:val="0"/>
        <w:autoSpaceDN w:val="0"/>
        <w:adjustRightInd w:val="0"/>
        <w:spacing w:after="0" w:line="360" w:lineRule="auto"/>
        <w:ind w:firstLine="708"/>
        <w:jc w:val="both"/>
        <w:rPr>
          <w:rFonts w:ascii="Arial" w:hAnsi="Arial" w:cs="Arial"/>
          <w:bCs/>
          <w:sz w:val="24"/>
          <w:szCs w:val="24"/>
        </w:rPr>
      </w:pPr>
      <w:r w:rsidRPr="00E7735E">
        <w:rPr>
          <w:rFonts w:ascii="Arial" w:hAnsi="Arial" w:cs="Arial"/>
          <w:bCs/>
          <w:sz w:val="24"/>
          <w:szCs w:val="24"/>
        </w:rPr>
        <w:t>A morte digna concede ao paciente terminal, mas com plena capacidade de discernimento, o direito de escolher qual a melhor forma ele quer colocar um fim em sua vida (antecipação do fim da vida)</w:t>
      </w:r>
      <w:r w:rsidRPr="00E7735E">
        <w:rPr>
          <w:rFonts w:ascii="Arial" w:hAnsi="Arial" w:cs="Arial"/>
          <w:color w:val="555555"/>
          <w:sz w:val="24"/>
          <w:szCs w:val="24"/>
          <w:shd w:val="clear" w:color="auto" w:fill="FFFFFF"/>
        </w:rPr>
        <w:t>.</w:t>
      </w:r>
    </w:p>
    <w:p w:rsidR="00452971" w:rsidRPr="00E7735E" w:rsidRDefault="00452971" w:rsidP="00D22D29">
      <w:pPr>
        <w:autoSpaceDE w:val="0"/>
        <w:autoSpaceDN w:val="0"/>
        <w:adjustRightInd w:val="0"/>
        <w:spacing w:after="0" w:line="360" w:lineRule="auto"/>
        <w:ind w:firstLine="708"/>
        <w:jc w:val="both"/>
        <w:rPr>
          <w:rFonts w:ascii="Arial" w:hAnsi="Arial" w:cs="Arial"/>
          <w:bCs/>
          <w:sz w:val="24"/>
          <w:szCs w:val="24"/>
        </w:rPr>
      </w:pPr>
      <w:r w:rsidRPr="00E7735E">
        <w:rPr>
          <w:rFonts w:ascii="Arial" w:hAnsi="Arial" w:cs="Arial"/>
          <w:bCs/>
          <w:sz w:val="24"/>
          <w:szCs w:val="24"/>
        </w:rPr>
        <w:t xml:space="preserve">Neste sentido, Letícia </w:t>
      </w:r>
      <w:proofErr w:type="spellStart"/>
      <w:r w:rsidRPr="00E7735E">
        <w:rPr>
          <w:rFonts w:ascii="Arial" w:hAnsi="Arial" w:cs="Arial"/>
          <w:bCs/>
          <w:sz w:val="24"/>
          <w:szCs w:val="24"/>
        </w:rPr>
        <w:t>Ludwing</w:t>
      </w:r>
      <w:proofErr w:type="spellEnd"/>
      <w:r w:rsidRPr="00E7735E">
        <w:rPr>
          <w:rFonts w:ascii="Arial" w:hAnsi="Arial" w:cs="Arial"/>
          <w:bCs/>
          <w:sz w:val="24"/>
          <w:szCs w:val="24"/>
        </w:rPr>
        <w:t xml:space="preserve"> </w:t>
      </w:r>
      <w:proofErr w:type="spellStart"/>
      <w:r w:rsidRPr="00E7735E">
        <w:rPr>
          <w:rFonts w:ascii="Arial" w:hAnsi="Arial" w:cs="Arial"/>
          <w:bCs/>
          <w:sz w:val="24"/>
          <w:szCs w:val="24"/>
        </w:rPr>
        <w:t>Moller</w:t>
      </w:r>
      <w:proofErr w:type="spellEnd"/>
      <w:r w:rsidRPr="00E7735E">
        <w:rPr>
          <w:rFonts w:ascii="Arial" w:hAnsi="Arial" w:cs="Arial"/>
          <w:bCs/>
          <w:sz w:val="24"/>
          <w:szCs w:val="24"/>
        </w:rPr>
        <w:t>, defende que:</w:t>
      </w:r>
    </w:p>
    <w:p w:rsidR="00452971" w:rsidRPr="00E7735E" w:rsidRDefault="00452971" w:rsidP="00D22D29">
      <w:pPr>
        <w:autoSpaceDE w:val="0"/>
        <w:autoSpaceDN w:val="0"/>
        <w:adjustRightInd w:val="0"/>
        <w:spacing w:after="0" w:line="360" w:lineRule="auto"/>
        <w:ind w:firstLine="708"/>
        <w:jc w:val="both"/>
        <w:rPr>
          <w:rFonts w:ascii="Arial" w:hAnsi="Arial" w:cs="Arial"/>
          <w:bCs/>
          <w:sz w:val="24"/>
          <w:szCs w:val="24"/>
        </w:rPr>
      </w:pPr>
    </w:p>
    <w:p w:rsidR="00452971" w:rsidRPr="00B95518" w:rsidRDefault="00452971" w:rsidP="00355975">
      <w:pPr>
        <w:autoSpaceDE w:val="0"/>
        <w:autoSpaceDN w:val="0"/>
        <w:adjustRightInd w:val="0"/>
        <w:spacing w:after="0" w:line="240" w:lineRule="auto"/>
        <w:ind w:left="2268"/>
        <w:jc w:val="both"/>
        <w:rPr>
          <w:rFonts w:ascii="Arial" w:hAnsi="Arial" w:cs="Arial"/>
          <w:bCs/>
          <w:sz w:val="20"/>
          <w:szCs w:val="20"/>
        </w:rPr>
      </w:pPr>
      <w:r w:rsidRPr="00B95518">
        <w:rPr>
          <w:rFonts w:ascii="Arial" w:hAnsi="Arial" w:cs="Arial"/>
          <w:bCs/>
          <w:sz w:val="20"/>
          <w:szCs w:val="20"/>
        </w:rPr>
        <w:t xml:space="preserve">De modo geral não deve haver a possibilidade de interferência externa (do Estado ou dos demais indivíduos) sobre as opções e decisões de um </w:t>
      </w:r>
      <w:proofErr w:type="spellStart"/>
      <w:r w:rsidRPr="00B95518">
        <w:rPr>
          <w:rFonts w:ascii="Arial" w:hAnsi="Arial" w:cs="Arial"/>
          <w:bCs/>
          <w:sz w:val="20"/>
          <w:szCs w:val="20"/>
        </w:rPr>
        <w:t>indíviduo</w:t>
      </w:r>
      <w:proofErr w:type="spellEnd"/>
      <w:r w:rsidRPr="00B95518">
        <w:rPr>
          <w:rFonts w:ascii="Arial" w:hAnsi="Arial" w:cs="Arial"/>
          <w:bCs/>
          <w:sz w:val="20"/>
          <w:szCs w:val="20"/>
        </w:rPr>
        <w:t xml:space="preserve"> capaz e consciente, quando suas decisões dizem respeito a um âmbito de sua vida muito particular, que não atinge os interesses (ao menos, interesses relevantes) de terceiros: mesmo que suas ações pareçam à maioria um erro, uma afronta à dignidade daquele que age.</w:t>
      </w:r>
      <w:proofErr w:type="gramStart"/>
      <w:r w:rsidRPr="00B95518">
        <w:rPr>
          <w:rStyle w:val="Refdenotaderodap"/>
          <w:rFonts w:ascii="Arial" w:hAnsi="Arial" w:cs="Arial"/>
          <w:sz w:val="20"/>
          <w:szCs w:val="20"/>
        </w:rPr>
        <w:footnoteReference w:id="1"/>
      </w:r>
      <w:proofErr w:type="gramEnd"/>
    </w:p>
    <w:p w:rsidR="00452971" w:rsidRPr="00E7735E" w:rsidRDefault="00452971" w:rsidP="00D22D29">
      <w:pPr>
        <w:autoSpaceDE w:val="0"/>
        <w:autoSpaceDN w:val="0"/>
        <w:adjustRightInd w:val="0"/>
        <w:spacing w:after="0" w:line="360" w:lineRule="auto"/>
        <w:ind w:left="2268"/>
        <w:jc w:val="both"/>
        <w:rPr>
          <w:rFonts w:ascii="Arial" w:hAnsi="Arial" w:cs="Arial"/>
          <w:bCs/>
          <w:sz w:val="24"/>
          <w:szCs w:val="24"/>
        </w:rPr>
      </w:pPr>
    </w:p>
    <w:p w:rsidR="00452971" w:rsidRPr="00E7735E" w:rsidRDefault="00452971" w:rsidP="00D22D29">
      <w:pPr>
        <w:autoSpaceDE w:val="0"/>
        <w:autoSpaceDN w:val="0"/>
        <w:adjustRightInd w:val="0"/>
        <w:spacing w:after="0" w:line="360" w:lineRule="auto"/>
        <w:ind w:firstLine="708"/>
        <w:jc w:val="both"/>
        <w:rPr>
          <w:rFonts w:ascii="Arial" w:hAnsi="Arial" w:cs="Arial"/>
          <w:bCs/>
          <w:sz w:val="24"/>
          <w:szCs w:val="24"/>
        </w:rPr>
      </w:pPr>
      <w:r w:rsidRPr="00E7735E">
        <w:rPr>
          <w:rFonts w:ascii="Arial" w:hAnsi="Arial" w:cs="Arial"/>
          <w:b/>
          <w:bCs/>
          <w:sz w:val="24"/>
          <w:szCs w:val="24"/>
        </w:rPr>
        <w:tab/>
      </w:r>
      <w:r w:rsidRPr="00E7735E">
        <w:rPr>
          <w:rFonts w:ascii="Arial" w:hAnsi="Arial" w:cs="Arial"/>
          <w:bCs/>
          <w:sz w:val="24"/>
          <w:szCs w:val="24"/>
        </w:rPr>
        <w:t>O direito a uma morte digna deveria ser condizente com as escolhas feitas pela pessoa durante sua vida. A dignidade é um conceito pessoal, então caberá a esta pessoa dizer o que lhe é digno ou não.</w:t>
      </w:r>
    </w:p>
    <w:p w:rsidR="00452971" w:rsidRPr="00E7735E" w:rsidRDefault="00452971" w:rsidP="00D22D29">
      <w:pPr>
        <w:autoSpaceDE w:val="0"/>
        <w:autoSpaceDN w:val="0"/>
        <w:adjustRightInd w:val="0"/>
        <w:spacing w:after="0" w:line="360" w:lineRule="auto"/>
        <w:jc w:val="both"/>
        <w:rPr>
          <w:rFonts w:ascii="Arial" w:hAnsi="Arial" w:cs="Arial"/>
          <w:bCs/>
          <w:sz w:val="24"/>
          <w:szCs w:val="24"/>
        </w:rPr>
      </w:pPr>
    </w:p>
    <w:p w:rsidR="00452971" w:rsidRPr="00E7735E" w:rsidRDefault="00452971"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tab/>
        <w:t xml:space="preserve">Letícia </w:t>
      </w:r>
      <w:proofErr w:type="spellStart"/>
      <w:r w:rsidRPr="00E7735E">
        <w:rPr>
          <w:rFonts w:ascii="Arial" w:hAnsi="Arial" w:cs="Arial"/>
          <w:bCs/>
          <w:sz w:val="24"/>
          <w:szCs w:val="24"/>
        </w:rPr>
        <w:t>Ludwing</w:t>
      </w:r>
      <w:proofErr w:type="spellEnd"/>
      <w:r w:rsidRPr="00E7735E">
        <w:rPr>
          <w:rFonts w:ascii="Arial" w:hAnsi="Arial" w:cs="Arial"/>
          <w:bCs/>
          <w:sz w:val="24"/>
          <w:szCs w:val="24"/>
        </w:rPr>
        <w:t xml:space="preserve"> </w:t>
      </w:r>
      <w:proofErr w:type="spellStart"/>
      <w:r w:rsidRPr="00E7735E">
        <w:rPr>
          <w:rFonts w:ascii="Arial" w:hAnsi="Arial" w:cs="Arial"/>
          <w:bCs/>
          <w:sz w:val="24"/>
          <w:szCs w:val="24"/>
        </w:rPr>
        <w:t>Moller</w:t>
      </w:r>
      <w:proofErr w:type="spellEnd"/>
      <w:r w:rsidRPr="00E7735E">
        <w:rPr>
          <w:rFonts w:ascii="Arial" w:hAnsi="Arial" w:cs="Arial"/>
          <w:bCs/>
          <w:sz w:val="24"/>
          <w:szCs w:val="24"/>
        </w:rPr>
        <w:t xml:space="preserve"> ressalta ainda que:</w:t>
      </w:r>
    </w:p>
    <w:p w:rsidR="00452971" w:rsidRPr="00E7735E" w:rsidRDefault="00452971" w:rsidP="00D22D29">
      <w:pPr>
        <w:autoSpaceDE w:val="0"/>
        <w:autoSpaceDN w:val="0"/>
        <w:adjustRightInd w:val="0"/>
        <w:spacing w:after="0" w:line="360" w:lineRule="auto"/>
        <w:jc w:val="both"/>
        <w:rPr>
          <w:rFonts w:ascii="Arial" w:hAnsi="Arial" w:cs="Arial"/>
          <w:bCs/>
          <w:sz w:val="24"/>
          <w:szCs w:val="24"/>
        </w:rPr>
      </w:pPr>
    </w:p>
    <w:p w:rsidR="00452971" w:rsidRPr="00B95518" w:rsidRDefault="00452971" w:rsidP="00355975">
      <w:pPr>
        <w:autoSpaceDE w:val="0"/>
        <w:autoSpaceDN w:val="0"/>
        <w:adjustRightInd w:val="0"/>
        <w:spacing w:after="0" w:line="240" w:lineRule="auto"/>
        <w:ind w:left="2268"/>
        <w:jc w:val="both"/>
        <w:rPr>
          <w:rFonts w:ascii="Arial" w:hAnsi="Arial" w:cs="Arial"/>
          <w:bCs/>
          <w:sz w:val="20"/>
          <w:szCs w:val="20"/>
        </w:rPr>
      </w:pPr>
      <w:r w:rsidRPr="00B95518">
        <w:rPr>
          <w:rFonts w:ascii="Arial" w:hAnsi="Arial" w:cs="Arial"/>
          <w:bCs/>
          <w:sz w:val="20"/>
          <w:szCs w:val="20"/>
        </w:rPr>
        <w:t>O indivíduo (quanto capaz e consciente) portador de uma enfermidade em estagio terminal que deseja ter limitada a sua terapia, de modo a não prolongar excessivamente seu processo de morte, está simplesmente tomando uma decisão que diz respeito tão somente a si próprio.</w:t>
      </w:r>
      <w:proofErr w:type="gramStart"/>
      <w:r w:rsidRPr="00B95518">
        <w:rPr>
          <w:rStyle w:val="Refdenotaderodap"/>
          <w:rFonts w:ascii="Arial" w:hAnsi="Arial" w:cs="Arial"/>
          <w:sz w:val="20"/>
          <w:szCs w:val="20"/>
        </w:rPr>
        <w:footnoteReference w:id="2"/>
      </w:r>
      <w:proofErr w:type="gramEnd"/>
    </w:p>
    <w:p w:rsidR="00452971" w:rsidRPr="00E7735E" w:rsidRDefault="00452971" w:rsidP="00D22D29">
      <w:pPr>
        <w:autoSpaceDE w:val="0"/>
        <w:autoSpaceDN w:val="0"/>
        <w:adjustRightInd w:val="0"/>
        <w:spacing w:after="0" w:line="360" w:lineRule="auto"/>
        <w:ind w:left="2268"/>
        <w:jc w:val="both"/>
        <w:rPr>
          <w:rFonts w:ascii="Arial" w:hAnsi="Arial" w:cs="Arial"/>
          <w:bCs/>
          <w:sz w:val="24"/>
          <w:szCs w:val="24"/>
        </w:rPr>
      </w:pPr>
    </w:p>
    <w:p w:rsidR="00452971" w:rsidRPr="00E7735E" w:rsidRDefault="00452971" w:rsidP="00D22D29">
      <w:pPr>
        <w:autoSpaceDE w:val="0"/>
        <w:autoSpaceDN w:val="0"/>
        <w:adjustRightInd w:val="0"/>
        <w:spacing w:after="0" w:line="360" w:lineRule="auto"/>
        <w:jc w:val="both"/>
        <w:rPr>
          <w:rFonts w:ascii="Arial" w:hAnsi="Arial" w:cs="Arial"/>
          <w:sz w:val="24"/>
          <w:szCs w:val="24"/>
          <w:shd w:val="clear" w:color="auto" w:fill="FFFFFF"/>
        </w:rPr>
      </w:pPr>
      <w:r w:rsidRPr="00E7735E">
        <w:rPr>
          <w:rFonts w:ascii="Arial" w:hAnsi="Arial" w:cs="Arial"/>
          <w:bCs/>
          <w:sz w:val="24"/>
          <w:szCs w:val="24"/>
        </w:rPr>
        <w:tab/>
      </w:r>
      <w:r w:rsidRPr="00E7735E">
        <w:rPr>
          <w:rStyle w:val="apple-converted-space"/>
          <w:rFonts w:ascii="Arial" w:hAnsi="Arial" w:cs="Arial"/>
          <w:color w:val="3A382C"/>
          <w:sz w:val="24"/>
          <w:szCs w:val="24"/>
          <w:shd w:val="clear" w:color="auto" w:fill="FFFFFF"/>
        </w:rPr>
        <w:t> </w:t>
      </w:r>
      <w:r w:rsidRPr="00E7735E">
        <w:rPr>
          <w:rFonts w:ascii="Arial" w:hAnsi="Arial" w:cs="Arial"/>
          <w:sz w:val="24"/>
          <w:szCs w:val="24"/>
          <w:shd w:val="clear" w:color="auto" w:fill="FFFFFF"/>
        </w:rPr>
        <w:t>A dignidade da pessoa humana é um dos princípios mais importantes, pois se fala da dignidade que os pacientes terminais também possuem, por isso, pacientes com doenças terminais, mas que tenham capacidade de discernimento também pode escolher o que é digno ou não para se próprio.</w:t>
      </w: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 xml:space="preserve"> Maria de Fátima Freire de Sá juntamente com Diogo </w:t>
      </w:r>
      <w:proofErr w:type="spellStart"/>
      <w:r w:rsidRPr="00E7735E">
        <w:rPr>
          <w:rFonts w:ascii="Arial" w:hAnsi="Arial" w:cs="Arial"/>
          <w:sz w:val="24"/>
          <w:szCs w:val="24"/>
          <w:shd w:val="clear" w:color="auto" w:fill="FFFFFF"/>
        </w:rPr>
        <w:t>Luna</w:t>
      </w:r>
      <w:proofErr w:type="spellEnd"/>
      <w:r w:rsidRPr="00E7735E">
        <w:rPr>
          <w:rFonts w:ascii="Arial" w:hAnsi="Arial" w:cs="Arial"/>
          <w:sz w:val="24"/>
          <w:szCs w:val="24"/>
          <w:shd w:val="clear" w:color="auto" w:fill="FFFFFF"/>
        </w:rPr>
        <w:t xml:space="preserve"> </w:t>
      </w:r>
      <w:proofErr w:type="spellStart"/>
      <w:r w:rsidRPr="00E7735E">
        <w:rPr>
          <w:rFonts w:ascii="Arial" w:hAnsi="Arial" w:cs="Arial"/>
          <w:sz w:val="24"/>
          <w:szCs w:val="24"/>
          <w:shd w:val="clear" w:color="auto" w:fill="FFFFFF"/>
        </w:rPr>
        <w:t>Moureira</w:t>
      </w:r>
      <w:proofErr w:type="spellEnd"/>
      <w:r w:rsidRPr="00E7735E">
        <w:rPr>
          <w:rFonts w:ascii="Arial" w:hAnsi="Arial" w:cs="Arial"/>
          <w:sz w:val="24"/>
          <w:szCs w:val="24"/>
          <w:shd w:val="clear" w:color="auto" w:fill="FFFFFF"/>
        </w:rPr>
        <w:t xml:space="preserve"> em seu livro Autonomia Para Morrer eutanásia, suicídio </w:t>
      </w:r>
      <w:proofErr w:type="gramStart"/>
      <w:r w:rsidRPr="00E7735E">
        <w:rPr>
          <w:rFonts w:ascii="Arial" w:hAnsi="Arial" w:cs="Arial"/>
          <w:sz w:val="24"/>
          <w:szCs w:val="24"/>
          <w:shd w:val="clear" w:color="auto" w:fill="FFFFFF"/>
        </w:rPr>
        <w:t>assistido e diretivas antecipadas de vontade, neste livro</w:t>
      </w:r>
      <w:proofErr w:type="gramEnd"/>
      <w:r w:rsidRPr="00E7735E">
        <w:rPr>
          <w:rFonts w:ascii="Arial" w:hAnsi="Arial" w:cs="Arial"/>
          <w:sz w:val="24"/>
          <w:szCs w:val="24"/>
          <w:shd w:val="clear" w:color="auto" w:fill="FFFFFF"/>
        </w:rPr>
        <w:t xml:space="preserve"> dizem que:</w:t>
      </w: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 xml:space="preserve"> </w:t>
      </w:r>
    </w:p>
    <w:p w:rsidR="00452971" w:rsidRPr="00B95518" w:rsidRDefault="00452971" w:rsidP="00355975">
      <w:pPr>
        <w:autoSpaceDE w:val="0"/>
        <w:autoSpaceDN w:val="0"/>
        <w:adjustRightInd w:val="0"/>
        <w:spacing w:after="0" w:line="240" w:lineRule="auto"/>
        <w:ind w:left="2268"/>
        <w:jc w:val="both"/>
        <w:rPr>
          <w:rFonts w:ascii="Arial" w:hAnsi="Arial" w:cs="Arial"/>
          <w:sz w:val="20"/>
          <w:szCs w:val="20"/>
          <w:shd w:val="clear" w:color="auto" w:fill="FFFFFF"/>
        </w:rPr>
      </w:pPr>
      <w:r w:rsidRPr="00B95518">
        <w:rPr>
          <w:rFonts w:ascii="Arial" w:hAnsi="Arial" w:cs="Arial"/>
          <w:sz w:val="20"/>
          <w:szCs w:val="20"/>
          <w:shd w:val="clear" w:color="auto" w:fill="FFFFFF"/>
        </w:rPr>
        <w:t xml:space="preserve">A dignidade humana tem aplicação tão somente em um contexto de liberdade e igualdade, isto é, em um procedimento garantidor de iguais </w:t>
      </w:r>
      <w:r w:rsidRPr="00B95518">
        <w:rPr>
          <w:rFonts w:ascii="Arial" w:hAnsi="Arial" w:cs="Arial"/>
          <w:sz w:val="20"/>
          <w:szCs w:val="20"/>
          <w:shd w:val="clear" w:color="auto" w:fill="FFFFFF"/>
        </w:rPr>
        <w:lastRenderedPageBreak/>
        <w:t>liberdades fundamentais. Dignidade humana, pois, deve ser compreendida como algo que não se pode possuir por natureza, mas que decorre da inserção do indivíduo humano em uma esfera de relações, na qual interpessoais favorecem o seu reconhecimento enquanto pessoa, efetivamente, livre e igual, capaz de construir e afirmar a sua pessoalidade.</w:t>
      </w:r>
      <w:proofErr w:type="gramStart"/>
      <w:r w:rsidRPr="00B95518">
        <w:rPr>
          <w:rStyle w:val="Refdenotaderodap"/>
          <w:rFonts w:ascii="Arial" w:hAnsi="Arial" w:cs="Arial"/>
          <w:sz w:val="20"/>
          <w:szCs w:val="20"/>
          <w:shd w:val="clear" w:color="auto" w:fill="FFFFFF"/>
        </w:rPr>
        <w:footnoteReference w:id="3"/>
      </w:r>
      <w:proofErr w:type="gramEnd"/>
    </w:p>
    <w:p w:rsidR="00452971" w:rsidRPr="00E7735E" w:rsidRDefault="00452971" w:rsidP="00D22D29">
      <w:pPr>
        <w:autoSpaceDE w:val="0"/>
        <w:autoSpaceDN w:val="0"/>
        <w:adjustRightInd w:val="0"/>
        <w:spacing w:after="0" w:line="360" w:lineRule="auto"/>
        <w:ind w:left="2268"/>
        <w:jc w:val="both"/>
        <w:rPr>
          <w:rFonts w:ascii="Arial" w:hAnsi="Arial" w:cs="Arial"/>
          <w:sz w:val="24"/>
          <w:szCs w:val="24"/>
          <w:shd w:val="clear" w:color="auto" w:fill="FFFFFF"/>
        </w:rPr>
      </w:pP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shd w:val="clear" w:color="auto" w:fill="FFFFFF"/>
        </w:rPr>
      </w:pPr>
      <w:r w:rsidRPr="00E7735E">
        <w:rPr>
          <w:rFonts w:ascii="Arial" w:hAnsi="Arial" w:cs="Arial"/>
          <w:sz w:val="24"/>
          <w:szCs w:val="24"/>
        </w:rPr>
        <w:t xml:space="preserve">Do que dizem a Maria de Fátima e o Diogo </w:t>
      </w:r>
      <w:proofErr w:type="spellStart"/>
      <w:r w:rsidRPr="00E7735E">
        <w:rPr>
          <w:rFonts w:ascii="Arial" w:hAnsi="Arial" w:cs="Arial"/>
          <w:sz w:val="24"/>
          <w:szCs w:val="24"/>
        </w:rPr>
        <w:t>Luna</w:t>
      </w:r>
      <w:proofErr w:type="spellEnd"/>
      <w:r w:rsidRPr="00E7735E">
        <w:rPr>
          <w:rFonts w:ascii="Arial" w:hAnsi="Arial" w:cs="Arial"/>
          <w:sz w:val="24"/>
          <w:szCs w:val="24"/>
        </w:rPr>
        <w:t>, pode-se concluir que a dignidade pode ser um conceito pessoal, determinado a partir não somente da realidade de cada ser humano, mas das escolhas feitas em vida, suas vontades, sua cultura...</w:t>
      </w: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 xml:space="preserve">A Eutanásia é uma prática que o paciente terminal abrevia a vida (antecipa o fim da vida) de forma controlada e assistida por um ou mais especialista. </w:t>
      </w: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 xml:space="preserve">Ronald </w:t>
      </w:r>
      <w:proofErr w:type="spellStart"/>
      <w:r w:rsidRPr="00E7735E">
        <w:rPr>
          <w:rFonts w:ascii="Arial" w:hAnsi="Arial" w:cs="Arial"/>
          <w:sz w:val="24"/>
          <w:szCs w:val="24"/>
          <w:shd w:val="clear" w:color="auto" w:fill="FFFFFF"/>
        </w:rPr>
        <w:t>Dworkin</w:t>
      </w:r>
      <w:proofErr w:type="spellEnd"/>
      <w:r w:rsidRPr="00E7735E">
        <w:rPr>
          <w:rFonts w:ascii="Arial" w:hAnsi="Arial" w:cs="Arial"/>
          <w:sz w:val="24"/>
          <w:szCs w:val="24"/>
          <w:shd w:val="clear" w:color="auto" w:fill="FFFFFF"/>
        </w:rPr>
        <w:t xml:space="preserve"> em seu livro Domínio da Vida aborto, eutanásia e liberdades individuais ele tem o seguinte pensamente com relação à Eutanásia:</w:t>
      </w: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shd w:val="clear" w:color="auto" w:fill="FFFFFF"/>
        </w:rPr>
      </w:pPr>
    </w:p>
    <w:p w:rsidR="00452971" w:rsidRPr="00B95518" w:rsidRDefault="00452971" w:rsidP="00355975">
      <w:pPr>
        <w:autoSpaceDE w:val="0"/>
        <w:autoSpaceDN w:val="0"/>
        <w:adjustRightInd w:val="0"/>
        <w:spacing w:after="0" w:line="240" w:lineRule="auto"/>
        <w:ind w:left="2268"/>
        <w:jc w:val="both"/>
        <w:rPr>
          <w:rFonts w:ascii="Arial" w:hAnsi="Arial" w:cs="Arial"/>
          <w:sz w:val="20"/>
          <w:szCs w:val="20"/>
          <w:shd w:val="clear" w:color="auto" w:fill="FFFFFF"/>
        </w:rPr>
      </w:pPr>
      <w:r w:rsidRPr="00B95518">
        <w:rPr>
          <w:rFonts w:ascii="Arial" w:hAnsi="Arial" w:cs="Arial"/>
          <w:sz w:val="20"/>
          <w:szCs w:val="20"/>
          <w:shd w:val="clear" w:color="auto" w:fill="FFFFFF"/>
        </w:rPr>
        <w:t xml:space="preserve">Muitos se opõem à eutanásia por razões paternalistas. Em sua opinião, mesmo quando as pessoas decidiram, deliberada e conscientemente, que preferem morrer – quando sabemos ser esse seu verdadeiro desejo –, ainda assim constitui um </w:t>
      </w:r>
      <w:proofErr w:type="gramStart"/>
      <w:r w:rsidRPr="00B95518">
        <w:rPr>
          <w:rFonts w:ascii="Arial" w:hAnsi="Arial" w:cs="Arial"/>
          <w:sz w:val="20"/>
          <w:szCs w:val="20"/>
          <w:shd w:val="clear" w:color="auto" w:fill="FFFFFF"/>
        </w:rPr>
        <w:t>mal</w:t>
      </w:r>
      <w:proofErr w:type="gramEnd"/>
      <w:r w:rsidRPr="00B95518">
        <w:rPr>
          <w:rFonts w:ascii="Arial" w:hAnsi="Arial" w:cs="Arial"/>
          <w:sz w:val="20"/>
          <w:szCs w:val="20"/>
          <w:shd w:val="clear" w:color="auto" w:fill="FFFFFF"/>
        </w:rPr>
        <w:t xml:space="preserve"> fato de terem feito tal opção.</w:t>
      </w:r>
      <w:r w:rsidRPr="00B95518">
        <w:rPr>
          <w:rStyle w:val="Refdenotaderodap"/>
          <w:rFonts w:ascii="Arial" w:hAnsi="Arial" w:cs="Arial"/>
          <w:sz w:val="20"/>
          <w:szCs w:val="20"/>
          <w:shd w:val="clear" w:color="auto" w:fill="FFFFFF"/>
        </w:rPr>
        <w:footnoteReference w:id="4"/>
      </w:r>
    </w:p>
    <w:p w:rsidR="00452971" w:rsidRPr="00E7735E" w:rsidRDefault="00452971" w:rsidP="00D22D29">
      <w:pPr>
        <w:autoSpaceDE w:val="0"/>
        <w:autoSpaceDN w:val="0"/>
        <w:adjustRightInd w:val="0"/>
        <w:spacing w:after="0" w:line="360" w:lineRule="auto"/>
        <w:ind w:left="2268"/>
        <w:jc w:val="both"/>
        <w:rPr>
          <w:rFonts w:ascii="Arial" w:hAnsi="Arial" w:cs="Arial"/>
          <w:bCs/>
          <w:sz w:val="24"/>
          <w:szCs w:val="24"/>
        </w:rPr>
      </w:pP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A Eutanásia consiste em um meio de proporcionar ao paciente terminal um fim para seu sofrimento que por muitas vezes se estende por longos períodos de tempo e que para ele cada dia que ele fique vivo é um dia terrível, agonizante, e que se a morte para ele é chegar ao fim de seu sofrimento ele prefere que para ele assim seja.</w:t>
      </w: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 xml:space="preserve"> Maria de Fátima Freire de Sá e Diogo </w:t>
      </w:r>
      <w:proofErr w:type="spellStart"/>
      <w:r w:rsidRPr="00E7735E">
        <w:rPr>
          <w:rFonts w:ascii="Arial" w:hAnsi="Arial" w:cs="Arial"/>
          <w:sz w:val="24"/>
          <w:szCs w:val="24"/>
          <w:shd w:val="clear" w:color="auto" w:fill="FFFFFF"/>
        </w:rPr>
        <w:t>Luna</w:t>
      </w:r>
      <w:proofErr w:type="spellEnd"/>
      <w:r w:rsidRPr="00E7735E">
        <w:rPr>
          <w:rFonts w:ascii="Arial" w:hAnsi="Arial" w:cs="Arial"/>
          <w:sz w:val="24"/>
          <w:szCs w:val="24"/>
          <w:shd w:val="clear" w:color="auto" w:fill="FFFFFF"/>
        </w:rPr>
        <w:t xml:space="preserve"> </w:t>
      </w:r>
      <w:proofErr w:type="spellStart"/>
      <w:r w:rsidRPr="00E7735E">
        <w:rPr>
          <w:rFonts w:ascii="Arial" w:hAnsi="Arial" w:cs="Arial"/>
          <w:sz w:val="24"/>
          <w:szCs w:val="24"/>
          <w:shd w:val="clear" w:color="auto" w:fill="FFFFFF"/>
        </w:rPr>
        <w:t>Moureira</w:t>
      </w:r>
      <w:proofErr w:type="spellEnd"/>
      <w:r w:rsidRPr="00E7735E">
        <w:rPr>
          <w:rFonts w:ascii="Arial" w:hAnsi="Arial" w:cs="Arial"/>
          <w:sz w:val="24"/>
          <w:szCs w:val="24"/>
          <w:shd w:val="clear" w:color="auto" w:fill="FFFFFF"/>
        </w:rPr>
        <w:t xml:space="preserve"> eles dizem o seguinte a respeito da Eutanásia:</w:t>
      </w: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shd w:val="clear" w:color="auto" w:fill="FFFFFF"/>
        </w:rPr>
      </w:pPr>
    </w:p>
    <w:p w:rsidR="00452971" w:rsidRPr="00B95518" w:rsidRDefault="00452971" w:rsidP="00355975">
      <w:pPr>
        <w:autoSpaceDE w:val="0"/>
        <w:autoSpaceDN w:val="0"/>
        <w:adjustRightInd w:val="0"/>
        <w:spacing w:after="0" w:line="240" w:lineRule="auto"/>
        <w:ind w:left="2268"/>
        <w:jc w:val="both"/>
        <w:rPr>
          <w:rFonts w:ascii="Arial" w:hAnsi="Arial" w:cs="Arial"/>
          <w:sz w:val="20"/>
          <w:szCs w:val="20"/>
          <w:shd w:val="clear" w:color="auto" w:fill="FFFFFF"/>
        </w:rPr>
      </w:pPr>
      <w:r w:rsidRPr="00B95518">
        <w:rPr>
          <w:rFonts w:ascii="Arial" w:hAnsi="Arial" w:cs="Arial"/>
          <w:sz w:val="20"/>
          <w:szCs w:val="20"/>
          <w:shd w:val="clear" w:color="auto" w:fill="FFFFFF"/>
        </w:rPr>
        <w:t>É a morte de pessoa – que se encontra em grave sofrimento decorrente de doença, sem perspectiva de melhora – produzida por médico, com o consentimento daquela. A eutanásia, propriamente dita, é a promoção do óbito. É a conduta, através da ação ou omissão do médico, que emprega, ou omite, com consentimento da pessoa, meio eficiente para produzir a morte em paciente incurável e em estado de grave sofrimento, diferente do curso natural, abreviando-lhe a vida.</w:t>
      </w:r>
      <w:proofErr w:type="gramStart"/>
      <w:r w:rsidRPr="00B95518">
        <w:rPr>
          <w:rStyle w:val="Refdenotaderodap"/>
          <w:rFonts w:ascii="Arial" w:hAnsi="Arial" w:cs="Arial"/>
          <w:sz w:val="20"/>
          <w:szCs w:val="20"/>
          <w:shd w:val="clear" w:color="auto" w:fill="FFFFFF"/>
        </w:rPr>
        <w:footnoteReference w:id="5"/>
      </w:r>
      <w:proofErr w:type="gramEnd"/>
    </w:p>
    <w:p w:rsidR="00452971" w:rsidRPr="00E7735E" w:rsidRDefault="00452971" w:rsidP="00D22D29">
      <w:pPr>
        <w:autoSpaceDE w:val="0"/>
        <w:autoSpaceDN w:val="0"/>
        <w:adjustRightInd w:val="0"/>
        <w:spacing w:after="0" w:line="360" w:lineRule="auto"/>
        <w:ind w:left="2268"/>
        <w:jc w:val="both"/>
        <w:rPr>
          <w:rFonts w:ascii="Arial" w:hAnsi="Arial" w:cs="Arial"/>
          <w:sz w:val="24"/>
          <w:szCs w:val="24"/>
          <w:shd w:val="clear" w:color="auto" w:fill="FFFFFF"/>
        </w:rPr>
      </w:pPr>
    </w:p>
    <w:p w:rsidR="00452971" w:rsidRPr="00E7735E" w:rsidRDefault="00452971"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Cs/>
          <w:sz w:val="24"/>
          <w:szCs w:val="24"/>
        </w:rPr>
        <w:lastRenderedPageBreak/>
        <w:tab/>
        <w:t xml:space="preserve">Direito a vida é cabível a todos, desde o momento de seu nascimento, que se inicia a partir do momento do parto que a criança nasça com vida, já </w:t>
      </w:r>
      <w:proofErr w:type="gramStart"/>
      <w:r w:rsidRPr="00E7735E">
        <w:rPr>
          <w:rFonts w:ascii="Arial" w:hAnsi="Arial" w:cs="Arial"/>
          <w:bCs/>
          <w:sz w:val="24"/>
          <w:szCs w:val="24"/>
        </w:rPr>
        <w:t>esta ressalvado</w:t>
      </w:r>
      <w:proofErr w:type="gramEnd"/>
      <w:r w:rsidRPr="00E7735E">
        <w:rPr>
          <w:rFonts w:ascii="Arial" w:hAnsi="Arial" w:cs="Arial"/>
          <w:bCs/>
          <w:sz w:val="24"/>
          <w:szCs w:val="24"/>
        </w:rPr>
        <w:t xml:space="preserve"> o seu Direito a Vida.</w:t>
      </w:r>
    </w:p>
    <w:p w:rsidR="00452971" w:rsidRPr="00E7735E" w:rsidRDefault="00452971" w:rsidP="00D22D29">
      <w:pPr>
        <w:autoSpaceDE w:val="0"/>
        <w:autoSpaceDN w:val="0"/>
        <w:adjustRightInd w:val="0"/>
        <w:spacing w:after="0" w:line="360" w:lineRule="auto"/>
        <w:ind w:firstLine="708"/>
        <w:jc w:val="both"/>
        <w:rPr>
          <w:rFonts w:ascii="Arial" w:hAnsi="Arial" w:cs="Arial"/>
          <w:sz w:val="24"/>
          <w:szCs w:val="24"/>
        </w:rPr>
      </w:pPr>
      <w:r w:rsidRPr="00E7735E">
        <w:rPr>
          <w:rFonts w:ascii="Arial" w:hAnsi="Arial" w:cs="Arial"/>
          <w:bCs/>
          <w:sz w:val="24"/>
          <w:szCs w:val="24"/>
        </w:rPr>
        <w:t>Entretanto a quem caberá dizer se um paciente terminal</w:t>
      </w:r>
      <w:r w:rsidRPr="00E7735E">
        <w:rPr>
          <w:rFonts w:ascii="Arial" w:hAnsi="Arial" w:cs="Arial"/>
          <w:sz w:val="24"/>
          <w:szCs w:val="24"/>
        </w:rPr>
        <w:t xml:space="preserve">, que já sabe da </w:t>
      </w:r>
      <w:proofErr w:type="spellStart"/>
      <w:r w:rsidRPr="00E7735E">
        <w:rPr>
          <w:rFonts w:ascii="Arial" w:hAnsi="Arial" w:cs="Arial"/>
          <w:sz w:val="24"/>
          <w:szCs w:val="24"/>
        </w:rPr>
        <w:t>definitividade</w:t>
      </w:r>
      <w:proofErr w:type="spellEnd"/>
      <w:r w:rsidRPr="00E7735E">
        <w:rPr>
          <w:rFonts w:ascii="Arial" w:hAnsi="Arial" w:cs="Arial"/>
          <w:sz w:val="24"/>
          <w:szCs w:val="24"/>
        </w:rPr>
        <w:t xml:space="preserve"> da sua doença e que tem como perspectiva uma vida que, para ele, poderia ser torturante e indigna?</w:t>
      </w:r>
      <w:r w:rsidRPr="00E7735E">
        <w:rPr>
          <w:rFonts w:ascii="Arial" w:hAnsi="Arial" w:cs="Arial"/>
          <w:bCs/>
          <w:sz w:val="24"/>
          <w:szCs w:val="24"/>
        </w:rPr>
        <w:t xml:space="preserve"> Para ele vida digna não é viver com sofrimento como esta destinado a viver. Então caberá</w:t>
      </w:r>
      <w:r w:rsidRPr="00E7735E">
        <w:rPr>
          <w:rFonts w:ascii="Arial" w:hAnsi="Arial" w:cs="Arial"/>
          <w:sz w:val="24"/>
          <w:szCs w:val="24"/>
        </w:rPr>
        <w:t xml:space="preserve"> ao Estado dizer a forma como ele deve viver? Ou seja, deverá o Estado dizer o que é digno para essa pessoa?</w:t>
      </w:r>
    </w:p>
    <w:p w:rsidR="00452971" w:rsidRPr="00E7735E" w:rsidRDefault="00452971" w:rsidP="00D22D29">
      <w:pPr>
        <w:autoSpaceDE w:val="0"/>
        <w:autoSpaceDN w:val="0"/>
        <w:adjustRightInd w:val="0"/>
        <w:spacing w:after="0" w:line="360" w:lineRule="auto"/>
        <w:ind w:firstLine="708"/>
        <w:jc w:val="both"/>
        <w:rPr>
          <w:rFonts w:ascii="Arial" w:hAnsi="Arial" w:cs="Arial"/>
          <w:bCs/>
          <w:sz w:val="24"/>
          <w:szCs w:val="24"/>
        </w:rPr>
      </w:pPr>
      <w:r w:rsidRPr="00E7735E">
        <w:rPr>
          <w:rFonts w:ascii="Arial" w:hAnsi="Arial" w:cs="Arial"/>
          <w:bCs/>
          <w:sz w:val="24"/>
          <w:szCs w:val="24"/>
        </w:rPr>
        <w:t xml:space="preserve">No livro de Álvaro Villaça Azevedo e Wilson Ricardo </w:t>
      </w:r>
      <w:proofErr w:type="spellStart"/>
      <w:r w:rsidRPr="00E7735E">
        <w:rPr>
          <w:rFonts w:ascii="Arial" w:hAnsi="Arial" w:cs="Arial"/>
          <w:bCs/>
          <w:sz w:val="24"/>
          <w:szCs w:val="24"/>
        </w:rPr>
        <w:t>Ligiera</w:t>
      </w:r>
      <w:proofErr w:type="spellEnd"/>
      <w:r w:rsidRPr="00E7735E">
        <w:rPr>
          <w:rFonts w:ascii="Arial" w:hAnsi="Arial" w:cs="Arial"/>
          <w:bCs/>
          <w:sz w:val="24"/>
          <w:szCs w:val="24"/>
        </w:rPr>
        <w:t xml:space="preserve"> nos diz o seguinte:</w:t>
      </w:r>
    </w:p>
    <w:p w:rsidR="00452971" w:rsidRPr="00E7735E" w:rsidRDefault="00452971" w:rsidP="00D22D29">
      <w:pPr>
        <w:autoSpaceDE w:val="0"/>
        <w:autoSpaceDN w:val="0"/>
        <w:adjustRightInd w:val="0"/>
        <w:spacing w:after="0" w:line="360" w:lineRule="auto"/>
        <w:ind w:left="2268"/>
        <w:jc w:val="both"/>
        <w:rPr>
          <w:rFonts w:ascii="Arial" w:hAnsi="Arial" w:cs="Arial"/>
          <w:bCs/>
          <w:sz w:val="24"/>
          <w:szCs w:val="24"/>
        </w:rPr>
      </w:pPr>
    </w:p>
    <w:p w:rsidR="00452971" w:rsidRPr="00B95518" w:rsidRDefault="00452971" w:rsidP="00355975">
      <w:pPr>
        <w:spacing w:line="240" w:lineRule="auto"/>
        <w:ind w:left="2268"/>
        <w:jc w:val="both"/>
        <w:rPr>
          <w:rFonts w:ascii="Arial" w:hAnsi="Arial" w:cs="Arial"/>
          <w:bCs/>
          <w:sz w:val="20"/>
          <w:szCs w:val="20"/>
        </w:rPr>
      </w:pPr>
      <w:r w:rsidRPr="00B95518">
        <w:rPr>
          <w:rFonts w:ascii="Arial" w:hAnsi="Arial" w:cs="Arial"/>
          <w:bCs/>
          <w:sz w:val="20"/>
          <w:szCs w:val="20"/>
        </w:rPr>
        <w:t>O respeito à vida humana é, portanto, um imperativo jurídico de ordem constitucional, devendo, pois, ser observada a dignidade do direito de morrer, pois a dignidade da pessoa humana não é senão a possibilidade desta de conduzir sua vida e realizar sua personalidade conforme sua própria consciência.</w:t>
      </w:r>
      <w:proofErr w:type="gramStart"/>
      <w:r w:rsidRPr="00B95518">
        <w:rPr>
          <w:rStyle w:val="Refdenotaderodap"/>
          <w:rFonts w:ascii="Arial" w:hAnsi="Arial" w:cs="Arial"/>
          <w:sz w:val="20"/>
          <w:szCs w:val="20"/>
        </w:rPr>
        <w:footnoteReference w:id="6"/>
      </w:r>
      <w:proofErr w:type="gramEnd"/>
    </w:p>
    <w:p w:rsidR="00452971" w:rsidRPr="00E7735E" w:rsidRDefault="00452971" w:rsidP="00D22D29">
      <w:pPr>
        <w:autoSpaceDE w:val="0"/>
        <w:autoSpaceDN w:val="0"/>
        <w:adjustRightInd w:val="0"/>
        <w:spacing w:after="0" w:line="360" w:lineRule="auto"/>
        <w:ind w:left="2268"/>
        <w:jc w:val="both"/>
        <w:rPr>
          <w:rFonts w:ascii="Arial" w:hAnsi="Arial" w:cs="Arial"/>
          <w:bCs/>
          <w:sz w:val="24"/>
          <w:szCs w:val="24"/>
        </w:rPr>
      </w:pPr>
    </w:p>
    <w:p w:rsidR="00452971" w:rsidRPr="00E7735E" w:rsidRDefault="00452971"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
          <w:bCs/>
          <w:sz w:val="24"/>
          <w:szCs w:val="24"/>
        </w:rPr>
        <w:tab/>
      </w:r>
      <w:r w:rsidRPr="00E7735E">
        <w:rPr>
          <w:rFonts w:ascii="Arial" w:hAnsi="Arial" w:cs="Arial"/>
          <w:bCs/>
          <w:sz w:val="24"/>
          <w:szCs w:val="24"/>
        </w:rPr>
        <w:t>Maria de Fátima Freire de Sá nos apresenta a ideia de que:</w:t>
      </w:r>
    </w:p>
    <w:p w:rsidR="00452971" w:rsidRPr="00E7735E" w:rsidRDefault="00452971" w:rsidP="00D22D29">
      <w:pPr>
        <w:autoSpaceDE w:val="0"/>
        <w:autoSpaceDN w:val="0"/>
        <w:adjustRightInd w:val="0"/>
        <w:spacing w:after="0" w:line="360" w:lineRule="auto"/>
        <w:jc w:val="both"/>
        <w:rPr>
          <w:rFonts w:ascii="Arial" w:hAnsi="Arial" w:cs="Arial"/>
          <w:bCs/>
          <w:sz w:val="24"/>
          <w:szCs w:val="24"/>
        </w:rPr>
      </w:pPr>
    </w:p>
    <w:p w:rsidR="00452971" w:rsidRPr="00B95518" w:rsidRDefault="00452971" w:rsidP="00355975">
      <w:pPr>
        <w:autoSpaceDE w:val="0"/>
        <w:autoSpaceDN w:val="0"/>
        <w:adjustRightInd w:val="0"/>
        <w:spacing w:after="0" w:line="240" w:lineRule="auto"/>
        <w:ind w:left="2268"/>
        <w:jc w:val="both"/>
        <w:rPr>
          <w:rFonts w:ascii="Arial" w:hAnsi="Arial" w:cs="Arial"/>
          <w:bCs/>
          <w:sz w:val="20"/>
          <w:szCs w:val="20"/>
        </w:rPr>
      </w:pPr>
      <w:r w:rsidRPr="00B95518">
        <w:rPr>
          <w:rFonts w:ascii="Arial" w:hAnsi="Arial" w:cs="Arial"/>
          <w:bCs/>
          <w:sz w:val="20"/>
          <w:szCs w:val="20"/>
        </w:rPr>
        <w:t>Não pode privilegiar apenas a dimensão biológica da vida humana, negligenciando a qualidade de vida do individuo. A obstinação em prolongar o mais possível o funcionamento do organismo de pacientes terminais não deve mais encontrar guarida no Estado de Direito, simplesmente, porque o preço dessa obstinação é uma gama indizível de sofrimentos gratuitos, seja para o enfermo, seja para os familiares deste. O ser humano tem outras dimensões que não somente a biológica, de forma que aceitar o critério da qualidade de vida significa estar a serviço não só da vida, mas também da pessoa. O prolongamento da vida somente pode ser justificado se oferecer às pessoas algum benefício, ainda assim, se esse benefício não ferir a dignidade do viver e do morrer.</w:t>
      </w:r>
      <w:proofErr w:type="gramStart"/>
      <w:r w:rsidRPr="00B95518">
        <w:rPr>
          <w:rStyle w:val="Refdenotaderodap"/>
          <w:rFonts w:ascii="Arial" w:hAnsi="Arial" w:cs="Arial"/>
          <w:sz w:val="20"/>
          <w:szCs w:val="20"/>
        </w:rPr>
        <w:footnoteReference w:id="7"/>
      </w:r>
      <w:proofErr w:type="gramEnd"/>
    </w:p>
    <w:p w:rsidR="00452971" w:rsidRPr="00E7735E" w:rsidRDefault="00452971" w:rsidP="00D22D29">
      <w:pPr>
        <w:autoSpaceDE w:val="0"/>
        <w:autoSpaceDN w:val="0"/>
        <w:adjustRightInd w:val="0"/>
        <w:spacing w:after="0" w:line="360" w:lineRule="auto"/>
        <w:ind w:left="2268"/>
        <w:jc w:val="both"/>
        <w:rPr>
          <w:rFonts w:ascii="Arial" w:hAnsi="Arial" w:cs="Arial"/>
          <w:bCs/>
          <w:sz w:val="24"/>
          <w:szCs w:val="24"/>
        </w:rPr>
      </w:pPr>
    </w:p>
    <w:p w:rsidR="00452971" w:rsidRPr="00E7735E" w:rsidRDefault="00452971" w:rsidP="00D22D29">
      <w:pPr>
        <w:autoSpaceDE w:val="0"/>
        <w:autoSpaceDN w:val="0"/>
        <w:adjustRightInd w:val="0"/>
        <w:spacing w:after="0" w:line="360" w:lineRule="auto"/>
        <w:jc w:val="both"/>
        <w:rPr>
          <w:rFonts w:ascii="Arial" w:hAnsi="Arial" w:cs="Arial"/>
          <w:bCs/>
          <w:sz w:val="24"/>
          <w:szCs w:val="24"/>
        </w:rPr>
      </w:pPr>
      <w:r w:rsidRPr="00E7735E">
        <w:rPr>
          <w:rFonts w:ascii="Arial" w:hAnsi="Arial" w:cs="Arial"/>
          <w:b/>
          <w:bCs/>
          <w:sz w:val="24"/>
          <w:szCs w:val="24"/>
        </w:rPr>
        <w:tab/>
      </w:r>
      <w:r w:rsidRPr="00E7735E">
        <w:rPr>
          <w:rFonts w:ascii="Arial" w:hAnsi="Arial" w:cs="Arial"/>
          <w:bCs/>
          <w:sz w:val="24"/>
          <w:szCs w:val="24"/>
        </w:rPr>
        <w:t>Um paciente que esteja em estado terminal, ficar sofrendo fazendo tratamentos dolorosos e muitas vezes já sabendo que não terá cura e ficar prolongando a vida do mesmo, isso não é viver de forma digna.</w:t>
      </w:r>
    </w:p>
    <w:p w:rsidR="00452971" w:rsidRDefault="00452971" w:rsidP="00D22D29">
      <w:pPr>
        <w:spacing w:line="360" w:lineRule="auto"/>
        <w:rPr>
          <w:rFonts w:ascii="Arial" w:hAnsi="Arial" w:cs="Arial"/>
          <w:b/>
          <w:sz w:val="24"/>
          <w:szCs w:val="24"/>
        </w:rPr>
      </w:pPr>
    </w:p>
    <w:p w:rsidR="000B65BC" w:rsidRPr="00E7735E" w:rsidRDefault="000B65BC" w:rsidP="00D22D29">
      <w:pPr>
        <w:spacing w:line="360" w:lineRule="auto"/>
        <w:rPr>
          <w:rFonts w:ascii="Arial" w:hAnsi="Arial" w:cs="Arial"/>
          <w:b/>
          <w:sz w:val="24"/>
          <w:szCs w:val="24"/>
        </w:rPr>
      </w:pPr>
    </w:p>
    <w:p w:rsidR="00F22CB1" w:rsidRPr="00E7735E" w:rsidRDefault="00B62D88" w:rsidP="00D22D29">
      <w:pPr>
        <w:pStyle w:val="PargrafodaLista"/>
        <w:numPr>
          <w:ilvl w:val="1"/>
          <w:numId w:val="1"/>
        </w:numPr>
        <w:spacing w:line="360" w:lineRule="auto"/>
        <w:jc w:val="both"/>
        <w:rPr>
          <w:rFonts w:ascii="Arial" w:hAnsi="Arial" w:cs="Arial"/>
          <w:b/>
          <w:sz w:val="24"/>
          <w:szCs w:val="24"/>
        </w:rPr>
      </w:pPr>
      <w:r w:rsidRPr="00E7735E">
        <w:rPr>
          <w:rFonts w:ascii="Arial" w:hAnsi="Arial" w:cs="Arial"/>
          <w:b/>
          <w:sz w:val="24"/>
          <w:szCs w:val="24"/>
        </w:rPr>
        <w:lastRenderedPageBreak/>
        <w:t xml:space="preserve"> </w:t>
      </w:r>
      <w:r w:rsidR="000B65BC" w:rsidRPr="00E7735E">
        <w:rPr>
          <w:rFonts w:ascii="Arial" w:hAnsi="Arial" w:cs="Arial"/>
          <w:b/>
          <w:sz w:val="24"/>
          <w:szCs w:val="24"/>
        </w:rPr>
        <w:t>O</w:t>
      </w:r>
      <w:r w:rsidR="00D22D29">
        <w:rPr>
          <w:rFonts w:ascii="Arial" w:hAnsi="Arial" w:cs="Arial"/>
          <w:b/>
          <w:sz w:val="24"/>
          <w:szCs w:val="24"/>
        </w:rPr>
        <w:t>rtotanásia</w:t>
      </w:r>
    </w:p>
    <w:p w:rsidR="007E08D3" w:rsidRDefault="007E08D3" w:rsidP="00D22D29">
      <w:pPr>
        <w:pStyle w:val="PargrafodaLista"/>
        <w:spacing w:line="360" w:lineRule="auto"/>
        <w:ind w:left="360"/>
        <w:jc w:val="both"/>
        <w:rPr>
          <w:rFonts w:ascii="Arial" w:hAnsi="Arial" w:cs="Arial"/>
          <w:b/>
          <w:sz w:val="24"/>
          <w:szCs w:val="24"/>
        </w:rPr>
      </w:pPr>
    </w:p>
    <w:p w:rsidR="00D22D29" w:rsidRPr="00E7735E" w:rsidRDefault="00D22D29" w:rsidP="00D22D29">
      <w:pPr>
        <w:pStyle w:val="PargrafodaLista"/>
        <w:spacing w:line="360" w:lineRule="auto"/>
        <w:ind w:left="360"/>
        <w:jc w:val="both"/>
        <w:rPr>
          <w:rFonts w:ascii="Arial" w:hAnsi="Arial" w:cs="Arial"/>
          <w:b/>
          <w:sz w:val="24"/>
          <w:szCs w:val="24"/>
        </w:rPr>
      </w:pPr>
    </w:p>
    <w:p w:rsidR="00794106" w:rsidRPr="00E7735E" w:rsidRDefault="00E15780" w:rsidP="00D22D29">
      <w:pPr>
        <w:spacing w:line="360" w:lineRule="auto"/>
        <w:jc w:val="both"/>
        <w:rPr>
          <w:rFonts w:ascii="Arial" w:hAnsi="Arial" w:cs="Arial"/>
          <w:sz w:val="24"/>
          <w:szCs w:val="24"/>
        </w:rPr>
      </w:pPr>
      <w:r w:rsidRPr="00E7735E">
        <w:rPr>
          <w:rFonts w:ascii="Arial" w:hAnsi="Arial" w:cs="Arial"/>
          <w:sz w:val="24"/>
          <w:szCs w:val="24"/>
        </w:rPr>
        <w:tab/>
        <w:t>A ortotanásia</w:t>
      </w:r>
      <w:r w:rsidR="005F505F" w:rsidRPr="00E7735E">
        <w:rPr>
          <w:rFonts w:ascii="Arial" w:hAnsi="Arial" w:cs="Arial"/>
          <w:sz w:val="24"/>
          <w:szCs w:val="24"/>
        </w:rPr>
        <w:t xml:space="preserve"> significa morte correta (orto- certo / </w:t>
      </w:r>
      <w:proofErr w:type="spellStart"/>
      <w:r w:rsidR="005F505F" w:rsidRPr="00E7735E">
        <w:rPr>
          <w:rFonts w:ascii="Arial" w:hAnsi="Arial" w:cs="Arial"/>
          <w:sz w:val="24"/>
          <w:szCs w:val="24"/>
        </w:rPr>
        <w:t>thanatos</w:t>
      </w:r>
      <w:proofErr w:type="spellEnd"/>
      <w:r w:rsidR="005F505F" w:rsidRPr="00E7735E">
        <w:rPr>
          <w:rFonts w:ascii="Arial" w:hAnsi="Arial" w:cs="Arial"/>
          <w:sz w:val="24"/>
          <w:szCs w:val="24"/>
        </w:rPr>
        <w:t>- morte), essa pratica permite aos médicos que interrompam o tratamento em caso de paciente incurável e é necessário que haja a opinião de dois especialistas para a realização do procedimento, mas para que essa pratica seja realizado e necessário ter uma autorização do paciente ou em caso de incapacidade é necessário que a família ou o representante legal do mesmo de essa autorização.</w:t>
      </w:r>
    </w:p>
    <w:p w:rsidR="005F505F" w:rsidRPr="00E7735E" w:rsidRDefault="005F505F" w:rsidP="00D22D29">
      <w:pPr>
        <w:spacing w:line="360" w:lineRule="auto"/>
        <w:jc w:val="both"/>
        <w:rPr>
          <w:rFonts w:ascii="Arial" w:hAnsi="Arial" w:cs="Arial"/>
          <w:sz w:val="24"/>
          <w:szCs w:val="24"/>
        </w:rPr>
      </w:pPr>
      <w:r w:rsidRPr="00E7735E">
        <w:rPr>
          <w:rFonts w:ascii="Arial" w:hAnsi="Arial" w:cs="Arial"/>
          <w:sz w:val="24"/>
          <w:szCs w:val="24"/>
        </w:rPr>
        <w:tab/>
        <w:t xml:space="preserve">A ortotanásia está implícita na concepção de eutanásia, </w:t>
      </w:r>
      <w:proofErr w:type="gramStart"/>
      <w:r w:rsidR="008C3AD6">
        <w:rPr>
          <w:rFonts w:ascii="Arial" w:hAnsi="Arial" w:cs="Arial"/>
          <w:sz w:val="24"/>
          <w:szCs w:val="24"/>
        </w:rPr>
        <w:t>à</w:t>
      </w:r>
      <w:proofErr w:type="gramEnd"/>
      <w:r w:rsidRPr="00E7735E">
        <w:rPr>
          <w:rFonts w:ascii="Arial" w:hAnsi="Arial" w:cs="Arial"/>
          <w:sz w:val="24"/>
          <w:szCs w:val="24"/>
        </w:rPr>
        <w:t xml:space="preserve"> pratica da ortotanásia é conduta atípica no ordenamento jurídico penal brasileiro, pois corresponde a promoção de um ato lícito, na medida em que não significa encurtar a vida de um paciente, apenas consolidar uma situação irreversível.</w:t>
      </w:r>
    </w:p>
    <w:p w:rsidR="00A9456E" w:rsidRPr="00E7735E" w:rsidRDefault="00A9456E" w:rsidP="00D22D29">
      <w:pPr>
        <w:spacing w:line="360" w:lineRule="auto"/>
        <w:jc w:val="both"/>
        <w:rPr>
          <w:rFonts w:ascii="Arial" w:hAnsi="Arial" w:cs="Arial"/>
          <w:sz w:val="24"/>
          <w:szCs w:val="24"/>
        </w:rPr>
      </w:pPr>
      <w:r w:rsidRPr="00E7735E">
        <w:rPr>
          <w:rFonts w:ascii="Arial" w:hAnsi="Arial" w:cs="Arial"/>
          <w:sz w:val="24"/>
          <w:szCs w:val="24"/>
        </w:rPr>
        <w:tab/>
        <w:t>A ortotanásia se trata da morte em seu tempo adequado, não combatida com os métodos extraordinários e desproporcionais utilizados na distanásia, nem apresentada por ação intencional externa, como na eutanásia.</w:t>
      </w:r>
    </w:p>
    <w:p w:rsidR="000B65BC" w:rsidRPr="00E7735E" w:rsidRDefault="00800664" w:rsidP="00D22D29">
      <w:pPr>
        <w:spacing w:line="360" w:lineRule="auto"/>
        <w:jc w:val="both"/>
        <w:rPr>
          <w:rFonts w:ascii="Arial" w:hAnsi="Arial" w:cs="Arial"/>
          <w:sz w:val="24"/>
          <w:szCs w:val="24"/>
        </w:rPr>
      </w:pPr>
      <w:r w:rsidRPr="00E7735E">
        <w:rPr>
          <w:rFonts w:ascii="Arial" w:hAnsi="Arial" w:cs="Arial"/>
          <w:sz w:val="24"/>
          <w:szCs w:val="24"/>
        </w:rPr>
        <w:tab/>
        <w:t xml:space="preserve">Os médicos dispõem de um aparato tecnológico capaz de manter vivas – </w:t>
      </w:r>
      <w:r w:rsidR="008C3AD6" w:rsidRPr="00E7735E">
        <w:rPr>
          <w:rFonts w:ascii="Arial" w:hAnsi="Arial" w:cs="Arial"/>
          <w:sz w:val="24"/>
          <w:szCs w:val="24"/>
        </w:rPr>
        <w:t>às</w:t>
      </w:r>
      <w:r w:rsidRPr="00E7735E">
        <w:rPr>
          <w:rFonts w:ascii="Arial" w:hAnsi="Arial" w:cs="Arial"/>
          <w:sz w:val="24"/>
          <w:szCs w:val="24"/>
        </w:rPr>
        <w:t xml:space="preserve"> vezes por semanas, em outros casos por anos – pessoas que já estão </w:t>
      </w:r>
      <w:r w:rsidR="008C3AD6" w:rsidRPr="00E7735E">
        <w:rPr>
          <w:rFonts w:ascii="Arial" w:hAnsi="Arial" w:cs="Arial"/>
          <w:sz w:val="24"/>
          <w:szCs w:val="24"/>
        </w:rPr>
        <w:t>à</w:t>
      </w:r>
      <w:r w:rsidRPr="00E7735E">
        <w:rPr>
          <w:rFonts w:ascii="Arial" w:hAnsi="Arial" w:cs="Arial"/>
          <w:sz w:val="24"/>
          <w:szCs w:val="24"/>
        </w:rPr>
        <w:t xml:space="preserve"> beira da morte ou terrivelmente incapacitadas, entubadas, desfiguradas por operações experimentais, com dores ou no limiar </w:t>
      </w:r>
      <w:r w:rsidR="00B83D8B" w:rsidRPr="00E7735E">
        <w:rPr>
          <w:rFonts w:ascii="Arial" w:hAnsi="Arial" w:cs="Arial"/>
          <w:sz w:val="24"/>
          <w:szCs w:val="24"/>
        </w:rPr>
        <w:t>da inconsciência de tão sedadas, ligadas a dúzias de aparelhos sem os quais perderiam a maior parte de suas funções vitais, exploradas por dezenas de médicos que não são capazes de reconhecer e para os quais já deixaram de ser pacientes para tornar-s</w:t>
      </w:r>
      <w:r w:rsidR="00EF45F6" w:rsidRPr="00E7735E">
        <w:rPr>
          <w:rFonts w:ascii="Arial" w:hAnsi="Arial" w:cs="Arial"/>
          <w:sz w:val="24"/>
          <w:szCs w:val="24"/>
        </w:rPr>
        <w:t>e verdadeiros campos de batalha.</w:t>
      </w:r>
      <w:proofErr w:type="gramStart"/>
      <w:r w:rsidR="00EF45F6" w:rsidRPr="00E7735E">
        <w:rPr>
          <w:rStyle w:val="Refdenotaderodap"/>
          <w:rFonts w:ascii="Arial" w:hAnsi="Arial" w:cs="Arial"/>
          <w:sz w:val="24"/>
          <w:szCs w:val="24"/>
        </w:rPr>
        <w:footnoteReference w:id="8"/>
      </w:r>
      <w:proofErr w:type="gramEnd"/>
      <w:r w:rsidR="00B83D8B" w:rsidRPr="00E7735E">
        <w:rPr>
          <w:rFonts w:ascii="Arial" w:hAnsi="Arial" w:cs="Arial"/>
          <w:sz w:val="24"/>
          <w:szCs w:val="24"/>
        </w:rPr>
        <w:t xml:space="preserve"> </w:t>
      </w:r>
    </w:p>
    <w:p w:rsidR="00BB0135" w:rsidRPr="00E7735E" w:rsidRDefault="00BB0135" w:rsidP="00D22D29">
      <w:pPr>
        <w:spacing w:line="360" w:lineRule="auto"/>
        <w:jc w:val="both"/>
        <w:rPr>
          <w:rFonts w:ascii="Arial" w:hAnsi="Arial" w:cs="Arial"/>
          <w:sz w:val="24"/>
          <w:szCs w:val="24"/>
        </w:rPr>
      </w:pPr>
      <w:r w:rsidRPr="00E7735E">
        <w:rPr>
          <w:rFonts w:ascii="Arial" w:hAnsi="Arial" w:cs="Arial"/>
          <w:sz w:val="24"/>
          <w:szCs w:val="24"/>
        </w:rPr>
        <w:tab/>
        <w:t>O código de ética médica no Capítulo I, XXII diz que. Nas situações clínicas irreversíveis e terminais, o medico evitara a realização de procedimentos diagnósticos e terapêuticos desnecessários e propiciará aos pacientes sob sua atenção todos os cuidados paliativos apropriados.</w:t>
      </w:r>
      <w:proofErr w:type="gramStart"/>
      <w:r w:rsidRPr="00E7735E">
        <w:rPr>
          <w:rStyle w:val="Refdenotaderodap"/>
          <w:rFonts w:ascii="Arial" w:hAnsi="Arial" w:cs="Arial"/>
          <w:sz w:val="24"/>
          <w:szCs w:val="24"/>
        </w:rPr>
        <w:footnoteReference w:id="9"/>
      </w:r>
      <w:proofErr w:type="gramEnd"/>
    </w:p>
    <w:p w:rsidR="005B0215" w:rsidRPr="00E7735E" w:rsidRDefault="005B0215" w:rsidP="00D22D29">
      <w:pPr>
        <w:spacing w:line="360" w:lineRule="auto"/>
        <w:jc w:val="both"/>
        <w:rPr>
          <w:rFonts w:ascii="Arial" w:hAnsi="Arial" w:cs="Arial"/>
          <w:sz w:val="24"/>
          <w:szCs w:val="24"/>
        </w:rPr>
      </w:pPr>
      <w:r w:rsidRPr="00E7735E">
        <w:rPr>
          <w:rFonts w:ascii="Arial" w:hAnsi="Arial" w:cs="Arial"/>
          <w:sz w:val="24"/>
          <w:szCs w:val="24"/>
        </w:rPr>
        <w:lastRenderedPageBreak/>
        <w:tab/>
        <w:t xml:space="preserve">A ortotanásia, como a suspensão de meios medicamentosos ou artificiais de vida de um paciente em como irreversível </w:t>
      </w:r>
      <w:r w:rsidR="00F01C2F" w:rsidRPr="00E7735E">
        <w:rPr>
          <w:rFonts w:ascii="Arial" w:hAnsi="Arial" w:cs="Arial"/>
          <w:sz w:val="24"/>
          <w:szCs w:val="24"/>
        </w:rPr>
        <w:t>é considerado em morte encefálica, quando há grave comprometimento da coordenação da vida vegetativa e da vida de relação.</w:t>
      </w:r>
      <w:proofErr w:type="gramStart"/>
      <w:r w:rsidR="00F01C2F" w:rsidRPr="00E7735E">
        <w:rPr>
          <w:rStyle w:val="Refdenotaderodap"/>
          <w:rFonts w:ascii="Arial" w:hAnsi="Arial" w:cs="Arial"/>
          <w:sz w:val="24"/>
          <w:szCs w:val="24"/>
        </w:rPr>
        <w:footnoteReference w:id="10"/>
      </w:r>
      <w:proofErr w:type="gramEnd"/>
    </w:p>
    <w:p w:rsidR="00356F0E" w:rsidRPr="00E7735E" w:rsidRDefault="00356F0E" w:rsidP="00D22D29">
      <w:pPr>
        <w:spacing w:line="360" w:lineRule="auto"/>
        <w:jc w:val="both"/>
        <w:rPr>
          <w:rFonts w:ascii="Arial" w:hAnsi="Arial" w:cs="Arial"/>
          <w:sz w:val="24"/>
          <w:szCs w:val="24"/>
        </w:rPr>
      </w:pPr>
    </w:p>
    <w:p w:rsidR="00B62D88" w:rsidRPr="00E7735E" w:rsidRDefault="00B16C17" w:rsidP="00D22D29">
      <w:pPr>
        <w:pStyle w:val="PargrafodaLista"/>
        <w:numPr>
          <w:ilvl w:val="1"/>
          <w:numId w:val="1"/>
        </w:numPr>
        <w:spacing w:line="360" w:lineRule="auto"/>
        <w:jc w:val="both"/>
        <w:rPr>
          <w:rFonts w:ascii="Arial" w:hAnsi="Arial" w:cs="Arial"/>
          <w:b/>
          <w:caps/>
          <w:sz w:val="24"/>
          <w:szCs w:val="24"/>
        </w:rPr>
      </w:pPr>
      <w:r w:rsidRPr="00E7735E">
        <w:rPr>
          <w:rFonts w:ascii="Arial" w:hAnsi="Arial" w:cs="Arial"/>
          <w:b/>
          <w:sz w:val="24"/>
          <w:szCs w:val="24"/>
        </w:rPr>
        <w:t xml:space="preserve"> </w:t>
      </w:r>
      <w:r w:rsidR="00D76F4C">
        <w:rPr>
          <w:rFonts w:ascii="Arial" w:hAnsi="Arial" w:cs="Arial"/>
          <w:b/>
          <w:caps/>
          <w:sz w:val="24"/>
          <w:szCs w:val="24"/>
        </w:rPr>
        <w:t>D</w:t>
      </w:r>
      <w:r w:rsidR="00D76F4C">
        <w:rPr>
          <w:rFonts w:ascii="Arial" w:hAnsi="Arial" w:cs="Arial"/>
          <w:b/>
          <w:sz w:val="24"/>
          <w:szCs w:val="24"/>
        </w:rPr>
        <w:t>istanásia</w:t>
      </w:r>
    </w:p>
    <w:p w:rsidR="00452971" w:rsidRDefault="00452971" w:rsidP="00D22D29">
      <w:pPr>
        <w:pStyle w:val="PargrafodaLista"/>
        <w:spacing w:line="360" w:lineRule="auto"/>
        <w:ind w:left="360"/>
        <w:jc w:val="both"/>
        <w:rPr>
          <w:rFonts w:ascii="Arial" w:hAnsi="Arial" w:cs="Arial"/>
          <w:b/>
          <w:caps/>
          <w:sz w:val="24"/>
          <w:szCs w:val="24"/>
        </w:rPr>
      </w:pPr>
    </w:p>
    <w:p w:rsidR="00D76F4C" w:rsidRPr="00E7735E" w:rsidRDefault="00D76F4C" w:rsidP="00D22D29">
      <w:pPr>
        <w:pStyle w:val="PargrafodaLista"/>
        <w:spacing w:line="360" w:lineRule="auto"/>
        <w:ind w:left="360"/>
        <w:jc w:val="both"/>
        <w:rPr>
          <w:rFonts w:ascii="Arial" w:hAnsi="Arial" w:cs="Arial"/>
          <w:b/>
          <w:caps/>
          <w:sz w:val="24"/>
          <w:szCs w:val="24"/>
        </w:rPr>
      </w:pPr>
    </w:p>
    <w:p w:rsidR="00356F0E" w:rsidRPr="00E7735E" w:rsidRDefault="00356F0E" w:rsidP="00D22D29">
      <w:pPr>
        <w:spacing w:line="360" w:lineRule="auto"/>
        <w:ind w:firstLine="360"/>
        <w:jc w:val="both"/>
        <w:rPr>
          <w:rFonts w:ascii="Arial" w:hAnsi="Arial" w:cs="Arial"/>
          <w:sz w:val="24"/>
          <w:szCs w:val="24"/>
        </w:rPr>
      </w:pPr>
      <w:r w:rsidRPr="00E7735E">
        <w:rPr>
          <w:rFonts w:ascii="Arial" w:hAnsi="Arial" w:cs="Arial"/>
          <w:sz w:val="24"/>
          <w:szCs w:val="24"/>
        </w:rPr>
        <w:t>A distanásia</w:t>
      </w:r>
      <w:r w:rsidR="00A07927" w:rsidRPr="00E7735E">
        <w:rPr>
          <w:rFonts w:ascii="Arial" w:hAnsi="Arial" w:cs="Arial"/>
          <w:sz w:val="24"/>
          <w:szCs w:val="24"/>
        </w:rPr>
        <w:t xml:space="preserve"> (do grego – </w:t>
      </w:r>
      <w:proofErr w:type="spellStart"/>
      <w:r w:rsidR="00A07927" w:rsidRPr="00E7735E">
        <w:rPr>
          <w:rFonts w:ascii="Arial" w:hAnsi="Arial" w:cs="Arial"/>
          <w:i/>
          <w:sz w:val="24"/>
          <w:szCs w:val="24"/>
        </w:rPr>
        <w:t>dys</w:t>
      </w:r>
      <w:proofErr w:type="spellEnd"/>
      <w:r w:rsidR="00A07927" w:rsidRPr="00E7735E">
        <w:rPr>
          <w:rFonts w:ascii="Arial" w:hAnsi="Arial" w:cs="Arial"/>
          <w:i/>
          <w:sz w:val="24"/>
          <w:szCs w:val="24"/>
        </w:rPr>
        <w:t xml:space="preserve">, </w:t>
      </w:r>
      <w:r w:rsidR="00A07927" w:rsidRPr="00E7735E">
        <w:rPr>
          <w:rFonts w:ascii="Arial" w:hAnsi="Arial" w:cs="Arial"/>
          <w:sz w:val="24"/>
          <w:szCs w:val="24"/>
        </w:rPr>
        <w:t xml:space="preserve">mau, anômalo, e </w:t>
      </w:r>
      <w:proofErr w:type="spellStart"/>
      <w:r w:rsidR="00A07927" w:rsidRPr="00E7735E">
        <w:rPr>
          <w:rFonts w:ascii="Arial" w:hAnsi="Arial" w:cs="Arial"/>
          <w:i/>
          <w:sz w:val="24"/>
          <w:szCs w:val="24"/>
        </w:rPr>
        <w:t>thanatos</w:t>
      </w:r>
      <w:proofErr w:type="spellEnd"/>
      <w:r w:rsidR="00A07927" w:rsidRPr="00E7735E">
        <w:rPr>
          <w:rFonts w:ascii="Arial" w:hAnsi="Arial" w:cs="Arial"/>
          <w:i/>
          <w:sz w:val="24"/>
          <w:szCs w:val="24"/>
        </w:rPr>
        <w:t>,</w:t>
      </w:r>
      <w:r w:rsidR="00A07927" w:rsidRPr="00E7735E">
        <w:rPr>
          <w:rFonts w:ascii="Arial" w:hAnsi="Arial" w:cs="Arial"/>
          <w:sz w:val="24"/>
          <w:szCs w:val="24"/>
        </w:rPr>
        <w:t xml:space="preserve"> morte</w:t>
      </w:r>
      <w:r w:rsidRPr="00E7735E">
        <w:rPr>
          <w:rFonts w:ascii="Arial" w:hAnsi="Arial" w:cs="Arial"/>
          <w:sz w:val="24"/>
          <w:szCs w:val="24"/>
        </w:rPr>
        <w:t>) o emprego da distanásia significa o emprego de todos os meios terapêuticos possíveis em um paciente que sofre de doença incurável e encontra-se em uma agonia muito grande, que tem o propósito de prolongar a vida do moribundo sem a mínima certeza de sua eficácia e menos ainda de dar uma reversibilidade do quadro clínico do doente.</w:t>
      </w:r>
    </w:p>
    <w:p w:rsidR="00A07927" w:rsidRPr="00E7735E" w:rsidRDefault="00A07927" w:rsidP="00D22D29">
      <w:pPr>
        <w:spacing w:line="360" w:lineRule="auto"/>
        <w:ind w:firstLine="360"/>
        <w:jc w:val="both"/>
        <w:rPr>
          <w:rFonts w:ascii="Arial" w:hAnsi="Arial" w:cs="Arial"/>
          <w:sz w:val="24"/>
          <w:szCs w:val="24"/>
        </w:rPr>
      </w:pPr>
      <w:r w:rsidRPr="00E7735E">
        <w:rPr>
          <w:rFonts w:ascii="Arial" w:hAnsi="Arial" w:cs="Arial"/>
          <w:sz w:val="24"/>
          <w:szCs w:val="24"/>
        </w:rPr>
        <w:t xml:space="preserve">Por distanásia compreende-se a tentativa de retardar a morte o </w:t>
      </w:r>
      <w:proofErr w:type="gramStart"/>
      <w:r w:rsidRPr="00E7735E">
        <w:rPr>
          <w:rFonts w:ascii="Arial" w:hAnsi="Arial" w:cs="Arial"/>
          <w:sz w:val="24"/>
          <w:szCs w:val="24"/>
        </w:rPr>
        <w:t>maximo</w:t>
      </w:r>
      <w:proofErr w:type="gramEnd"/>
      <w:r w:rsidRPr="00E7735E">
        <w:rPr>
          <w:rFonts w:ascii="Arial" w:hAnsi="Arial" w:cs="Arial"/>
          <w:sz w:val="24"/>
          <w:szCs w:val="24"/>
        </w:rPr>
        <w:t xml:space="preserve"> possível, empregando, para isso, todos os meios médicos disponíveis, ordinários e extraordinários ao alcance, proporcionais ou não, mesmo que isso signifique causar dores e padecimentos a uma pessoa cuja morte é iminente </w:t>
      </w:r>
      <w:r w:rsidR="00F8148F" w:rsidRPr="00E7735E">
        <w:rPr>
          <w:rFonts w:ascii="Arial" w:hAnsi="Arial" w:cs="Arial"/>
          <w:sz w:val="24"/>
          <w:szCs w:val="24"/>
        </w:rPr>
        <w:t xml:space="preserve">e inevitável. Em outras palavras, é um prolongamento artificial da vida do paciente, sem chance de cura ou de recuperação da saúde segundo o estado da arte da ciência da saúde, mediante conduta na qual </w:t>
      </w:r>
      <w:r w:rsidR="00F8148F" w:rsidRPr="00E7735E">
        <w:rPr>
          <w:rFonts w:ascii="Arial" w:hAnsi="Arial" w:cs="Arial"/>
          <w:i/>
          <w:sz w:val="24"/>
          <w:szCs w:val="24"/>
        </w:rPr>
        <w:t>“não se prolonga a vida propriamente dita, mas o processo de morrer”.</w:t>
      </w:r>
      <w:proofErr w:type="gramStart"/>
      <w:r w:rsidR="005B0D05" w:rsidRPr="00E7735E">
        <w:rPr>
          <w:rStyle w:val="Refdenotaderodap"/>
          <w:rFonts w:ascii="Arial" w:hAnsi="Arial" w:cs="Arial"/>
          <w:i/>
          <w:sz w:val="24"/>
          <w:szCs w:val="24"/>
        </w:rPr>
        <w:footnoteReference w:id="11"/>
      </w:r>
      <w:proofErr w:type="gramEnd"/>
    </w:p>
    <w:p w:rsidR="00323F9D" w:rsidRPr="00E7735E" w:rsidRDefault="00323F9D" w:rsidP="00D22D29">
      <w:pPr>
        <w:spacing w:line="360" w:lineRule="auto"/>
        <w:ind w:firstLine="360"/>
        <w:jc w:val="both"/>
        <w:rPr>
          <w:rFonts w:ascii="Arial" w:hAnsi="Arial" w:cs="Arial"/>
          <w:sz w:val="24"/>
          <w:szCs w:val="24"/>
        </w:rPr>
      </w:pPr>
      <w:r w:rsidRPr="00E7735E">
        <w:rPr>
          <w:rFonts w:ascii="Arial" w:hAnsi="Arial" w:cs="Arial"/>
          <w:sz w:val="24"/>
          <w:szCs w:val="24"/>
        </w:rPr>
        <w:t xml:space="preserve">Luiz Roberto Barroso e Letícia de Campos Velho </w:t>
      </w:r>
      <w:proofErr w:type="spellStart"/>
      <w:r w:rsidRPr="00E7735E">
        <w:rPr>
          <w:rFonts w:ascii="Arial" w:hAnsi="Arial" w:cs="Arial"/>
          <w:sz w:val="24"/>
          <w:szCs w:val="24"/>
        </w:rPr>
        <w:t>Martel</w:t>
      </w:r>
      <w:proofErr w:type="spellEnd"/>
      <w:r w:rsidRPr="00E7735E">
        <w:rPr>
          <w:rFonts w:ascii="Arial" w:hAnsi="Arial" w:cs="Arial"/>
          <w:sz w:val="24"/>
          <w:szCs w:val="24"/>
        </w:rPr>
        <w:t xml:space="preserve"> em seu livro ainda falam que alguns autores tratam-nos, inclusive, como sinônimos. A primeira consiste no comportamento médico de combater a morte de todos as formas, como se fosse possível cura-la, em “</w:t>
      </w:r>
      <w:r w:rsidRPr="00E7735E">
        <w:rPr>
          <w:rFonts w:ascii="Arial" w:hAnsi="Arial" w:cs="Arial"/>
          <w:i/>
          <w:sz w:val="24"/>
          <w:szCs w:val="24"/>
        </w:rPr>
        <w:t>uma luta desenfreada e (ir</w:t>
      </w:r>
      <w:proofErr w:type="gramStart"/>
      <w:r w:rsidRPr="00E7735E">
        <w:rPr>
          <w:rFonts w:ascii="Arial" w:hAnsi="Arial" w:cs="Arial"/>
          <w:i/>
          <w:sz w:val="24"/>
          <w:szCs w:val="24"/>
        </w:rPr>
        <w:t>)racional</w:t>
      </w:r>
      <w:proofErr w:type="gramEnd"/>
      <w:r w:rsidRPr="00E7735E">
        <w:rPr>
          <w:rFonts w:ascii="Arial" w:hAnsi="Arial" w:cs="Arial"/>
          <w:i/>
          <w:sz w:val="24"/>
          <w:szCs w:val="24"/>
        </w:rPr>
        <w:t>”</w:t>
      </w:r>
      <w:r w:rsidRPr="00E7735E">
        <w:rPr>
          <w:rFonts w:ascii="Arial" w:hAnsi="Arial" w:cs="Arial"/>
          <w:sz w:val="24"/>
          <w:szCs w:val="24"/>
        </w:rPr>
        <w:t xml:space="preserve"> sem que se tenha em conta os padecimentos e os custos humanos gerados. O segundo refere-se ao emprego de técnicas e métodos extraordinários e desproporcionais de tratamento, </w:t>
      </w:r>
      <w:r w:rsidRPr="00E7735E">
        <w:rPr>
          <w:rFonts w:ascii="Arial" w:hAnsi="Arial" w:cs="Arial"/>
          <w:sz w:val="24"/>
          <w:szCs w:val="24"/>
        </w:rPr>
        <w:lastRenderedPageBreak/>
        <w:t xml:space="preserve">incapazes de ensejar a melhora ou a cura, mas hábeis a prolongar a vida, ainda que agravando sofrimentos, de forma tal que os benefícios previsíveis são </w:t>
      </w:r>
      <w:r w:rsidR="000E6A7C" w:rsidRPr="00E7735E">
        <w:rPr>
          <w:rFonts w:ascii="Arial" w:hAnsi="Arial" w:cs="Arial"/>
          <w:sz w:val="24"/>
          <w:szCs w:val="24"/>
        </w:rPr>
        <w:t>muito inferiores aos danos causados.</w:t>
      </w:r>
      <w:proofErr w:type="gramStart"/>
      <w:r w:rsidR="005B0D05" w:rsidRPr="00E7735E">
        <w:rPr>
          <w:rStyle w:val="Refdenotaderodap"/>
          <w:rFonts w:ascii="Arial" w:hAnsi="Arial" w:cs="Arial"/>
          <w:sz w:val="24"/>
          <w:szCs w:val="24"/>
        </w:rPr>
        <w:footnoteReference w:id="12"/>
      </w:r>
      <w:proofErr w:type="gramEnd"/>
    </w:p>
    <w:p w:rsidR="004A726F" w:rsidRPr="00E7735E" w:rsidRDefault="004A726F" w:rsidP="00D22D29">
      <w:pPr>
        <w:spacing w:line="360" w:lineRule="auto"/>
        <w:ind w:firstLine="360"/>
        <w:jc w:val="both"/>
        <w:rPr>
          <w:rFonts w:ascii="Arial" w:hAnsi="Arial" w:cs="Arial"/>
          <w:sz w:val="24"/>
          <w:szCs w:val="24"/>
        </w:rPr>
      </w:pPr>
      <w:r w:rsidRPr="00E7735E">
        <w:rPr>
          <w:rFonts w:ascii="Arial" w:hAnsi="Arial" w:cs="Arial"/>
          <w:sz w:val="24"/>
          <w:szCs w:val="24"/>
        </w:rPr>
        <w:t xml:space="preserve">A distanásia, que tem pleno amparo legal na medida em que, na efetivação da sua prática, esgotam-se todas as possibilidades de tentativas de manutenção da vida do paciente, prolongando-a de forma artificial e, muitas vezes, </w:t>
      </w:r>
      <w:proofErr w:type="gramStart"/>
      <w:r w:rsidRPr="00E7735E">
        <w:rPr>
          <w:rFonts w:ascii="Arial" w:hAnsi="Arial" w:cs="Arial"/>
          <w:sz w:val="24"/>
          <w:szCs w:val="24"/>
        </w:rPr>
        <w:t>às custas</w:t>
      </w:r>
      <w:proofErr w:type="gramEnd"/>
      <w:r w:rsidRPr="00E7735E">
        <w:rPr>
          <w:rFonts w:ascii="Arial" w:hAnsi="Arial" w:cs="Arial"/>
          <w:sz w:val="24"/>
          <w:szCs w:val="24"/>
        </w:rPr>
        <w:t xml:space="preserve"> de sofrimentos e agonia desnecessárias, motivadas pelo excesso de tecnicidade e incompreensão do processo natural de morte</w:t>
      </w:r>
      <w:r w:rsidR="005B0D05" w:rsidRPr="00E7735E">
        <w:rPr>
          <w:rFonts w:ascii="Arial" w:hAnsi="Arial" w:cs="Arial"/>
          <w:sz w:val="24"/>
          <w:szCs w:val="24"/>
        </w:rPr>
        <w:t>.</w:t>
      </w:r>
      <w:r w:rsidR="005B0D05" w:rsidRPr="00E7735E">
        <w:rPr>
          <w:rStyle w:val="Refdenotaderodap"/>
          <w:rFonts w:ascii="Arial" w:hAnsi="Arial" w:cs="Arial"/>
          <w:sz w:val="24"/>
          <w:szCs w:val="24"/>
        </w:rPr>
        <w:footnoteReference w:id="13"/>
      </w:r>
      <w:r w:rsidR="005B0D05" w:rsidRPr="00E7735E">
        <w:rPr>
          <w:rFonts w:ascii="Arial" w:hAnsi="Arial" w:cs="Arial"/>
          <w:sz w:val="24"/>
          <w:szCs w:val="24"/>
        </w:rPr>
        <w:t xml:space="preserve"> </w:t>
      </w:r>
    </w:p>
    <w:p w:rsidR="00356F0E" w:rsidRPr="00E7735E" w:rsidRDefault="00356F0E" w:rsidP="00D22D29">
      <w:pPr>
        <w:spacing w:line="360" w:lineRule="auto"/>
        <w:ind w:firstLine="360"/>
        <w:jc w:val="both"/>
        <w:rPr>
          <w:rFonts w:ascii="Arial" w:hAnsi="Arial" w:cs="Arial"/>
          <w:sz w:val="24"/>
          <w:szCs w:val="24"/>
        </w:rPr>
      </w:pPr>
      <w:r w:rsidRPr="00E7735E">
        <w:rPr>
          <w:rFonts w:ascii="Arial" w:hAnsi="Arial" w:cs="Arial"/>
          <w:sz w:val="24"/>
          <w:szCs w:val="24"/>
        </w:rPr>
        <w:t>A distanásia nada mais é que o prolongamento da agonia de um paciente que sente dores constantes</w:t>
      </w:r>
      <w:r w:rsidR="00D6334C" w:rsidRPr="00E7735E">
        <w:rPr>
          <w:rFonts w:ascii="Arial" w:hAnsi="Arial" w:cs="Arial"/>
          <w:sz w:val="24"/>
          <w:szCs w:val="24"/>
        </w:rPr>
        <w:t>,</w:t>
      </w:r>
      <w:r w:rsidRPr="00E7735E">
        <w:rPr>
          <w:rFonts w:ascii="Arial" w:hAnsi="Arial" w:cs="Arial"/>
          <w:sz w:val="24"/>
          <w:szCs w:val="24"/>
        </w:rPr>
        <w:t xml:space="preserve"> muitas das vezes</w:t>
      </w:r>
      <w:r w:rsidR="00D6334C" w:rsidRPr="00E7735E">
        <w:rPr>
          <w:rFonts w:ascii="Arial" w:hAnsi="Arial" w:cs="Arial"/>
          <w:sz w:val="24"/>
          <w:szCs w:val="24"/>
        </w:rPr>
        <w:t xml:space="preserve"> seu organismo de tanto receber tão medicamento o corpo mesmo pensa que já é normal ai ele mesmo </w:t>
      </w:r>
      <w:r w:rsidRPr="00E7735E">
        <w:rPr>
          <w:rFonts w:ascii="Arial" w:hAnsi="Arial" w:cs="Arial"/>
          <w:sz w:val="24"/>
          <w:szCs w:val="24"/>
        </w:rPr>
        <w:t>já cri</w:t>
      </w:r>
      <w:r w:rsidR="00D6334C" w:rsidRPr="00E7735E">
        <w:rPr>
          <w:rFonts w:ascii="Arial" w:hAnsi="Arial" w:cs="Arial"/>
          <w:sz w:val="24"/>
          <w:szCs w:val="24"/>
        </w:rPr>
        <w:t xml:space="preserve">a </w:t>
      </w:r>
      <w:proofErr w:type="gramStart"/>
      <w:r w:rsidRPr="00E7735E">
        <w:rPr>
          <w:rFonts w:ascii="Arial" w:hAnsi="Arial" w:cs="Arial"/>
          <w:sz w:val="24"/>
          <w:szCs w:val="24"/>
        </w:rPr>
        <w:t>ante corpos</w:t>
      </w:r>
      <w:proofErr w:type="gramEnd"/>
      <w:r w:rsidRPr="00E7735E">
        <w:rPr>
          <w:rFonts w:ascii="Arial" w:hAnsi="Arial" w:cs="Arial"/>
          <w:sz w:val="24"/>
          <w:szCs w:val="24"/>
        </w:rPr>
        <w:t xml:space="preserve"> para os remédios</w:t>
      </w:r>
      <w:r w:rsidR="00D6334C" w:rsidRPr="00E7735E">
        <w:rPr>
          <w:rFonts w:ascii="Arial" w:hAnsi="Arial" w:cs="Arial"/>
          <w:sz w:val="24"/>
          <w:szCs w:val="24"/>
        </w:rPr>
        <w:t xml:space="preserve"> no qual tem a função de aliviar as dores sentidas pelo paciente.</w:t>
      </w:r>
    </w:p>
    <w:p w:rsidR="00C90C71" w:rsidRDefault="00C90C71" w:rsidP="00D22D29">
      <w:pPr>
        <w:spacing w:line="360" w:lineRule="auto"/>
        <w:jc w:val="both"/>
        <w:rPr>
          <w:rFonts w:ascii="Arial" w:hAnsi="Arial" w:cs="Arial"/>
          <w:b/>
          <w:sz w:val="24"/>
          <w:szCs w:val="24"/>
        </w:rPr>
      </w:pPr>
    </w:p>
    <w:p w:rsidR="00EE2580" w:rsidRDefault="00EE2580" w:rsidP="00D22D29">
      <w:pPr>
        <w:spacing w:line="360" w:lineRule="auto"/>
        <w:jc w:val="both"/>
        <w:rPr>
          <w:rFonts w:ascii="Arial" w:hAnsi="Arial" w:cs="Arial"/>
          <w:b/>
          <w:sz w:val="24"/>
          <w:szCs w:val="24"/>
        </w:rPr>
      </w:pPr>
    </w:p>
    <w:p w:rsidR="00EE2580" w:rsidRPr="00E7735E" w:rsidRDefault="00EE2580" w:rsidP="00D22D29">
      <w:pPr>
        <w:spacing w:line="360" w:lineRule="auto"/>
        <w:jc w:val="both"/>
        <w:rPr>
          <w:rFonts w:ascii="Arial" w:hAnsi="Arial" w:cs="Arial"/>
          <w:b/>
          <w:sz w:val="24"/>
          <w:szCs w:val="24"/>
        </w:rPr>
      </w:pPr>
    </w:p>
    <w:p w:rsidR="00B16C17" w:rsidRDefault="00D76F4C" w:rsidP="00D22D29">
      <w:pPr>
        <w:pStyle w:val="PargrafodaLista"/>
        <w:numPr>
          <w:ilvl w:val="1"/>
          <w:numId w:val="1"/>
        </w:numPr>
        <w:spacing w:line="360" w:lineRule="auto"/>
        <w:jc w:val="both"/>
        <w:rPr>
          <w:rFonts w:ascii="Arial" w:hAnsi="Arial" w:cs="Arial"/>
          <w:b/>
          <w:sz w:val="24"/>
          <w:szCs w:val="24"/>
        </w:rPr>
      </w:pPr>
      <w:r>
        <w:rPr>
          <w:rFonts w:ascii="Arial" w:hAnsi="Arial" w:cs="Arial"/>
          <w:b/>
          <w:sz w:val="24"/>
          <w:szCs w:val="24"/>
        </w:rPr>
        <w:t xml:space="preserve"> Eutanásia</w:t>
      </w:r>
    </w:p>
    <w:p w:rsidR="00D76F4C" w:rsidRPr="00E7735E" w:rsidRDefault="00D76F4C" w:rsidP="00D76F4C">
      <w:pPr>
        <w:pStyle w:val="PargrafodaLista"/>
        <w:spacing w:line="360" w:lineRule="auto"/>
        <w:ind w:left="360"/>
        <w:jc w:val="both"/>
        <w:rPr>
          <w:rFonts w:ascii="Arial" w:hAnsi="Arial" w:cs="Arial"/>
          <w:b/>
          <w:sz w:val="24"/>
          <w:szCs w:val="24"/>
        </w:rPr>
      </w:pPr>
    </w:p>
    <w:p w:rsidR="00452971" w:rsidRPr="00E7735E" w:rsidRDefault="00452971" w:rsidP="00D22D29">
      <w:pPr>
        <w:pStyle w:val="PargrafodaLista"/>
        <w:spacing w:line="360" w:lineRule="auto"/>
        <w:ind w:left="360"/>
        <w:jc w:val="both"/>
        <w:rPr>
          <w:rFonts w:ascii="Arial" w:hAnsi="Arial" w:cs="Arial"/>
          <w:b/>
          <w:sz w:val="24"/>
          <w:szCs w:val="24"/>
        </w:rPr>
      </w:pPr>
    </w:p>
    <w:p w:rsidR="00B16C17" w:rsidRPr="00E7735E" w:rsidRDefault="00B16C17" w:rsidP="00D22D29">
      <w:pPr>
        <w:spacing w:line="360" w:lineRule="auto"/>
        <w:ind w:firstLine="360"/>
        <w:jc w:val="both"/>
        <w:rPr>
          <w:rFonts w:ascii="Arial" w:hAnsi="Arial" w:cs="Arial"/>
          <w:sz w:val="24"/>
          <w:szCs w:val="24"/>
        </w:rPr>
      </w:pPr>
      <w:r w:rsidRPr="00E7735E">
        <w:rPr>
          <w:rFonts w:ascii="Arial" w:hAnsi="Arial" w:cs="Arial"/>
          <w:sz w:val="24"/>
          <w:szCs w:val="24"/>
        </w:rPr>
        <w:t xml:space="preserve">O termo eutanásia </w:t>
      </w:r>
      <w:r w:rsidR="00911141" w:rsidRPr="00E7735E">
        <w:rPr>
          <w:rFonts w:ascii="Arial" w:hAnsi="Arial" w:cs="Arial"/>
          <w:sz w:val="24"/>
          <w:szCs w:val="24"/>
        </w:rPr>
        <w:t xml:space="preserve">foi criado no século XVII, pelo filósofo inglês </w:t>
      </w:r>
      <w:r w:rsidR="00911141" w:rsidRPr="00E7735E">
        <w:rPr>
          <w:rFonts w:ascii="Arial" w:hAnsi="Arial" w:cs="Arial"/>
          <w:i/>
          <w:sz w:val="24"/>
          <w:szCs w:val="24"/>
        </w:rPr>
        <w:t>Francis Bacon</w:t>
      </w:r>
      <w:r w:rsidR="00911141" w:rsidRPr="00E7735E">
        <w:rPr>
          <w:rFonts w:ascii="Arial" w:hAnsi="Arial" w:cs="Arial"/>
          <w:sz w:val="24"/>
          <w:szCs w:val="24"/>
        </w:rPr>
        <w:t xml:space="preserve">. Deriva do grego do grego </w:t>
      </w:r>
      <w:r w:rsidR="00911141" w:rsidRPr="00E7735E">
        <w:rPr>
          <w:rFonts w:ascii="Arial" w:hAnsi="Arial" w:cs="Arial"/>
          <w:i/>
          <w:sz w:val="24"/>
          <w:szCs w:val="24"/>
        </w:rPr>
        <w:t>eu</w:t>
      </w:r>
      <w:r w:rsidR="00911141" w:rsidRPr="00E7735E">
        <w:rPr>
          <w:rFonts w:ascii="Arial" w:hAnsi="Arial" w:cs="Arial"/>
          <w:sz w:val="24"/>
          <w:szCs w:val="24"/>
        </w:rPr>
        <w:t xml:space="preserve"> (boa), </w:t>
      </w:r>
      <w:proofErr w:type="spellStart"/>
      <w:r w:rsidR="00911141" w:rsidRPr="00E7735E">
        <w:rPr>
          <w:rFonts w:ascii="Arial" w:hAnsi="Arial" w:cs="Arial"/>
          <w:i/>
          <w:sz w:val="24"/>
          <w:szCs w:val="24"/>
        </w:rPr>
        <w:t>thanatos</w:t>
      </w:r>
      <w:proofErr w:type="spellEnd"/>
      <w:r w:rsidR="00911141" w:rsidRPr="00E7735E">
        <w:rPr>
          <w:rFonts w:ascii="Arial" w:hAnsi="Arial" w:cs="Arial"/>
          <w:sz w:val="24"/>
          <w:szCs w:val="24"/>
        </w:rPr>
        <w:t xml:space="preserve"> (morte), podendo ser traduzida como boa morte, mo</w:t>
      </w:r>
      <w:r w:rsidR="00DE3D85" w:rsidRPr="00E7735E">
        <w:rPr>
          <w:rFonts w:ascii="Arial" w:hAnsi="Arial" w:cs="Arial"/>
          <w:sz w:val="24"/>
          <w:szCs w:val="24"/>
        </w:rPr>
        <w:t>r</w:t>
      </w:r>
      <w:r w:rsidR="00911141" w:rsidRPr="00E7735E">
        <w:rPr>
          <w:rFonts w:ascii="Arial" w:hAnsi="Arial" w:cs="Arial"/>
          <w:sz w:val="24"/>
          <w:szCs w:val="24"/>
        </w:rPr>
        <w:t>te apropriada ou morte benéfica, fácil, crime caritativo, ou simplesmente, direito de matar.</w:t>
      </w:r>
      <w:proofErr w:type="gramStart"/>
      <w:r w:rsidR="00C7010F" w:rsidRPr="00E7735E">
        <w:rPr>
          <w:rStyle w:val="Refdenotaderodap"/>
          <w:rFonts w:ascii="Arial" w:hAnsi="Arial" w:cs="Arial"/>
          <w:sz w:val="24"/>
          <w:szCs w:val="24"/>
        </w:rPr>
        <w:footnoteReference w:id="14"/>
      </w:r>
      <w:proofErr w:type="gramEnd"/>
      <w:r w:rsidR="00911141" w:rsidRPr="00E7735E">
        <w:rPr>
          <w:rFonts w:ascii="Arial" w:hAnsi="Arial" w:cs="Arial"/>
          <w:sz w:val="24"/>
          <w:szCs w:val="24"/>
        </w:rPr>
        <w:t xml:space="preserve"> </w:t>
      </w:r>
    </w:p>
    <w:p w:rsidR="00911141" w:rsidRPr="00E7735E" w:rsidRDefault="00911141" w:rsidP="00D22D29">
      <w:pPr>
        <w:spacing w:line="360" w:lineRule="auto"/>
        <w:ind w:firstLine="360"/>
        <w:jc w:val="both"/>
        <w:rPr>
          <w:rFonts w:ascii="Arial" w:hAnsi="Arial" w:cs="Arial"/>
          <w:sz w:val="24"/>
          <w:szCs w:val="24"/>
        </w:rPr>
      </w:pPr>
      <w:r w:rsidRPr="00E7735E">
        <w:rPr>
          <w:rFonts w:ascii="Arial" w:hAnsi="Arial" w:cs="Arial"/>
          <w:sz w:val="24"/>
          <w:szCs w:val="24"/>
        </w:rPr>
        <w:lastRenderedPageBreak/>
        <w:t xml:space="preserve">Nos dias atuais, a nomenclatura </w:t>
      </w:r>
      <w:r w:rsidRPr="00E7735E">
        <w:rPr>
          <w:rFonts w:ascii="Arial" w:hAnsi="Arial" w:cs="Arial"/>
          <w:i/>
          <w:sz w:val="24"/>
          <w:szCs w:val="24"/>
        </w:rPr>
        <w:t>eutanásia</w:t>
      </w:r>
      <w:r w:rsidRPr="00E7735E">
        <w:rPr>
          <w:rFonts w:ascii="Arial" w:hAnsi="Arial" w:cs="Arial"/>
          <w:sz w:val="24"/>
          <w:szCs w:val="24"/>
        </w:rPr>
        <w:t xml:space="preserve"> vem sendo utilizada como a ação médica que tem por finalidade abreviar </w:t>
      </w:r>
      <w:r w:rsidR="00D06C35" w:rsidRPr="00E7735E">
        <w:rPr>
          <w:rFonts w:ascii="Arial" w:hAnsi="Arial" w:cs="Arial"/>
          <w:sz w:val="24"/>
          <w:szCs w:val="24"/>
        </w:rPr>
        <w:t xml:space="preserve">a vida de pessoas. É a morte de pessoa – que se encontra em grave sofrimento decorrente de doença, sem perspectiva de melhora – produzida </w:t>
      </w:r>
      <w:r w:rsidR="00F87806" w:rsidRPr="00E7735E">
        <w:rPr>
          <w:rFonts w:ascii="Arial" w:hAnsi="Arial" w:cs="Arial"/>
          <w:sz w:val="24"/>
          <w:szCs w:val="24"/>
        </w:rPr>
        <w:t>por mé</w:t>
      </w:r>
      <w:r w:rsidR="00D06C35" w:rsidRPr="00E7735E">
        <w:rPr>
          <w:rFonts w:ascii="Arial" w:hAnsi="Arial" w:cs="Arial"/>
          <w:sz w:val="24"/>
          <w:szCs w:val="24"/>
        </w:rPr>
        <w:t xml:space="preserve">dico </w:t>
      </w:r>
      <w:r w:rsidR="00F87806" w:rsidRPr="00E7735E">
        <w:rPr>
          <w:rFonts w:ascii="Arial" w:hAnsi="Arial" w:cs="Arial"/>
          <w:sz w:val="24"/>
          <w:szCs w:val="24"/>
        </w:rPr>
        <w:t>com o consentimento daquela.</w:t>
      </w:r>
      <w:proofErr w:type="gramStart"/>
      <w:r w:rsidR="00C7010F" w:rsidRPr="00E7735E">
        <w:rPr>
          <w:rStyle w:val="Refdenotaderodap"/>
          <w:rFonts w:ascii="Arial" w:hAnsi="Arial" w:cs="Arial"/>
          <w:sz w:val="24"/>
          <w:szCs w:val="24"/>
        </w:rPr>
        <w:footnoteReference w:id="15"/>
      </w:r>
      <w:proofErr w:type="gramEnd"/>
    </w:p>
    <w:p w:rsidR="00F87806" w:rsidRPr="00E7735E" w:rsidRDefault="00F87806" w:rsidP="00D22D29">
      <w:pPr>
        <w:spacing w:line="360" w:lineRule="auto"/>
        <w:ind w:firstLine="360"/>
        <w:jc w:val="both"/>
        <w:rPr>
          <w:rFonts w:ascii="Arial" w:hAnsi="Arial" w:cs="Arial"/>
          <w:sz w:val="24"/>
          <w:szCs w:val="24"/>
        </w:rPr>
      </w:pPr>
      <w:r w:rsidRPr="00E7735E">
        <w:rPr>
          <w:rFonts w:ascii="Arial" w:hAnsi="Arial" w:cs="Arial"/>
          <w:sz w:val="24"/>
          <w:szCs w:val="24"/>
        </w:rPr>
        <w:t>A eutanásia pode consistir tanto na não iniciação de um tratamento como na suspensão do mesmo e ela também pode ser caracterizada pelo não tratamento de uma doença e que a morte acorrerá em seu determinado tempo, sem o prolongamento desnecessário da vida do mesmo, pois muitas das vezes esse prolongamento da vida vem acarretando muitas dores e sofrimentos dando a ele um descanso e o aliviando desse dor.</w:t>
      </w:r>
    </w:p>
    <w:p w:rsidR="00263CDF" w:rsidRPr="00E7735E" w:rsidRDefault="00263CDF" w:rsidP="00D22D29">
      <w:pPr>
        <w:spacing w:line="360" w:lineRule="auto"/>
        <w:ind w:firstLine="360"/>
        <w:jc w:val="both"/>
        <w:rPr>
          <w:rFonts w:ascii="Arial" w:hAnsi="Arial" w:cs="Arial"/>
          <w:sz w:val="24"/>
          <w:szCs w:val="24"/>
        </w:rPr>
      </w:pPr>
      <w:r w:rsidRPr="00E7735E">
        <w:rPr>
          <w:rFonts w:ascii="Arial" w:hAnsi="Arial" w:cs="Arial"/>
          <w:sz w:val="24"/>
          <w:szCs w:val="24"/>
        </w:rPr>
        <w:t xml:space="preserve">Luiz Roberto Barroso e Letícia de Campos Velho </w:t>
      </w:r>
      <w:proofErr w:type="spellStart"/>
      <w:r w:rsidRPr="00E7735E">
        <w:rPr>
          <w:rFonts w:ascii="Arial" w:hAnsi="Arial" w:cs="Arial"/>
          <w:sz w:val="24"/>
          <w:szCs w:val="24"/>
        </w:rPr>
        <w:t>Martel</w:t>
      </w:r>
      <w:proofErr w:type="spellEnd"/>
      <w:r w:rsidRPr="00E7735E">
        <w:rPr>
          <w:rFonts w:ascii="Arial" w:hAnsi="Arial" w:cs="Arial"/>
          <w:sz w:val="24"/>
          <w:szCs w:val="24"/>
        </w:rPr>
        <w:t xml:space="preserve"> eles falam que o termo eutanásia foi utilizado, por longo tempo, de forma genérica e ampla, abrangendo condutas comissivas e omissivas em pacientes que se encontravam em situações muito dessemelhantes. E eles compreendem ainda que a eutanásia é a ação médica</w:t>
      </w:r>
      <w:r w:rsidR="00204DAF" w:rsidRPr="00E7735E">
        <w:rPr>
          <w:rFonts w:ascii="Arial" w:hAnsi="Arial" w:cs="Arial"/>
          <w:sz w:val="24"/>
          <w:szCs w:val="24"/>
        </w:rPr>
        <w:t xml:space="preserve"> intencional de apressar ou provocar a morte – com exclusiva finalidade benevolente – de pessoa que se encontre em situação considerada irreversível e incurável, </w:t>
      </w:r>
      <w:r w:rsidR="00DE3D85" w:rsidRPr="00E7735E">
        <w:rPr>
          <w:rFonts w:ascii="Arial" w:hAnsi="Arial" w:cs="Arial"/>
          <w:sz w:val="24"/>
          <w:szCs w:val="24"/>
        </w:rPr>
        <w:t>consoante os padrões médicos vigentes, e que padeça de intensos sofrimentos físicos e psíquicos.</w:t>
      </w:r>
      <w:proofErr w:type="gramStart"/>
      <w:r w:rsidR="00C7010F" w:rsidRPr="00E7735E">
        <w:rPr>
          <w:rStyle w:val="Refdenotaderodap"/>
          <w:rFonts w:ascii="Arial" w:hAnsi="Arial" w:cs="Arial"/>
          <w:sz w:val="24"/>
          <w:szCs w:val="24"/>
        </w:rPr>
        <w:footnoteReference w:id="16"/>
      </w:r>
      <w:proofErr w:type="gramEnd"/>
      <w:r w:rsidR="00EA334A" w:rsidRPr="00E7735E">
        <w:rPr>
          <w:rFonts w:ascii="Arial" w:hAnsi="Arial" w:cs="Arial"/>
          <w:sz w:val="24"/>
          <w:szCs w:val="24"/>
        </w:rPr>
        <w:t xml:space="preserve"> </w:t>
      </w:r>
    </w:p>
    <w:p w:rsidR="00552B0F" w:rsidRPr="00E7735E" w:rsidRDefault="00552B0F" w:rsidP="00D22D29">
      <w:pPr>
        <w:spacing w:line="360" w:lineRule="auto"/>
        <w:ind w:firstLine="360"/>
        <w:jc w:val="both"/>
        <w:rPr>
          <w:rFonts w:ascii="Arial" w:hAnsi="Arial" w:cs="Arial"/>
          <w:sz w:val="24"/>
          <w:szCs w:val="24"/>
        </w:rPr>
      </w:pPr>
      <w:r w:rsidRPr="00E7735E">
        <w:rPr>
          <w:rFonts w:ascii="Arial" w:hAnsi="Arial" w:cs="Arial"/>
          <w:sz w:val="24"/>
          <w:szCs w:val="24"/>
        </w:rPr>
        <w:t>A eutanásia é uma pratica muito antiga e que foi praticada de diferentes formas, por exemplo, na Idade Média, os feridos pela guerra que não eram mais capazes de desempenhar suas funções eram mortos, e também aquelas pessoas que contrariam doenças graves em epidemia.</w:t>
      </w:r>
    </w:p>
    <w:p w:rsidR="00552B0F" w:rsidRPr="00E7735E" w:rsidRDefault="00552B0F" w:rsidP="00D22D29">
      <w:pPr>
        <w:spacing w:line="360" w:lineRule="auto"/>
        <w:ind w:firstLine="360"/>
        <w:jc w:val="both"/>
        <w:rPr>
          <w:rFonts w:ascii="Arial" w:hAnsi="Arial" w:cs="Arial"/>
          <w:sz w:val="24"/>
          <w:szCs w:val="24"/>
        </w:rPr>
      </w:pPr>
      <w:r w:rsidRPr="00E7735E">
        <w:rPr>
          <w:rFonts w:ascii="Arial" w:hAnsi="Arial" w:cs="Arial"/>
          <w:sz w:val="24"/>
          <w:szCs w:val="24"/>
        </w:rPr>
        <w:t xml:space="preserve">O artigo 5º da Constituição Federal traz que “Todos são iguais perante a lei, distinção </w:t>
      </w:r>
      <w:r w:rsidR="004133BE" w:rsidRPr="00E7735E">
        <w:rPr>
          <w:rFonts w:ascii="Arial" w:hAnsi="Arial" w:cs="Arial"/>
          <w:sz w:val="24"/>
          <w:szCs w:val="24"/>
        </w:rPr>
        <w:t xml:space="preserve">de qualquer natureza, garantindo-se aos brasileiros e aos estrangeiros residentes no País a inviolabilidade do direito à vida, à liberdade, à igualdade, à segurança e à propriedade.” Mas só porque a lei garante que tem que ser </w:t>
      </w:r>
      <w:r w:rsidR="002D7E3C" w:rsidRPr="00E7735E">
        <w:rPr>
          <w:rFonts w:ascii="Arial" w:hAnsi="Arial" w:cs="Arial"/>
          <w:sz w:val="24"/>
          <w:szCs w:val="24"/>
        </w:rPr>
        <w:t>da forma que a l</w:t>
      </w:r>
      <w:r w:rsidR="00175249" w:rsidRPr="00E7735E">
        <w:rPr>
          <w:rFonts w:ascii="Arial" w:hAnsi="Arial" w:cs="Arial"/>
          <w:sz w:val="24"/>
          <w:szCs w:val="24"/>
        </w:rPr>
        <w:t>ei estipula ou deve prevalecer à</w:t>
      </w:r>
      <w:r w:rsidR="002D7E3C" w:rsidRPr="00E7735E">
        <w:rPr>
          <w:rFonts w:ascii="Arial" w:hAnsi="Arial" w:cs="Arial"/>
          <w:sz w:val="24"/>
          <w:szCs w:val="24"/>
        </w:rPr>
        <w:t xml:space="preserve"> vontade do paciente.</w:t>
      </w:r>
    </w:p>
    <w:p w:rsidR="00175249" w:rsidRPr="00E7735E" w:rsidRDefault="00175249" w:rsidP="00D22D29">
      <w:pPr>
        <w:spacing w:line="360" w:lineRule="auto"/>
        <w:ind w:firstLine="360"/>
        <w:jc w:val="both"/>
        <w:rPr>
          <w:rFonts w:ascii="Arial" w:hAnsi="Arial" w:cs="Arial"/>
          <w:sz w:val="24"/>
          <w:szCs w:val="24"/>
        </w:rPr>
      </w:pPr>
      <w:r w:rsidRPr="00E7735E">
        <w:rPr>
          <w:rFonts w:ascii="Arial" w:hAnsi="Arial" w:cs="Arial"/>
          <w:sz w:val="24"/>
          <w:szCs w:val="24"/>
        </w:rPr>
        <w:lastRenderedPageBreak/>
        <w:t>Há dois elementos envolvidos na eutanásia, que são a intenção e o ef</w:t>
      </w:r>
      <w:r w:rsidR="003775AF" w:rsidRPr="00E7735E">
        <w:rPr>
          <w:rFonts w:ascii="Arial" w:hAnsi="Arial" w:cs="Arial"/>
          <w:sz w:val="24"/>
          <w:szCs w:val="24"/>
        </w:rPr>
        <w:t>eito da ação. A intenção de re</w:t>
      </w:r>
      <w:r w:rsidR="00CA245A" w:rsidRPr="00E7735E">
        <w:rPr>
          <w:rFonts w:ascii="Arial" w:hAnsi="Arial" w:cs="Arial"/>
          <w:sz w:val="24"/>
          <w:szCs w:val="24"/>
        </w:rPr>
        <w:t>al</w:t>
      </w:r>
      <w:r w:rsidRPr="00E7735E">
        <w:rPr>
          <w:rFonts w:ascii="Arial" w:hAnsi="Arial" w:cs="Arial"/>
          <w:sz w:val="24"/>
          <w:szCs w:val="24"/>
        </w:rPr>
        <w:t>izar a eutanásia pode gerar uma ação, daí tem-se eutanásia ativa, que se divide em eutanásia ativa direta e indireta. A eutanásia ativa direta é caracterizada pela intenção de encurtar a vida do paciente, por exemplo, com uma injeção letal. A eutanásia ativa indireta tem por objetivo “aliviar o sofrimento do paciente</w:t>
      </w:r>
      <w:r w:rsidR="00CA245A" w:rsidRPr="00E7735E">
        <w:rPr>
          <w:rFonts w:ascii="Arial" w:hAnsi="Arial" w:cs="Arial"/>
          <w:sz w:val="24"/>
          <w:szCs w:val="24"/>
        </w:rPr>
        <w:t>”</w:t>
      </w:r>
      <w:r w:rsidRPr="00E7735E">
        <w:rPr>
          <w:rFonts w:ascii="Arial" w:hAnsi="Arial" w:cs="Arial"/>
          <w:sz w:val="24"/>
          <w:szCs w:val="24"/>
        </w:rPr>
        <w:t xml:space="preserve"> e, ao mesmo tempo, abreviar </w:t>
      </w:r>
      <w:r w:rsidR="00F41434" w:rsidRPr="00E7735E">
        <w:rPr>
          <w:rFonts w:ascii="Arial" w:hAnsi="Arial" w:cs="Arial"/>
          <w:sz w:val="24"/>
          <w:szCs w:val="24"/>
        </w:rPr>
        <w:t>o curso vital, o que se produz como efeito daquele primeiro objetivo principal (assim</w:t>
      </w:r>
      <w:r w:rsidR="00CA245A" w:rsidRPr="00E7735E">
        <w:rPr>
          <w:rFonts w:ascii="Arial" w:hAnsi="Arial" w:cs="Arial"/>
          <w:sz w:val="24"/>
          <w:szCs w:val="24"/>
        </w:rPr>
        <w:t>, por exemplo</w:t>
      </w:r>
      <w:r w:rsidR="00F41434" w:rsidRPr="00E7735E">
        <w:rPr>
          <w:rFonts w:ascii="Arial" w:hAnsi="Arial" w:cs="Arial"/>
          <w:sz w:val="24"/>
          <w:szCs w:val="24"/>
        </w:rPr>
        <w:t>, a aplicação de morfina prejudica a função respiratória e em altas doses pode acelerar a morte)</w:t>
      </w:r>
      <w:r w:rsidR="00C7010F" w:rsidRPr="00E7735E">
        <w:rPr>
          <w:rFonts w:ascii="Arial" w:hAnsi="Arial" w:cs="Arial"/>
          <w:sz w:val="24"/>
          <w:szCs w:val="24"/>
        </w:rPr>
        <w:t>.</w:t>
      </w:r>
      <w:proofErr w:type="gramStart"/>
      <w:r w:rsidR="00C7010F" w:rsidRPr="00E7735E">
        <w:rPr>
          <w:rStyle w:val="Refdenotaderodap"/>
          <w:rFonts w:ascii="Arial" w:hAnsi="Arial" w:cs="Arial"/>
          <w:sz w:val="24"/>
          <w:szCs w:val="24"/>
        </w:rPr>
        <w:footnoteReference w:id="17"/>
      </w:r>
      <w:proofErr w:type="gramEnd"/>
      <w:r w:rsidR="00F41434" w:rsidRPr="00E7735E">
        <w:rPr>
          <w:rFonts w:ascii="Arial" w:hAnsi="Arial" w:cs="Arial"/>
          <w:sz w:val="24"/>
          <w:szCs w:val="24"/>
        </w:rPr>
        <w:t xml:space="preserve"> </w:t>
      </w:r>
    </w:p>
    <w:p w:rsidR="002A4829" w:rsidRPr="00E7735E" w:rsidRDefault="002A4829" w:rsidP="00D22D29">
      <w:pPr>
        <w:spacing w:line="360" w:lineRule="auto"/>
        <w:ind w:firstLine="360"/>
        <w:jc w:val="both"/>
        <w:rPr>
          <w:rFonts w:ascii="Arial" w:hAnsi="Arial" w:cs="Arial"/>
          <w:sz w:val="24"/>
          <w:szCs w:val="24"/>
        </w:rPr>
      </w:pPr>
      <w:r w:rsidRPr="00E7735E">
        <w:rPr>
          <w:rFonts w:ascii="Arial" w:hAnsi="Arial" w:cs="Arial"/>
          <w:sz w:val="24"/>
          <w:szCs w:val="24"/>
        </w:rPr>
        <w:t>O código de ética médica no</w:t>
      </w:r>
      <w:r w:rsidR="00A24F4E" w:rsidRPr="00E7735E">
        <w:rPr>
          <w:rFonts w:ascii="Arial" w:hAnsi="Arial" w:cs="Arial"/>
          <w:sz w:val="24"/>
          <w:szCs w:val="24"/>
        </w:rPr>
        <w:t xml:space="preserve"> Capítulo V,</w:t>
      </w:r>
      <w:r w:rsidRPr="00E7735E">
        <w:rPr>
          <w:rFonts w:ascii="Arial" w:hAnsi="Arial" w:cs="Arial"/>
          <w:sz w:val="24"/>
          <w:szCs w:val="24"/>
        </w:rPr>
        <w:t xml:space="preserve"> artigo </w:t>
      </w:r>
      <w:r w:rsidR="00D456E4" w:rsidRPr="00E7735E">
        <w:rPr>
          <w:rFonts w:ascii="Arial" w:hAnsi="Arial" w:cs="Arial"/>
          <w:sz w:val="24"/>
          <w:szCs w:val="24"/>
        </w:rPr>
        <w:t>41</w:t>
      </w:r>
      <w:r w:rsidRPr="00E7735E">
        <w:rPr>
          <w:rFonts w:ascii="Arial" w:hAnsi="Arial" w:cs="Arial"/>
          <w:sz w:val="24"/>
          <w:szCs w:val="24"/>
        </w:rPr>
        <w:t xml:space="preserve"> diz que. </w:t>
      </w:r>
      <w:r w:rsidR="00D456E4" w:rsidRPr="00E7735E">
        <w:rPr>
          <w:rFonts w:ascii="Arial" w:hAnsi="Arial" w:cs="Arial"/>
          <w:sz w:val="24"/>
          <w:szCs w:val="24"/>
        </w:rPr>
        <w:t xml:space="preserve">Abreviar a vida do paciente, inda que </w:t>
      </w:r>
      <w:proofErr w:type="gramStart"/>
      <w:r w:rsidR="00D456E4" w:rsidRPr="00E7735E">
        <w:rPr>
          <w:rFonts w:ascii="Arial" w:hAnsi="Arial" w:cs="Arial"/>
          <w:sz w:val="24"/>
          <w:szCs w:val="24"/>
        </w:rPr>
        <w:t>a pedido</w:t>
      </w:r>
      <w:proofErr w:type="gramEnd"/>
      <w:r w:rsidR="00D456E4" w:rsidRPr="00E7735E">
        <w:rPr>
          <w:rFonts w:ascii="Arial" w:hAnsi="Arial" w:cs="Arial"/>
          <w:sz w:val="24"/>
          <w:szCs w:val="24"/>
        </w:rPr>
        <w:t xml:space="preserve"> deste ou de seu representante legal. Parágrafo único. Nos casos de doença incurável e terminal, deve o médico oferecer todos os cuidados paliativos disponíveis sem empreender ações diagnósticas ou terapêuticas inúteis ou obstinadas, levando sempre em consideração a vontade expressa do paci</w:t>
      </w:r>
      <w:r w:rsidR="00A24F4E" w:rsidRPr="00E7735E">
        <w:rPr>
          <w:rFonts w:ascii="Arial" w:hAnsi="Arial" w:cs="Arial"/>
          <w:sz w:val="24"/>
          <w:szCs w:val="24"/>
        </w:rPr>
        <w:t>ente ou, na sua impossibilidade, a de seu representante legal</w:t>
      </w:r>
      <w:r w:rsidR="003B5D47" w:rsidRPr="00E7735E">
        <w:rPr>
          <w:rFonts w:ascii="Arial" w:hAnsi="Arial" w:cs="Arial"/>
          <w:sz w:val="24"/>
          <w:szCs w:val="24"/>
        </w:rPr>
        <w:t>.</w:t>
      </w:r>
      <w:proofErr w:type="gramStart"/>
      <w:r w:rsidR="00C7010F" w:rsidRPr="00E7735E">
        <w:rPr>
          <w:rStyle w:val="Refdenotaderodap"/>
          <w:rFonts w:ascii="Arial" w:hAnsi="Arial" w:cs="Arial"/>
          <w:sz w:val="24"/>
          <w:szCs w:val="24"/>
        </w:rPr>
        <w:footnoteReference w:id="18"/>
      </w:r>
      <w:proofErr w:type="gramEnd"/>
    </w:p>
    <w:p w:rsidR="003B5D47" w:rsidRPr="00E7735E" w:rsidRDefault="003B5D47" w:rsidP="00D22D29">
      <w:pPr>
        <w:spacing w:line="360" w:lineRule="auto"/>
        <w:ind w:firstLine="360"/>
        <w:jc w:val="both"/>
        <w:rPr>
          <w:rFonts w:ascii="Arial" w:hAnsi="Arial" w:cs="Arial"/>
          <w:sz w:val="24"/>
          <w:szCs w:val="24"/>
        </w:rPr>
      </w:pPr>
      <w:r w:rsidRPr="00E7735E">
        <w:rPr>
          <w:rFonts w:ascii="Arial" w:hAnsi="Arial" w:cs="Arial"/>
          <w:sz w:val="24"/>
          <w:szCs w:val="24"/>
        </w:rPr>
        <w:t xml:space="preserve">O código de ética </w:t>
      </w:r>
      <w:r w:rsidR="003775AF" w:rsidRPr="00E7735E">
        <w:rPr>
          <w:rFonts w:ascii="Arial" w:hAnsi="Arial" w:cs="Arial"/>
          <w:sz w:val="24"/>
          <w:szCs w:val="24"/>
        </w:rPr>
        <w:t>mé</w:t>
      </w:r>
      <w:r w:rsidRPr="00E7735E">
        <w:rPr>
          <w:rFonts w:ascii="Arial" w:hAnsi="Arial" w:cs="Arial"/>
          <w:sz w:val="24"/>
          <w:szCs w:val="24"/>
        </w:rPr>
        <w:t>dica fala que com a utilização da eutanásia estará ferindo a dignidade da pessoa humana, mas em muitas das vezes a forma de vida que determinado paciente vai levando à base de remédios fortíssimos que tem a função de aliviar as dores que muitas das vezes este paciente vem sofrendo há anos isso também não é uma forma digna de se viver</w:t>
      </w:r>
      <w:r w:rsidR="003775AF" w:rsidRPr="00E7735E">
        <w:rPr>
          <w:rFonts w:ascii="Arial" w:hAnsi="Arial" w:cs="Arial"/>
          <w:sz w:val="24"/>
          <w:szCs w:val="24"/>
        </w:rPr>
        <w:t>,</w:t>
      </w:r>
      <w:r w:rsidRPr="00E7735E">
        <w:rPr>
          <w:rFonts w:ascii="Arial" w:hAnsi="Arial" w:cs="Arial"/>
          <w:sz w:val="24"/>
          <w:szCs w:val="24"/>
        </w:rPr>
        <w:t xml:space="preserve"> dependendo de um terceiro p</w:t>
      </w:r>
      <w:r w:rsidR="003775AF" w:rsidRPr="00E7735E">
        <w:rPr>
          <w:rFonts w:ascii="Arial" w:hAnsi="Arial" w:cs="Arial"/>
          <w:sz w:val="24"/>
          <w:szCs w:val="24"/>
        </w:rPr>
        <w:t>a</w:t>
      </w:r>
      <w:r w:rsidRPr="00E7735E">
        <w:rPr>
          <w:rFonts w:ascii="Arial" w:hAnsi="Arial" w:cs="Arial"/>
          <w:sz w:val="24"/>
          <w:szCs w:val="24"/>
        </w:rPr>
        <w:t>ra tudo, a eutanásia nada mais é que como esse paciente já vem dependendo de alguém para tudo ele só precisa de alguém pra lhe ajudar a colocar um fim a este sofrimento.</w:t>
      </w:r>
    </w:p>
    <w:p w:rsidR="00EA334A" w:rsidRPr="00E7735E" w:rsidRDefault="00EA334A" w:rsidP="00D22D29">
      <w:pPr>
        <w:spacing w:line="360" w:lineRule="auto"/>
        <w:ind w:firstLine="360"/>
        <w:jc w:val="both"/>
        <w:rPr>
          <w:rFonts w:ascii="Arial" w:hAnsi="Arial" w:cs="Arial"/>
          <w:sz w:val="24"/>
          <w:szCs w:val="24"/>
        </w:rPr>
      </w:pPr>
    </w:p>
    <w:p w:rsidR="00CA41C4" w:rsidRPr="00E7735E" w:rsidRDefault="00EA334A" w:rsidP="00D22D29">
      <w:pPr>
        <w:pStyle w:val="PargrafodaLista"/>
        <w:numPr>
          <w:ilvl w:val="1"/>
          <w:numId w:val="1"/>
        </w:numPr>
        <w:spacing w:line="360" w:lineRule="auto"/>
        <w:jc w:val="both"/>
        <w:rPr>
          <w:rFonts w:ascii="Arial" w:hAnsi="Arial" w:cs="Arial"/>
          <w:sz w:val="24"/>
          <w:szCs w:val="24"/>
        </w:rPr>
      </w:pPr>
      <w:r w:rsidRPr="00E7735E">
        <w:rPr>
          <w:rFonts w:ascii="Arial" w:hAnsi="Arial" w:cs="Arial"/>
          <w:b/>
          <w:sz w:val="24"/>
          <w:szCs w:val="24"/>
        </w:rPr>
        <w:t xml:space="preserve"> S</w:t>
      </w:r>
      <w:r w:rsidR="00D76F4C">
        <w:rPr>
          <w:rFonts w:ascii="Arial" w:hAnsi="Arial" w:cs="Arial"/>
          <w:b/>
          <w:sz w:val="24"/>
          <w:szCs w:val="24"/>
        </w:rPr>
        <w:t>uicídio Assistido</w:t>
      </w:r>
    </w:p>
    <w:p w:rsidR="00452971" w:rsidRDefault="00452971" w:rsidP="00D22D29">
      <w:pPr>
        <w:pStyle w:val="PargrafodaLista"/>
        <w:spacing w:line="360" w:lineRule="auto"/>
        <w:ind w:left="360"/>
        <w:jc w:val="both"/>
        <w:rPr>
          <w:rFonts w:ascii="Arial" w:hAnsi="Arial" w:cs="Arial"/>
          <w:sz w:val="24"/>
          <w:szCs w:val="24"/>
        </w:rPr>
      </w:pPr>
    </w:p>
    <w:p w:rsidR="00D76F4C" w:rsidRPr="00E7735E" w:rsidRDefault="00D76F4C" w:rsidP="00D22D29">
      <w:pPr>
        <w:pStyle w:val="PargrafodaLista"/>
        <w:spacing w:line="360" w:lineRule="auto"/>
        <w:ind w:left="360"/>
        <w:jc w:val="both"/>
        <w:rPr>
          <w:rFonts w:ascii="Arial" w:hAnsi="Arial" w:cs="Arial"/>
          <w:sz w:val="24"/>
          <w:szCs w:val="24"/>
        </w:rPr>
      </w:pPr>
    </w:p>
    <w:p w:rsidR="000B406B" w:rsidRPr="00E7735E" w:rsidRDefault="000B406B" w:rsidP="00D22D29">
      <w:pPr>
        <w:spacing w:line="360" w:lineRule="auto"/>
        <w:ind w:firstLine="426"/>
        <w:jc w:val="both"/>
        <w:rPr>
          <w:rFonts w:ascii="Arial" w:hAnsi="Arial" w:cs="Arial"/>
          <w:sz w:val="24"/>
          <w:szCs w:val="24"/>
        </w:rPr>
      </w:pPr>
      <w:r w:rsidRPr="00E7735E">
        <w:rPr>
          <w:rFonts w:ascii="Arial" w:hAnsi="Arial" w:cs="Arial"/>
          <w:sz w:val="24"/>
          <w:szCs w:val="24"/>
        </w:rPr>
        <w:t>A assistência ao suicídio é uma questão muito mais controversa do que o suicídio não assistido ou a recusa de um tratamento, pois é uma ação que se necessita de um envolvimento direito de ajuda por parte de outras pessoas.</w:t>
      </w:r>
    </w:p>
    <w:p w:rsidR="00CA41C4" w:rsidRPr="00E7735E" w:rsidRDefault="000B406B" w:rsidP="00D22D29">
      <w:pPr>
        <w:spacing w:line="360" w:lineRule="auto"/>
        <w:ind w:firstLine="348"/>
        <w:jc w:val="both"/>
        <w:rPr>
          <w:rFonts w:ascii="Arial" w:hAnsi="Arial" w:cs="Arial"/>
          <w:i/>
          <w:sz w:val="24"/>
          <w:szCs w:val="24"/>
        </w:rPr>
      </w:pPr>
      <w:r w:rsidRPr="00E7735E">
        <w:rPr>
          <w:rFonts w:ascii="Arial" w:hAnsi="Arial" w:cs="Arial"/>
          <w:sz w:val="24"/>
          <w:szCs w:val="24"/>
        </w:rPr>
        <w:lastRenderedPageBreak/>
        <w:t xml:space="preserve">O </w:t>
      </w:r>
      <w:r w:rsidR="00CA41C4" w:rsidRPr="00E7735E">
        <w:rPr>
          <w:rFonts w:ascii="Arial" w:hAnsi="Arial" w:cs="Arial"/>
          <w:sz w:val="24"/>
          <w:szCs w:val="24"/>
        </w:rPr>
        <w:t>suicídio assistido designa a retirada da própria vida com auxilio ou assistência de terceiro. O ato causador da morte é de autoria daquela que põe termo à própria vida. O terceiro colabora com o ato, quer prestando informações</w:t>
      </w:r>
      <w:proofErr w:type="gramStart"/>
      <w:r w:rsidR="00D01D04" w:rsidRPr="00E7735E">
        <w:rPr>
          <w:rFonts w:ascii="Arial" w:hAnsi="Arial" w:cs="Arial"/>
          <w:sz w:val="24"/>
          <w:szCs w:val="24"/>
        </w:rPr>
        <w:t>, quer</w:t>
      </w:r>
      <w:proofErr w:type="gramEnd"/>
      <w:r w:rsidR="00D01D04" w:rsidRPr="00E7735E">
        <w:rPr>
          <w:rFonts w:ascii="Arial" w:hAnsi="Arial" w:cs="Arial"/>
          <w:sz w:val="24"/>
          <w:szCs w:val="24"/>
        </w:rPr>
        <w:t xml:space="preserve"> colocando </w:t>
      </w:r>
      <w:r w:rsidR="00CA41C4" w:rsidRPr="00E7735E">
        <w:rPr>
          <w:rFonts w:ascii="Arial" w:hAnsi="Arial" w:cs="Arial"/>
          <w:sz w:val="24"/>
          <w:szCs w:val="24"/>
        </w:rPr>
        <w:t xml:space="preserve">à disposição do paciente os meios e condições necessárias à pratica. O auxilio e </w:t>
      </w:r>
      <w:proofErr w:type="gramStart"/>
      <w:r w:rsidR="00CA41C4" w:rsidRPr="00E7735E">
        <w:rPr>
          <w:rFonts w:ascii="Arial" w:hAnsi="Arial" w:cs="Arial"/>
          <w:sz w:val="24"/>
          <w:szCs w:val="24"/>
        </w:rPr>
        <w:t>a assistência diferem</w:t>
      </w:r>
      <w:proofErr w:type="gramEnd"/>
      <w:r w:rsidR="00CA41C4" w:rsidRPr="00E7735E">
        <w:rPr>
          <w:rFonts w:ascii="Arial" w:hAnsi="Arial" w:cs="Arial"/>
          <w:sz w:val="24"/>
          <w:szCs w:val="24"/>
        </w:rPr>
        <w:t xml:space="preserve"> do induzimento ao suicídio. No primeiro, a vontade advém do paciente, ao passo que no outro o terceiro age sobre a vontade do sujeito passivo, de modo a interferir com sua liberdade de ação. As duas formas admitem combinação, isto é, há possibilidade de uma pessoa ser simultaneamente instigada e assistida em seu suicídio. </w:t>
      </w:r>
      <w:r w:rsidR="00CA41C4" w:rsidRPr="00E7735E">
        <w:rPr>
          <w:rFonts w:ascii="Arial" w:hAnsi="Arial" w:cs="Arial"/>
          <w:i/>
          <w:sz w:val="24"/>
          <w:szCs w:val="24"/>
        </w:rPr>
        <w:t>O suicídio assistido por medico é espécie do gênero suicídio assistido</w:t>
      </w:r>
      <w:r w:rsidR="00CA245A" w:rsidRPr="00E7735E">
        <w:rPr>
          <w:rFonts w:ascii="Arial" w:hAnsi="Arial" w:cs="Arial"/>
          <w:i/>
          <w:sz w:val="24"/>
          <w:szCs w:val="24"/>
        </w:rPr>
        <w:t>.</w:t>
      </w:r>
      <w:proofErr w:type="gramStart"/>
      <w:r w:rsidR="00CA245A" w:rsidRPr="00E7735E">
        <w:rPr>
          <w:rStyle w:val="Refdenotaderodap"/>
          <w:rFonts w:ascii="Arial" w:hAnsi="Arial" w:cs="Arial"/>
          <w:i/>
          <w:sz w:val="24"/>
          <w:szCs w:val="24"/>
        </w:rPr>
        <w:footnoteReference w:id="19"/>
      </w:r>
      <w:proofErr w:type="gramEnd"/>
    </w:p>
    <w:p w:rsidR="006E2823" w:rsidRPr="00E7735E" w:rsidRDefault="006E2823" w:rsidP="00D22D29">
      <w:pPr>
        <w:spacing w:line="360" w:lineRule="auto"/>
        <w:ind w:firstLine="426"/>
        <w:jc w:val="both"/>
        <w:rPr>
          <w:rFonts w:ascii="Arial" w:hAnsi="Arial" w:cs="Arial"/>
          <w:sz w:val="24"/>
          <w:szCs w:val="24"/>
        </w:rPr>
      </w:pPr>
      <w:r w:rsidRPr="00E7735E">
        <w:rPr>
          <w:rFonts w:ascii="Arial" w:hAnsi="Arial" w:cs="Arial"/>
          <w:sz w:val="24"/>
          <w:szCs w:val="24"/>
        </w:rPr>
        <w:t>O suicídio assistido ocorre quando uma pessoa, que não consegue concretizar sozinha sua intenção de morrer, e solicita o auxilio de outro individuo.</w:t>
      </w:r>
    </w:p>
    <w:p w:rsidR="008627B4" w:rsidRPr="00E7735E" w:rsidRDefault="008627B4" w:rsidP="00D22D29">
      <w:pPr>
        <w:spacing w:line="360" w:lineRule="auto"/>
        <w:ind w:firstLine="348"/>
        <w:jc w:val="both"/>
        <w:rPr>
          <w:rFonts w:ascii="Arial" w:hAnsi="Arial" w:cs="Arial"/>
          <w:sz w:val="24"/>
          <w:szCs w:val="24"/>
        </w:rPr>
      </w:pPr>
      <w:r w:rsidRPr="00E7735E">
        <w:rPr>
          <w:rFonts w:ascii="Arial" w:hAnsi="Arial" w:cs="Arial"/>
          <w:sz w:val="24"/>
          <w:szCs w:val="24"/>
        </w:rPr>
        <w:t>No suicídio assistido a morte não depende diretamente de um terceiro, a morte nesse caso e um resultado de uma ação do próprio paciente que pode ser tanto orientado, auxiliado ou ate mesmo observado por esse terceiro.</w:t>
      </w:r>
    </w:p>
    <w:p w:rsidR="00D01D04" w:rsidRPr="00E7735E" w:rsidRDefault="008627B4" w:rsidP="00D22D29">
      <w:pPr>
        <w:spacing w:line="360" w:lineRule="auto"/>
        <w:ind w:firstLine="348"/>
        <w:jc w:val="both"/>
        <w:rPr>
          <w:rFonts w:ascii="Arial" w:hAnsi="Arial" w:cs="Arial"/>
          <w:sz w:val="24"/>
          <w:szCs w:val="24"/>
        </w:rPr>
      </w:pPr>
      <w:r w:rsidRPr="00E7735E">
        <w:rPr>
          <w:rFonts w:ascii="Arial" w:hAnsi="Arial" w:cs="Arial"/>
          <w:sz w:val="24"/>
          <w:szCs w:val="24"/>
        </w:rPr>
        <w:t xml:space="preserve">O suicídio assistido </w:t>
      </w:r>
      <w:r w:rsidR="00A80F55" w:rsidRPr="00E7735E">
        <w:rPr>
          <w:rFonts w:ascii="Arial" w:hAnsi="Arial" w:cs="Arial"/>
          <w:sz w:val="24"/>
          <w:szCs w:val="24"/>
        </w:rPr>
        <w:t xml:space="preserve">é meramente uma morte sem dor sem sofrimento no </w:t>
      </w:r>
      <w:r w:rsidR="00D01D04" w:rsidRPr="00E7735E">
        <w:rPr>
          <w:rFonts w:ascii="Arial" w:hAnsi="Arial" w:cs="Arial"/>
          <w:sz w:val="24"/>
          <w:szCs w:val="24"/>
        </w:rPr>
        <w:t xml:space="preserve">qual o próprio paciente escolhe a forma e o dia que ele quer colocar um fim em sua vida, </w:t>
      </w:r>
      <w:r w:rsidR="00131EF1" w:rsidRPr="00E7735E">
        <w:rPr>
          <w:rFonts w:ascii="Arial" w:hAnsi="Arial" w:cs="Arial"/>
          <w:sz w:val="24"/>
          <w:szCs w:val="24"/>
        </w:rPr>
        <w:t>neste caso</w:t>
      </w:r>
      <w:r w:rsidR="00D01D04" w:rsidRPr="00E7735E">
        <w:rPr>
          <w:rFonts w:ascii="Arial" w:hAnsi="Arial" w:cs="Arial"/>
          <w:sz w:val="24"/>
          <w:szCs w:val="24"/>
        </w:rPr>
        <w:t xml:space="preserve"> a única coisa que o terceiro faz é</w:t>
      </w:r>
      <w:r w:rsidR="002442A6" w:rsidRPr="00E7735E">
        <w:rPr>
          <w:rFonts w:ascii="Arial" w:hAnsi="Arial" w:cs="Arial"/>
          <w:sz w:val="24"/>
          <w:szCs w:val="24"/>
        </w:rPr>
        <w:t xml:space="preserve"> prestar informações</w:t>
      </w:r>
      <w:r w:rsidR="00131EF1" w:rsidRPr="00E7735E">
        <w:rPr>
          <w:rFonts w:ascii="Arial" w:hAnsi="Arial" w:cs="Arial"/>
          <w:sz w:val="24"/>
          <w:szCs w:val="24"/>
        </w:rPr>
        <w:t>,</w:t>
      </w:r>
      <w:r w:rsidR="002442A6" w:rsidRPr="00E7735E">
        <w:rPr>
          <w:rFonts w:ascii="Arial" w:hAnsi="Arial" w:cs="Arial"/>
          <w:sz w:val="24"/>
          <w:szCs w:val="24"/>
        </w:rPr>
        <w:t xml:space="preserve"> </w:t>
      </w:r>
      <w:r w:rsidR="00D01D04" w:rsidRPr="00E7735E">
        <w:rPr>
          <w:rFonts w:ascii="Arial" w:hAnsi="Arial" w:cs="Arial"/>
          <w:sz w:val="24"/>
          <w:szCs w:val="24"/>
        </w:rPr>
        <w:t>se</w:t>
      </w:r>
      <w:r w:rsidR="002442A6" w:rsidRPr="00E7735E">
        <w:rPr>
          <w:rFonts w:ascii="Arial" w:hAnsi="Arial" w:cs="Arial"/>
          <w:sz w:val="24"/>
          <w:szCs w:val="24"/>
        </w:rPr>
        <w:t xml:space="preserve"> colocando</w:t>
      </w:r>
      <w:r w:rsidR="00131EF1" w:rsidRPr="00E7735E">
        <w:rPr>
          <w:rFonts w:ascii="Arial" w:hAnsi="Arial" w:cs="Arial"/>
          <w:sz w:val="24"/>
          <w:szCs w:val="24"/>
        </w:rPr>
        <w:t xml:space="preserve"> o</w:t>
      </w:r>
      <w:r w:rsidR="002442A6" w:rsidRPr="00E7735E">
        <w:rPr>
          <w:rFonts w:ascii="Arial" w:hAnsi="Arial" w:cs="Arial"/>
          <w:sz w:val="24"/>
          <w:szCs w:val="24"/>
        </w:rPr>
        <w:t xml:space="preserve"> paciente nas condições necessárias para que assim ele possa realizar tão ato.</w:t>
      </w:r>
    </w:p>
    <w:p w:rsidR="00394760" w:rsidRPr="00E7735E" w:rsidRDefault="00394760" w:rsidP="00D22D29">
      <w:pPr>
        <w:spacing w:line="360" w:lineRule="auto"/>
        <w:ind w:firstLine="348"/>
        <w:jc w:val="both"/>
        <w:rPr>
          <w:rFonts w:ascii="Arial" w:hAnsi="Arial" w:cs="Arial"/>
          <w:sz w:val="24"/>
          <w:szCs w:val="24"/>
        </w:rPr>
      </w:pPr>
      <w:r w:rsidRPr="00E7735E">
        <w:rPr>
          <w:rFonts w:ascii="Arial" w:hAnsi="Arial" w:cs="Arial"/>
          <w:sz w:val="24"/>
          <w:szCs w:val="24"/>
        </w:rPr>
        <w:t xml:space="preserve">O artigo 122 do Código Penal diz o seguinte, induzir ou instigar alguém a suicidar-se ou prestar-lhe auxílio para que o faça. Pena, reclusão, de </w:t>
      </w:r>
      <w:proofErr w:type="gramStart"/>
      <w:r w:rsidRPr="00E7735E">
        <w:rPr>
          <w:rFonts w:ascii="Arial" w:hAnsi="Arial" w:cs="Arial"/>
          <w:sz w:val="24"/>
          <w:szCs w:val="24"/>
        </w:rPr>
        <w:t>2</w:t>
      </w:r>
      <w:proofErr w:type="gramEnd"/>
      <w:r w:rsidRPr="00E7735E">
        <w:rPr>
          <w:rFonts w:ascii="Arial" w:hAnsi="Arial" w:cs="Arial"/>
          <w:sz w:val="24"/>
          <w:szCs w:val="24"/>
        </w:rPr>
        <w:t xml:space="preserve"> (dois) a 6 (seis) anos, se o suicídio se consuma; ou reclusão, de 1 (um) a 3 (três) anos, se tentativa de suicídio resulta lesão corporal de natureza grave.</w:t>
      </w:r>
    </w:p>
    <w:p w:rsidR="00EB3A6A" w:rsidRPr="00E7735E" w:rsidRDefault="00564368" w:rsidP="00D22D29">
      <w:pPr>
        <w:spacing w:line="360" w:lineRule="auto"/>
        <w:ind w:firstLine="348"/>
        <w:jc w:val="both"/>
        <w:rPr>
          <w:rFonts w:ascii="Arial" w:hAnsi="Arial" w:cs="Arial"/>
          <w:sz w:val="24"/>
          <w:szCs w:val="24"/>
        </w:rPr>
      </w:pPr>
      <w:r w:rsidRPr="00E7735E">
        <w:rPr>
          <w:rFonts w:ascii="Arial" w:hAnsi="Arial" w:cs="Arial"/>
          <w:sz w:val="24"/>
          <w:szCs w:val="24"/>
        </w:rPr>
        <w:t xml:space="preserve">O fundamento da participação em suicídio não é como sustentava </w:t>
      </w:r>
      <w:proofErr w:type="spellStart"/>
      <w:r w:rsidRPr="00E7735E">
        <w:rPr>
          <w:rFonts w:ascii="Arial" w:hAnsi="Arial" w:cs="Arial"/>
          <w:sz w:val="24"/>
          <w:szCs w:val="24"/>
        </w:rPr>
        <w:t>Carrara</w:t>
      </w:r>
      <w:proofErr w:type="spellEnd"/>
      <w:r w:rsidRPr="00E7735E">
        <w:rPr>
          <w:rFonts w:ascii="Arial" w:hAnsi="Arial" w:cs="Arial"/>
          <w:sz w:val="24"/>
          <w:szCs w:val="24"/>
        </w:rPr>
        <w:t xml:space="preserve">, “a inalienabilidade do direito a vida” (§ 49). A vida não é um bem que se aceite ou se recuse simplesmente. Só </w:t>
      </w:r>
      <w:r w:rsidR="008741CC" w:rsidRPr="00E7735E">
        <w:rPr>
          <w:rFonts w:ascii="Arial" w:hAnsi="Arial" w:cs="Arial"/>
          <w:sz w:val="24"/>
          <w:szCs w:val="24"/>
        </w:rPr>
        <w:t xml:space="preserve">se pode renunciar o que se possui, e não o que se é. “O direito de viver – pontificava Hungria – não é um direito sobre a vida, mas à vida, no </w:t>
      </w:r>
      <w:r w:rsidR="008741CC" w:rsidRPr="00E7735E">
        <w:rPr>
          <w:rFonts w:ascii="Arial" w:hAnsi="Arial" w:cs="Arial"/>
          <w:sz w:val="24"/>
          <w:szCs w:val="24"/>
        </w:rPr>
        <w:lastRenderedPageBreak/>
        <w:t>sentido de correlativo da obrigação de que os outros homens respeitem a nossa vida”.</w:t>
      </w:r>
      <w:proofErr w:type="gramStart"/>
      <w:r w:rsidR="00EB3A6A" w:rsidRPr="00E7735E">
        <w:rPr>
          <w:rStyle w:val="Refdenotaderodap"/>
          <w:rFonts w:ascii="Arial" w:hAnsi="Arial" w:cs="Arial"/>
          <w:sz w:val="24"/>
          <w:szCs w:val="24"/>
        </w:rPr>
        <w:footnoteReference w:id="20"/>
      </w:r>
      <w:r w:rsidR="00EB3A6A" w:rsidRPr="00E7735E">
        <w:rPr>
          <w:rFonts w:ascii="Arial" w:hAnsi="Arial" w:cs="Arial"/>
          <w:sz w:val="24"/>
          <w:szCs w:val="24"/>
        </w:rPr>
        <w:br w:type="page"/>
      </w:r>
      <w:proofErr w:type="gramEnd"/>
    </w:p>
    <w:p w:rsidR="00564368" w:rsidRPr="00E7735E" w:rsidRDefault="00EB3A6A" w:rsidP="00D76F4C">
      <w:pPr>
        <w:spacing w:line="360" w:lineRule="auto"/>
        <w:rPr>
          <w:rFonts w:ascii="Arial" w:hAnsi="Arial" w:cs="Arial"/>
          <w:b/>
          <w:sz w:val="24"/>
          <w:szCs w:val="24"/>
        </w:rPr>
      </w:pPr>
      <w:r w:rsidRPr="00E7735E">
        <w:rPr>
          <w:rFonts w:ascii="Arial" w:hAnsi="Arial" w:cs="Arial"/>
          <w:b/>
          <w:sz w:val="24"/>
          <w:szCs w:val="24"/>
        </w:rPr>
        <w:lastRenderedPageBreak/>
        <w:t>CAPÍTULO 2</w:t>
      </w:r>
    </w:p>
    <w:p w:rsidR="002C4CA0" w:rsidRPr="00E7735E" w:rsidRDefault="002C4CA0" w:rsidP="00D22D29">
      <w:pPr>
        <w:spacing w:line="360" w:lineRule="auto"/>
        <w:ind w:left="360" w:firstLine="348"/>
        <w:jc w:val="center"/>
        <w:rPr>
          <w:rFonts w:ascii="Arial" w:hAnsi="Arial" w:cs="Arial"/>
          <w:b/>
          <w:sz w:val="24"/>
          <w:szCs w:val="24"/>
        </w:rPr>
      </w:pPr>
    </w:p>
    <w:p w:rsidR="00EB3A6A" w:rsidRPr="00E7735E" w:rsidRDefault="00EB3A6A" w:rsidP="00D76F4C">
      <w:pPr>
        <w:spacing w:line="360" w:lineRule="auto"/>
        <w:rPr>
          <w:rFonts w:ascii="Arial" w:hAnsi="Arial" w:cs="Arial"/>
          <w:b/>
          <w:caps/>
          <w:sz w:val="24"/>
          <w:szCs w:val="24"/>
        </w:rPr>
      </w:pPr>
      <w:r w:rsidRPr="00E7735E">
        <w:rPr>
          <w:rFonts w:ascii="Arial" w:hAnsi="Arial" w:cs="Arial"/>
          <w:b/>
          <w:caps/>
          <w:sz w:val="24"/>
          <w:szCs w:val="24"/>
        </w:rPr>
        <w:t xml:space="preserve">Dignidade, vida e </w:t>
      </w:r>
      <w:proofErr w:type="gramStart"/>
      <w:r w:rsidR="006E59E3" w:rsidRPr="00E7735E">
        <w:rPr>
          <w:rFonts w:ascii="Arial" w:hAnsi="Arial" w:cs="Arial"/>
          <w:b/>
          <w:caps/>
          <w:sz w:val="24"/>
          <w:szCs w:val="24"/>
        </w:rPr>
        <w:t>MORTE</w:t>
      </w:r>
      <w:proofErr w:type="gramEnd"/>
    </w:p>
    <w:p w:rsidR="002C4CA0" w:rsidRPr="00E7735E" w:rsidRDefault="002C4CA0" w:rsidP="00D22D29">
      <w:pPr>
        <w:spacing w:line="360" w:lineRule="auto"/>
        <w:ind w:left="360" w:firstLine="348"/>
        <w:jc w:val="both"/>
        <w:rPr>
          <w:rFonts w:ascii="Arial" w:hAnsi="Arial" w:cs="Arial"/>
          <w:b/>
          <w:caps/>
          <w:sz w:val="24"/>
          <w:szCs w:val="24"/>
        </w:rPr>
      </w:pPr>
    </w:p>
    <w:p w:rsidR="002C4CA0" w:rsidRPr="00E7735E" w:rsidRDefault="002C4CA0" w:rsidP="00D22D29">
      <w:pPr>
        <w:spacing w:line="360" w:lineRule="auto"/>
        <w:jc w:val="both"/>
        <w:rPr>
          <w:rFonts w:ascii="Arial" w:hAnsi="Arial" w:cs="Arial"/>
          <w:b/>
          <w:caps/>
          <w:sz w:val="24"/>
          <w:szCs w:val="24"/>
        </w:rPr>
      </w:pPr>
      <w:r w:rsidRPr="00E7735E">
        <w:rPr>
          <w:rFonts w:ascii="Arial" w:hAnsi="Arial" w:cs="Arial"/>
          <w:b/>
          <w:caps/>
          <w:sz w:val="24"/>
          <w:szCs w:val="24"/>
        </w:rPr>
        <w:t>2.1.</w:t>
      </w:r>
      <w:r w:rsidR="00503F9D" w:rsidRPr="00E7735E">
        <w:rPr>
          <w:rFonts w:ascii="Arial" w:hAnsi="Arial" w:cs="Arial"/>
          <w:b/>
          <w:caps/>
          <w:sz w:val="24"/>
          <w:szCs w:val="24"/>
        </w:rPr>
        <w:t xml:space="preserve"> </w:t>
      </w:r>
      <w:r w:rsidRPr="00E7735E">
        <w:rPr>
          <w:rFonts w:ascii="Arial" w:hAnsi="Arial" w:cs="Arial"/>
          <w:b/>
          <w:caps/>
          <w:sz w:val="24"/>
          <w:szCs w:val="24"/>
        </w:rPr>
        <w:t>D</w:t>
      </w:r>
      <w:r w:rsidR="00D76F4C">
        <w:rPr>
          <w:rFonts w:ascii="Arial" w:hAnsi="Arial" w:cs="Arial"/>
          <w:b/>
          <w:sz w:val="24"/>
          <w:szCs w:val="24"/>
        </w:rPr>
        <w:t>ignidade da Pessoa Humana</w:t>
      </w:r>
      <w:r w:rsidR="00D76F4C">
        <w:rPr>
          <w:rFonts w:ascii="Arial" w:hAnsi="Arial" w:cs="Arial"/>
          <w:b/>
          <w:caps/>
          <w:sz w:val="24"/>
          <w:szCs w:val="24"/>
        </w:rPr>
        <w:t xml:space="preserve"> </w:t>
      </w:r>
    </w:p>
    <w:p w:rsidR="00452971" w:rsidRDefault="00452971" w:rsidP="00D76F4C">
      <w:pPr>
        <w:spacing w:line="360" w:lineRule="auto"/>
        <w:jc w:val="both"/>
        <w:rPr>
          <w:rFonts w:ascii="Arial" w:hAnsi="Arial" w:cs="Arial"/>
          <w:b/>
          <w:caps/>
          <w:sz w:val="24"/>
          <w:szCs w:val="24"/>
        </w:rPr>
      </w:pPr>
    </w:p>
    <w:p w:rsidR="00D76F4C" w:rsidRPr="00E7735E" w:rsidRDefault="00D76F4C" w:rsidP="00D76F4C">
      <w:pPr>
        <w:spacing w:line="360" w:lineRule="auto"/>
        <w:jc w:val="both"/>
        <w:rPr>
          <w:rFonts w:ascii="Arial" w:hAnsi="Arial" w:cs="Arial"/>
          <w:b/>
          <w:caps/>
          <w:sz w:val="24"/>
          <w:szCs w:val="24"/>
        </w:rPr>
      </w:pPr>
    </w:p>
    <w:p w:rsidR="00066658" w:rsidRPr="00E7735E" w:rsidRDefault="00066658" w:rsidP="00D22D29">
      <w:pPr>
        <w:spacing w:line="360" w:lineRule="auto"/>
        <w:jc w:val="both"/>
        <w:rPr>
          <w:rFonts w:ascii="Arial" w:hAnsi="Arial" w:cs="Arial"/>
          <w:sz w:val="24"/>
          <w:szCs w:val="24"/>
        </w:rPr>
      </w:pPr>
      <w:r w:rsidRPr="00E7735E">
        <w:rPr>
          <w:rFonts w:ascii="Arial" w:hAnsi="Arial" w:cs="Arial"/>
          <w:b/>
          <w:caps/>
          <w:sz w:val="24"/>
          <w:szCs w:val="24"/>
        </w:rPr>
        <w:tab/>
      </w:r>
      <w:r w:rsidRPr="00E7735E">
        <w:rPr>
          <w:rFonts w:ascii="Arial" w:hAnsi="Arial" w:cs="Arial"/>
          <w:caps/>
          <w:sz w:val="24"/>
          <w:szCs w:val="24"/>
        </w:rPr>
        <w:t xml:space="preserve">o </w:t>
      </w:r>
      <w:r w:rsidRPr="00E7735E">
        <w:rPr>
          <w:rFonts w:ascii="Arial" w:hAnsi="Arial" w:cs="Arial"/>
          <w:sz w:val="24"/>
          <w:szCs w:val="24"/>
        </w:rPr>
        <w:t>conceito de dignidade da pessoa humana é difícil de ser definido. A palavra dignidade é descrita no dicionário como: modo de proceder que infunde respeito, elevação ou grande</w:t>
      </w:r>
      <w:r w:rsidR="003F602F" w:rsidRPr="00E7735E">
        <w:rPr>
          <w:rFonts w:ascii="Arial" w:hAnsi="Arial" w:cs="Arial"/>
          <w:sz w:val="24"/>
          <w:szCs w:val="24"/>
        </w:rPr>
        <w:t>za moral, respeitabilidade etc.</w:t>
      </w:r>
      <w:proofErr w:type="gramStart"/>
      <w:r w:rsidR="003F602F" w:rsidRPr="00E7735E">
        <w:rPr>
          <w:rStyle w:val="Refdenotaderodap"/>
          <w:rFonts w:ascii="Arial" w:hAnsi="Arial" w:cs="Arial"/>
          <w:sz w:val="24"/>
          <w:szCs w:val="24"/>
        </w:rPr>
        <w:footnoteReference w:id="21"/>
      </w:r>
      <w:proofErr w:type="gramEnd"/>
    </w:p>
    <w:p w:rsidR="002C4CA0" w:rsidRPr="00E7735E" w:rsidRDefault="002C4CA0" w:rsidP="00D22D29">
      <w:pPr>
        <w:spacing w:line="360" w:lineRule="auto"/>
        <w:jc w:val="both"/>
        <w:rPr>
          <w:rFonts w:ascii="Arial" w:hAnsi="Arial" w:cs="Arial"/>
          <w:sz w:val="24"/>
          <w:szCs w:val="24"/>
        </w:rPr>
      </w:pPr>
      <w:r w:rsidRPr="00E7735E">
        <w:rPr>
          <w:rFonts w:ascii="Arial" w:hAnsi="Arial" w:cs="Arial"/>
          <w:caps/>
          <w:sz w:val="24"/>
          <w:szCs w:val="24"/>
        </w:rPr>
        <w:tab/>
        <w:t xml:space="preserve">a </w:t>
      </w:r>
      <w:r w:rsidRPr="00E7735E">
        <w:rPr>
          <w:rFonts w:ascii="Arial" w:hAnsi="Arial" w:cs="Arial"/>
          <w:sz w:val="24"/>
          <w:szCs w:val="24"/>
        </w:rPr>
        <w:t>dignidade da pessoa humana esta consagrada no artigo 1º, III</w:t>
      </w:r>
      <w:r w:rsidR="00503F9D" w:rsidRPr="00E7735E">
        <w:rPr>
          <w:rFonts w:ascii="Arial" w:hAnsi="Arial" w:cs="Arial"/>
          <w:sz w:val="24"/>
          <w:szCs w:val="24"/>
        </w:rPr>
        <w:t xml:space="preserve"> da Constituição Federal como um dos fundamentos da República Federativa do Brasil, tida como valor supremo. Ela é considerada um atributo inerente a todo ser </w:t>
      </w:r>
      <w:proofErr w:type="gramStart"/>
      <w:r w:rsidR="00503F9D" w:rsidRPr="00E7735E">
        <w:rPr>
          <w:rFonts w:ascii="Arial" w:hAnsi="Arial" w:cs="Arial"/>
          <w:sz w:val="24"/>
          <w:szCs w:val="24"/>
        </w:rPr>
        <w:t>humano, uma qualidade própria</w:t>
      </w:r>
      <w:proofErr w:type="gramEnd"/>
      <w:r w:rsidR="00503F9D" w:rsidRPr="00E7735E">
        <w:rPr>
          <w:rFonts w:ascii="Arial" w:hAnsi="Arial" w:cs="Arial"/>
          <w:sz w:val="24"/>
          <w:szCs w:val="24"/>
        </w:rPr>
        <w:t>, e não um direito conferido exclusivamente pelo ordenamento jurídico.</w:t>
      </w:r>
    </w:p>
    <w:p w:rsidR="00865B54" w:rsidRPr="00E7735E" w:rsidRDefault="00865B54" w:rsidP="00D22D29">
      <w:pPr>
        <w:spacing w:line="360" w:lineRule="auto"/>
        <w:jc w:val="both"/>
        <w:rPr>
          <w:rFonts w:ascii="Arial" w:hAnsi="Arial" w:cs="Arial"/>
          <w:sz w:val="24"/>
          <w:szCs w:val="24"/>
        </w:rPr>
      </w:pPr>
      <w:r w:rsidRPr="00E7735E">
        <w:rPr>
          <w:rFonts w:ascii="Arial" w:hAnsi="Arial" w:cs="Arial"/>
          <w:sz w:val="24"/>
          <w:szCs w:val="24"/>
        </w:rPr>
        <w:tab/>
        <w:t xml:space="preserve">Os princípios da dignidade da pessoa humana são preenchidos, isto é todo ser humano tem dignidade simplesmente pelo fato de </w:t>
      </w:r>
      <w:proofErr w:type="gramStart"/>
      <w:r w:rsidRPr="00E7735E">
        <w:rPr>
          <w:rFonts w:ascii="Arial" w:hAnsi="Arial" w:cs="Arial"/>
          <w:sz w:val="24"/>
          <w:szCs w:val="24"/>
        </w:rPr>
        <w:t>ser pessoa, perante a lei todos os cidadãos</w:t>
      </w:r>
      <w:proofErr w:type="gramEnd"/>
      <w:r w:rsidRPr="00E7735E">
        <w:rPr>
          <w:rFonts w:ascii="Arial" w:hAnsi="Arial" w:cs="Arial"/>
          <w:sz w:val="24"/>
          <w:szCs w:val="24"/>
        </w:rPr>
        <w:t xml:space="preserve"> são iguais e tem os mesmo direitos e também os mesmo deverem um com os outros. </w:t>
      </w:r>
    </w:p>
    <w:p w:rsidR="00503F9D" w:rsidRPr="00E7735E" w:rsidRDefault="00503F9D" w:rsidP="00D22D29">
      <w:pPr>
        <w:spacing w:line="360" w:lineRule="auto"/>
        <w:jc w:val="both"/>
        <w:rPr>
          <w:rFonts w:ascii="Arial" w:hAnsi="Arial" w:cs="Arial"/>
          <w:sz w:val="24"/>
          <w:szCs w:val="24"/>
        </w:rPr>
      </w:pPr>
      <w:r w:rsidRPr="00E7735E">
        <w:rPr>
          <w:rFonts w:ascii="Arial" w:hAnsi="Arial" w:cs="Arial"/>
          <w:sz w:val="24"/>
          <w:szCs w:val="24"/>
        </w:rPr>
        <w:tab/>
        <w:t xml:space="preserve">Antônio Cláudio da Costa Machado e Anna </w:t>
      </w:r>
      <w:proofErr w:type="spellStart"/>
      <w:r w:rsidRPr="00E7735E">
        <w:rPr>
          <w:rFonts w:ascii="Arial" w:hAnsi="Arial" w:cs="Arial"/>
          <w:sz w:val="24"/>
          <w:szCs w:val="24"/>
        </w:rPr>
        <w:t>Candida</w:t>
      </w:r>
      <w:proofErr w:type="spellEnd"/>
      <w:r w:rsidRPr="00E7735E">
        <w:rPr>
          <w:rFonts w:ascii="Arial" w:hAnsi="Arial" w:cs="Arial"/>
          <w:sz w:val="24"/>
          <w:szCs w:val="24"/>
        </w:rPr>
        <w:t xml:space="preserve"> da Cunha Ferraz nos diz o seguinte a respeito da dignidade da pessoa humana:</w:t>
      </w:r>
    </w:p>
    <w:p w:rsidR="00503F9D" w:rsidRPr="00E7735E" w:rsidRDefault="00503F9D" w:rsidP="00D22D29">
      <w:pPr>
        <w:spacing w:line="360" w:lineRule="auto"/>
        <w:jc w:val="both"/>
        <w:rPr>
          <w:rFonts w:ascii="Arial" w:hAnsi="Arial" w:cs="Arial"/>
          <w:sz w:val="24"/>
          <w:szCs w:val="24"/>
        </w:rPr>
      </w:pPr>
      <w:r w:rsidRPr="00E7735E">
        <w:rPr>
          <w:rFonts w:ascii="Arial" w:hAnsi="Arial" w:cs="Arial"/>
          <w:sz w:val="24"/>
          <w:szCs w:val="24"/>
        </w:rPr>
        <w:tab/>
        <w:t xml:space="preserve">A dignidade da pessoa humana é o valor-fonte de todos os direitos fundamentais. Esse valor, que se apresenta como fundamento e fim último de toda a ordem política, busca reconhecer não apenas que a pessoa é um sujeito de direito e créditos diante dessa ordem, mas que é um ser individual </w:t>
      </w:r>
      <w:r w:rsidR="006918CA" w:rsidRPr="00E7735E">
        <w:rPr>
          <w:rFonts w:ascii="Arial" w:hAnsi="Arial" w:cs="Arial"/>
          <w:sz w:val="24"/>
          <w:szCs w:val="24"/>
        </w:rPr>
        <w:t xml:space="preserve">e social ao mesmo tempo. No espaço privado, reino da satisfação das necessidades, a pessoa humana é indivíduo, isto é mostra-se voltada para a realização de suas necessidades </w:t>
      </w:r>
      <w:r w:rsidR="006918CA" w:rsidRPr="00E7735E">
        <w:rPr>
          <w:rFonts w:ascii="Arial" w:hAnsi="Arial" w:cs="Arial"/>
          <w:sz w:val="24"/>
          <w:szCs w:val="24"/>
        </w:rPr>
        <w:lastRenderedPageBreak/>
        <w:t xml:space="preserve">biológicas. Já no espaço público, a pessoa é um ser social, ou, como preferiu Aristóteles, o homem é um animal político, pois vive e morre na </w:t>
      </w:r>
      <w:r w:rsidR="006918CA" w:rsidRPr="00E7735E">
        <w:rPr>
          <w:rFonts w:ascii="Arial" w:hAnsi="Arial" w:cs="Arial"/>
          <w:i/>
          <w:sz w:val="24"/>
          <w:szCs w:val="24"/>
        </w:rPr>
        <w:t>polis</w:t>
      </w:r>
      <w:r w:rsidR="006918CA" w:rsidRPr="00E7735E">
        <w:rPr>
          <w:rFonts w:ascii="Arial" w:hAnsi="Arial" w:cs="Arial"/>
          <w:sz w:val="24"/>
          <w:szCs w:val="24"/>
        </w:rPr>
        <w:t xml:space="preserve"> – comunidade política.</w:t>
      </w:r>
      <w:proofErr w:type="gramStart"/>
      <w:r w:rsidR="003F602F" w:rsidRPr="00E7735E">
        <w:rPr>
          <w:rStyle w:val="Refdenotaderodap"/>
          <w:rFonts w:ascii="Arial" w:hAnsi="Arial" w:cs="Arial"/>
          <w:sz w:val="24"/>
          <w:szCs w:val="24"/>
        </w:rPr>
        <w:footnoteReference w:id="22"/>
      </w:r>
      <w:proofErr w:type="gramEnd"/>
    </w:p>
    <w:p w:rsidR="000564F7" w:rsidRPr="00E7735E" w:rsidRDefault="000564F7" w:rsidP="00D22D29">
      <w:pPr>
        <w:spacing w:line="360" w:lineRule="auto"/>
        <w:jc w:val="both"/>
        <w:rPr>
          <w:rFonts w:ascii="Arial" w:hAnsi="Arial" w:cs="Arial"/>
          <w:sz w:val="24"/>
          <w:szCs w:val="24"/>
        </w:rPr>
      </w:pPr>
      <w:r w:rsidRPr="00E7735E">
        <w:rPr>
          <w:rFonts w:ascii="Arial" w:hAnsi="Arial" w:cs="Arial"/>
          <w:sz w:val="24"/>
          <w:szCs w:val="24"/>
        </w:rPr>
        <w:tab/>
        <w:t>O verdadeiro sentido da dignidade da pessoa humana começou a ter suas bases no Direito após a Segunda Guerra Mundial (1939-1945). Naquele momento, ocorreram muitas atrocidades no decorrer das batalhas, experimentos com seres humanos foram realizados com grande frequência e bombas de destruição em massa foram testadas, aprimoradas e utilizadas. Esses eventos com finalidades terríveis abriram o caminho para ideias de proteção da pessoa humana, que vieram no pós-guerra e foram se fortalecendo aos poucos, sendo implementadas nos diversos países de forma lenta e gradual.</w:t>
      </w:r>
      <w:proofErr w:type="gramStart"/>
      <w:r w:rsidR="006071FF" w:rsidRPr="00E7735E">
        <w:rPr>
          <w:rStyle w:val="Refdenotaderodap"/>
          <w:rFonts w:ascii="Arial" w:hAnsi="Arial" w:cs="Arial"/>
          <w:sz w:val="24"/>
          <w:szCs w:val="24"/>
        </w:rPr>
        <w:footnoteReference w:id="23"/>
      </w:r>
      <w:proofErr w:type="gramEnd"/>
      <w:r w:rsidR="006071FF" w:rsidRPr="00E7735E">
        <w:rPr>
          <w:rFonts w:ascii="Arial" w:hAnsi="Arial" w:cs="Arial"/>
          <w:sz w:val="24"/>
          <w:szCs w:val="24"/>
        </w:rPr>
        <w:t xml:space="preserve"> </w:t>
      </w:r>
    </w:p>
    <w:p w:rsidR="000564F7" w:rsidRPr="00E7735E" w:rsidRDefault="000564F7" w:rsidP="00D22D29">
      <w:pPr>
        <w:spacing w:line="360" w:lineRule="auto"/>
        <w:jc w:val="both"/>
        <w:rPr>
          <w:rFonts w:ascii="Arial" w:hAnsi="Arial" w:cs="Arial"/>
          <w:sz w:val="24"/>
          <w:szCs w:val="24"/>
        </w:rPr>
      </w:pPr>
      <w:r w:rsidRPr="00E7735E">
        <w:rPr>
          <w:rFonts w:ascii="Arial" w:hAnsi="Arial" w:cs="Arial"/>
          <w:sz w:val="24"/>
          <w:szCs w:val="24"/>
        </w:rPr>
        <w:tab/>
      </w:r>
      <w:r w:rsidR="00163816" w:rsidRPr="00E7735E">
        <w:rPr>
          <w:rFonts w:ascii="Arial" w:hAnsi="Arial" w:cs="Arial"/>
          <w:sz w:val="24"/>
          <w:szCs w:val="24"/>
        </w:rPr>
        <w:t>A definição do verdadeiro sentido de dignidade da pessoa humana encontra-se em processo de evolução e, neste contexto cultural, exigirá profundas reflexões sobre o tema. Tanto a ciência médica como a jurídica terão por obrigação o enfrentamento dessa</w:t>
      </w:r>
      <w:proofErr w:type="gramStart"/>
      <w:r w:rsidR="00163816" w:rsidRPr="00E7735E">
        <w:rPr>
          <w:rFonts w:ascii="Arial" w:hAnsi="Arial" w:cs="Arial"/>
          <w:sz w:val="24"/>
          <w:szCs w:val="24"/>
        </w:rPr>
        <w:t xml:space="preserve">  </w:t>
      </w:r>
      <w:proofErr w:type="gramEnd"/>
      <w:r w:rsidR="00163816" w:rsidRPr="00E7735E">
        <w:rPr>
          <w:rFonts w:ascii="Arial" w:hAnsi="Arial" w:cs="Arial"/>
          <w:sz w:val="24"/>
          <w:szCs w:val="24"/>
        </w:rPr>
        <w:t xml:space="preserve">questão, na busca de um consenso sobre a real dimensão do conceito de dignidade da pessoa humana, assim como do momento exato do início e do fim da vida. Podemos resumir essa necessidade nas palavras de </w:t>
      </w:r>
      <w:proofErr w:type="spellStart"/>
      <w:r w:rsidR="00163816" w:rsidRPr="00E7735E">
        <w:rPr>
          <w:rFonts w:ascii="Arial" w:hAnsi="Arial" w:cs="Arial"/>
          <w:sz w:val="24"/>
          <w:szCs w:val="24"/>
        </w:rPr>
        <w:t>Tomazevícius</w:t>
      </w:r>
      <w:proofErr w:type="spellEnd"/>
      <w:r w:rsidR="00163816" w:rsidRPr="00E7735E">
        <w:rPr>
          <w:rFonts w:ascii="Arial" w:hAnsi="Arial" w:cs="Arial"/>
          <w:sz w:val="24"/>
          <w:szCs w:val="24"/>
        </w:rPr>
        <w:t xml:space="preserve">, </w:t>
      </w:r>
      <w:r w:rsidR="0060502D" w:rsidRPr="00E7735E">
        <w:rPr>
          <w:rFonts w:ascii="Arial" w:hAnsi="Arial" w:cs="Arial"/>
          <w:sz w:val="24"/>
          <w:szCs w:val="24"/>
        </w:rPr>
        <w:t>“[...] o avanço da Medicina traz novos desafios na interpretação destas normas, que exigiram não só do direito Penal, mas também do direito Civil, a produção de uma decisão para conflitos que envolvem o início e o fim da vida humana”.</w:t>
      </w:r>
      <w:proofErr w:type="gramStart"/>
      <w:r w:rsidR="006071FF" w:rsidRPr="00E7735E">
        <w:rPr>
          <w:rStyle w:val="Refdenotaderodap"/>
          <w:rFonts w:ascii="Arial" w:hAnsi="Arial" w:cs="Arial"/>
          <w:sz w:val="24"/>
          <w:szCs w:val="24"/>
        </w:rPr>
        <w:footnoteReference w:id="24"/>
      </w:r>
      <w:proofErr w:type="gramEnd"/>
      <w:r w:rsidR="006071FF" w:rsidRPr="00E7735E">
        <w:rPr>
          <w:rFonts w:ascii="Arial" w:hAnsi="Arial" w:cs="Arial"/>
          <w:sz w:val="24"/>
          <w:szCs w:val="24"/>
        </w:rPr>
        <w:t xml:space="preserve"> </w:t>
      </w:r>
    </w:p>
    <w:p w:rsidR="00FC6C3F" w:rsidRPr="00E7735E" w:rsidRDefault="00FC6C3F" w:rsidP="00D22D29">
      <w:pPr>
        <w:spacing w:line="360" w:lineRule="auto"/>
        <w:jc w:val="both"/>
        <w:rPr>
          <w:rFonts w:ascii="Arial" w:hAnsi="Arial" w:cs="Arial"/>
          <w:sz w:val="24"/>
          <w:szCs w:val="24"/>
        </w:rPr>
      </w:pPr>
      <w:r w:rsidRPr="00E7735E">
        <w:rPr>
          <w:rFonts w:ascii="Arial" w:hAnsi="Arial" w:cs="Arial"/>
          <w:sz w:val="24"/>
          <w:szCs w:val="24"/>
        </w:rPr>
        <w:tab/>
        <w:t xml:space="preserve">A dignidade da pessoa humana é considerada, juntamente com os valores da soberania, da cidadania, do pluralismo político e os valores sociais do trabalho e da livre-iniciativa, o fundamento do Estado Democrático de Direito brasileiro (constituição, art. 1º, inc. III). Contudo, pode-se entender que o valor da dignidade da pessoa humana deve ser considerado </w:t>
      </w:r>
      <w:r w:rsidR="00653E77" w:rsidRPr="00E7735E">
        <w:rPr>
          <w:rFonts w:ascii="Arial" w:hAnsi="Arial" w:cs="Arial"/>
          <w:sz w:val="24"/>
          <w:szCs w:val="24"/>
        </w:rPr>
        <w:t xml:space="preserve">o principio fundamental do Estado e da Constituição, abrangendo todos os demais princípios e direitos fundamentais, uma vez que remete às exigências e necessidades humanas consideradas básicas e </w:t>
      </w:r>
      <w:r w:rsidR="00653E77" w:rsidRPr="00E7735E">
        <w:rPr>
          <w:rFonts w:ascii="Arial" w:hAnsi="Arial" w:cs="Arial"/>
          <w:sz w:val="24"/>
          <w:szCs w:val="24"/>
        </w:rPr>
        <w:lastRenderedPageBreak/>
        <w:t>mais relevantes. Essa compreensão pode inclusive justificar a ausência da dignidade, fundamento do Estado, do preâmbulo da Constituição: ela ali estaria de forma implícita, pressuposto, englobando todos os valores supremos proclamados.</w:t>
      </w:r>
      <w:proofErr w:type="gramStart"/>
      <w:r w:rsidR="006071FF" w:rsidRPr="00E7735E">
        <w:rPr>
          <w:rStyle w:val="Refdenotaderodap"/>
          <w:rFonts w:ascii="Arial" w:hAnsi="Arial" w:cs="Arial"/>
          <w:sz w:val="24"/>
          <w:szCs w:val="24"/>
        </w:rPr>
        <w:footnoteReference w:id="25"/>
      </w:r>
      <w:proofErr w:type="gramEnd"/>
    </w:p>
    <w:p w:rsidR="009B1242" w:rsidRPr="00E7735E" w:rsidRDefault="00056B60" w:rsidP="00D22D29">
      <w:pPr>
        <w:spacing w:line="360" w:lineRule="auto"/>
        <w:jc w:val="both"/>
        <w:rPr>
          <w:rFonts w:ascii="Arial" w:hAnsi="Arial" w:cs="Arial"/>
          <w:sz w:val="24"/>
          <w:szCs w:val="24"/>
        </w:rPr>
      </w:pPr>
      <w:r w:rsidRPr="00E7735E">
        <w:rPr>
          <w:rFonts w:ascii="Arial" w:hAnsi="Arial" w:cs="Arial"/>
          <w:sz w:val="24"/>
          <w:szCs w:val="24"/>
        </w:rPr>
        <w:tab/>
      </w:r>
      <w:r w:rsidR="009B1242" w:rsidRPr="00E7735E">
        <w:rPr>
          <w:rFonts w:ascii="Arial" w:hAnsi="Arial" w:cs="Arial"/>
          <w:sz w:val="24"/>
          <w:szCs w:val="24"/>
        </w:rPr>
        <w:t>A dignidade traz em si grande força moral e jurídica, capaz de seduzir o espírito e angariar adesão quase unanime. Tal fato, todavia, não minimiza a circunstância de que se trata de uma ideia polissêmica, que funciona, de certa maneira como um espelho: cada um projeta nela a sua própria imagem de dignidade. E, muito embora não seja possível nem desejável reduzi-la a um conceito fechado e plenamente determinado, não se pode escapar da necessidade de lhe atribuir sentidos mínimos. Onde não há consenso, impõem-se escolhas justificadas e convenções terminológicas.</w:t>
      </w:r>
      <w:proofErr w:type="gramStart"/>
      <w:r w:rsidR="006071FF" w:rsidRPr="00E7735E">
        <w:rPr>
          <w:rStyle w:val="Refdenotaderodap"/>
          <w:rFonts w:ascii="Arial" w:hAnsi="Arial" w:cs="Arial"/>
          <w:sz w:val="24"/>
          <w:szCs w:val="24"/>
        </w:rPr>
        <w:footnoteReference w:id="26"/>
      </w:r>
      <w:proofErr w:type="gramEnd"/>
      <w:r w:rsidR="009B1242" w:rsidRPr="00E7735E">
        <w:rPr>
          <w:rFonts w:ascii="Arial" w:hAnsi="Arial" w:cs="Arial"/>
          <w:sz w:val="24"/>
          <w:szCs w:val="24"/>
        </w:rPr>
        <w:t xml:space="preserve"> </w:t>
      </w:r>
    </w:p>
    <w:p w:rsidR="000C7F0E" w:rsidRPr="00E7735E" w:rsidRDefault="000C7F0E" w:rsidP="00D22D29">
      <w:pPr>
        <w:spacing w:line="360" w:lineRule="auto"/>
        <w:jc w:val="both"/>
        <w:rPr>
          <w:rFonts w:ascii="Arial" w:hAnsi="Arial" w:cs="Arial"/>
          <w:sz w:val="24"/>
          <w:szCs w:val="24"/>
        </w:rPr>
      </w:pPr>
      <w:r w:rsidRPr="00E7735E">
        <w:rPr>
          <w:rFonts w:ascii="Arial" w:hAnsi="Arial" w:cs="Arial"/>
          <w:sz w:val="24"/>
          <w:szCs w:val="24"/>
        </w:rPr>
        <w:tab/>
        <w:t xml:space="preserve">Luiz Roberto Barroso e Letícia de Campos Velho </w:t>
      </w:r>
      <w:proofErr w:type="spellStart"/>
      <w:r w:rsidRPr="00E7735E">
        <w:rPr>
          <w:rFonts w:ascii="Arial" w:hAnsi="Arial" w:cs="Arial"/>
          <w:sz w:val="24"/>
          <w:szCs w:val="24"/>
        </w:rPr>
        <w:t>Martel</w:t>
      </w:r>
      <w:proofErr w:type="spellEnd"/>
      <w:r w:rsidRPr="00E7735E">
        <w:rPr>
          <w:rFonts w:ascii="Arial" w:hAnsi="Arial" w:cs="Arial"/>
          <w:sz w:val="24"/>
          <w:szCs w:val="24"/>
        </w:rPr>
        <w:t xml:space="preserve"> eles nos trazem outra forma de como a dignidade da pessoa humana funciona: A dignidade da pessoa humana vem inscrita na Constituição brasileira como um dos </w:t>
      </w:r>
      <w:r w:rsidRPr="00E7735E">
        <w:rPr>
          <w:rFonts w:ascii="Arial" w:hAnsi="Arial" w:cs="Arial"/>
          <w:i/>
          <w:sz w:val="24"/>
          <w:szCs w:val="24"/>
        </w:rPr>
        <w:t>fundamentos</w:t>
      </w:r>
      <w:r w:rsidRPr="00E7735E">
        <w:rPr>
          <w:rFonts w:ascii="Arial" w:hAnsi="Arial" w:cs="Arial"/>
          <w:sz w:val="24"/>
          <w:szCs w:val="24"/>
        </w:rPr>
        <w:t xml:space="preserve"> da República (art. 1º III). Funciona, assim, como fator de legitimação das ações estatais e vetor de interpretação da legislação em geral. Na sua expressão mais essencial, dignidade significa que toda pessoa é um fim em si mesmo, consoante uma das enunciações do imperativo categórico kantiano. A vida de qualquer ser humano tem uma valia intrínseca, objetivo. Ninguém existe no mundo para atender os propósitos de outra pessoa ou para servir a metas coletivas da sociedade.</w:t>
      </w:r>
      <w:proofErr w:type="gramStart"/>
      <w:r w:rsidR="001A289D" w:rsidRPr="00E7735E">
        <w:rPr>
          <w:rStyle w:val="Refdenotaderodap"/>
          <w:rFonts w:ascii="Arial" w:hAnsi="Arial" w:cs="Arial"/>
          <w:sz w:val="24"/>
          <w:szCs w:val="24"/>
        </w:rPr>
        <w:footnoteReference w:id="27"/>
      </w:r>
      <w:proofErr w:type="gramEnd"/>
      <w:r w:rsidR="001A289D" w:rsidRPr="00E7735E">
        <w:rPr>
          <w:rFonts w:ascii="Arial" w:hAnsi="Arial" w:cs="Arial"/>
          <w:sz w:val="24"/>
          <w:szCs w:val="24"/>
        </w:rPr>
        <w:t xml:space="preserve"> </w:t>
      </w:r>
    </w:p>
    <w:p w:rsidR="000C7F0E" w:rsidRPr="00E7735E" w:rsidRDefault="000C7F0E" w:rsidP="00D22D29">
      <w:pPr>
        <w:spacing w:line="360" w:lineRule="auto"/>
        <w:jc w:val="both"/>
        <w:rPr>
          <w:rFonts w:ascii="Arial" w:hAnsi="Arial" w:cs="Arial"/>
          <w:sz w:val="24"/>
          <w:szCs w:val="24"/>
        </w:rPr>
      </w:pPr>
      <w:r w:rsidRPr="00E7735E">
        <w:rPr>
          <w:rFonts w:ascii="Arial" w:hAnsi="Arial" w:cs="Arial"/>
          <w:sz w:val="24"/>
          <w:szCs w:val="24"/>
        </w:rPr>
        <w:tab/>
        <w:t xml:space="preserve">Eles ainda trazem outra expressão a respeito da dignidade da pessoa humana que é a responsabilidade de cada um por sua própria vida, pela determinação de seus valores e objetivos. Como regra geral, as decisões cruciais na vida de uma pessoa </w:t>
      </w:r>
      <w:r w:rsidR="008844CC" w:rsidRPr="00E7735E">
        <w:rPr>
          <w:rFonts w:ascii="Arial" w:hAnsi="Arial" w:cs="Arial"/>
          <w:sz w:val="24"/>
          <w:szCs w:val="24"/>
        </w:rPr>
        <w:t xml:space="preserve">não devem ser impostas por uma vontade externa a ela. No mundo contemporâneo, a dignidade humana tornou-se o centro axiológico dos </w:t>
      </w:r>
      <w:r w:rsidR="008844CC" w:rsidRPr="00E7735E">
        <w:rPr>
          <w:rFonts w:ascii="Arial" w:hAnsi="Arial" w:cs="Arial"/>
          <w:sz w:val="24"/>
          <w:szCs w:val="24"/>
        </w:rPr>
        <w:lastRenderedPageBreak/>
        <w:t>sistemas jurídicos, a fonte dos direitos materiais fundamentais, o núcleo essencial de cada um deles.</w:t>
      </w:r>
      <w:proofErr w:type="gramStart"/>
      <w:r w:rsidR="001A289D" w:rsidRPr="00E7735E">
        <w:rPr>
          <w:rStyle w:val="Refdenotaderodap"/>
          <w:rFonts w:ascii="Arial" w:hAnsi="Arial" w:cs="Arial"/>
          <w:sz w:val="24"/>
          <w:szCs w:val="24"/>
        </w:rPr>
        <w:footnoteReference w:id="28"/>
      </w:r>
      <w:proofErr w:type="gramEnd"/>
    </w:p>
    <w:p w:rsidR="00B532EC" w:rsidRPr="00E7735E" w:rsidRDefault="00B532EC" w:rsidP="00D22D29">
      <w:pPr>
        <w:spacing w:line="360" w:lineRule="auto"/>
        <w:jc w:val="both"/>
        <w:rPr>
          <w:rFonts w:ascii="Arial" w:hAnsi="Arial" w:cs="Arial"/>
          <w:sz w:val="24"/>
          <w:szCs w:val="24"/>
        </w:rPr>
      </w:pPr>
      <w:r w:rsidRPr="00E7735E">
        <w:rPr>
          <w:rFonts w:ascii="Arial" w:hAnsi="Arial" w:cs="Arial"/>
          <w:sz w:val="24"/>
          <w:szCs w:val="24"/>
        </w:rPr>
        <w:tab/>
        <w:t xml:space="preserve">A ciência entende que a pessoa humana é como </w:t>
      </w:r>
      <w:proofErr w:type="gramStart"/>
      <w:r w:rsidRPr="00E7735E">
        <w:rPr>
          <w:rFonts w:ascii="Arial" w:hAnsi="Arial" w:cs="Arial"/>
          <w:sz w:val="24"/>
          <w:szCs w:val="24"/>
        </w:rPr>
        <w:t>uma outra</w:t>
      </w:r>
      <w:proofErr w:type="gramEnd"/>
      <w:r w:rsidRPr="00E7735E">
        <w:rPr>
          <w:rFonts w:ascii="Arial" w:hAnsi="Arial" w:cs="Arial"/>
          <w:sz w:val="24"/>
          <w:szCs w:val="24"/>
        </w:rPr>
        <w:t xml:space="preserve"> variância como uma integridade.</w:t>
      </w:r>
    </w:p>
    <w:p w:rsidR="00D25075" w:rsidRPr="00E7735E" w:rsidRDefault="00B532EC" w:rsidP="00D22D29">
      <w:pPr>
        <w:spacing w:line="360" w:lineRule="auto"/>
        <w:jc w:val="both"/>
        <w:rPr>
          <w:rFonts w:ascii="Arial" w:hAnsi="Arial" w:cs="Arial"/>
          <w:sz w:val="24"/>
          <w:szCs w:val="24"/>
        </w:rPr>
      </w:pPr>
      <w:r w:rsidRPr="00E7735E">
        <w:rPr>
          <w:rFonts w:ascii="Arial" w:hAnsi="Arial" w:cs="Arial"/>
          <w:sz w:val="24"/>
          <w:szCs w:val="24"/>
        </w:rPr>
        <w:tab/>
        <w:t xml:space="preserve">O direito a uma dignidade humana é adquirido assim que a pessoa nasce e isso é defendido pelo Estado através de sua Constituição, e é uma proteção para cada pessoa pelo tanto pelo lado do Estado como de outras pessoas que possam querer vir descriminar </w:t>
      </w:r>
      <w:r w:rsidR="00C738BE" w:rsidRPr="00E7735E">
        <w:rPr>
          <w:rFonts w:ascii="Arial" w:hAnsi="Arial" w:cs="Arial"/>
          <w:sz w:val="24"/>
          <w:szCs w:val="24"/>
        </w:rPr>
        <w:t>tanto pela cor, raça, religião, opinião sexual entre outros,</w:t>
      </w:r>
      <w:r w:rsidR="00056B60" w:rsidRPr="00E7735E">
        <w:rPr>
          <w:rFonts w:ascii="Arial" w:hAnsi="Arial" w:cs="Arial"/>
          <w:sz w:val="24"/>
          <w:szCs w:val="24"/>
        </w:rPr>
        <w:t xml:space="preserve"> desta forma se bus</w:t>
      </w:r>
      <w:r w:rsidR="00762BD1" w:rsidRPr="00E7735E">
        <w:rPr>
          <w:rFonts w:ascii="Arial" w:hAnsi="Arial" w:cs="Arial"/>
          <w:sz w:val="24"/>
          <w:szCs w:val="24"/>
        </w:rPr>
        <w:t xml:space="preserve">ca impedir que o ser humano </w:t>
      </w:r>
      <w:proofErr w:type="spellStart"/>
      <w:r w:rsidR="00762BD1" w:rsidRPr="00E7735E">
        <w:rPr>
          <w:rFonts w:ascii="Arial" w:hAnsi="Arial" w:cs="Arial"/>
          <w:sz w:val="24"/>
          <w:szCs w:val="24"/>
        </w:rPr>
        <w:t>sejá</w:t>
      </w:r>
      <w:proofErr w:type="spellEnd"/>
      <w:r w:rsidR="00056B60" w:rsidRPr="00E7735E">
        <w:rPr>
          <w:rFonts w:ascii="Arial" w:hAnsi="Arial" w:cs="Arial"/>
          <w:sz w:val="24"/>
          <w:szCs w:val="24"/>
        </w:rPr>
        <w:t xml:space="preserve"> alvo não só de situações desumanas ou degradantes, mas também lhe garantir o direito de acesso a condições existenciais mínimas que uma pessoa tem direito.</w:t>
      </w:r>
    </w:p>
    <w:p w:rsidR="00D25075" w:rsidRPr="00E7735E" w:rsidRDefault="00D25075" w:rsidP="00D22D29">
      <w:pPr>
        <w:spacing w:line="360" w:lineRule="auto"/>
        <w:jc w:val="both"/>
        <w:rPr>
          <w:rFonts w:ascii="Arial" w:hAnsi="Arial" w:cs="Arial"/>
          <w:sz w:val="24"/>
          <w:szCs w:val="24"/>
        </w:rPr>
      </w:pPr>
      <w:r w:rsidRPr="00E7735E">
        <w:rPr>
          <w:rFonts w:ascii="Arial" w:hAnsi="Arial" w:cs="Arial"/>
          <w:sz w:val="24"/>
          <w:szCs w:val="24"/>
        </w:rPr>
        <w:tab/>
        <w:t xml:space="preserve">Maria de Fátima Freire de Sá e Diogo </w:t>
      </w:r>
      <w:proofErr w:type="spellStart"/>
      <w:r w:rsidRPr="00E7735E">
        <w:rPr>
          <w:rFonts w:ascii="Arial" w:hAnsi="Arial" w:cs="Arial"/>
          <w:sz w:val="24"/>
          <w:szCs w:val="24"/>
        </w:rPr>
        <w:t>Luna</w:t>
      </w:r>
      <w:proofErr w:type="spellEnd"/>
      <w:r w:rsidRPr="00E7735E">
        <w:rPr>
          <w:rFonts w:ascii="Arial" w:hAnsi="Arial" w:cs="Arial"/>
          <w:sz w:val="24"/>
          <w:szCs w:val="24"/>
        </w:rPr>
        <w:t xml:space="preserve"> eles no dizem o seguinte a respeito da </w:t>
      </w:r>
      <w:r w:rsidR="006922AC" w:rsidRPr="00E7735E">
        <w:rPr>
          <w:rFonts w:ascii="Arial" w:hAnsi="Arial" w:cs="Arial"/>
          <w:sz w:val="24"/>
          <w:szCs w:val="24"/>
        </w:rPr>
        <w:t>dignidade da pessoa humana, eles falam que ela tem aplicação tão somente em um contexto de liberdade e igualdade, isto é, em um procedimento garantidor de iguais liberdades fundamentais. Dignidade humana, pois, deve ser compreendida como algo que não se pode possuir por natureza, mas que decorre da inserção do indivíduo humano em uma esfera de relações, na qual os vínculos interpessoais favorecem o seu reconhecimento enquanto pessoa, efetivamente, livre e igual, capaz de construir e afirmar a sua p</w:t>
      </w:r>
      <w:r w:rsidR="002A2E86" w:rsidRPr="00E7735E">
        <w:rPr>
          <w:rFonts w:ascii="Arial" w:hAnsi="Arial" w:cs="Arial"/>
          <w:sz w:val="24"/>
          <w:szCs w:val="24"/>
        </w:rPr>
        <w:t>essoalidade.</w:t>
      </w:r>
      <w:proofErr w:type="gramStart"/>
      <w:r w:rsidR="001A289D" w:rsidRPr="00E7735E">
        <w:rPr>
          <w:rStyle w:val="Refdenotaderodap"/>
          <w:rFonts w:ascii="Arial" w:hAnsi="Arial" w:cs="Arial"/>
          <w:sz w:val="24"/>
          <w:szCs w:val="24"/>
        </w:rPr>
        <w:footnoteReference w:id="29"/>
      </w:r>
      <w:proofErr w:type="gramEnd"/>
      <w:r w:rsidR="002A2E86" w:rsidRPr="00E7735E">
        <w:rPr>
          <w:rFonts w:ascii="Arial" w:hAnsi="Arial" w:cs="Arial"/>
          <w:sz w:val="24"/>
          <w:szCs w:val="24"/>
        </w:rPr>
        <w:t xml:space="preserve"> </w:t>
      </w:r>
    </w:p>
    <w:p w:rsidR="005B7200" w:rsidRPr="00E7735E" w:rsidRDefault="00897B34" w:rsidP="00D22D29">
      <w:pPr>
        <w:spacing w:line="360" w:lineRule="auto"/>
        <w:jc w:val="both"/>
        <w:rPr>
          <w:rFonts w:ascii="Arial" w:hAnsi="Arial" w:cs="Arial"/>
          <w:sz w:val="24"/>
          <w:szCs w:val="24"/>
        </w:rPr>
      </w:pPr>
      <w:r w:rsidRPr="00E7735E">
        <w:rPr>
          <w:rFonts w:ascii="Arial" w:hAnsi="Arial" w:cs="Arial"/>
          <w:sz w:val="24"/>
          <w:szCs w:val="24"/>
        </w:rPr>
        <w:tab/>
        <w:t xml:space="preserve">A dignidade da pessoa humana é tutelada tanto na esfera pública quanto na privada, afigurando-se esta última, construção recente, </w:t>
      </w:r>
      <w:proofErr w:type="gramStart"/>
      <w:r w:rsidRPr="00E7735E">
        <w:rPr>
          <w:rFonts w:ascii="Arial" w:hAnsi="Arial" w:cs="Arial"/>
          <w:sz w:val="24"/>
          <w:szCs w:val="24"/>
        </w:rPr>
        <w:t>fruto</w:t>
      </w:r>
      <w:proofErr w:type="gramEnd"/>
      <w:r w:rsidRPr="00E7735E">
        <w:rPr>
          <w:rFonts w:ascii="Arial" w:hAnsi="Arial" w:cs="Arial"/>
          <w:sz w:val="24"/>
          <w:szCs w:val="24"/>
        </w:rPr>
        <w:t xml:space="preserve"> de elaborações doutrinárias germânicas e francesa da segunda metade do século XIX, sendo correto dizer que “por direitos de personalidades entendem-se as faculdades jurídicas cujo objeto são os diversos aspectos da própria pessoa do sujeito, bem assim da sua projeção essencial no mundo exterior”.</w:t>
      </w:r>
      <w:r w:rsidR="001A289D" w:rsidRPr="00E7735E">
        <w:rPr>
          <w:rStyle w:val="Refdenotaderodap"/>
          <w:rFonts w:ascii="Arial" w:hAnsi="Arial" w:cs="Arial"/>
          <w:sz w:val="24"/>
          <w:szCs w:val="24"/>
        </w:rPr>
        <w:footnoteReference w:id="30"/>
      </w:r>
    </w:p>
    <w:p w:rsidR="005B7200" w:rsidRPr="00E7735E" w:rsidRDefault="005B7200" w:rsidP="00D22D29">
      <w:pPr>
        <w:spacing w:line="360" w:lineRule="auto"/>
        <w:jc w:val="both"/>
        <w:rPr>
          <w:rFonts w:ascii="Arial" w:hAnsi="Arial" w:cs="Arial"/>
          <w:sz w:val="24"/>
          <w:szCs w:val="24"/>
        </w:rPr>
      </w:pPr>
      <w:r w:rsidRPr="00E7735E">
        <w:rPr>
          <w:rFonts w:ascii="Arial" w:hAnsi="Arial" w:cs="Arial"/>
          <w:sz w:val="24"/>
          <w:szCs w:val="24"/>
        </w:rPr>
        <w:lastRenderedPageBreak/>
        <w:tab/>
        <w:t xml:space="preserve">A dignidade da pessoa humana é um valor do paciente, sendo assim um fruto de sua autonomia de vontade, ficando em prol </w:t>
      </w:r>
      <w:r w:rsidR="00762BD1" w:rsidRPr="00E7735E">
        <w:rPr>
          <w:rFonts w:ascii="Arial" w:hAnsi="Arial" w:cs="Arial"/>
          <w:sz w:val="24"/>
          <w:szCs w:val="24"/>
        </w:rPr>
        <w:t>de o paciente interpretar</w:t>
      </w:r>
      <w:r w:rsidRPr="00E7735E">
        <w:rPr>
          <w:rFonts w:ascii="Arial" w:hAnsi="Arial" w:cs="Arial"/>
          <w:sz w:val="24"/>
          <w:szCs w:val="24"/>
        </w:rPr>
        <w:t xml:space="preserve"> suas lesões e achar se aquela ação que ele pretende fere ou não a sua dignidade.</w:t>
      </w:r>
    </w:p>
    <w:p w:rsidR="001E56C1" w:rsidRPr="00E7735E" w:rsidRDefault="001E56C1" w:rsidP="00D22D29">
      <w:pPr>
        <w:spacing w:line="360" w:lineRule="auto"/>
        <w:jc w:val="both"/>
        <w:rPr>
          <w:rFonts w:ascii="Arial" w:hAnsi="Arial" w:cs="Arial"/>
          <w:sz w:val="24"/>
          <w:szCs w:val="24"/>
        </w:rPr>
      </w:pPr>
    </w:p>
    <w:p w:rsidR="001E56C1" w:rsidRPr="00E7735E" w:rsidRDefault="00D76F4C" w:rsidP="00D22D29">
      <w:pPr>
        <w:spacing w:line="360" w:lineRule="auto"/>
        <w:jc w:val="both"/>
        <w:rPr>
          <w:rFonts w:ascii="Arial" w:hAnsi="Arial" w:cs="Arial"/>
          <w:b/>
          <w:sz w:val="24"/>
          <w:szCs w:val="24"/>
        </w:rPr>
      </w:pPr>
      <w:r>
        <w:rPr>
          <w:rFonts w:ascii="Arial" w:hAnsi="Arial" w:cs="Arial"/>
          <w:b/>
          <w:sz w:val="24"/>
          <w:szCs w:val="24"/>
        </w:rPr>
        <w:t>2.2. Direito a Vida</w:t>
      </w:r>
    </w:p>
    <w:p w:rsidR="00D62B09" w:rsidRPr="00E7735E" w:rsidRDefault="00D62B09" w:rsidP="00D22D29">
      <w:pPr>
        <w:spacing w:line="360" w:lineRule="auto"/>
        <w:jc w:val="both"/>
        <w:rPr>
          <w:rFonts w:ascii="Arial" w:hAnsi="Arial" w:cs="Arial"/>
          <w:b/>
          <w:sz w:val="24"/>
          <w:szCs w:val="24"/>
        </w:rPr>
      </w:pPr>
    </w:p>
    <w:p w:rsidR="00CE43D1" w:rsidRPr="00E7735E" w:rsidRDefault="001E56C1" w:rsidP="00D22D29">
      <w:pPr>
        <w:spacing w:line="360" w:lineRule="auto"/>
        <w:jc w:val="both"/>
        <w:rPr>
          <w:rFonts w:ascii="Arial" w:hAnsi="Arial" w:cs="Arial"/>
          <w:sz w:val="24"/>
          <w:szCs w:val="24"/>
        </w:rPr>
      </w:pPr>
      <w:r w:rsidRPr="00E7735E">
        <w:rPr>
          <w:rFonts w:ascii="Arial" w:hAnsi="Arial" w:cs="Arial"/>
          <w:b/>
          <w:sz w:val="24"/>
          <w:szCs w:val="24"/>
        </w:rPr>
        <w:tab/>
      </w:r>
      <w:r w:rsidR="00CE43D1" w:rsidRPr="00E7735E">
        <w:rPr>
          <w:rFonts w:ascii="Arial" w:hAnsi="Arial" w:cs="Arial"/>
          <w:sz w:val="24"/>
          <w:szCs w:val="24"/>
        </w:rPr>
        <w:t>Dentro da</w:t>
      </w:r>
      <w:r w:rsidRPr="00E7735E">
        <w:rPr>
          <w:rFonts w:ascii="Arial" w:hAnsi="Arial" w:cs="Arial"/>
          <w:sz w:val="24"/>
          <w:szCs w:val="24"/>
        </w:rPr>
        <w:t xml:space="preserve"> nossa</w:t>
      </w:r>
      <w:r w:rsidR="00CE43D1" w:rsidRPr="00E7735E">
        <w:rPr>
          <w:rFonts w:ascii="Arial" w:hAnsi="Arial" w:cs="Arial"/>
          <w:sz w:val="24"/>
          <w:szCs w:val="24"/>
        </w:rPr>
        <w:t xml:space="preserve"> legislação temos assegurando o direito à vida, afirmação essa que é consagrada dentro do nosso ordenamento jurídico, por ser o alicerce fundamental de qualquer prerrogativa jurídica da pessoa, razão pela qual o Estado resguarda a vida humana, desde a</w:t>
      </w:r>
      <w:r w:rsidR="001A289D" w:rsidRPr="00E7735E">
        <w:rPr>
          <w:rFonts w:ascii="Arial" w:hAnsi="Arial" w:cs="Arial"/>
          <w:sz w:val="24"/>
          <w:szCs w:val="24"/>
        </w:rPr>
        <w:t xml:space="preserve"> </w:t>
      </w:r>
      <w:r w:rsidR="00CE43D1" w:rsidRPr="00E7735E">
        <w:rPr>
          <w:rFonts w:ascii="Arial" w:hAnsi="Arial" w:cs="Arial"/>
          <w:sz w:val="24"/>
          <w:szCs w:val="24"/>
        </w:rPr>
        <w:t>sua fertilização no útero ate a sua morte.</w:t>
      </w:r>
    </w:p>
    <w:p w:rsidR="00CE43D1" w:rsidRPr="00E7735E" w:rsidRDefault="001E56C1" w:rsidP="00D22D29">
      <w:pPr>
        <w:spacing w:line="360" w:lineRule="auto"/>
        <w:jc w:val="both"/>
        <w:rPr>
          <w:rFonts w:ascii="Arial" w:hAnsi="Arial" w:cs="Arial"/>
          <w:sz w:val="24"/>
          <w:szCs w:val="24"/>
        </w:rPr>
      </w:pPr>
      <w:r w:rsidRPr="00E7735E">
        <w:rPr>
          <w:rFonts w:ascii="Arial" w:hAnsi="Arial" w:cs="Arial"/>
          <w:sz w:val="24"/>
          <w:szCs w:val="24"/>
        </w:rPr>
        <w:tab/>
        <w:t>A Constituição Federal garante que todos são iguais perante a lei, sem distinção de qualquer natureza, garantindo-se aos brasileiros e aos estrangeiros residentes no País a inviolabilidade do direito a vida, à liberdade, à igualdade, à segurança e à propriedade. O direito à vida é o mais fundamental de todos os direitos, já que se constitui em pré-requisito à existência e exercícios de todos os demais direitos.</w:t>
      </w:r>
      <w:proofErr w:type="gramStart"/>
      <w:r w:rsidR="00D37A85" w:rsidRPr="00E7735E">
        <w:rPr>
          <w:rStyle w:val="Refdenotaderodap"/>
          <w:rFonts w:ascii="Arial" w:hAnsi="Arial" w:cs="Arial"/>
          <w:sz w:val="24"/>
          <w:szCs w:val="24"/>
        </w:rPr>
        <w:footnoteReference w:id="31"/>
      </w:r>
      <w:proofErr w:type="gramEnd"/>
    </w:p>
    <w:p w:rsidR="00CE43D1" w:rsidRPr="00E7735E" w:rsidRDefault="00CE43D1" w:rsidP="00D22D29">
      <w:pPr>
        <w:spacing w:line="360" w:lineRule="auto"/>
        <w:jc w:val="both"/>
        <w:rPr>
          <w:rFonts w:ascii="Arial" w:hAnsi="Arial" w:cs="Arial"/>
          <w:sz w:val="24"/>
          <w:szCs w:val="24"/>
        </w:rPr>
      </w:pPr>
      <w:r w:rsidRPr="00E7735E">
        <w:rPr>
          <w:rFonts w:ascii="Arial" w:hAnsi="Arial" w:cs="Arial"/>
          <w:sz w:val="24"/>
          <w:szCs w:val="24"/>
        </w:rPr>
        <w:tab/>
        <w:t xml:space="preserve">No artigo 5º, caput, da Constituição </w:t>
      </w:r>
      <w:r w:rsidR="002A61FA" w:rsidRPr="00E7735E">
        <w:rPr>
          <w:rFonts w:ascii="Arial" w:hAnsi="Arial" w:cs="Arial"/>
          <w:sz w:val="24"/>
          <w:szCs w:val="24"/>
        </w:rPr>
        <w:t>e assinalado que o direito a vida pode ser considerado um dom divino, que deve ser preservado de qualquer forma, mas o próprio Estado em alguns casos ele permite que o cidadão pratique atos que venham a tirar a vida de outrem, como no estado de necessidade, legitima defesa, aborto legal e guerra.</w:t>
      </w:r>
    </w:p>
    <w:p w:rsidR="0070015A" w:rsidRPr="00E7735E" w:rsidRDefault="0070015A" w:rsidP="00D22D29">
      <w:pPr>
        <w:spacing w:line="360" w:lineRule="auto"/>
        <w:ind w:firstLine="708"/>
        <w:jc w:val="both"/>
        <w:rPr>
          <w:rFonts w:ascii="Arial" w:hAnsi="Arial" w:cs="Arial"/>
          <w:sz w:val="24"/>
          <w:szCs w:val="24"/>
        </w:rPr>
      </w:pPr>
      <w:r w:rsidRPr="00E7735E">
        <w:rPr>
          <w:rFonts w:ascii="Arial" w:hAnsi="Arial" w:cs="Arial"/>
          <w:sz w:val="24"/>
          <w:szCs w:val="24"/>
        </w:rPr>
        <w:t xml:space="preserve">O direito à vida é garantido pela constituição e serve como prerrogativa do indivíduo ao estabelecer um limite à atuação estatal. Assim a obrigação do Estado e de particulares em não realizar condutas que atentem contra o direito à vida. O Estado, não permite à disponibilidade do direito à vida, por reconhecer a superioridade da dignidade da pessoa humana como fundamento e entender a vida como pressuposto básico para que se manifestem os outros direitos fundamentais que, ao reunir todos os direitos fundamentais ai se forma </w:t>
      </w:r>
      <w:proofErr w:type="gramStart"/>
      <w:r w:rsidRPr="00E7735E">
        <w:rPr>
          <w:rFonts w:ascii="Arial" w:hAnsi="Arial" w:cs="Arial"/>
          <w:sz w:val="24"/>
          <w:szCs w:val="24"/>
        </w:rPr>
        <w:t>o base</w:t>
      </w:r>
      <w:proofErr w:type="gramEnd"/>
      <w:r w:rsidRPr="00E7735E">
        <w:rPr>
          <w:rFonts w:ascii="Arial" w:hAnsi="Arial" w:cs="Arial"/>
          <w:sz w:val="24"/>
          <w:szCs w:val="24"/>
        </w:rPr>
        <w:t xml:space="preserve"> mínimo necessário à dignidade humana.</w:t>
      </w:r>
    </w:p>
    <w:p w:rsidR="00613D36" w:rsidRPr="00E7735E" w:rsidRDefault="00613D36" w:rsidP="00D22D29">
      <w:pPr>
        <w:spacing w:line="360" w:lineRule="auto"/>
        <w:jc w:val="both"/>
        <w:rPr>
          <w:rFonts w:ascii="Arial" w:hAnsi="Arial" w:cs="Arial"/>
          <w:sz w:val="24"/>
          <w:szCs w:val="24"/>
        </w:rPr>
      </w:pPr>
      <w:r w:rsidRPr="00E7735E">
        <w:rPr>
          <w:rFonts w:ascii="Arial" w:hAnsi="Arial" w:cs="Arial"/>
          <w:sz w:val="24"/>
          <w:szCs w:val="24"/>
        </w:rPr>
        <w:lastRenderedPageBreak/>
        <w:tab/>
        <w:t xml:space="preserve">Maria Fátima Freire de Sá em seu livro Direito de Morrer: eutanásia suicídio assistido ela nos diz a respeito do direito a vida: </w:t>
      </w:r>
    </w:p>
    <w:p w:rsidR="00613D36" w:rsidRPr="00B95518" w:rsidRDefault="00613D36" w:rsidP="00355975">
      <w:pPr>
        <w:spacing w:line="240" w:lineRule="auto"/>
        <w:ind w:left="2268"/>
        <w:jc w:val="both"/>
        <w:rPr>
          <w:rFonts w:ascii="Arial" w:hAnsi="Arial" w:cs="Arial"/>
          <w:sz w:val="20"/>
          <w:szCs w:val="20"/>
        </w:rPr>
      </w:pPr>
      <w:r w:rsidRPr="00E7735E">
        <w:rPr>
          <w:rFonts w:ascii="Arial" w:hAnsi="Arial" w:cs="Arial"/>
          <w:sz w:val="24"/>
          <w:szCs w:val="24"/>
        </w:rPr>
        <w:tab/>
      </w:r>
      <w:r w:rsidRPr="00B95518">
        <w:rPr>
          <w:rFonts w:ascii="Arial" w:hAnsi="Arial" w:cs="Arial"/>
          <w:sz w:val="20"/>
          <w:szCs w:val="20"/>
        </w:rPr>
        <w:t>O caráter associativo das pessoas, fazendo com que uns dependam dos outros, por necessidades várias, tais como pelo aspecto material, espiritual, afetivo e necessidades intelectuais, faz da vida um valor (isto em qualquer sociedade, tanto naquelas que se julgam mais evoluídas quanto naquelas mais rudimentares). A partir do momento em que se concebeu a vida como valor, passou-se, costumeiramente, a respeita-la, logicamente com as nuances a ela atribuída por sociedade, de acordo com as características culturais de cada povo.</w:t>
      </w:r>
      <w:proofErr w:type="gramStart"/>
      <w:r w:rsidR="00D37A85" w:rsidRPr="00B95518">
        <w:rPr>
          <w:rStyle w:val="Refdenotaderodap"/>
          <w:rFonts w:ascii="Arial" w:hAnsi="Arial" w:cs="Arial"/>
          <w:sz w:val="20"/>
          <w:szCs w:val="20"/>
        </w:rPr>
        <w:footnoteReference w:id="32"/>
      </w:r>
      <w:proofErr w:type="gramEnd"/>
    </w:p>
    <w:p w:rsidR="00A4319A" w:rsidRPr="00E7735E" w:rsidRDefault="00A4319A" w:rsidP="00D22D29">
      <w:pPr>
        <w:spacing w:line="360" w:lineRule="auto"/>
        <w:jc w:val="both"/>
        <w:rPr>
          <w:rFonts w:ascii="Arial" w:hAnsi="Arial" w:cs="Arial"/>
          <w:sz w:val="24"/>
          <w:szCs w:val="24"/>
        </w:rPr>
      </w:pPr>
      <w:r w:rsidRPr="00E7735E">
        <w:rPr>
          <w:rFonts w:ascii="Arial" w:hAnsi="Arial" w:cs="Arial"/>
          <w:sz w:val="24"/>
          <w:szCs w:val="24"/>
        </w:rPr>
        <w:tab/>
      </w:r>
      <w:r w:rsidR="0070015A" w:rsidRPr="00E7735E">
        <w:rPr>
          <w:rFonts w:ascii="Arial" w:hAnsi="Arial" w:cs="Arial"/>
          <w:sz w:val="24"/>
          <w:szCs w:val="24"/>
        </w:rPr>
        <w:t xml:space="preserve">Entende que a Constituição Federal, além de garantir o funcionamento biológico do indivíduo, garante também seu bem estar </w:t>
      </w:r>
      <w:proofErr w:type="gramStart"/>
      <w:r w:rsidR="0070015A" w:rsidRPr="00E7735E">
        <w:rPr>
          <w:rFonts w:ascii="Arial" w:hAnsi="Arial" w:cs="Arial"/>
          <w:sz w:val="24"/>
          <w:szCs w:val="24"/>
        </w:rPr>
        <w:t>físico, emocional-psicológico</w:t>
      </w:r>
      <w:proofErr w:type="gramEnd"/>
      <w:r w:rsidR="0070015A" w:rsidRPr="00E7735E">
        <w:rPr>
          <w:rFonts w:ascii="Arial" w:hAnsi="Arial" w:cs="Arial"/>
          <w:sz w:val="24"/>
          <w:szCs w:val="24"/>
        </w:rPr>
        <w:t xml:space="preserve"> e espiritual. Dessa forma o legislador vai além de prover a mera existência biológica do indivíduo, objetivando também resguardar sua intimidade, privacidade, consciência, crença, segurança, dentre outros.</w:t>
      </w:r>
      <w:r w:rsidRPr="00E7735E">
        <w:rPr>
          <w:rFonts w:ascii="Arial" w:hAnsi="Arial" w:cs="Arial"/>
          <w:sz w:val="24"/>
          <w:szCs w:val="24"/>
        </w:rPr>
        <w:cr/>
      </w:r>
    </w:p>
    <w:p w:rsidR="005272F7" w:rsidRPr="00E7735E" w:rsidRDefault="005272F7" w:rsidP="00D22D29">
      <w:pPr>
        <w:spacing w:line="360" w:lineRule="auto"/>
        <w:jc w:val="both"/>
        <w:rPr>
          <w:rFonts w:ascii="Arial" w:hAnsi="Arial" w:cs="Arial"/>
          <w:sz w:val="24"/>
          <w:szCs w:val="24"/>
        </w:rPr>
      </w:pPr>
      <w:r w:rsidRPr="00E7735E">
        <w:rPr>
          <w:rFonts w:ascii="Arial" w:hAnsi="Arial" w:cs="Arial"/>
          <w:sz w:val="24"/>
          <w:szCs w:val="24"/>
        </w:rPr>
        <w:tab/>
        <w:t>O direito a vida é a premissa dos direitos proclamados pelo constituinte; não faria sentido declarar qualquer outro se, antes, não fosse assegurado o próprio direito de estar vivo para usufruí-lo. O seu peso abstrato, inerente à sua capital relevância, é superior a todo outro interesse.</w:t>
      </w:r>
      <w:proofErr w:type="gramStart"/>
      <w:r w:rsidR="00D37A85" w:rsidRPr="00E7735E">
        <w:rPr>
          <w:rStyle w:val="Refdenotaderodap"/>
          <w:rFonts w:ascii="Arial" w:hAnsi="Arial" w:cs="Arial"/>
          <w:sz w:val="24"/>
          <w:szCs w:val="24"/>
        </w:rPr>
        <w:footnoteReference w:id="33"/>
      </w:r>
      <w:proofErr w:type="gramEnd"/>
    </w:p>
    <w:p w:rsidR="00B7307D" w:rsidRPr="00E7735E" w:rsidRDefault="00B7307D" w:rsidP="00D22D29">
      <w:pPr>
        <w:spacing w:line="360" w:lineRule="auto"/>
        <w:jc w:val="both"/>
        <w:rPr>
          <w:rFonts w:ascii="Arial" w:hAnsi="Arial" w:cs="Arial"/>
          <w:sz w:val="24"/>
          <w:szCs w:val="24"/>
        </w:rPr>
      </w:pPr>
      <w:r w:rsidRPr="00E7735E">
        <w:rPr>
          <w:rFonts w:ascii="Arial" w:hAnsi="Arial" w:cs="Arial"/>
          <w:sz w:val="24"/>
          <w:szCs w:val="24"/>
        </w:rPr>
        <w:tab/>
        <w:t xml:space="preserve">A Constituição </w:t>
      </w:r>
      <w:r w:rsidR="00B95518">
        <w:rPr>
          <w:rFonts w:ascii="Arial" w:hAnsi="Arial" w:cs="Arial"/>
          <w:sz w:val="24"/>
          <w:szCs w:val="24"/>
        </w:rPr>
        <w:t>da Republica</w:t>
      </w:r>
      <w:r w:rsidRPr="00E7735E">
        <w:rPr>
          <w:rFonts w:ascii="Arial" w:hAnsi="Arial" w:cs="Arial"/>
          <w:sz w:val="24"/>
          <w:szCs w:val="24"/>
        </w:rPr>
        <w:t xml:space="preserve"> proclama, portanto, o direito à vida, cabendo ao Estado assegurá-lo em sua dupla acepção, sendo a primeira relacionada ao direito de continuar vivo e a segunda de se ter vida digna quanto à subsistência.</w:t>
      </w:r>
      <w:proofErr w:type="gramStart"/>
      <w:r w:rsidR="002F350D" w:rsidRPr="00E7735E">
        <w:rPr>
          <w:rStyle w:val="Refdenotaderodap"/>
          <w:rFonts w:ascii="Arial" w:hAnsi="Arial" w:cs="Arial"/>
          <w:sz w:val="24"/>
          <w:szCs w:val="24"/>
        </w:rPr>
        <w:footnoteReference w:id="34"/>
      </w:r>
      <w:proofErr w:type="gramEnd"/>
    </w:p>
    <w:p w:rsidR="00DD5531" w:rsidRPr="00E7735E" w:rsidRDefault="00363C28" w:rsidP="00D22D29">
      <w:pPr>
        <w:spacing w:line="360" w:lineRule="auto"/>
        <w:jc w:val="both"/>
        <w:rPr>
          <w:rFonts w:ascii="Arial" w:hAnsi="Arial" w:cs="Arial"/>
          <w:sz w:val="24"/>
          <w:szCs w:val="24"/>
        </w:rPr>
      </w:pPr>
      <w:r w:rsidRPr="00E7735E">
        <w:rPr>
          <w:rFonts w:ascii="Arial" w:hAnsi="Arial" w:cs="Arial"/>
          <w:sz w:val="24"/>
          <w:szCs w:val="24"/>
        </w:rPr>
        <w:tab/>
        <w:t>O direito a vida é essencial ao ser humano, condicionando os demais direitos da personalidade, pois significa integridade existencial e constitui objeto de direito personalíssimo.</w:t>
      </w:r>
    </w:p>
    <w:p w:rsidR="009F4A4E" w:rsidRPr="00E7735E" w:rsidRDefault="009F4A4E" w:rsidP="00D22D29">
      <w:pPr>
        <w:spacing w:line="360" w:lineRule="auto"/>
        <w:jc w:val="both"/>
        <w:rPr>
          <w:rFonts w:ascii="Arial" w:hAnsi="Arial" w:cs="Arial"/>
          <w:sz w:val="24"/>
          <w:szCs w:val="24"/>
        </w:rPr>
      </w:pPr>
      <w:r w:rsidRPr="00E7735E">
        <w:rPr>
          <w:rFonts w:ascii="Arial" w:hAnsi="Arial" w:cs="Arial"/>
          <w:sz w:val="24"/>
          <w:szCs w:val="24"/>
        </w:rPr>
        <w:tab/>
        <w:t xml:space="preserve">O direito a vida aparece vinculado aos direitos à integridade física, a alienação adequada, a se vestir com dignidade, a moralidade, a serviços médicos ao descanso e aos serviços sociais indisponíveis. No século XX, porém, sobretudo a partir da sua segunda metade, intensifica-se o exame do direito à vida em seus desdobramentos ligados à reprodução humana. Nesse âmbito, dois problemas </w:t>
      </w:r>
      <w:r w:rsidRPr="00E7735E">
        <w:rPr>
          <w:rFonts w:ascii="Arial" w:hAnsi="Arial" w:cs="Arial"/>
          <w:sz w:val="24"/>
          <w:szCs w:val="24"/>
        </w:rPr>
        <w:lastRenderedPageBreak/>
        <w:t>básicos se põem – o do início do direito à vida e o da sua harmonização com outros direitos que lhe disputem incidência num caso concreto.</w:t>
      </w:r>
      <w:proofErr w:type="gramStart"/>
      <w:r w:rsidR="002F350D" w:rsidRPr="00E7735E">
        <w:rPr>
          <w:rStyle w:val="Refdenotaderodap"/>
          <w:rFonts w:ascii="Arial" w:hAnsi="Arial" w:cs="Arial"/>
          <w:sz w:val="24"/>
          <w:szCs w:val="24"/>
        </w:rPr>
        <w:footnoteReference w:id="35"/>
      </w:r>
      <w:proofErr w:type="gramEnd"/>
    </w:p>
    <w:p w:rsidR="00154679" w:rsidRPr="00E7735E" w:rsidRDefault="00154679" w:rsidP="00D22D29">
      <w:pPr>
        <w:spacing w:line="360" w:lineRule="auto"/>
        <w:jc w:val="both"/>
        <w:rPr>
          <w:rFonts w:ascii="Arial" w:hAnsi="Arial" w:cs="Arial"/>
          <w:sz w:val="24"/>
          <w:szCs w:val="24"/>
        </w:rPr>
      </w:pPr>
      <w:r w:rsidRPr="00E7735E">
        <w:rPr>
          <w:rFonts w:ascii="Arial" w:hAnsi="Arial" w:cs="Arial"/>
          <w:sz w:val="24"/>
          <w:szCs w:val="24"/>
        </w:rPr>
        <w:tab/>
        <w:t>Como podemos constatar o direito a vida é um direito supremo e inviolável sem o qual não existiriam os demais direitos fundamentais.</w:t>
      </w:r>
    </w:p>
    <w:p w:rsidR="00771823" w:rsidRPr="00E7735E" w:rsidRDefault="005272F7" w:rsidP="00D22D29">
      <w:pPr>
        <w:spacing w:line="360" w:lineRule="auto"/>
        <w:jc w:val="both"/>
        <w:rPr>
          <w:rFonts w:ascii="Arial" w:hAnsi="Arial" w:cs="Arial"/>
          <w:sz w:val="24"/>
          <w:szCs w:val="24"/>
        </w:rPr>
      </w:pPr>
      <w:r w:rsidRPr="00E7735E">
        <w:rPr>
          <w:rFonts w:ascii="Arial" w:hAnsi="Arial" w:cs="Arial"/>
          <w:sz w:val="24"/>
          <w:szCs w:val="24"/>
        </w:rPr>
        <w:tab/>
        <w:t>Se todo o ser humano singulariza-se por uma dignidade intrínseca e indisponível, a todo ser humano deve ser reconhecida a titularidade do direito mais elementar de expressão dessa dignidade única – o direito a existir. A ideia de igual dignidade de todos os seres humanos ficaria ferida se fosse possível graduar o direito à vida segundo aspectos acidentais que marcaram a existência de cada pessoa.</w:t>
      </w:r>
    </w:p>
    <w:p w:rsidR="00D62B09" w:rsidRPr="00E7735E" w:rsidRDefault="00D62B09" w:rsidP="00D22D29">
      <w:pPr>
        <w:spacing w:line="360" w:lineRule="auto"/>
        <w:jc w:val="both"/>
        <w:rPr>
          <w:rFonts w:ascii="Arial" w:hAnsi="Arial" w:cs="Arial"/>
          <w:sz w:val="24"/>
          <w:szCs w:val="24"/>
        </w:rPr>
      </w:pPr>
    </w:p>
    <w:p w:rsidR="00960685" w:rsidRPr="00E7735E" w:rsidRDefault="00960685" w:rsidP="00D22D29">
      <w:pPr>
        <w:spacing w:line="360" w:lineRule="auto"/>
        <w:jc w:val="both"/>
        <w:rPr>
          <w:rFonts w:ascii="Arial" w:hAnsi="Arial" w:cs="Arial"/>
          <w:b/>
          <w:bCs/>
          <w:sz w:val="24"/>
          <w:szCs w:val="24"/>
        </w:rPr>
      </w:pPr>
      <w:r w:rsidRPr="00E7735E">
        <w:rPr>
          <w:rFonts w:ascii="Arial" w:hAnsi="Arial" w:cs="Arial"/>
          <w:b/>
          <w:bCs/>
          <w:sz w:val="24"/>
          <w:szCs w:val="24"/>
        </w:rPr>
        <w:t xml:space="preserve">2.3. </w:t>
      </w:r>
      <w:r w:rsidR="00E87C4B">
        <w:rPr>
          <w:rFonts w:ascii="Arial" w:hAnsi="Arial" w:cs="Arial"/>
          <w:b/>
          <w:bCs/>
          <w:sz w:val="24"/>
          <w:szCs w:val="24"/>
        </w:rPr>
        <w:t>Contexto da Morte no Ordenamento Jurídico</w:t>
      </w:r>
    </w:p>
    <w:p w:rsidR="009B7E1E" w:rsidRPr="00E7735E" w:rsidRDefault="009B7E1E" w:rsidP="00D22D29">
      <w:pPr>
        <w:spacing w:line="360" w:lineRule="auto"/>
        <w:jc w:val="both"/>
        <w:rPr>
          <w:rFonts w:ascii="Arial" w:hAnsi="Arial" w:cs="Arial"/>
          <w:b/>
          <w:bCs/>
          <w:sz w:val="24"/>
          <w:szCs w:val="24"/>
        </w:rPr>
      </w:pPr>
    </w:p>
    <w:p w:rsidR="006E2823" w:rsidRPr="00E7735E" w:rsidRDefault="006E2823" w:rsidP="00D22D29">
      <w:pPr>
        <w:spacing w:line="360" w:lineRule="auto"/>
        <w:jc w:val="both"/>
        <w:rPr>
          <w:rFonts w:ascii="Arial" w:hAnsi="Arial" w:cs="Arial"/>
          <w:bCs/>
          <w:sz w:val="24"/>
          <w:szCs w:val="24"/>
        </w:rPr>
      </w:pPr>
      <w:r w:rsidRPr="00E7735E">
        <w:rPr>
          <w:rFonts w:ascii="Arial" w:hAnsi="Arial" w:cs="Arial"/>
          <w:b/>
          <w:bCs/>
          <w:sz w:val="24"/>
          <w:szCs w:val="24"/>
        </w:rPr>
        <w:tab/>
      </w:r>
      <w:r w:rsidRPr="00E7735E">
        <w:rPr>
          <w:rFonts w:ascii="Arial" w:hAnsi="Arial" w:cs="Arial"/>
          <w:bCs/>
          <w:sz w:val="24"/>
          <w:szCs w:val="24"/>
        </w:rPr>
        <w:t xml:space="preserve">O conceito da morte é </w:t>
      </w:r>
      <w:r w:rsidR="00E94145" w:rsidRPr="00E7735E">
        <w:rPr>
          <w:rFonts w:ascii="Arial" w:hAnsi="Arial" w:cs="Arial"/>
          <w:bCs/>
          <w:sz w:val="24"/>
          <w:szCs w:val="24"/>
        </w:rPr>
        <w:t>entendido</w:t>
      </w:r>
      <w:r w:rsidRPr="00E7735E">
        <w:rPr>
          <w:rFonts w:ascii="Arial" w:hAnsi="Arial" w:cs="Arial"/>
          <w:bCs/>
          <w:sz w:val="24"/>
          <w:szCs w:val="24"/>
        </w:rPr>
        <w:t xml:space="preserve"> como a cessação da vida física ou mental, ou seja, a cessação total</w:t>
      </w:r>
      <w:proofErr w:type="gramStart"/>
      <w:r w:rsidRPr="00E7735E">
        <w:rPr>
          <w:rFonts w:ascii="Arial" w:hAnsi="Arial" w:cs="Arial"/>
          <w:bCs/>
          <w:sz w:val="24"/>
          <w:szCs w:val="24"/>
        </w:rPr>
        <w:t xml:space="preserve">  </w:t>
      </w:r>
      <w:proofErr w:type="gramEnd"/>
      <w:r w:rsidRPr="00E7735E">
        <w:rPr>
          <w:rFonts w:ascii="Arial" w:hAnsi="Arial" w:cs="Arial"/>
          <w:bCs/>
          <w:sz w:val="24"/>
          <w:szCs w:val="24"/>
        </w:rPr>
        <w:t xml:space="preserve">e permanente </w:t>
      </w:r>
      <w:r w:rsidR="00D600F8" w:rsidRPr="00E7735E">
        <w:rPr>
          <w:rFonts w:ascii="Arial" w:hAnsi="Arial" w:cs="Arial"/>
          <w:bCs/>
          <w:sz w:val="24"/>
          <w:szCs w:val="24"/>
        </w:rPr>
        <w:t xml:space="preserve">de todas as funções ou ações vitais do organismo humano. Sua determinação escapa ao direito, cabendo </w:t>
      </w:r>
      <w:proofErr w:type="gramStart"/>
      <w:r w:rsidR="00D600F8" w:rsidRPr="00E7735E">
        <w:rPr>
          <w:rFonts w:ascii="Arial" w:hAnsi="Arial" w:cs="Arial"/>
          <w:bCs/>
          <w:sz w:val="24"/>
          <w:szCs w:val="24"/>
        </w:rPr>
        <w:t>a</w:t>
      </w:r>
      <w:proofErr w:type="gramEnd"/>
      <w:r w:rsidR="00D600F8" w:rsidRPr="00E7735E">
        <w:rPr>
          <w:rFonts w:ascii="Arial" w:hAnsi="Arial" w:cs="Arial"/>
          <w:bCs/>
          <w:sz w:val="24"/>
          <w:szCs w:val="24"/>
        </w:rPr>
        <w:t xml:space="preserve"> medicina sua constatação, embora alguns textos legais, sobretudo os relativos a transplantes já sugerem alguns critérios.</w:t>
      </w:r>
    </w:p>
    <w:p w:rsidR="009B7E1E" w:rsidRPr="00E7735E" w:rsidRDefault="009B7E1E" w:rsidP="00D22D29">
      <w:pPr>
        <w:spacing w:line="360" w:lineRule="auto"/>
        <w:jc w:val="both"/>
        <w:rPr>
          <w:rFonts w:ascii="Arial" w:hAnsi="Arial" w:cs="Arial"/>
          <w:bCs/>
          <w:sz w:val="24"/>
          <w:szCs w:val="24"/>
        </w:rPr>
      </w:pPr>
      <w:r w:rsidRPr="00E7735E">
        <w:rPr>
          <w:rFonts w:ascii="Arial" w:hAnsi="Arial" w:cs="Arial"/>
          <w:b/>
          <w:bCs/>
          <w:sz w:val="24"/>
          <w:szCs w:val="24"/>
        </w:rPr>
        <w:tab/>
      </w:r>
      <w:r w:rsidRPr="00E7735E">
        <w:rPr>
          <w:rFonts w:ascii="Arial" w:hAnsi="Arial" w:cs="Arial"/>
          <w:bCs/>
          <w:sz w:val="24"/>
          <w:szCs w:val="24"/>
        </w:rPr>
        <w:t xml:space="preserve">O ser humano tem personalidade desde o nascimento, com capacidade de direitos e obrigações que só iram se extinguir após </w:t>
      </w:r>
      <w:r w:rsidR="003175EA" w:rsidRPr="00E7735E">
        <w:rPr>
          <w:rFonts w:ascii="Arial" w:hAnsi="Arial" w:cs="Arial"/>
          <w:bCs/>
          <w:sz w:val="24"/>
          <w:szCs w:val="24"/>
        </w:rPr>
        <w:t>a sua morte.</w:t>
      </w:r>
    </w:p>
    <w:p w:rsidR="003175EA" w:rsidRPr="00E7735E" w:rsidRDefault="003175EA" w:rsidP="00D22D29">
      <w:pPr>
        <w:spacing w:line="360" w:lineRule="auto"/>
        <w:jc w:val="both"/>
        <w:rPr>
          <w:rFonts w:ascii="Arial" w:hAnsi="Arial" w:cs="Arial"/>
          <w:bCs/>
          <w:sz w:val="24"/>
          <w:szCs w:val="24"/>
        </w:rPr>
      </w:pPr>
      <w:r w:rsidRPr="00E7735E">
        <w:rPr>
          <w:rFonts w:ascii="Arial" w:hAnsi="Arial" w:cs="Arial"/>
          <w:bCs/>
          <w:sz w:val="24"/>
          <w:szCs w:val="24"/>
        </w:rPr>
        <w:tab/>
        <w:t xml:space="preserve">A morte é o fato jurídico que importa o término da pessoa física. Ao morrer, homens e mulheres deixam de </w:t>
      </w:r>
      <w:proofErr w:type="gramStart"/>
      <w:r w:rsidRPr="00E7735E">
        <w:rPr>
          <w:rFonts w:ascii="Arial" w:hAnsi="Arial" w:cs="Arial"/>
          <w:bCs/>
          <w:sz w:val="24"/>
          <w:szCs w:val="24"/>
        </w:rPr>
        <w:t>ser</w:t>
      </w:r>
      <w:proofErr w:type="gramEnd"/>
      <w:r w:rsidRPr="00E7735E">
        <w:rPr>
          <w:rFonts w:ascii="Arial" w:hAnsi="Arial" w:cs="Arial"/>
          <w:bCs/>
          <w:sz w:val="24"/>
          <w:szCs w:val="24"/>
        </w:rPr>
        <w:t xml:space="preserve"> pessoas e sujeitos de direito. Depois de pagas todas as dividas pendentes, seus bens serão transmitidos aos sucessores, herdeiros ou legatário. E, embora alguns dos interesses extrapatrimoniais nutridos em vida ainda continuem </w:t>
      </w:r>
      <w:proofErr w:type="gramStart"/>
      <w:r w:rsidRPr="00E7735E">
        <w:rPr>
          <w:rFonts w:ascii="Arial" w:hAnsi="Arial" w:cs="Arial"/>
          <w:bCs/>
          <w:sz w:val="24"/>
          <w:szCs w:val="24"/>
        </w:rPr>
        <w:t>sob tutela</w:t>
      </w:r>
      <w:proofErr w:type="gramEnd"/>
      <w:r w:rsidRPr="00E7735E">
        <w:rPr>
          <w:rFonts w:ascii="Arial" w:hAnsi="Arial" w:cs="Arial"/>
          <w:bCs/>
          <w:sz w:val="24"/>
          <w:szCs w:val="24"/>
        </w:rPr>
        <w:t xml:space="preserve">, como o direito ao nome ou a imagem, não lhes poderá ser imputada a titularidade de novos direitos ou obrigações. Para o direito, note a morte não é um fato biológico (cessação das funções vitais do ser), mas uma declaração de que esse fato aconteceu. Tanto que o ausente pode estar morto </w:t>
      </w:r>
      <w:r w:rsidRPr="00E7735E">
        <w:rPr>
          <w:rFonts w:ascii="Arial" w:hAnsi="Arial" w:cs="Arial"/>
          <w:bCs/>
          <w:sz w:val="24"/>
          <w:szCs w:val="24"/>
        </w:rPr>
        <w:lastRenderedPageBreak/>
        <w:t xml:space="preserve">biologicamente, mas, como ninguém tem conhecimento </w:t>
      </w:r>
      <w:r w:rsidR="004A212F" w:rsidRPr="00E7735E">
        <w:rPr>
          <w:rFonts w:ascii="Arial" w:hAnsi="Arial" w:cs="Arial"/>
          <w:bCs/>
          <w:sz w:val="24"/>
          <w:szCs w:val="24"/>
        </w:rPr>
        <w:t>disto (ou melhor, como ninguém declarou este acontecimento pela forma juridicamente adequada), ele ainda é vivo por direito.</w:t>
      </w:r>
      <w:proofErr w:type="gramStart"/>
      <w:r w:rsidR="002F350D" w:rsidRPr="00E7735E">
        <w:rPr>
          <w:rStyle w:val="Refdenotaderodap"/>
          <w:rFonts w:ascii="Arial" w:hAnsi="Arial" w:cs="Arial"/>
          <w:bCs/>
          <w:sz w:val="24"/>
          <w:szCs w:val="24"/>
        </w:rPr>
        <w:footnoteReference w:id="36"/>
      </w:r>
      <w:proofErr w:type="gramEnd"/>
    </w:p>
    <w:p w:rsidR="004A212F" w:rsidRPr="00E7735E" w:rsidRDefault="004A212F" w:rsidP="00D22D29">
      <w:pPr>
        <w:spacing w:line="360" w:lineRule="auto"/>
        <w:jc w:val="both"/>
        <w:rPr>
          <w:rFonts w:ascii="Arial" w:hAnsi="Arial" w:cs="Arial"/>
          <w:bCs/>
          <w:sz w:val="24"/>
          <w:szCs w:val="24"/>
        </w:rPr>
      </w:pPr>
      <w:r w:rsidRPr="00E7735E">
        <w:rPr>
          <w:rFonts w:ascii="Arial" w:hAnsi="Arial" w:cs="Arial"/>
          <w:bCs/>
          <w:sz w:val="24"/>
          <w:szCs w:val="24"/>
        </w:rPr>
        <w:tab/>
        <w:t xml:space="preserve">Maria Fátima Freire de Sá e Diogo </w:t>
      </w:r>
      <w:proofErr w:type="spellStart"/>
      <w:r w:rsidRPr="00E7735E">
        <w:rPr>
          <w:rFonts w:ascii="Arial" w:hAnsi="Arial" w:cs="Arial"/>
          <w:bCs/>
          <w:sz w:val="24"/>
          <w:szCs w:val="24"/>
        </w:rPr>
        <w:t>Luna</w:t>
      </w:r>
      <w:proofErr w:type="spellEnd"/>
      <w:r w:rsidR="00DB7B72" w:rsidRPr="00E7735E">
        <w:rPr>
          <w:rFonts w:ascii="Arial" w:hAnsi="Arial" w:cs="Arial"/>
          <w:bCs/>
          <w:sz w:val="24"/>
          <w:szCs w:val="24"/>
        </w:rPr>
        <w:t xml:space="preserve"> nos trazem</w:t>
      </w:r>
      <w:r w:rsidRPr="00E7735E">
        <w:rPr>
          <w:rFonts w:ascii="Arial" w:hAnsi="Arial" w:cs="Arial"/>
          <w:bCs/>
          <w:sz w:val="24"/>
          <w:szCs w:val="24"/>
        </w:rPr>
        <w:t xml:space="preserve"> </w:t>
      </w:r>
      <w:r w:rsidR="00DB7B72" w:rsidRPr="00E7735E">
        <w:rPr>
          <w:rFonts w:ascii="Arial" w:hAnsi="Arial" w:cs="Arial"/>
          <w:bCs/>
          <w:sz w:val="24"/>
          <w:szCs w:val="24"/>
        </w:rPr>
        <w:t>outro</w:t>
      </w:r>
      <w:r w:rsidRPr="00E7735E">
        <w:rPr>
          <w:rFonts w:ascii="Arial" w:hAnsi="Arial" w:cs="Arial"/>
          <w:bCs/>
          <w:sz w:val="24"/>
          <w:szCs w:val="24"/>
        </w:rPr>
        <w:t xml:space="preserve"> lado do significado da morte:</w:t>
      </w:r>
    </w:p>
    <w:p w:rsidR="004A212F" w:rsidRPr="00E7735E" w:rsidRDefault="004A212F" w:rsidP="00D22D29">
      <w:pPr>
        <w:spacing w:line="360" w:lineRule="auto"/>
        <w:jc w:val="both"/>
        <w:rPr>
          <w:rFonts w:ascii="Arial" w:hAnsi="Arial" w:cs="Arial"/>
          <w:bCs/>
          <w:sz w:val="24"/>
          <w:szCs w:val="24"/>
        </w:rPr>
      </w:pPr>
      <w:r w:rsidRPr="00E7735E">
        <w:rPr>
          <w:rFonts w:ascii="Arial" w:hAnsi="Arial" w:cs="Arial"/>
          <w:bCs/>
          <w:sz w:val="24"/>
          <w:szCs w:val="24"/>
        </w:rPr>
        <w:tab/>
        <w:t>A morte não se encontra à margem da vida, mas, ao contrario, ocupa posição central na vida. O homem é inteiramente cultura, da mesma forma que é inteiramente natureza. Contudo, embora a morte faça parte integrante da vida, as pessoas, de maneira geral, não parecem psicologicamente aptas a lidar com o pensamento do estado de morte, aquela ideia de inconsciência permanente, e essa é uma razão para negá-la.</w:t>
      </w:r>
      <w:proofErr w:type="gramStart"/>
      <w:r w:rsidR="002F350D" w:rsidRPr="00E7735E">
        <w:rPr>
          <w:rStyle w:val="Refdenotaderodap"/>
          <w:rFonts w:ascii="Arial" w:hAnsi="Arial" w:cs="Arial"/>
          <w:bCs/>
          <w:sz w:val="24"/>
          <w:szCs w:val="24"/>
        </w:rPr>
        <w:footnoteReference w:id="37"/>
      </w:r>
      <w:proofErr w:type="gramEnd"/>
    </w:p>
    <w:p w:rsidR="004A212F" w:rsidRPr="00E7735E" w:rsidRDefault="004A212F" w:rsidP="00D22D29">
      <w:pPr>
        <w:spacing w:line="360" w:lineRule="auto"/>
        <w:jc w:val="both"/>
        <w:rPr>
          <w:rFonts w:ascii="Arial" w:hAnsi="Arial" w:cs="Arial"/>
          <w:bCs/>
          <w:sz w:val="24"/>
          <w:szCs w:val="24"/>
        </w:rPr>
      </w:pPr>
      <w:r w:rsidRPr="00E7735E">
        <w:rPr>
          <w:rFonts w:ascii="Arial" w:hAnsi="Arial" w:cs="Arial"/>
          <w:bCs/>
          <w:sz w:val="24"/>
          <w:szCs w:val="24"/>
        </w:rPr>
        <w:tab/>
        <w:t>Eles ainda trazem outro relado a respeito do assunto:</w:t>
      </w:r>
    </w:p>
    <w:p w:rsidR="006E2823" w:rsidRPr="00B95518" w:rsidRDefault="004A212F" w:rsidP="00355975">
      <w:pPr>
        <w:spacing w:line="240" w:lineRule="auto"/>
        <w:ind w:left="2268"/>
        <w:jc w:val="both"/>
        <w:rPr>
          <w:rFonts w:ascii="Arial" w:hAnsi="Arial" w:cs="Arial"/>
          <w:bCs/>
          <w:sz w:val="20"/>
          <w:szCs w:val="20"/>
        </w:rPr>
      </w:pPr>
      <w:r w:rsidRPr="00E7735E">
        <w:rPr>
          <w:rFonts w:ascii="Arial" w:hAnsi="Arial" w:cs="Arial"/>
          <w:bCs/>
          <w:sz w:val="24"/>
          <w:szCs w:val="24"/>
        </w:rPr>
        <w:tab/>
      </w:r>
      <w:r w:rsidRPr="00B95518">
        <w:rPr>
          <w:rFonts w:ascii="Arial" w:hAnsi="Arial" w:cs="Arial"/>
          <w:bCs/>
          <w:sz w:val="20"/>
          <w:szCs w:val="20"/>
        </w:rPr>
        <w:t xml:space="preserve">Inicialmente, a morte </w:t>
      </w:r>
      <w:r w:rsidR="00597242" w:rsidRPr="00B95518">
        <w:rPr>
          <w:rFonts w:ascii="Arial" w:hAnsi="Arial" w:cs="Arial"/>
          <w:bCs/>
          <w:sz w:val="20"/>
          <w:szCs w:val="20"/>
        </w:rPr>
        <w:t>era entendida como o cessar dos batimentos cardíacos, o que não é mais aceito. É vista hoje não mais como evento ou momento, mas como fenômeno progressivo. Portanto a revisão do conceito de morte definiu-a como morte encefálica. Tal revisão tornou-se necessária tendo em vista o desenvolvimento da Medicina, que abriu possibilidade de prolongamento indefinido da vida humana por meios artificiais.</w:t>
      </w:r>
      <w:proofErr w:type="gramStart"/>
      <w:r w:rsidR="0014009C" w:rsidRPr="00B95518">
        <w:rPr>
          <w:rStyle w:val="Refdenotaderodap"/>
          <w:rFonts w:ascii="Arial" w:hAnsi="Arial" w:cs="Arial"/>
          <w:bCs/>
          <w:sz w:val="20"/>
          <w:szCs w:val="20"/>
        </w:rPr>
        <w:footnoteReference w:id="38"/>
      </w:r>
      <w:proofErr w:type="gramEnd"/>
    </w:p>
    <w:p w:rsidR="00D600F8" w:rsidRPr="00E7735E" w:rsidRDefault="00D600F8" w:rsidP="00D22D29">
      <w:pPr>
        <w:spacing w:line="360" w:lineRule="auto"/>
        <w:jc w:val="both"/>
        <w:rPr>
          <w:rFonts w:ascii="Arial" w:hAnsi="Arial" w:cs="Arial"/>
          <w:bCs/>
          <w:sz w:val="24"/>
          <w:szCs w:val="24"/>
        </w:rPr>
      </w:pPr>
      <w:r w:rsidRPr="00E7735E">
        <w:rPr>
          <w:rFonts w:ascii="Arial" w:hAnsi="Arial" w:cs="Arial"/>
          <w:bCs/>
          <w:sz w:val="24"/>
          <w:szCs w:val="24"/>
        </w:rPr>
        <w:tab/>
      </w:r>
      <w:r w:rsidR="00E00677" w:rsidRPr="00E7735E">
        <w:rPr>
          <w:rFonts w:ascii="Arial" w:hAnsi="Arial" w:cs="Arial"/>
          <w:bCs/>
          <w:sz w:val="24"/>
          <w:szCs w:val="24"/>
        </w:rPr>
        <w:t xml:space="preserve">Luís Roberto Barroso e Letícia de Campos Velho </w:t>
      </w:r>
      <w:proofErr w:type="spellStart"/>
      <w:r w:rsidR="00E00677" w:rsidRPr="00E7735E">
        <w:rPr>
          <w:rFonts w:ascii="Arial" w:hAnsi="Arial" w:cs="Arial"/>
          <w:bCs/>
          <w:sz w:val="24"/>
          <w:szCs w:val="24"/>
        </w:rPr>
        <w:t>Martel</w:t>
      </w:r>
      <w:proofErr w:type="spellEnd"/>
      <w:r w:rsidR="00E00677" w:rsidRPr="00E7735E">
        <w:rPr>
          <w:rFonts w:ascii="Arial" w:hAnsi="Arial" w:cs="Arial"/>
          <w:bCs/>
          <w:sz w:val="24"/>
          <w:szCs w:val="24"/>
        </w:rPr>
        <w:t>, em seu livro: A morte como ela é: Dignidade e Autonomia Individual no Final da Vida, eles nos fala que a morte é uma fatalidade, não uma escolha. Por essa razão, é difícil sustentar a existência de um direito de morrer. Contudo, a medicina e a tecnologia contemporâneas são capazes de transformar o processo de morrer em uma jornada mais longa e sofrida do que o necessário, em uma luta contra a natureza e o ciclo natural da vida. Nessa hora, o indivíduo deve poder exercer sua autonomia para que a morte chegue na hora certa, sem sofrimentos inúteis e degradantes.</w:t>
      </w:r>
      <w:proofErr w:type="gramStart"/>
      <w:r w:rsidR="0014009C" w:rsidRPr="00E7735E">
        <w:rPr>
          <w:rStyle w:val="Refdenotaderodap"/>
          <w:rFonts w:ascii="Arial" w:hAnsi="Arial" w:cs="Arial"/>
          <w:bCs/>
          <w:sz w:val="24"/>
          <w:szCs w:val="24"/>
        </w:rPr>
        <w:footnoteReference w:id="39"/>
      </w:r>
      <w:proofErr w:type="gramEnd"/>
    </w:p>
    <w:p w:rsidR="00A750D8" w:rsidRPr="00E7735E" w:rsidRDefault="00A750D8" w:rsidP="00D22D29">
      <w:pPr>
        <w:spacing w:line="360" w:lineRule="auto"/>
        <w:jc w:val="both"/>
        <w:rPr>
          <w:rFonts w:ascii="Arial" w:hAnsi="Arial" w:cs="Arial"/>
          <w:bCs/>
          <w:sz w:val="24"/>
          <w:szCs w:val="24"/>
        </w:rPr>
      </w:pPr>
      <w:r w:rsidRPr="00E7735E">
        <w:rPr>
          <w:rFonts w:ascii="Arial" w:hAnsi="Arial" w:cs="Arial"/>
          <w:bCs/>
          <w:sz w:val="24"/>
          <w:szCs w:val="24"/>
        </w:rPr>
        <w:tab/>
        <w:t xml:space="preserve">No artigo 6º do Código Civil Brasileiro nos deixa bem claro que a existência da pessoa natural termina com a sua morte, e que se presume aos ausentes nos casos </w:t>
      </w:r>
      <w:r w:rsidRPr="00E7735E">
        <w:rPr>
          <w:rFonts w:ascii="Arial" w:hAnsi="Arial" w:cs="Arial"/>
          <w:bCs/>
          <w:sz w:val="24"/>
          <w:szCs w:val="24"/>
        </w:rPr>
        <w:lastRenderedPageBreak/>
        <w:t>em que a lei autoriza a abertura de sucessão definitiva. E no artigo 7º parágrafo único diz que a declaração de morte presumida de que a pessoa realmente morreu só poderá ser requerida depois que já tiver sido esgotado as buscas e averiguações e que ficara a dever da sentença fixar a data provável do falecimento.</w:t>
      </w:r>
      <w:proofErr w:type="gramStart"/>
      <w:r w:rsidR="003B3A99" w:rsidRPr="00E7735E">
        <w:rPr>
          <w:rStyle w:val="Refdenotaderodap"/>
          <w:rFonts w:ascii="Arial" w:hAnsi="Arial" w:cs="Arial"/>
          <w:bCs/>
          <w:sz w:val="24"/>
          <w:szCs w:val="24"/>
        </w:rPr>
        <w:footnoteReference w:id="40"/>
      </w:r>
      <w:proofErr w:type="gramEnd"/>
    </w:p>
    <w:p w:rsidR="00C22669" w:rsidRPr="00E7735E" w:rsidRDefault="008E201E" w:rsidP="00D22D29">
      <w:pPr>
        <w:spacing w:line="360" w:lineRule="auto"/>
        <w:jc w:val="both"/>
        <w:rPr>
          <w:rFonts w:ascii="Arial" w:hAnsi="Arial" w:cs="Arial"/>
          <w:bCs/>
          <w:sz w:val="24"/>
          <w:szCs w:val="24"/>
        </w:rPr>
      </w:pPr>
      <w:r w:rsidRPr="00E7735E">
        <w:rPr>
          <w:rFonts w:ascii="Arial" w:hAnsi="Arial" w:cs="Arial"/>
          <w:bCs/>
          <w:sz w:val="24"/>
          <w:szCs w:val="24"/>
        </w:rPr>
        <w:tab/>
        <w:t>Se a pessoa for um empresário</w:t>
      </w:r>
      <w:r w:rsidR="00642167" w:rsidRPr="00E7735E">
        <w:rPr>
          <w:rFonts w:ascii="Arial" w:hAnsi="Arial" w:cs="Arial"/>
          <w:bCs/>
          <w:sz w:val="24"/>
          <w:szCs w:val="24"/>
        </w:rPr>
        <w:t>’</w:t>
      </w:r>
      <w:r w:rsidR="001F6F37" w:rsidRPr="00E7735E">
        <w:rPr>
          <w:rFonts w:ascii="Arial" w:hAnsi="Arial" w:cs="Arial"/>
          <w:bCs/>
          <w:sz w:val="24"/>
          <w:szCs w:val="24"/>
        </w:rPr>
        <w:t>, por exemplo,</w:t>
      </w:r>
      <w:r w:rsidRPr="00E7735E">
        <w:rPr>
          <w:rFonts w:ascii="Arial" w:hAnsi="Arial" w:cs="Arial"/>
          <w:bCs/>
          <w:sz w:val="24"/>
          <w:szCs w:val="24"/>
        </w:rPr>
        <w:t xml:space="preserve"> ele fazendo </w:t>
      </w:r>
      <w:r w:rsidR="00DB7B72" w:rsidRPr="00E7735E">
        <w:rPr>
          <w:rFonts w:ascii="Arial" w:hAnsi="Arial" w:cs="Arial"/>
          <w:bCs/>
          <w:sz w:val="24"/>
          <w:szCs w:val="24"/>
        </w:rPr>
        <w:t>o pedido</w:t>
      </w:r>
      <w:r w:rsidRPr="00E7735E">
        <w:rPr>
          <w:rFonts w:ascii="Arial" w:hAnsi="Arial" w:cs="Arial"/>
          <w:bCs/>
          <w:sz w:val="24"/>
          <w:szCs w:val="24"/>
        </w:rPr>
        <w:t xml:space="preserve"> de eutanásia acarretará também</w:t>
      </w:r>
      <w:r w:rsidR="00DB7B72" w:rsidRPr="00E7735E">
        <w:rPr>
          <w:rFonts w:ascii="Arial" w:hAnsi="Arial" w:cs="Arial"/>
          <w:bCs/>
          <w:sz w:val="24"/>
          <w:szCs w:val="24"/>
        </w:rPr>
        <w:t>, mas</w:t>
      </w:r>
      <w:r w:rsidRPr="00E7735E">
        <w:rPr>
          <w:rFonts w:ascii="Arial" w:hAnsi="Arial" w:cs="Arial"/>
          <w:bCs/>
          <w:sz w:val="24"/>
          <w:szCs w:val="24"/>
        </w:rPr>
        <w:t xml:space="preserve"> do que a incapacidade do empresário individual</w:t>
      </w:r>
      <w:r w:rsidR="00DB7B72" w:rsidRPr="00E7735E">
        <w:rPr>
          <w:rFonts w:ascii="Arial" w:hAnsi="Arial" w:cs="Arial"/>
          <w:bCs/>
          <w:sz w:val="24"/>
          <w:szCs w:val="24"/>
        </w:rPr>
        <w:t xml:space="preserve"> importa</w:t>
      </w:r>
      <w:r w:rsidRPr="00E7735E">
        <w:rPr>
          <w:rFonts w:ascii="Arial" w:hAnsi="Arial" w:cs="Arial"/>
          <w:bCs/>
          <w:sz w:val="24"/>
          <w:szCs w:val="24"/>
        </w:rPr>
        <w:t xml:space="preserve"> observar as consequências de seu falecimento. Em fato, como se afere do artigo 6º do Código Civil, a existência da pessoa natural termina com a morte. No exato momento da morte, </w:t>
      </w:r>
      <w:r w:rsidR="00DB7B72" w:rsidRPr="00E7735E">
        <w:rPr>
          <w:rFonts w:ascii="Arial" w:hAnsi="Arial" w:cs="Arial"/>
          <w:bCs/>
          <w:sz w:val="24"/>
          <w:szCs w:val="24"/>
        </w:rPr>
        <w:t>se finda</w:t>
      </w:r>
      <w:r w:rsidRPr="00E7735E">
        <w:rPr>
          <w:rFonts w:ascii="Arial" w:hAnsi="Arial" w:cs="Arial"/>
          <w:bCs/>
          <w:sz w:val="24"/>
          <w:szCs w:val="24"/>
        </w:rPr>
        <w:t xml:space="preserve"> a personalidade, forçando a imediata abertura </w:t>
      </w:r>
      <w:r w:rsidR="002A3B18" w:rsidRPr="00E7735E">
        <w:rPr>
          <w:rFonts w:ascii="Arial" w:hAnsi="Arial" w:cs="Arial"/>
          <w:bCs/>
          <w:sz w:val="24"/>
          <w:szCs w:val="24"/>
        </w:rPr>
        <w:t xml:space="preserve">da sucessão hereditária; o de </w:t>
      </w:r>
      <w:proofErr w:type="spellStart"/>
      <w:r w:rsidR="002A3B18" w:rsidRPr="00E7735E">
        <w:rPr>
          <w:rFonts w:ascii="Arial" w:hAnsi="Arial" w:cs="Arial"/>
          <w:bCs/>
          <w:sz w:val="24"/>
          <w:szCs w:val="24"/>
        </w:rPr>
        <w:t>cujus</w:t>
      </w:r>
      <w:proofErr w:type="spellEnd"/>
      <w:r w:rsidR="002A3B18" w:rsidRPr="00E7735E">
        <w:rPr>
          <w:rFonts w:ascii="Arial" w:hAnsi="Arial" w:cs="Arial"/>
          <w:bCs/>
          <w:sz w:val="24"/>
          <w:szCs w:val="24"/>
        </w:rPr>
        <w:t xml:space="preserve"> não é um sujeito de direito e deveres, não pode titularizar a empresa. Daí estipular o artigo 1.784 do Código Civil que “aberta </w:t>
      </w:r>
      <w:proofErr w:type="gramStart"/>
      <w:r w:rsidR="002A3B18" w:rsidRPr="00E7735E">
        <w:rPr>
          <w:rFonts w:ascii="Arial" w:hAnsi="Arial" w:cs="Arial"/>
          <w:bCs/>
          <w:sz w:val="24"/>
          <w:szCs w:val="24"/>
        </w:rPr>
        <w:t>a</w:t>
      </w:r>
      <w:proofErr w:type="gramEnd"/>
      <w:r w:rsidR="002A3B18" w:rsidRPr="00E7735E">
        <w:rPr>
          <w:rFonts w:ascii="Arial" w:hAnsi="Arial" w:cs="Arial"/>
          <w:bCs/>
          <w:sz w:val="24"/>
          <w:szCs w:val="24"/>
        </w:rPr>
        <w:t xml:space="preserve"> sucessão [com a morte], a herança transmite-se, desde logo, aos herdeiros legítimos e testamentários”. Obviamente, a sucessão faz-se apenas no saldo do patrimônio moral, que é um atributo da personalidade, embora, respeitados os artigos 12 e 20, parágrafo único, do Código Civil, haja reflexos de tais direitos nos patrimônios morais do cônjuge, ascendentes, descendentes e colaterais ate o 4º grau, esses carecendo de prova de afinidade.</w:t>
      </w:r>
      <w:proofErr w:type="gramStart"/>
      <w:r w:rsidR="002A3B18" w:rsidRPr="00E7735E">
        <w:rPr>
          <w:rStyle w:val="Refdenotaderodap"/>
          <w:rFonts w:ascii="Arial" w:hAnsi="Arial" w:cs="Arial"/>
          <w:bCs/>
          <w:sz w:val="24"/>
          <w:szCs w:val="24"/>
        </w:rPr>
        <w:footnoteReference w:id="41"/>
      </w:r>
      <w:proofErr w:type="gramEnd"/>
    </w:p>
    <w:p w:rsidR="00CE3389" w:rsidRDefault="00CE3389" w:rsidP="00D22D29">
      <w:pPr>
        <w:spacing w:line="360" w:lineRule="auto"/>
        <w:jc w:val="both"/>
        <w:rPr>
          <w:rFonts w:ascii="Arial" w:hAnsi="Arial" w:cs="Arial"/>
          <w:bCs/>
          <w:sz w:val="24"/>
          <w:szCs w:val="24"/>
        </w:rPr>
      </w:pPr>
    </w:p>
    <w:p w:rsidR="00355975" w:rsidRPr="00E7735E" w:rsidRDefault="00355975" w:rsidP="00D22D29">
      <w:pPr>
        <w:spacing w:line="360" w:lineRule="auto"/>
        <w:jc w:val="both"/>
        <w:rPr>
          <w:rFonts w:ascii="Arial" w:hAnsi="Arial" w:cs="Arial"/>
          <w:bCs/>
          <w:sz w:val="24"/>
          <w:szCs w:val="24"/>
        </w:rPr>
      </w:pPr>
    </w:p>
    <w:p w:rsidR="00E94145" w:rsidRPr="00E7735E" w:rsidRDefault="00E94145" w:rsidP="00D22D29">
      <w:pPr>
        <w:spacing w:line="360" w:lineRule="auto"/>
        <w:jc w:val="both"/>
        <w:rPr>
          <w:rFonts w:ascii="Arial" w:hAnsi="Arial" w:cs="Arial"/>
          <w:b/>
          <w:bCs/>
          <w:sz w:val="24"/>
          <w:szCs w:val="24"/>
        </w:rPr>
      </w:pPr>
      <w:r w:rsidRPr="00E7735E">
        <w:rPr>
          <w:rFonts w:ascii="Arial" w:hAnsi="Arial" w:cs="Arial"/>
          <w:b/>
          <w:bCs/>
          <w:sz w:val="24"/>
          <w:szCs w:val="24"/>
        </w:rPr>
        <w:t>2.4. A</w:t>
      </w:r>
      <w:r w:rsidR="00E87C4B">
        <w:rPr>
          <w:rFonts w:ascii="Arial" w:hAnsi="Arial" w:cs="Arial"/>
          <w:b/>
          <w:bCs/>
          <w:sz w:val="24"/>
          <w:szCs w:val="24"/>
        </w:rPr>
        <w:t>utonomia Privada e Liberdade</w:t>
      </w:r>
      <w:r w:rsidRPr="00E7735E">
        <w:rPr>
          <w:rFonts w:ascii="Arial" w:hAnsi="Arial" w:cs="Arial"/>
          <w:b/>
          <w:bCs/>
          <w:sz w:val="24"/>
          <w:szCs w:val="24"/>
        </w:rPr>
        <w:t xml:space="preserve"> </w:t>
      </w:r>
    </w:p>
    <w:p w:rsidR="00053BC4" w:rsidRDefault="00053BC4" w:rsidP="00D22D29">
      <w:pPr>
        <w:spacing w:line="360" w:lineRule="auto"/>
        <w:jc w:val="both"/>
        <w:rPr>
          <w:rFonts w:ascii="Arial" w:hAnsi="Arial" w:cs="Arial"/>
          <w:b/>
          <w:bCs/>
          <w:sz w:val="24"/>
          <w:szCs w:val="24"/>
        </w:rPr>
      </w:pPr>
    </w:p>
    <w:p w:rsidR="00E87C4B" w:rsidRPr="00E7735E" w:rsidRDefault="00E87C4B" w:rsidP="00D22D29">
      <w:pPr>
        <w:spacing w:line="360" w:lineRule="auto"/>
        <w:jc w:val="both"/>
        <w:rPr>
          <w:rFonts w:ascii="Arial" w:hAnsi="Arial" w:cs="Arial"/>
          <w:b/>
          <w:bCs/>
          <w:sz w:val="24"/>
          <w:szCs w:val="24"/>
        </w:rPr>
      </w:pPr>
    </w:p>
    <w:p w:rsidR="00E3134D" w:rsidRPr="00E7735E" w:rsidRDefault="00053BC4" w:rsidP="00D22D29">
      <w:pPr>
        <w:spacing w:line="360" w:lineRule="auto"/>
        <w:jc w:val="both"/>
        <w:rPr>
          <w:rFonts w:ascii="Arial" w:hAnsi="Arial" w:cs="Arial"/>
          <w:sz w:val="24"/>
          <w:szCs w:val="24"/>
          <w:shd w:val="clear" w:color="auto" w:fill="FFFFFF"/>
        </w:rPr>
      </w:pPr>
      <w:r w:rsidRPr="00E7735E">
        <w:rPr>
          <w:rFonts w:ascii="Arial" w:hAnsi="Arial" w:cs="Arial"/>
          <w:color w:val="333333"/>
          <w:sz w:val="24"/>
          <w:szCs w:val="24"/>
          <w:shd w:val="clear" w:color="auto" w:fill="FFFFFF"/>
        </w:rPr>
        <w:tab/>
      </w:r>
      <w:r w:rsidRPr="00E7735E">
        <w:rPr>
          <w:rFonts w:ascii="Arial" w:hAnsi="Arial" w:cs="Arial"/>
          <w:sz w:val="24"/>
          <w:szCs w:val="24"/>
          <w:shd w:val="clear" w:color="auto" w:fill="FFFFFF"/>
        </w:rPr>
        <w:t xml:space="preserve">A liberdade é um direito que todo ser humano tem de ir e vir a todo lugar </w:t>
      </w:r>
      <w:r w:rsidR="00E3134D" w:rsidRPr="00E7735E">
        <w:rPr>
          <w:rFonts w:ascii="Arial" w:hAnsi="Arial" w:cs="Arial"/>
          <w:sz w:val="24"/>
          <w:szCs w:val="24"/>
          <w:shd w:val="clear" w:color="auto" w:fill="FFFFFF"/>
        </w:rPr>
        <w:t xml:space="preserve">de acordo com sua própria vontade, mas desde que não prejudique outras pessoas, todo ser humano tem liberdade de expressão, religião, a sua opção sexual entre outros </w:t>
      </w:r>
      <w:r w:rsidR="004A26C6" w:rsidRPr="00E7735E">
        <w:rPr>
          <w:rFonts w:ascii="Arial" w:hAnsi="Arial" w:cs="Arial"/>
          <w:sz w:val="24"/>
          <w:szCs w:val="24"/>
          <w:shd w:val="clear" w:color="auto" w:fill="FFFFFF"/>
        </w:rPr>
        <w:t>e além que é um direito garantido pela constituição.</w:t>
      </w:r>
    </w:p>
    <w:p w:rsidR="00E94145" w:rsidRPr="00E7735E" w:rsidRDefault="00E94145" w:rsidP="00D22D29">
      <w:pPr>
        <w:spacing w:line="360" w:lineRule="auto"/>
        <w:jc w:val="both"/>
        <w:rPr>
          <w:rFonts w:ascii="Arial" w:hAnsi="Arial" w:cs="Arial"/>
          <w:bCs/>
          <w:sz w:val="24"/>
          <w:szCs w:val="24"/>
        </w:rPr>
      </w:pPr>
      <w:r w:rsidRPr="00E7735E">
        <w:rPr>
          <w:rFonts w:ascii="Arial" w:hAnsi="Arial" w:cs="Arial"/>
          <w:b/>
          <w:bCs/>
          <w:sz w:val="24"/>
          <w:szCs w:val="24"/>
        </w:rPr>
        <w:tab/>
      </w:r>
      <w:r w:rsidR="00053BC4" w:rsidRPr="00E7735E">
        <w:rPr>
          <w:rFonts w:ascii="Arial" w:hAnsi="Arial" w:cs="Arial"/>
          <w:bCs/>
          <w:sz w:val="24"/>
          <w:szCs w:val="24"/>
        </w:rPr>
        <w:t xml:space="preserve">Maria Fátima Freire de Sá e Diogo </w:t>
      </w:r>
      <w:proofErr w:type="spellStart"/>
      <w:r w:rsidR="00053BC4" w:rsidRPr="00E7735E">
        <w:rPr>
          <w:rFonts w:ascii="Arial" w:hAnsi="Arial" w:cs="Arial"/>
          <w:bCs/>
          <w:sz w:val="24"/>
          <w:szCs w:val="24"/>
        </w:rPr>
        <w:t>Luna</w:t>
      </w:r>
      <w:proofErr w:type="spellEnd"/>
      <w:r w:rsidR="00053BC4" w:rsidRPr="00E7735E">
        <w:rPr>
          <w:rFonts w:ascii="Arial" w:hAnsi="Arial" w:cs="Arial"/>
          <w:bCs/>
          <w:sz w:val="24"/>
          <w:szCs w:val="24"/>
        </w:rPr>
        <w:t xml:space="preserve"> Moreira eles nos trazem uma vasta quantidade </w:t>
      </w:r>
      <w:r w:rsidR="004A26C6" w:rsidRPr="00E7735E">
        <w:rPr>
          <w:rFonts w:ascii="Arial" w:hAnsi="Arial" w:cs="Arial"/>
          <w:bCs/>
          <w:sz w:val="24"/>
          <w:szCs w:val="24"/>
        </w:rPr>
        <w:t>de o que significa a liberdade:</w:t>
      </w:r>
    </w:p>
    <w:p w:rsidR="004A26C6" w:rsidRPr="00B95518" w:rsidRDefault="004A26C6" w:rsidP="00355975">
      <w:pPr>
        <w:spacing w:line="240" w:lineRule="auto"/>
        <w:ind w:left="2268"/>
        <w:jc w:val="both"/>
        <w:rPr>
          <w:rFonts w:ascii="Arial" w:hAnsi="Arial" w:cs="Arial"/>
          <w:bCs/>
          <w:sz w:val="20"/>
          <w:szCs w:val="20"/>
        </w:rPr>
      </w:pPr>
      <w:r w:rsidRPr="00B95518">
        <w:rPr>
          <w:rFonts w:ascii="Arial" w:hAnsi="Arial" w:cs="Arial"/>
          <w:bCs/>
          <w:sz w:val="20"/>
          <w:szCs w:val="20"/>
        </w:rPr>
        <w:lastRenderedPageBreak/>
        <w:t>Eles falam que falar sobre liberdade representa imenso desafio, haja vista ser tema poroso, que admite, pois, varias e varias interpretações. Assim, o emprego do termo reflete alguma teoria específica sendo certo que a liberdade, incomensurável, exerce, sem sombra de dúvida, um exaltado fascínio em todos os contextos em que é tratada.</w:t>
      </w:r>
      <w:proofErr w:type="gramStart"/>
      <w:r w:rsidR="00715457" w:rsidRPr="00B95518">
        <w:rPr>
          <w:rStyle w:val="Refdenotaderodap"/>
          <w:rFonts w:ascii="Arial" w:hAnsi="Arial" w:cs="Arial"/>
          <w:bCs/>
          <w:sz w:val="20"/>
          <w:szCs w:val="20"/>
        </w:rPr>
        <w:footnoteReference w:id="42"/>
      </w:r>
      <w:proofErr w:type="gramEnd"/>
    </w:p>
    <w:p w:rsidR="00E94145" w:rsidRPr="00E7735E" w:rsidRDefault="00812193" w:rsidP="00D22D29">
      <w:pPr>
        <w:spacing w:line="360" w:lineRule="auto"/>
        <w:jc w:val="both"/>
        <w:rPr>
          <w:rFonts w:ascii="Arial" w:hAnsi="Arial" w:cs="Arial"/>
          <w:bCs/>
          <w:sz w:val="24"/>
          <w:szCs w:val="24"/>
        </w:rPr>
      </w:pPr>
      <w:r w:rsidRPr="00E7735E">
        <w:rPr>
          <w:rFonts w:ascii="Arial" w:hAnsi="Arial" w:cs="Arial"/>
          <w:bCs/>
          <w:sz w:val="24"/>
          <w:szCs w:val="24"/>
        </w:rPr>
        <w:tab/>
        <w:t>A liberdade é a faculdade natural que cada pessoa tem, cabendo a ele próprio escolher o que fazer se é a violência ou não</w:t>
      </w:r>
      <w:r w:rsidR="006E7C4C" w:rsidRPr="00E7735E">
        <w:rPr>
          <w:rFonts w:ascii="Arial" w:hAnsi="Arial" w:cs="Arial"/>
          <w:bCs/>
          <w:sz w:val="24"/>
          <w:szCs w:val="24"/>
        </w:rPr>
        <w:t>,</w:t>
      </w:r>
      <w:r w:rsidRPr="00E7735E">
        <w:rPr>
          <w:rFonts w:ascii="Arial" w:hAnsi="Arial" w:cs="Arial"/>
          <w:bCs/>
          <w:sz w:val="24"/>
          <w:szCs w:val="24"/>
        </w:rPr>
        <w:t xml:space="preserve"> sendo que se utilizar sua liberdade em intermédio da violência você pode e você ira perder seu direito de ir e vir na hora que achar oportuno, já se você escolher sua liberdade para curtir a vida de forma moderada, desde que não perturbe as pessoas perto de você</w:t>
      </w:r>
      <w:r w:rsidR="006E7C4C" w:rsidRPr="00E7735E">
        <w:rPr>
          <w:rFonts w:ascii="Arial" w:hAnsi="Arial" w:cs="Arial"/>
          <w:bCs/>
          <w:sz w:val="24"/>
          <w:szCs w:val="24"/>
        </w:rPr>
        <w:t>, você poderá viver tranquilamente e ir e vir quando quiser.</w:t>
      </w:r>
    </w:p>
    <w:p w:rsidR="002F26C9" w:rsidRPr="00E7735E" w:rsidRDefault="002F26C9" w:rsidP="00D22D29">
      <w:pPr>
        <w:spacing w:line="360" w:lineRule="auto"/>
        <w:jc w:val="both"/>
        <w:rPr>
          <w:rFonts w:ascii="Arial" w:hAnsi="Arial" w:cs="Arial"/>
          <w:bCs/>
          <w:sz w:val="24"/>
          <w:szCs w:val="24"/>
        </w:rPr>
      </w:pPr>
      <w:r w:rsidRPr="00E7735E">
        <w:rPr>
          <w:rFonts w:ascii="Arial" w:hAnsi="Arial" w:cs="Arial"/>
          <w:bCs/>
          <w:sz w:val="24"/>
          <w:szCs w:val="24"/>
        </w:rPr>
        <w:tab/>
        <w:t xml:space="preserve">Maria Fátima e Diogo </w:t>
      </w:r>
      <w:proofErr w:type="spellStart"/>
      <w:r w:rsidRPr="00E7735E">
        <w:rPr>
          <w:rFonts w:ascii="Arial" w:hAnsi="Arial" w:cs="Arial"/>
          <w:bCs/>
          <w:sz w:val="24"/>
          <w:szCs w:val="24"/>
        </w:rPr>
        <w:t>Luna</w:t>
      </w:r>
      <w:proofErr w:type="spellEnd"/>
      <w:r w:rsidRPr="00E7735E">
        <w:rPr>
          <w:rFonts w:ascii="Arial" w:hAnsi="Arial" w:cs="Arial"/>
          <w:bCs/>
          <w:sz w:val="24"/>
          <w:szCs w:val="24"/>
        </w:rPr>
        <w:t xml:space="preserve"> eles também dizem que na atuação da liberdade existem duas maneiras de se atuar, sendo elas:</w:t>
      </w:r>
    </w:p>
    <w:p w:rsidR="006E7C4C" w:rsidRPr="00B95518" w:rsidRDefault="002F26C9" w:rsidP="00355975">
      <w:pPr>
        <w:spacing w:line="240" w:lineRule="auto"/>
        <w:ind w:left="2268"/>
        <w:jc w:val="both"/>
        <w:rPr>
          <w:rFonts w:ascii="Arial" w:hAnsi="Arial" w:cs="Arial"/>
          <w:bCs/>
          <w:sz w:val="20"/>
          <w:szCs w:val="20"/>
        </w:rPr>
      </w:pPr>
      <w:r w:rsidRPr="00B95518">
        <w:rPr>
          <w:rFonts w:ascii="Arial" w:hAnsi="Arial" w:cs="Arial"/>
          <w:bCs/>
          <w:sz w:val="20"/>
          <w:szCs w:val="20"/>
        </w:rPr>
        <w:t>A primeira se desenvolve no campo da natureza, sendo certo que o homem age através de instintos, emoções e sentimentos. Já a segunda, a liberdade absoluta do espírito, tem seu desenvolvimento pela lógica da sua projeção intencional. E, a partir daí, o espírito elabora as suas ideias, nelas estando incluída a concepção da Direito.</w:t>
      </w:r>
      <w:proofErr w:type="gramStart"/>
      <w:r w:rsidR="00715457" w:rsidRPr="00B95518">
        <w:rPr>
          <w:rStyle w:val="Refdenotaderodap"/>
          <w:rFonts w:ascii="Arial" w:hAnsi="Arial" w:cs="Arial"/>
          <w:bCs/>
          <w:sz w:val="20"/>
          <w:szCs w:val="20"/>
        </w:rPr>
        <w:footnoteReference w:id="43"/>
      </w:r>
      <w:proofErr w:type="gramEnd"/>
    </w:p>
    <w:p w:rsidR="00715457" w:rsidRPr="00E7735E" w:rsidRDefault="00715457" w:rsidP="00D22D29">
      <w:pPr>
        <w:spacing w:line="360" w:lineRule="auto"/>
        <w:jc w:val="both"/>
        <w:rPr>
          <w:rFonts w:ascii="Arial" w:hAnsi="Arial" w:cs="Arial"/>
          <w:bCs/>
          <w:sz w:val="24"/>
          <w:szCs w:val="24"/>
        </w:rPr>
      </w:pPr>
      <w:r w:rsidRPr="00E7735E">
        <w:rPr>
          <w:rFonts w:ascii="Arial" w:hAnsi="Arial" w:cs="Arial"/>
          <w:bCs/>
          <w:sz w:val="24"/>
          <w:szCs w:val="24"/>
        </w:rPr>
        <w:tab/>
        <w:t>Art. 5º Todos são iguais perante a lei, sem distinção de qualquer natureza, garantindo-se aos brasileiros e aos estrangeiros residentes no País a inviolabilidade do direito à vida, à liberdade, à</w:t>
      </w:r>
      <w:r w:rsidR="00380061" w:rsidRPr="00E7735E">
        <w:rPr>
          <w:rFonts w:ascii="Arial" w:hAnsi="Arial" w:cs="Arial"/>
          <w:bCs/>
          <w:sz w:val="24"/>
          <w:szCs w:val="24"/>
        </w:rPr>
        <w:t xml:space="preserve"> igualdade, à segurança e à propriedade, [...</w:t>
      </w:r>
      <w:proofErr w:type="gramStart"/>
      <w:r w:rsidR="00380061" w:rsidRPr="00E7735E">
        <w:rPr>
          <w:rFonts w:ascii="Arial" w:hAnsi="Arial" w:cs="Arial"/>
          <w:bCs/>
          <w:sz w:val="24"/>
          <w:szCs w:val="24"/>
        </w:rPr>
        <w:t>]</w:t>
      </w:r>
      <w:proofErr w:type="gramEnd"/>
      <w:r w:rsidR="00380061" w:rsidRPr="00E7735E">
        <w:rPr>
          <w:rStyle w:val="Refdenotaderodap"/>
          <w:rFonts w:ascii="Arial" w:hAnsi="Arial" w:cs="Arial"/>
          <w:bCs/>
          <w:sz w:val="24"/>
          <w:szCs w:val="24"/>
        </w:rPr>
        <w:footnoteReference w:id="44"/>
      </w:r>
    </w:p>
    <w:p w:rsidR="00DB7B72" w:rsidRPr="00E7735E" w:rsidRDefault="00DB7B72" w:rsidP="00D22D29">
      <w:pPr>
        <w:spacing w:line="360" w:lineRule="auto"/>
        <w:jc w:val="both"/>
        <w:rPr>
          <w:rFonts w:ascii="Arial" w:hAnsi="Arial" w:cs="Arial"/>
          <w:bCs/>
          <w:sz w:val="24"/>
          <w:szCs w:val="24"/>
        </w:rPr>
      </w:pPr>
      <w:r w:rsidRPr="00E7735E">
        <w:rPr>
          <w:rFonts w:ascii="Arial" w:hAnsi="Arial" w:cs="Arial"/>
          <w:bCs/>
          <w:sz w:val="24"/>
          <w:szCs w:val="24"/>
        </w:rPr>
        <w:tab/>
        <w:t xml:space="preserve">A liberdade segundo </w:t>
      </w:r>
      <w:proofErr w:type="spellStart"/>
      <w:r w:rsidRPr="00E7735E">
        <w:rPr>
          <w:rFonts w:ascii="Arial" w:hAnsi="Arial" w:cs="Arial"/>
          <w:bCs/>
          <w:sz w:val="24"/>
          <w:szCs w:val="24"/>
        </w:rPr>
        <w:t>Elio</w:t>
      </w:r>
      <w:proofErr w:type="spellEnd"/>
      <w:r w:rsidRPr="00E7735E">
        <w:rPr>
          <w:rFonts w:ascii="Arial" w:hAnsi="Arial" w:cs="Arial"/>
          <w:bCs/>
          <w:sz w:val="24"/>
          <w:szCs w:val="24"/>
        </w:rPr>
        <w:t xml:space="preserve"> </w:t>
      </w:r>
      <w:proofErr w:type="spellStart"/>
      <w:r w:rsidRPr="00E7735E">
        <w:rPr>
          <w:rFonts w:ascii="Arial" w:hAnsi="Arial" w:cs="Arial"/>
          <w:bCs/>
          <w:sz w:val="24"/>
          <w:szCs w:val="24"/>
        </w:rPr>
        <w:t>Sgreccia</w:t>
      </w:r>
      <w:proofErr w:type="spellEnd"/>
      <w:r w:rsidRPr="00E7735E">
        <w:rPr>
          <w:rFonts w:ascii="Arial" w:hAnsi="Arial" w:cs="Arial"/>
          <w:bCs/>
          <w:sz w:val="24"/>
          <w:szCs w:val="24"/>
        </w:rPr>
        <w:t xml:space="preserve"> e o seguinte: o direito a vida é anterior ao direito de liberdade; em outras palavras, a liberdade deve arcar com a responsabilidade, em primeiro lugar, da vida própria e da do outro. Justifica-se essa afirmação pelo fato de que, para ser livre, é preciso estar vivo e, por isso, a vida é condição, a todos indispensável, para o exercício da liberdade.</w:t>
      </w:r>
      <w:proofErr w:type="gramStart"/>
      <w:r w:rsidRPr="00E7735E">
        <w:rPr>
          <w:rStyle w:val="Refdenotaderodap"/>
          <w:rFonts w:ascii="Arial" w:hAnsi="Arial" w:cs="Arial"/>
          <w:bCs/>
          <w:sz w:val="24"/>
          <w:szCs w:val="24"/>
        </w:rPr>
        <w:footnoteReference w:id="45"/>
      </w:r>
      <w:proofErr w:type="gramEnd"/>
    </w:p>
    <w:p w:rsidR="006E7C4C" w:rsidRPr="00E7735E" w:rsidRDefault="008236DE" w:rsidP="00D22D29">
      <w:pPr>
        <w:spacing w:line="360" w:lineRule="auto"/>
        <w:ind w:firstLine="708"/>
        <w:jc w:val="both"/>
        <w:rPr>
          <w:rFonts w:ascii="Arial" w:hAnsi="Arial" w:cs="Arial"/>
          <w:bCs/>
          <w:sz w:val="24"/>
          <w:szCs w:val="24"/>
        </w:rPr>
      </w:pPr>
      <w:r w:rsidRPr="00E7735E">
        <w:rPr>
          <w:rFonts w:ascii="Arial" w:hAnsi="Arial" w:cs="Arial"/>
          <w:bCs/>
          <w:sz w:val="24"/>
          <w:szCs w:val="24"/>
        </w:rPr>
        <w:t xml:space="preserve">Maria Fátima e Diogo </w:t>
      </w:r>
      <w:proofErr w:type="spellStart"/>
      <w:r w:rsidRPr="00E7735E">
        <w:rPr>
          <w:rFonts w:ascii="Arial" w:hAnsi="Arial" w:cs="Arial"/>
          <w:bCs/>
          <w:sz w:val="24"/>
          <w:szCs w:val="24"/>
        </w:rPr>
        <w:t>Luna</w:t>
      </w:r>
      <w:proofErr w:type="spellEnd"/>
      <w:r w:rsidRPr="00E7735E">
        <w:rPr>
          <w:rFonts w:ascii="Arial" w:hAnsi="Arial" w:cs="Arial"/>
          <w:bCs/>
          <w:sz w:val="24"/>
          <w:szCs w:val="24"/>
        </w:rPr>
        <w:t xml:space="preserve"> eles citam as definições de Kant que diz que “</w:t>
      </w:r>
      <w:r w:rsidR="00821800" w:rsidRPr="00E7735E">
        <w:rPr>
          <w:rFonts w:ascii="Arial" w:hAnsi="Arial" w:cs="Arial"/>
          <w:bCs/>
          <w:sz w:val="24"/>
          <w:szCs w:val="24"/>
        </w:rPr>
        <w:t xml:space="preserve">os costumes para a crítica da razão prática pura, adotando o conceito a liberdade como chave da explicação da autonomia da vontade, de forma que a vontade é uma espécie de causalidade dos seres vivos, enquanto racionais, e liberdade seria a </w:t>
      </w:r>
      <w:r w:rsidR="00821800" w:rsidRPr="00E7735E">
        <w:rPr>
          <w:rFonts w:ascii="Arial" w:hAnsi="Arial" w:cs="Arial"/>
          <w:bCs/>
          <w:sz w:val="24"/>
          <w:szCs w:val="24"/>
        </w:rPr>
        <w:lastRenderedPageBreak/>
        <w:t xml:space="preserve">propriedade desta causalidade, pela qual ela pode ser eficiente, independentemente de causas estranhas que a determinem. A liberdade é o pressuposto a todo ser racional, e só age livremente o ser capaz de se autoconduzir racionalmente. Capaz, portanto, de se dar a própria lei: a vontade </w:t>
      </w:r>
      <w:proofErr w:type="gramStart"/>
      <w:r w:rsidR="00821800" w:rsidRPr="00E7735E">
        <w:rPr>
          <w:rFonts w:ascii="Arial" w:hAnsi="Arial" w:cs="Arial"/>
          <w:bCs/>
          <w:sz w:val="24"/>
          <w:szCs w:val="24"/>
        </w:rPr>
        <w:t>desse ser</w:t>
      </w:r>
      <w:proofErr w:type="gramEnd"/>
      <w:r w:rsidR="00821800" w:rsidRPr="00E7735E">
        <w:rPr>
          <w:rFonts w:ascii="Arial" w:hAnsi="Arial" w:cs="Arial"/>
          <w:bCs/>
          <w:sz w:val="24"/>
          <w:szCs w:val="24"/>
        </w:rPr>
        <w:t xml:space="preserve"> só pode ser uma vontade própria sob a ideia da liberdade, e, portanto, é preciso atribuir, em sentido prático , uma tal vontade a todos os seres racionais.</w:t>
      </w:r>
      <w:r w:rsidR="00C90C71" w:rsidRPr="00E7735E">
        <w:rPr>
          <w:rStyle w:val="Refdenotaderodap"/>
          <w:rFonts w:ascii="Arial" w:hAnsi="Arial" w:cs="Arial"/>
          <w:bCs/>
          <w:sz w:val="24"/>
          <w:szCs w:val="24"/>
        </w:rPr>
        <w:footnoteReference w:id="46"/>
      </w:r>
    </w:p>
    <w:p w:rsidR="00552038" w:rsidRPr="00E7735E" w:rsidRDefault="00552038" w:rsidP="00D22D29">
      <w:pPr>
        <w:spacing w:line="360" w:lineRule="auto"/>
        <w:ind w:firstLine="708"/>
        <w:jc w:val="both"/>
        <w:rPr>
          <w:rFonts w:ascii="Arial" w:hAnsi="Arial" w:cs="Arial"/>
          <w:sz w:val="24"/>
          <w:szCs w:val="24"/>
        </w:rPr>
      </w:pPr>
      <w:r w:rsidRPr="00E7735E">
        <w:rPr>
          <w:rFonts w:ascii="Arial" w:hAnsi="Arial" w:cs="Arial"/>
          <w:sz w:val="24"/>
          <w:szCs w:val="24"/>
          <w:shd w:val="clear" w:color="auto" w:fill="FFFFFF"/>
        </w:rPr>
        <w:t xml:space="preserve">À liberdade nos dias atuais, deve ser compreendida como sendo um valor subjetivo, faculdade de se autodeterminar conforme a valor que cada indivíduo tem sobre si mesmo, deste modo não cabe ao Estado, o ordenamento e nem mesmo pessoas determinarem o sentido da liberdade, </w:t>
      </w:r>
      <w:proofErr w:type="gramStart"/>
      <w:r w:rsidRPr="00E7735E">
        <w:rPr>
          <w:rFonts w:ascii="Arial" w:hAnsi="Arial" w:cs="Arial"/>
          <w:sz w:val="24"/>
          <w:szCs w:val="24"/>
          <w:shd w:val="clear" w:color="auto" w:fill="FFFFFF"/>
        </w:rPr>
        <w:t>sob ofensa</w:t>
      </w:r>
      <w:proofErr w:type="gramEnd"/>
      <w:r w:rsidRPr="00E7735E">
        <w:rPr>
          <w:rFonts w:ascii="Arial" w:hAnsi="Arial" w:cs="Arial"/>
          <w:sz w:val="24"/>
          <w:szCs w:val="24"/>
          <w:shd w:val="clear" w:color="auto" w:fill="FFFFFF"/>
        </w:rPr>
        <w:t xml:space="preserve"> de se negar a possibilidade que cada indivíduo tem de exercer sua autonomia privada e conseguir sua realização pessoal.</w:t>
      </w:r>
    </w:p>
    <w:p w:rsidR="00EE2580" w:rsidRDefault="00552038" w:rsidP="001849F4">
      <w:pPr>
        <w:spacing w:line="360" w:lineRule="auto"/>
        <w:ind w:firstLine="708"/>
        <w:jc w:val="both"/>
        <w:rPr>
          <w:rFonts w:ascii="Arial" w:hAnsi="Arial" w:cs="Arial"/>
          <w:bCs/>
          <w:sz w:val="24"/>
          <w:szCs w:val="24"/>
        </w:rPr>
      </w:pPr>
      <w:proofErr w:type="spellStart"/>
      <w:r w:rsidRPr="00E7735E">
        <w:rPr>
          <w:rFonts w:ascii="Arial" w:hAnsi="Arial" w:cs="Arial"/>
          <w:bCs/>
          <w:sz w:val="24"/>
          <w:szCs w:val="24"/>
        </w:rPr>
        <w:t>H</w:t>
      </w:r>
      <w:r w:rsidR="00B95518">
        <w:rPr>
          <w:rFonts w:ascii="Arial" w:hAnsi="Arial" w:cs="Arial"/>
          <w:bCs/>
          <w:sz w:val="24"/>
          <w:szCs w:val="24"/>
        </w:rPr>
        <w:t>ildeliza</w:t>
      </w:r>
      <w:proofErr w:type="spellEnd"/>
      <w:r w:rsidR="00B95518">
        <w:rPr>
          <w:rFonts w:ascii="Arial" w:hAnsi="Arial" w:cs="Arial"/>
          <w:bCs/>
          <w:sz w:val="24"/>
          <w:szCs w:val="24"/>
        </w:rPr>
        <w:t xml:space="preserve"> Lacerda e Paulo Vitor </w:t>
      </w:r>
      <w:r w:rsidRPr="00E7735E">
        <w:rPr>
          <w:rFonts w:ascii="Arial" w:hAnsi="Arial" w:cs="Arial"/>
          <w:bCs/>
          <w:sz w:val="24"/>
          <w:szCs w:val="24"/>
        </w:rPr>
        <w:t xml:space="preserve">citam as definições de </w:t>
      </w:r>
      <w:proofErr w:type="spellStart"/>
      <w:r w:rsidRPr="00E7735E">
        <w:rPr>
          <w:rFonts w:ascii="Arial" w:hAnsi="Arial" w:cs="Arial"/>
          <w:bCs/>
          <w:sz w:val="24"/>
          <w:szCs w:val="24"/>
        </w:rPr>
        <w:t>Penalva</w:t>
      </w:r>
      <w:proofErr w:type="spellEnd"/>
      <w:r w:rsidRPr="00E7735E">
        <w:rPr>
          <w:rFonts w:ascii="Arial" w:hAnsi="Arial" w:cs="Arial"/>
          <w:bCs/>
          <w:sz w:val="24"/>
          <w:szCs w:val="24"/>
        </w:rPr>
        <w:t xml:space="preserve"> que expõe que o direito à morte digna esta garantido constitucionalmente pelos princípios da dignidade da pessoa humana, da autonomia privada e da liberdade individual. É preciso garantir ao individuo p direito de escolher como quer ser tratado em caso de terminalidade da vida. A declaração previa de vontade do paciente terminal é instrumento garantidor da morte digna, pois expressa a manifestação da vontade do indivíduo, </w:t>
      </w:r>
      <w:r w:rsidR="00565025" w:rsidRPr="00E7735E">
        <w:rPr>
          <w:rFonts w:ascii="Arial" w:hAnsi="Arial" w:cs="Arial"/>
          <w:bCs/>
          <w:sz w:val="24"/>
          <w:szCs w:val="24"/>
        </w:rPr>
        <w:t>informando à família, médicos e demais interessados os tratamentos e não tratamentos aos quais gostaria de ser submetido, se em estado de terminalidade.</w:t>
      </w:r>
      <w:proofErr w:type="gramStart"/>
      <w:r w:rsidR="004A3F31">
        <w:rPr>
          <w:rStyle w:val="Refdenotaderodap"/>
          <w:rFonts w:ascii="Arial" w:hAnsi="Arial" w:cs="Arial"/>
          <w:bCs/>
          <w:sz w:val="24"/>
          <w:szCs w:val="24"/>
        </w:rPr>
        <w:footnoteReference w:id="47"/>
      </w:r>
      <w:proofErr w:type="gramEnd"/>
      <w:r w:rsidR="00565025" w:rsidRPr="00E7735E">
        <w:rPr>
          <w:rFonts w:ascii="Arial" w:hAnsi="Arial" w:cs="Arial"/>
          <w:bCs/>
          <w:sz w:val="24"/>
          <w:szCs w:val="24"/>
        </w:rPr>
        <w:t xml:space="preserve"> </w:t>
      </w:r>
    </w:p>
    <w:p w:rsidR="001849F4" w:rsidRDefault="001849F4" w:rsidP="001849F4">
      <w:pPr>
        <w:spacing w:line="360" w:lineRule="auto"/>
        <w:ind w:firstLine="708"/>
        <w:jc w:val="both"/>
        <w:rPr>
          <w:rFonts w:ascii="Arial" w:hAnsi="Arial" w:cs="Arial"/>
          <w:bCs/>
          <w:sz w:val="24"/>
          <w:szCs w:val="24"/>
        </w:rPr>
      </w:pPr>
      <w:r>
        <w:rPr>
          <w:rFonts w:ascii="Arial" w:hAnsi="Arial" w:cs="Arial"/>
          <w:bCs/>
          <w:sz w:val="24"/>
          <w:szCs w:val="24"/>
        </w:rPr>
        <w:t>O art. 13 do Código Civil diz o seguinte:</w:t>
      </w:r>
    </w:p>
    <w:p w:rsidR="001849F4" w:rsidRDefault="003523F2" w:rsidP="00355975">
      <w:pPr>
        <w:spacing w:line="240" w:lineRule="auto"/>
        <w:ind w:left="2268"/>
        <w:jc w:val="both"/>
        <w:rPr>
          <w:rFonts w:ascii="Arial" w:hAnsi="Arial" w:cs="Arial"/>
          <w:bCs/>
          <w:sz w:val="20"/>
          <w:szCs w:val="20"/>
        </w:rPr>
      </w:pPr>
      <w:r>
        <w:rPr>
          <w:rFonts w:ascii="Arial" w:hAnsi="Arial" w:cs="Arial"/>
          <w:bCs/>
          <w:sz w:val="20"/>
          <w:szCs w:val="20"/>
        </w:rPr>
        <w:t xml:space="preserve">Art. 13. </w:t>
      </w:r>
      <w:r w:rsidR="001849F4" w:rsidRPr="00FC6DAB">
        <w:rPr>
          <w:rFonts w:ascii="Arial" w:hAnsi="Arial" w:cs="Arial"/>
          <w:bCs/>
          <w:sz w:val="20"/>
          <w:szCs w:val="20"/>
        </w:rPr>
        <w:t xml:space="preserve">Salvo por exigência medica, é defeso o ato de disposição do próprio corpo, quando importar diminuição permanente da integridade física, </w:t>
      </w:r>
      <w:r w:rsidR="00FC6DAB" w:rsidRPr="00FC6DAB">
        <w:rPr>
          <w:rFonts w:ascii="Arial" w:hAnsi="Arial" w:cs="Arial"/>
          <w:bCs/>
          <w:sz w:val="20"/>
          <w:szCs w:val="20"/>
        </w:rPr>
        <w:t>ou contrair os bons costumes.</w:t>
      </w:r>
    </w:p>
    <w:p w:rsidR="003523F2" w:rsidRPr="003523F2" w:rsidRDefault="00BE6FDC" w:rsidP="00BE6FDC">
      <w:pPr>
        <w:spacing w:line="360" w:lineRule="auto"/>
        <w:ind w:firstLine="708"/>
        <w:jc w:val="both"/>
        <w:rPr>
          <w:rFonts w:ascii="Arial" w:hAnsi="Arial" w:cs="Arial"/>
          <w:bCs/>
          <w:sz w:val="24"/>
          <w:szCs w:val="24"/>
        </w:rPr>
      </w:pPr>
      <w:r>
        <w:rPr>
          <w:rFonts w:ascii="Arial" w:hAnsi="Arial" w:cs="Arial"/>
          <w:bCs/>
          <w:sz w:val="24"/>
          <w:szCs w:val="24"/>
        </w:rPr>
        <w:t xml:space="preserve">Só é possível a doação voluntaria, feita por escrito e que tenha testemunhas presente, por pessoa capaz, de tecidos, órgãos e parte do próprio corpo vivo para efetivação de transplantes ou tratamento, que comprove a necessidade terapêutica do receptor, mas que assim não contrarie os bons costumes e que também não </w:t>
      </w:r>
      <w:r>
        <w:rPr>
          <w:rFonts w:ascii="Arial" w:hAnsi="Arial" w:cs="Arial"/>
          <w:bCs/>
          <w:sz w:val="24"/>
          <w:szCs w:val="24"/>
        </w:rPr>
        <w:lastRenderedPageBreak/>
        <w:t xml:space="preserve">traga risco para a integridade física do doador e nem que comprometa suas aptidões vitais e sua saúde mental, pois não se pode exigir que alguém se </w:t>
      </w:r>
      <w:proofErr w:type="gramStart"/>
      <w:r>
        <w:rPr>
          <w:rFonts w:ascii="Arial" w:hAnsi="Arial" w:cs="Arial"/>
          <w:bCs/>
          <w:sz w:val="24"/>
          <w:szCs w:val="24"/>
        </w:rPr>
        <w:t>sacrifique</w:t>
      </w:r>
      <w:proofErr w:type="gramEnd"/>
      <w:r>
        <w:rPr>
          <w:rFonts w:ascii="Arial" w:hAnsi="Arial" w:cs="Arial"/>
          <w:bCs/>
          <w:sz w:val="24"/>
          <w:szCs w:val="24"/>
        </w:rPr>
        <w:t xml:space="preserve"> em beneficio de terceiro.</w:t>
      </w:r>
    </w:p>
    <w:p w:rsidR="00C90C71" w:rsidRDefault="00C90C71" w:rsidP="00D22D29">
      <w:pPr>
        <w:spacing w:line="360" w:lineRule="auto"/>
        <w:ind w:firstLine="708"/>
        <w:jc w:val="both"/>
        <w:rPr>
          <w:rFonts w:ascii="Arial" w:hAnsi="Arial" w:cs="Arial"/>
          <w:bCs/>
          <w:sz w:val="24"/>
          <w:szCs w:val="24"/>
        </w:rPr>
      </w:pPr>
    </w:p>
    <w:p w:rsidR="00BE6FDC" w:rsidRPr="00E7735E" w:rsidRDefault="00BE6FDC" w:rsidP="00D22D29">
      <w:pPr>
        <w:spacing w:line="360" w:lineRule="auto"/>
        <w:ind w:firstLine="708"/>
        <w:jc w:val="both"/>
        <w:rPr>
          <w:rFonts w:ascii="Arial" w:hAnsi="Arial" w:cs="Arial"/>
          <w:bCs/>
          <w:sz w:val="24"/>
          <w:szCs w:val="24"/>
        </w:rPr>
      </w:pPr>
    </w:p>
    <w:p w:rsidR="006B7953" w:rsidRPr="00E7735E" w:rsidRDefault="008E201E" w:rsidP="00D22D29">
      <w:pPr>
        <w:spacing w:line="360" w:lineRule="auto"/>
        <w:jc w:val="both"/>
        <w:rPr>
          <w:rFonts w:ascii="Arial" w:hAnsi="Arial" w:cs="Arial"/>
          <w:b/>
          <w:bCs/>
          <w:sz w:val="24"/>
          <w:szCs w:val="24"/>
        </w:rPr>
      </w:pPr>
      <w:r w:rsidRPr="00E7735E">
        <w:rPr>
          <w:rFonts w:ascii="Arial" w:hAnsi="Arial" w:cs="Arial"/>
          <w:b/>
          <w:bCs/>
          <w:sz w:val="24"/>
          <w:szCs w:val="24"/>
        </w:rPr>
        <w:t>2.5. R</w:t>
      </w:r>
      <w:r w:rsidR="00E87C4B">
        <w:rPr>
          <w:rFonts w:ascii="Arial" w:hAnsi="Arial" w:cs="Arial"/>
          <w:b/>
          <w:bCs/>
          <w:sz w:val="24"/>
          <w:szCs w:val="24"/>
        </w:rPr>
        <w:t>eflexos Jurídicos da Antecipação da Morte em Razão da Eutanásia</w:t>
      </w:r>
    </w:p>
    <w:p w:rsidR="0012143A" w:rsidRDefault="0012143A" w:rsidP="00D22D29">
      <w:pPr>
        <w:spacing w:line="360" w:lineRule="auto"/>
        <w:jc w:val="both"/>
        <w:rPr>
          <w:rFonts w:ascii="Arial" w:hAnsi="Arial" w:cs="Arial"/>
          <w:b/>
          <w:bCs/>
          <w:sz w:val="24"/>
          <w:szCs w:val="24"/>
        </w:rPr>
      </w:pPr>
    </w:p>
    <w:p w:rsidR="00E87C4B" w:rsidRPr="00E7735E" w:rsidRDefault="00E87C4B" w:rsidP="00D22D29">
      <w:pPr>
        <w:spacing w:line="360" w:lineRule="auto"/>
        <w:jc w:val="both"/>
        <w:rPr>
          <w:rFonts w:ascii="Arial" w:hAnsi="Arial" w:cs="Arial"/>
          <w:b/>
          <w:bCs/>
          <w:sz w:val="24"/>
          <w:szCs w:val="24"/>
        </w:rPr>
      </w:pPr>
    </w:p>
    <w:p w:rsidR="0012143A" w:rsidRPr="00E7735E" w:rsidRDefault="0012143A" w:rsidP="00D22D29">
      <w:pPr>
        <w:spacing w:line="360" w:lineRule="auto"/>
        <w:jc w:val="both"/>
        <w:rPr>
          <w:rFonts w:ascii="Arial" w:hAnsi="Arial" w:cs="Arial"/>
          <w:bCs/>
          <w:sz w:val="24"/>
          <w:szCs w:val="24"/>
        </w:rPr>
      </w:pPr>
      <w:r w:rsidRPr="00E7735E">
        <w:rPr>
          <w:rFonts w:ascii="Arial" w:hAnsi="Arial" w:cs="Arial"/>
          <w:bCs/>
          <w:sz w:val="24"/>
          <w:szCs w:val="24"/>
        </w:rPr>
        <w:tab/>
      </w:r>
      <w:r w:rsidR="00103C51" w:rsidRPr="00E7735E">
        <w:rPr>
          <w:rFonts w:ascii="Arial" w:hAnsi="Arial" w:cs="Arial"/>
          <w:bCs/>
          <w:sz w:val="24"/>
          <w:szCs w:val="24"/>
        </w:rPr>
        <w:t xml:space="preserve">Fábio </w:t>
      </w:r>
      <w:proofErr w:type="spellStart"/>
      <w:r w:rsidR="00103C51" w:rsidRPr="00E7735E">
        <w:rPr>
          <w:rFonts w:ascii="Arial" w:hAnsi="Arial" w:cs="Arial"/>
          <w:bCs/>
          <w:sz w:val="24"/>
          <w:szCs w:val="24"/>
        </w:rPr>
        <w:t>Ulhoa</w:t>
      </w:r>
      <w:proofErr w:type="spellEnd"/>
      <w:r w:rsidR="00103C51" w:rsidRPr="00E7735E">
        <w:rPr>
          <w:rFonts w:ascii="Arial" w:hAnsi="Arial" w:cs="Arial"/>
          <w:bCs/>
          <w:sz w:val="24"/>
          <w:szCs w:val="24"/>
        </w:rPr>
        <w:t xml:space="preserve"> Coelho nos diz o reflexo jurídico </w:t>
      </w:r>
      <w:r w:rsidRPr="00E7735E">
        <w:rPr>
          <w:rFonts w:ascii="Arial" w:hAnsi="Arial" w:cs="Arial"/>
          <w:bCs/>
          <w:sz w:val="24"/>
          <w:szCs w:val="24"/>
        </w:rPr>
        <w:t>da</w:t>
      </w:r>
      <w:r w:rsidR="00103C51" w:rsidRPr="00E7735E">
        <w:rPr>
          <w:rFonts w:ascii="Arial" w:hAnsi="Arial" w:cs="Arial"/>
          <w:bCs/>
          <w:sz w:val="24"/>
          <w:szCs w:val="24"/>
        </w:rPr>
        <w:t xml:space="preserve"> antecipação da morte em razão da</w:t>
      </w:r>
      <w:r w:rsidRPr="00E7735E">
        <w:rPr>
          <w:rFonts w:ascii="Arial" w:hAnsi="Arial" w:cs="Arial"/>
          <w:bCs/>
          <w:sz w:val="24"/>
          <w:szCs w:val="24"/>
        </w:rPr>
        <w:t xml:space="preserve"> eutanásia</w:t>
      </w:r>
      <w:r w:rsidR="00103C51" w:rsidRPr="00E7735E">
        <w:rPr>
          <w:rFonts w:ascii="Arial" w:hAnsi="Arial" w:cs="Arial"/>
          <w:bCs/>
          <w:sz w:val="24"/>
          <w:szCs w:val="24"/>
        </w:rPr>
        <w:t xml:space="preserve"> nos contratos de seguro,</w:t>
      </w:r>
      <w:r w:rsidRPr="00E7735E">
        <w:rPr>
          <w:rFonts w:ascii="Arial" w:hAnsi="Arial" w:cs="Arial"/>
          <w:bCs/>
          <w:sz w:val="24"/>
          <w:szCs w:val="24"/>
        </w:rPr>
        <w:t xml:space="preserve"> que o suicídio não </w:t>
      </w:r>
      <w:r w:rsidR="00103C51" w:rsidRPr="00E7735E">
        <w:rPr>
          <w:rFonts w:ascii="Arial" w:hAnsi="Arial" w:cs="Arial"/>
          <w:bCs/>
          <w:sz w:val="24"/>
          <w:szCs w:val="24"/>
        </w:rPr>
        <w:t>deve dar ensejo à</w:t>
      </w:r>
      <w:r w:rsidRPr="00E7735E">
        <w:rPr>
          <w:rFonts w:ascii="Arial" w:hAnsi="Arial" w:cs="Arial"/>
          <w:bCs/>
          <w:sz w:val="24"/>
          <w:szCs w:val="24"/>
        </w:rPr>
        <w:t xml:space="preserve"> liquidação do seguro de vida por morte é somente aquela em que o risco de morte do segurado (isto é, a possibilidade que possa acontecer ou não o ato) deixa de existir, porque ele próprio realiza o sinistro. Esse fato compromete a eficiência </w:t>
      </w:r>
      <w:r w:rsidR="00103C51" w:rsidRPr="00E7735E">
        <w:rPr>
          <w:rFonts w:ascii="Arial" w:hAnsi="Arial" w:cs="Arial"/>
          <w:bCs/>
          <w:sz w:val="24"/>
          <w:szCs w:val="24"/>
        </w:rPr>
        <w:t>de qualquer sistema de socialização de risco. De modo geral, se o assegurado sempre fez seguro de vida e às tantas resolveu se suicidar isso é absorvível pelos cálculos atuariais; se, no entanto, foi fazer o seguro depois que decidiu colocar fim à vida, então ai houve premeditação implosiva desses cálculos. A lei define de forma objetiva a premeditação, fixando o prazo mínimo do contrato a partir do qual o suicídio do segurado não exonera a seguradora do pagamento do capital.</w:t>
      </w:r>
      <w:proofErr w:type="gramStart"/>
      <w:r w:rsidR="00103C51" w:rsidRPr="00E7735E">
        <w:rPr>
          <w:rStyle w:val="Refdenotaderodap"/>
          <w:rFonts w:ascii="Arial" w:hAnsi="Arial" w:cs="Arial"/>
          <w:bCs/>
          <w:sz w:val="24"/>
          <w:szCs w:val="24"/>
        </w:rPr>
        <w:footnoteReference w:id="48"/>
      </w:r>
      <w:proofErr w:type="gramEnd"/>
    </w:p>
    <w:p w:rsidR="00546522" w:rsidRPr="00E7735E" w:rsidRDefault="00546522" w:rsidP="00D22D29">
      <w:pPr>
        <w:spacing w:line="360" w:lineRule="auto"/>
        <w:jc w:val="both"/>
        <w:rPr>
          <w:rFonts w:ascii="Arial" w:hAnsi="Arial" w:cs="Arial"/>
          <w:bCs/>
          <w:sz w:val="24"/>
          <w:szCs w:val="24"/>
        </w:rPr>
      </w:pPr>
      <w:r w:rsidRPr="00E7735E">
        <w:rPr>
          <w:rFonts w:ascii="Arial" w:hAnsi="Arial" w:cs="Arial"/>
          <w:bCs/>
          <w:sz w:val="24"/>
          <w:szCs w:val="24"/>
        </w:rPr>
        <w:tab/>
        <w:t xml:space="preserve">Fábio </w:t>
      </w:r>
      <w:proofErr w:type="spellStart"/>
      <w:r w:rsidRPr="00E7735E">
        <w:rPr>
          <w:rFonts w:ascii="Arial" w:hAnsi="Arial" w:cs="Arial"/>
          <w:bCs/>
          <w:sz w:val="24"/>
          <w:szCs w:val="24"/>
        </w:rPr>
        <w:t>Ulhoa</w:t>
      </w:r>
      <w:proofErr w:type="spellEnd"/>
      <w:r w:rsidRPr="00E7735E">
        <w:rPr>
          <w:rFonts w:ascii="Arial" w:hAnsi="Arial" w:cs="Arial"/>
          <w:bCs/>
          <w:sz w:val="24"/>
          <w:szCs w:val="24"/>
        </w:rPr>
        <w:t xml:space="preserve"> Coelho ainda fala que com relação ao segurado de acidentes pessoais, o suicídio ou mesmo a tentativas são riscos excluídos. Que se o segurado tentar acabar com a sua própria vida, isso não ira considerar como um acidente, pois, não é um evento externo à vontade dele. Por isso, o segurado no seguro de acidentes pessoais não terá nem um direito ao capital se o mesmo vier a sobreviver invalido, e nem seus beneficiários no caso que venha a falecer.</w:t>
      </w:r>
      <w:proofErr w:type="gramStart"/>
      <w:r w:rsidRPr="00E7735E">
        <w:rPr>
          <w:rStyle w:val="Refdenotaderodap"/>
          <w:rFonts w:ascii="Arial" w:hAnsi="Arial" w:cs="Arial"/>
          <w:bCs/>
          <w:sz w:val="24"/>
          <w:szCs w:val="24"/>
        </w:rPr>
        <w:footnoteReference w:id="49"/>
      </w:r>
      <w:proofErr w:type="gramEnd"/>
    </w:p>
    <w:p w:rsidR="00CE3389" w:rsidRDefault="00812ABF" w:rsidP="00D22D29">
      <w:pPr>
        <w:spacing w:line="360" w:lineRule="auto"/>
        <w:jc w:val="both"/>
        <w:rPr>
          <w:rFonts w:ascii="Arial" w:hAnsi="Arial" w:cs="Arial"/>
          <w:bCs/>
          <w:sz w:val="24"/>
          <w:szCs w:val="24"/>
        </w:rPr>
      </w:pPr>
      <w:r w:rsidRPr="00E7735E">
        <w:rPr>
          <w:rFonts w:ascii="Arial" w:hAnsi="Arial" w:cs="Arial"/>
          <w:bCs/>
          <w:sz w:val="24"/>
          <w:szCs w:val="24"/>
        </w:rPr>
        <w:tab/>
        <w:t>Já no contrato de compra e venda</w:t>
      </w:r>
      <w:r w:rsidR="008058B6" w:rsidRPr="00E7735E">
        <w:rPr>
          <w:rFonts w:ascii="Arial" w:hAnsi="Arial" w:cs="Arial"/>
          <w:bCs/>
          <w:sz w:val="24"/>
          <w:szCs w:val="24"/>
        </w:rPr>
        <w:t xml:space="preserve"> </w:t>
      </w:r>
      <w:r w:rsidRPr="00E7735E">
        <w:rPr>
          <w:rFonts w:ascii="Arial" w:hAnsi="Arial" w:cs="Arial"/>
          <w:bCs/>
          <w:sz w:val="24"/>
          <w:szCs w:val="24"/>
        </w:rPr>
        <w:t xml:space="preserve">a morte do vendedor subsequentemente ao contrato de promessa de compra e venda, nada obstante verificada antes da </w:t>
      </w:r>
      <w:r w:rsidRPr="00E7735E">
        <w:rPr>
          <w:rFonts w:ascii="Arial" w:hAnsi="Arial" w:cs="Arial"/>
          <w:bCs/>
          <w:sz w:val="24"/>
          <w:szCs w:val="24"/>
        </w:rPr>
        <w:lastRenderedPageBreak/>
        <w:t>transferência junto ao agente financeiro e da formalidade do registro imobiliário, quita o respectivo contrato de financiamento em proveito do adquirente, como forma de impedir eventual enriquecimento sem causa e também em decorrência da sub-rogação de fato nas obrigações de mútuo hipotecário, com o pagamento das prestações e do prêmio do seguro neles embutidos.</w:t>
      </w:r>
      <w:proofErr w:type="gramStart"/>
      <w:r w:rsidR="008058B6" w:rsidRPr="00E7735E">
        <w:rPr>
          <w:rStyle w:val="Refdenotaderodap"/>
          <w:rFonts w:ascii="Arial" w:hAnsi="Arial" w:cs="Arial"/>
          <w:bCs/>
          <w:sz w:val="24"/>
          <w:szCs w:val="24"/>
        </w:rPr>
        <w:footnoteReference w:id="50"/>
      </w:r>
      <w:proofErr w:type="gramEnd"/>
    </w:p>
    <w:p w:rsidR="00AB28AF" w:rsidRPr="00AB28AF" w:rsidRDefault="00AB28AF" w:rsidP="00355975">
      <w:pPr>
        <w:spacing w:line="240" w:lineRule="auto"/>
        <w:jc w:val="both"/>
        <w:rPr>
          <w:rFonts w:ascii="Arial" w:hAnsi="Arial" w:cs="Arial"/>
          <w:bCs/>
          <w:sz w:val="24"/>
          <w:szCs w:val="24"/>
        </w:rPr>
      </w:pPr>
      <w:r>
        <w:rPr>
          <w:rFonts w:ascii="Arial" w:hAnsi="Arial" w:cs="Arial"/>
          <w:bCs/>
          <w:sz w:val="24"/>
          <w:szCs w:val="24"/>
        </w:rPr>
        <w:tab/>
      </w:r>
      <w:r w:rsidRPr="00AB28AF">
        <w:rPr>
          <w:rFonts w:ascii="Arial" w:hAnsi="Arial" w:cs="Arial"/>
          <w:bCs/>
          <w:sz w:val="24"/>
          <w:szCs w:val="24"/>
        </w:rPr>
        <w:t>O art. 121 e § 1º do Código Penal diz o seguinte:</w:t>
      </w:r>
    </w:p>
    <w:p w:rsidR="00AB28AF" w:rsidRPr="00AB28AF" w:rsidRDefault="00AB28AF" w:rsidP="00355975">
      <w:pPr>
        <w:spacing w:line="240" w:lineRule="auto"/>
        <w:ind w:left="2268"/>
        <w:jc w:val="both"/>
        <w:rPr>
          <w:rFonts w:ascii="Arial" w:hAnsi="Arial" w:cs="Arial"/>
          <w:bCs/>
          <w:sz w:val="20"/>
          <w:szCs w:val="20"/>
        </w:rPr>
      </w:pPr>
      <w:r w:rsidRPr="00AB28AF">
        <w:rPr>
          <w:rFonts w:ascii="Arial" w:hAnsi="Arial" w:cs="Arial"/>
          <w:bCs/>
          <w:sz w:val="20"/>
          <w:szCs w:val="20"/>
        </w:rPr>
        <w:t>Art. 121. Matar alguém.</w:t>
      </w:r>
    </w:p>
    <w:p w:rsidR="00AB28AF" w:rsidRDefault="00AB28AF" w:rsidP="00355975">
      <w:pPr>
        <w:spacing w:line="240" w:lineRule="auto"/>
        <w:ind w:left="2268"/>
        <w:jc w:val="both"/>
        <w:rPr>
          <w:rFonts w:ascii="Arial" w:hAnsi="Arial" w:cs="Arial"/>
          <w:bCs/>
          <w:sz w:val="20"/>
          <w:szCs w:val="20"/>
        </w:rPr>
      </w:pPr>
      <w:r w:rsidRPr="00AB28AF">
        <w:rPr>
          <w:rFonts w:ascii="Arial" w:hAnsi="Arial" w:cs="Arial"/>
          <w:bCs/>
          <w:sz w:val="20"/>
          <w:szCs w:val="20"/>
        </w:rPr>
        <w:t>[...]</w:t>
      </w:r>
    </w:p>
    <w:p w:rsidR="00AE1FC9" w:rsidRDefault="00AB28AF" w:rsidP="00355975">
      <w:pPr>
        <w:spacing w:line="240" w:lineRule="auto"/>
        <w:ind w:left="2268"/>
        <w:jc w:val="both"/>
        <w:rPr>
          <w:rFonts w:ascii="Arial" w:hAnsi="Arial" w:cs="Arial"/>
          <w:bCs/>
          <w:sz w:val="20"/>
          <w:szCs w:val="20"/>
        </w:rPr>
      </w:pPr>
      <w:r>
        <w:rPr>
          <w:rFonts w:ascii="Arial" w:hAnsi="Arial" w:cs="Arial"/>
          <w:bCs/>
          <w:sz w:val="20"/>
          <w:szCs w:val="20"/>
        </w:rPr>
        <w:t>§ 1º - Se o agente comete o crime impedido por motivo de relevante valor social ou moral, ou sob o domínio de violenta emoção, logo em seguida a injusta provocação da vitima, o juiz pode reduzir a pena de um sexto a um terço.</w:t>
      </w:r>
      <w:proofErr w:type="gramStart"/>
      <w:r>
        <w:rPr>
          <w:rStyle w:val="Refdenotaderodap"/>
          <w:rFonts w:ascii="Arial" w:hAnsi="Arial" w:cs="Arial"/>
          <w:bCs/>
          <w:sz w:val="20"/>
          <w:szCs w:val="20"/>
        </w:rPr>
        <w:footnoteReference w:id="51"/>
      </w:r>
      <w:proofErr w:type="gramEnd"/>
    </w:p>
    <w:p w:rsidR="00261338" w:rsidRDefault="00AE1FC9" w:rsidP="00D22D29">
      <w:pPr>
        <w:spacing w:line="360" w:lineRule="auto"/>
        <w:ind w:firstLine="708"/>
        <w:jc w:val="both"/>
        <w:rPr>
          <w:rFonts w:ascii="Arial" w:hAnsi="Arial" w:cs="Arial"/>
          <w:b/>
          <w:sz w:val="24"/>
          <w:szCs w:val="24"/>
          <w:shd w:val="clear" w:color="auto" w:fill="FFFFFF"/>
        </w:rPr>
      </w:pPr>
      <w:r>
        <w:rPr>
          <w:rFonts w:ascii="Arial" w:hAnsi="Arial" w:cs="Arial"/>
          <w:bCs/>
          <w:sz w:val="24"/>
          <w:szCs w:val="24"/>
        </w:rPr>
        <w:t xml:space="preserve">Quando o homicídio é praticado sob violenta </w:t>
      </w:r>
      <w:r w:rsidR="00261338">
        <w:rPr>
          <w:rFonts w:ascii="Arial" w:hAnsi="Arial" w:cs="Arial"/>
          <w:bCs/>
          <w:sz w:val="24"/>
          <w:szCs w:val="24"/>
        </w:rPr>
        <w:t>emoção, é preciso salientar que não se trata de qualquer emoção para que se tenha a qualificadora no tipo penal em questão, é necessário que se trate de intensa emoção e que o tenha dominado, retirando seu ato controle</w:t>
      </w:r>
      <w:proofErr w:type="gramStart"/>
      <w:r w:rsidR="00261338">
        <w:rPr>
          <w:rFonts w:ascii="Arial" w:hAnsi="Arial" w:cs="Arial"/>
          <w:b/>
          <w:sz w:val="24"/>
          <w:szCs w:val="24"/>
          <w:shd w:val="clear" w:color="auto" w:fill="FFFFFF"/>
        </w:rPr>
        <w:br w:type="page"/>
      </w:r>
      <w:proofErr w:type="gramEnd"/>
    </w:p>
    <w:p w:rsidR="00CE3389" w:rsidRPr="00E7735E" w:rsidRDefault="00CE3389" w:rsidP="00D22D29">
      <w:pPr>
        <w:spacing w:line="360" w:lineRule="auto"/>
        <w:rPr>
          <w:rFonts w:ascii="Arial" w:hAnsi="Arial" w:cs="Arial"/>
          <w:b/>
          <w:sz w:val="24"/>
          <w:szCs w:val="24"/>
          <w:shd w:val="clear" w:color="auto" w:fill="FFFFFF"/>
        </w:rPr>
      </w:pPr>
      <w:r w:rsidRPr="00E7735E">
        <w:rPr>
          <w:rFonts w:ascii="Arial" w:hAnsi="Arial" w:cs="Arial"/>
          <w:b/>
          <w:sz w:val="24"/>
          <w:szCs w:val="24"/>
          <w:shd w:val="clear" w:color="auto" w:fill="FFFFFF"/>
        </w:rPr>
        <w:lastRenderedPageBreak/>
        <w:t>CAPÍTULO III – D</w:t>
      </w:r>
      <w:r w:rsidRPr="00FA2133">
        <w:rPr>
          <w:rFonts w:ascii="Arial" w:hAnsi="Arial" w:cs="Arial"/>
          <w:b/>
          <w:caps/>
          <w:sz w:val="24"/>
          <w:szCs w:val="24"/>
          <w:shd w:val="clear" w:color="auto" w:fill="FFFFFF"/>
        </w:rPr>
        <w:t>ignidade da pessoa humana e eutanásia.</w:t>
      </w:r>
    </w:p>
    <w:p w:rsidR="006E73AA" w:rsidRDefault="006E73AA" w:rsidP="00D22D29">
      <w:pPr>
        <w:spacing w:line="360" w:lineRule="auto"/>
        <w:jc w:val="both"/>
        <w:rPr>
          <w:rFonts w:ascii="Arial" w:hAnsi="Arial" w:cs="Arial"/>
          <w:b/>
          <w:sz w:val="24"/>
          <w:szCs w:val="24"/>
          <w:shd w:val="clear" w:color="auto" w:fill="FFFFFF"/>
        </w:rPr>
      </w:pPr>
    </w:p>
    <w:p w:rsidR="00FA2133" w:rsidRPr="00E7735E" w:rsidRDefault="00FA2133" w:rsidP="00D22D29">
      <w:pPr>
        <w:spacing w:line="360" w:lineRule="auto"/>
        <w:jc w:val="both"/>
        <w:rPr>
          <w:rFonts w:ascii="Arial" w:hAnsi="Arial" w:cs="Arial"/>
          <w:b/>
          <w:sz w:val="24"/>
          <w:szCs w:val="24"/>
          <w:shd w:val="clear" w:color="auto" w:fill="FFFFFF"/>
        </w:rPr>
      </w:pPr>
    </w:p>
    <w:p w:rsidR="00F04713" w:rsidRPr="00E7735E" w:rsidRDefault="00F04713" w:rsidP="00D22D29">
      <w:pPr>
        <w:spacing w:line="360" w:lineRule="auto"/>
        <w:jc w:val="both"/>
        <w:rPr>
          <w:rFonts w:ascii="Arial" w:hAnsi="Arial" w:cs="Arial"/>
          <w:sz w:val="24"/>
          <w:szCs w:val="24"/>
          <w:shd w:val="clear" w:color="auto" w:fill="FFFFFF"/>
        </w:rPr>
      </w:pPr>
      <w:r w:rsidRPr="00E7735E">
        <w:rPr>
          <w:rFonts w:ascii="Arial" w:hAnsi="Arial" w:cs="Arial"/>
          <w:b/>
          <w:sz w:val="24"/>
          <w:szCs w:val="24"/>
          <w:shd w:val="clear" w:color="auto" w:fill="FFFFFF"/>
        </w:rPr>
        <w:tab/>
      </w:r>
      <w:r w:rsidRPr="00E7735E">
        <w:rPr>
          <w:rFonts w:ascii="Arial" w:hAnsi="Arial" w:cs="Arial"/>
          <w:sz w:val="24"/>
          <w:szCs w:val="24"/>
          <w:shd w:val="clear" w:color="auto" w:fill="FFFFFF"/>
        </w:rPr>
        <w:t xml:space="preserve">A dignidade da pessoa humana vem inscrita na Constituição brasileira como um dos fundamentos da República. Funciona assim, como fator de legitimação das ações estatais e vetor de interpretação da legislação em geral. Na sua expressa mais essencial, dignidade significa que toda pessoa é </w:t>
      </w:r>
      <w:r w:rsidR="006E7C4C" w:rsidRPr="00E7735E">
        <w:rPr>
          <w:rFonts w:ascii="Arial" w:hAnsi="Arial" w:cs="Arial"/>
          <w:sz w:val="24"/>
          <w:szCs w:val="24"/>
          <w:shd w:val="clear" w:color="auto" w:fill="FFFFFF"/>
        </w:rPr>
        <w:t>um fim em si mesmo</w:t>
      </w:r>
      <w:r w:rsidRPr="00E7735E">
        <w:rPr>
          <w:rFonts w:ascii="Arial" w:hAnsi="Arial" w:cs="Arial"/>
          <w:sz w:val="24"/>
          <w:szCs w:val="24"/>
          <w:shd w:val="clear" w:color="auto" w:fill="FFFFFF"/>
        </w:rPr>
        <w:t>, consoante uma das enunciações do imperativo categórico kantiano. A vida de qualquer ser humano tem uma valia intrínseca, objetiva.</w:t>
      </w:r>
      <w:proofErr w:type="gramStart"/>
      <w:r w:rsidRPr="00E7735E">
        <w:rPr>
          <w:rStyle w:val="Refdenotaderodap"/>
          <w:rFonts w:ascii="Arial" w:hAnsi="Arial" w:cs="Arial"/>
          <w:sz w:val="24"/>
          <w:szCs w:val="24"/>
          <w:shd w:val="clear" w:color="auto" w:fill="FFFFFF"/>
        </w:rPr>
        <w:footnoteReference w:id="52"/>
      </w:r>
      <w:proofErr w:type="gramEnd"/>
    </w:p>
    <w:p w:rsidR="00CE3389" w:rsidRPr="00E7735E" w:rsidRDefault="00CE3389" w:rsidP="00D22D29">
      <w:pPr>
        <w:spacing w:line="360" w:lineRule="auto"/>
        <w:jc w:val="both"/>
        <w:rPr>
          <w:rFonts w:ascii="Arial" w:hAnsi="Arial" w:cs="Arial"/>
          <w:sz w:val="24"/>
          <w:szCs w:val="24"/>
        </w:rPr>
      </w:pPr>
      <w:r w:rsidRPr="00E7735E">
        <w:rPr>
          <w:rFonts w:ascii="Arial" w:hAnsi="Arial" w:cs="Arial"/>
          <w:sz w:val="24"/>
          <w:szCs w:val="24"/>
        </w:rPr>
        <w:tab/>
        <w:t xml:space="preserve">Para o direito a pessoa vem conceituada pelo enfoque da personalidade que sendo a pessoa natural sujeito de relações jurídicas e a personalidade a possibilidade de ser sujeito, </w:t>
      </w:r>
      <w:proofErr w:type="gramStart"/>
      <w:r w:rsidRPr="00E7735E">
        <w:rPr>
          <w:rFonts w:ascii="Arial" w:hAnsi="Arial" w:cs="Arial"/>
          <w:sz w:val="24"/>
          <w:szCs w:val="24"/>
        </w:rPr>
        <w:t>ou seja</w:t>
      </w:r>
      <w:proofErr w:type="gramEnd"/>
      <w:r w:rsidRPr="00E7735E">
        <w:rPr>
          <w:rFonts w:ascii="Arial" w:hAnsi="Arial" w:cs="Arial"/>
          <w:sz w:val="24"/>
          <w:szCs w:val="24"/>
        </w:rPr>
        <w:t xml:space="preserve"> uma aptidão a ele reconhecida, toda pessoa é dotada de personalidade.</w:t>
      </w:r>
    </w:p>
    <w:p w:rsidR="000B4F79" w:rsidRPr="00E7735E" w:rsidRDefault="000B4F79" w:rsidP="00D22D29">
      <w:pPr>
        <w:spacing w:line="360" w:lineRule="auto"/>
        <w:ind w:firstLine="708"/>
        <w:jc w:val="both"/>
        <w:rPr>
          <w:rFonts w:ascii="Arial" w:hAnsi="Arial" w:cs="Arial"/>
          <w:color w:val="000000"/>
          <w:sz w:val="24"/>
          <w:szCs w:val="24"/>
          <w:shd w:val="clear" w:color="auto" w:fill="FFFFFF"/>
        </w:rPr>
      </w:pPr>
      <w:r w:rsidRPr="00E7735E">
        <w:rPr>
          <w:rFonts w:ascii="Arial" w:hAnsi="Arial" w:cs="Arial"/>
          <w:color w:val="000000"/>
          <w:sz w:val="24"/>
          <w:szCs w:val="24"/>
          <w:shd w:val="clear" w:color="auto" w:fill="FFFFFF"/>
        </w:rPr>
        <w:t>A dignidade da pessoa humana constitui um valor intrínseco ao ser humano. Essa concepção já era aceita na antiguidade clássica, a qual reconhecia que a dignidade era um valor intrínseco ao homem e que poderia ser mensurada segundo o status social que cada indivíduo ocupava na sociedade. De outro modo, o pensamento cristão concebe o ser humano possui um valor intrínseco pelo simples fato de ter sido criado por Deus.</w:t>
      </w:r>
      <w:proofErr w:type="gramStart"/>
      <w:r w:rsidRPr="00E7735E">
        <w:rPr>
          <w:rStyle w:val="Refdenotaderodap"/>
          <w:rFonts w:ascii="Arial" w:hAnsi="Arial" w:cs="Arial"/>
          <w:color w:val="000000"/>
          <w:sz w:val="24"/>
          <w:szCs w:val="24"/>
          <w:shd w:val="clear" w:color="auto" w:fill="FFFFFF"/>
        </w:rPr>
        <w:footnoteReference w:id="53"/>
      </w:r>
      <w:proofErr w:type="gramEnd"/>
    </w:p>
    <w:p w:rsidR="002E3435" w:rsidRPr="00E7735E" w:rsidRDefault="002E3435" w:rsidP="00D22D29">
      <w:pPr>
        <w:spacing w:line="360" w:lineRule="auto"/>
        <w:ind w:firstLine="708"/>
        <w:jc w:val="both"/>
        <w:rPr>
          <w:rFonts w:ascii="Arial" w:hAnsi="Arial" w:cs="Arial"/>
          <w:sz w:val="24"/>
          <w:szCs w:val="24"/>
        </w:rPr>
      </w:pPr>
      <w:r w:rsidRPr="00E7735E">
        <w:rPr>
          <w:rFonts w:ascii="Arial" w:hAnsi="Arial" w:cs="Arial"/>
          <w:color w:val="000000"/>
          <w:sz w:val="24"/>
          <w:szCs w:val="24"/>
          <w:shd w:val="clear" w:color="auto" w:fill="FFFFFF"/>
        </w:rPr>
        <w:t>No artigo 24 do Código de Ética Medica diz que é vedado ao médico deixar de garantir ao paciente o exercício do Direito de decidir livremente sobre sua pessoa ou seu bem estar, bem como exercer sua autoridade para limitá-lo.</w:t>
      </w:r>
      <w:proofErr w:type="gramStart"/>
      <w:r w:rsidR="00215125" w:rsidRPr="00E7735E">
        <w:rPr>
          <w:rStyle w:val="Refdenotaderodap"/>
          <w:rFonts w:ascii="Arial" w:hAnsi="Arial" w:cs="Arial"/>
          <w:color w:val="000000"/>
          <w:sz w:val="24"/>
          <w:szCs w:val="24"/>
          <w:shd w:val="clear" w:color="auto" w:fill="FFFFFF"/>
        </w:rPr>
        <w:footnoteReference w:id="54"/>
      </w:r>
      <w:proofErr w:type="gramEnd"/>
    </w:p>
    <w:p w:rsidR="00CE3389" w:rsidRPr="00E7735E" w:rsidRDefault="00CE3389" w:rsidP="00D22D29">
      <w:pPr>
        <w:spacing w:line="360" w:lineRule="auto"/>
        <w:jc w:val="both"/>
        <w:rPr>
          <w:rFonts w:ascii="Arial" w:hAnsi="Arial" w:cs="Arial"/>
          <w:sz w:val="24"/>
          <w:szCs w:val="24"/>
        </w:rPr>
      </w:pPr>
      <w:r w:rsidRPr="00E7735E">
        <w:rPr>
          <w:rFonts w:ascii="Arial" w:hAnsi="Arial" w:cs="Arial"/>
          <w:sz w:val="24"/>
          <w:szCs w:val="24"/>
        </w:rPr>
        <w:tab/>
        <w:t xml:space="preserve">A dignidade da pessoa humana é o principio norteador de todo o ordenamento constitucional, constituindo-se, assim, um dos fundamentos da República Federativa do Brasil, conforme atesta o art.1º da Carta Magna, que, </w:t>
      </w:r>
      <w:r w:rsidRPr="00E7735E">
        <w:rPr>
          <w:rFonts w:ascii="Arial" w:hAnsi="Arial" w:cs="Arial"/>
          <w:sz w:val="24"/>
          <w:szCs w:val="24"/>
        </w:rPr>
        <w:lastRenderedPageBreak/>
        <w:t>segundo Silva, caracteriza-se como um valor superior, que atrai o conteúdo dos outros direitos fundamentais, desde o direito a viver. Não se trata de defender apenas os direitos pessoais tradicionais, esquecendo-a nos direitos sociais, ou invocá-la para construir a teoria do núcleo da personalidade individual ignorando-a quando se tratar de direitos econômicos, sociais e culturais.</w:t>
      </w:r>
      <w:proofErr w:type="gramStart"/>
      <w:r w:rsidR="004A3F31">
        <w:rPr>
          <w:rStyle w:val="Refdenotaderodap"/>
          <w:rFonts w:ascii="Arial" w:hAnsi="Arial" w:cs="Arial"/>
          <w:sz w:val="24"/>
          <w:szCs w:val="24"/>
        </w:rPr>
        <w:footnoteReference w:id="55"/>
      </w:r>
      <w:proofErr w:type="gramEnd"/>
    </w:p>
    <w:p w:rsidR="00720A4B" w:rsidRPr="00E7735E" w:rsidRDefault="00720A4B" w:rsidP="00D22D29">
      <w:pPr>
        <w:spacing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A dignidade da pessoa humana ele é eleita como fundamento do Estado e do sistema constitucional vigente e o ultimo pilar de defesa dos direitos individuais além que ela é a base para qualquer interpretação.</w:t>
      </w:r>
    </w:p>
    <w:p w:rsidR="00CE3389" w:rsidRPr="00E7735E" w:rsidRDefault="00CE3389" w:rsidP="00D22D29">
      <w:pPr>
        <w:spacing w:line="360" w:lineRule="auto"/>
        <w:jc w:val="both"/>
        <w:rPr>
          <w:rFonts w:ascii="Arial" w:hAnsi="Arial" w:cs="Arial"/>
          <w:sz w:val="24"/>
          <w:szCs w:val="24"/>
        </w:rPr>
      </w:pPr>
      <w:r w:rsidRPr="00E7735E">
        <w:rPr>
          <w:rFonts w:ascii="Arial" w:hAnsi="Arial" w:cs="Arial"/>
          <w:sz w:val="24"/>
          <w:szCs w:val="24"/>
        </w:rPr>
        <w:tab/>
        <w:t>A eutanásia não era considerada uma antecipação do abreviamento da vida era muito pelo contrario ela visava simplesmente acabar com o sofrimento da pessoa (paciente) que esta em estado terminal.</w:t>
      </w:r>
    </w:p>
    <w:p w:rsidR="00CE3389" w:rsidRPr="00E7735E" w:rsidRDefault="00CE3389" w:rsidP="00D22D29">
      <w:pPr>
        <w:spacing w:line="360" w:lineRule="auto"/>
        <w:jc w:val="both"/>
        <w:rPr>
          <w:rFonts w:ascii="Arial" w:hAnsi="Arial" w:cs="Arial"/>
          <w:sz w:val="24"/>
          <w:szCs w:val="24"/>
        </w:rPr>
      </w:pPr>
      <w:r w:rsidRPr="00E7735E">
        <w:rPr>
          <w:rFonts w:ascii="Arial" w:hAnsi="Arial" w:cs="Arial"/>
          <w:sz w:val="24"/>
          <w:szCs w:val="24"/>
        </w:rPr>
        <w:tab/>
        <w:t>Atualmente a eutanásia tem sofrido um alargamento em seu conceito passando a ser entendida como a antecipação da morte, isto PE, a morte provocada por sentimento de piedade ou compaixão à pessoa que sofre, deixando de corresponder aos tratamentos paliativos necessários à concretização de uma morte doce e tranquila para interromper a vida em nome da compaixão e do sofrimento.</w:t>
      </w:r>
      <w:proofErr w:type="gramStart"/>
      <w:r w:rsidR="004A3F31">
        <w:rPr>
          <w:rStyle w:val="Refdenotaderodap"/>
          <w:rFonts w:ascii="Arial" w:hAnsi="Arial" w:cs="Arial"/>
          <w:sz w:val="24"/>
          <w:szCs w:val="24"/>
        </w:rPr>
        <w:footnoteReference w:id="56"/>
      </w:r>
      <w:proofErr w:type="gramEnd"/>
    </w:p>
    <w:p w:rsidR="00CE3389" w:rsidRPr="00E7735E" w:rsidRDefault="00CE3389" w:rsidP="00D22D29">
      <w:pPr>
        <w:spacing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A dignidade da pessoa humana, diferentemente de outros direitos, não é fruto de um mero aspecto referente às relações de existência ou não do ser humano, e sim, é uma característica inerente do ser humano que o difere dos demais seres.</w:t>
      </w:r>
    </w:p>
    <w:p w:rsidR="002249BC" w:rsidRPr="00E7735E" w:rsidRDefault="00CE3389" w:rsidP="00D22D29">
      <w:pPr>
        <w:spacing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A dignidade da pessoa humana é uma qualidade intrínseca, inseparável de todo e qualquer ser humano, é característica que o define como tal. Concepção de que em razão, tão somente, de sua condição humana e independentemente de qualquer outra particularidade, o ser humano é titular de direitos e deveres que devem ser respeitados pelo Estado e por seu</w:t>
      </w:r>
      <w:r w:rsidR="004862C1" w:rsidRPr="00E7735E">
        <w:rPr>
          <w:rFonts w:ascii="Arial" w:hAnsi="Arial" w:cs="Arial"/>
          <w:sz w:val="24"/>
          <w:szCs w:val="24"/>
          <w:shd w:val="clear" w:color="auto" w:fill="FFFFFF"/>
        </w:rPr>
        <w:t>s</w:t>
      </w:r>
      <w:r w:rsidRPr="00E7735E">
        <w:rPr>
          <w:rFonts w:ascii="Arial" w:hAnsi="Arial" w:cs="Arial"/>
          <w:sz w:val="24"/>
          <w:szCs w:val="24"/>
          <w:shd w:val="clear" w:color="auto" w:fill="FFFFFF"/>
        </w:rPr>
        <w:t xml:space="preserve"> semelhantes.</w:t>
      </w:r>
    </w:p>
    <w:p w:rsidR="002249BC" w:rsidRPr="00E7735E" w:rsidRDefault="002249BC" w:rsidP="00D22D29">
      <w:pPr>
        <w:spacing w:line="360" w:lineRule="auto"/>
        <w:jc w:val="both"/>
        <w:rPr>
          <w:rFonts w:ascii="Arial" w:hAnsi="Arial" w:cs="Arial"/>
          <w:sz w:val="24"/>
          <w:szCs w:val="24"/>
          <w:shd w:val="clear" w:color="auto" w:fill="FFFFFF"/>
        </w:rPr>
      </w:pPr>
      <w:r w:rsidRPr="00E7735E">
        <w:rPr>
          <w:rFonts w:ascii="Arial" w:hAnsi="Arial" w:cs="Arial"/>
          <w:bCs/>
          <w:sz w:val="24"/>
          <w:szCs w:val="24"/>
        </w:rPr>
        <w:tab/>
      </w:r>
      <w:r w:rsidRPr="00E7735E">
        <w:rPr>
          <w:rFonts w:ascii="Arial" w:hAnsi="Arial" w:cs="Arial"/>
          <w:sz w:val="24"/>
          <w:szCs w:val="24"/>
          <w:shd w:val="clear" w:color="auto" w:fill="FFFFFF"/>
        </w:rPr>
        <w:t xml:space="preserve">Para que se tenha respeito pela dignidade da pessoa humana no momento em que o paciente pede a eutanásia é que se tenha observado o verdadeiro desejo </w:t>
      </w:r>
      <w:r w:rsidRPr="00E7735E">
        <w:rPr>
          <w:rFonts w:ascii="Arial" w:hAnsi="Arial" w:cs="Arial"/>
          <w:sz w:val="24"/>
          <w:szCs w:val="24"/>
          <w:shd w:val="clear" w:color="auto" w:fill="FFFFFF"/>
        </w:rPr>
        <w:lastRenderedPageBreak/>
        <w:t>ao qual o paciente esta pedindo para que assim ele possa ter um final de vida tranquila sem dor, sem sofrimento e sem agonia.</w:t>
      </w:r>
    </w:p>
    <w:p w:rsidR="0018106C" w:rsidRPr="00E7735E" w:rsidRDefault="002249BC"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r>
      <w:r w:rsidR="000B03A6" w:rsidRPr="00E7735E">
        <w:rPr>
          <w:rFonts w:ascii="Arial" w:hAnsi="Arial" w:cs="Arial"/>
          <w:sz w:val="24"/>
          <w:szCs w:val="24"/>
          <w:shd w:val="clear" w:color="auto" w:fill="FFFFFF"/>
        </w:rPr>
        <w:t xml:space="preserve">Cada pessoa tem o seu direito de escolha sendo assim podendo escolher entre viver ou morrer com dignidade, </w:t>
      </w:r>
      <w:r w:rsidR="0018106C" w:rsidRPr="00E7735E">
        <w:rPr>
          <w:rFonts w:ascii="Arial" w:hAnsi="Arial" w:cs="Arial"/>
          <w:sz w:val="24"/>
          <w:szCs w:val="24"/>
          <w:shd w:val="clear" w:color="auto" w:fill="FFFFFF"/>
        </w:rPr>
        <w:t xml:space="preserve">se o paciente tem plena consciência de que sua enfermidade esta em um estado muito avançado e que para ele não mais compensa esperar que sua morte </w:t>
      </w:r>
      <w:proofErr w:type="gramStart"/>
      <w:r w:rsidR="0018106C" w:rsidRPr="00E7735E">
        <w:rPr>
          <w:rFonts w:ascii="Arial" w:hAnsi="Arial" w:cs="Arial"/>
          <w:sz w:val="24"/>
          <w:szCs w:val="24"/>
          <w:shd w:val="clear" w:color="auto" w:fill="FFFFFF"/>
        </w:rPr>
        <w:t>chegue</w:t>
      </w:r>
      <w:proofErr w:type="gramEnd"/>
      <w:r w:rsidR="0018106C" w:rsidRPr="00E7735E">
        <w:rPr>
          <w:rFonts w:ascii="Arial" w:hAnsi="Arial" w:cs="Arial"/>
          <w:sz w:val="24"/>
          <w:szCs w:val="24"/>
          <w:shd w:val="clear" w:color="auto" w:fill="FFFFFF"/>
        </w:rPr>
        <w:t xml:space="preserve"> naturalmente pois assim estará prolongando seu sofrimento e a forma na qual ele ira morrer para ele </w:t>
      </w:r>
      <w:r w:rsidR="004862C1" w:rsidRPr="00E7735E">
        <w:rPr>
          <w:rFonts w:ascii="Arial" w:hAnsi="Arial" w:cs="Arial"/>
          <w:sz w:val="24"/>
          <w:szCs w:val="24"/>
          <w:shd w:val="clear" w:color="auto" w:fill="FFFFFF"/>
        </w:rPr>
        <w:t>pode não ser digna.</w:t>
      </w:r>
    </w:p>
    <w:p w:rsidR="004862C1" w:rsidRPr="00E7735E" w:rsidRDefault="004862C1"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t>Muitas pessoas que são contra o método da eutanásia, muitas das vezes por não saber o real sentido da eutanásia utilizam o preceito de que a vida é um dom divino, assim não cabendo ao paciente ou aos médicos colocarem um fim a vida.</w:t>
      </w:r>
    </w:p>
    <w:p w:rsidR="00762BD1" w:rsidRPr="00E7735E" w:rsidRDefault="00762BD1"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t>O princípio fundamental da dignidade da pessoa humana e o direito fundamental à liberdade</w:t>
      </w:r>
      <w:proofErr w:type="gramStart"/>
      <w:r w:rsidR="00552038" w:rsidRPr="00E7735E">
        <w:rPr>
          <w:rFonts w:ascii="Arial" w:hAnsi="Arial" w:cs="Arial"/>
          <w:sz w:val="24"/>
          <w:szCs w:val="24"/>
          <w:shd w:val="clear" w:color="auto" w:fill="FFFFFF"/>
        </w:rPr>
        <w:t>, evidencia-se</w:t>
      </w:r>
      <w:proofErr w:type="gramEnd"/>
      <w:r w:rsidRPr="00E7735E">
        <w:rPr>
          <w:rFonts w:ascii="Arial" w:hAnsi="Arial" w:cs="Arial"/>
          <w:sz w:val="24"/>
          <w:szCs w:val="24"/>
          <w:shd w:val="clear" w:color="auto" w:fill="FFFFFF"/>
        </w:rPr>
        <w:t xml:space="preserve"> que o direito de um doente em estágio terminal (cuja morte é inevitável e iminente) de recusar receber tratamentos médicos, bem como, o de interrompê-lo, buscando a limitação terapêutica no período final da sua vida de modo a morrer de uma forma que lhe parece mais digna, de acordo com as convicções e crenças pessoais, no exercício de sua autonomia, encontra-se plenamente amparado e reconhecido pela nossa Constituição.</w:t>
      </w:r>
      <w:r w:rsidR="00CF5040" w:rsidRPr="00E7735E">
        <w:rPr>
          <w:rStyle w:val="Refdenotaderodap"/>
          <w:rFonts w:ascii="Arial" w:hAnsi="Arial" w:cs="Arial"/>
          <w:sz w:val="24"/>
          <w:szCs w:val="24"/>
          <w:shd w:val="clear" w:color="auto" w:fill="FFFFFF"/>
        </w:rPr>
        <w:footnoteReference w:id="57"/>
      </w:r>
    </w:p>
    <w:p w:rsidR="002F26C9" w:rsidRPr="00E7735E" w:rsidRDefault="002F26C9" w:rsidP="00D22D29">
      <w:pPr>
        <w:spacing w:line="360" w:lineRule="auto"/>
        <w:ind w:firstLine="708"/>
        <w:jc w:val="both"/>
        <w:rPr>
          <w:rFonts w:ascii="Arial" w:hAnsi="Arial" w:cs="Arial"/>
          <w:sz w:val="24"/>
          <w:szCs w:val="24"/>
          <w:shd w:val="clear" w:color="auto" w:fill="FFFFFF"/>
        </w:rPr>
      </w:pPr>
      <w:r w:rsidRPr="00E7735E">
        <w:rPr>
          <w:rFonts w:ascii="Arial" w:hAnsi="Arial" w:cs="Arial"/>
          <w:sz w:val="24"/>
          <w:szCs w:val="24"/>
        </w:rPr>
        <w:t>A proteção advém dos direitos fundamentais, impondo ao legislador a criação de normas que se enquadram à proteção da dignidade e o dever de promoção impõe que os poderes públicos adotem medidas no sentido de promover o acesso a bens e utilidades considerados indispensáveis a uma vida humana</w:t>
      </w:r>
      <w:r w:rsidR="00552038" w:rsidRPr="00E7735E">
        <w:rPr>
          <w:rFonts w:ascii="Arial" w:hAnsi="Arial" w:cs="Arial"/>
          <w:sz w:val="24"/>
          <w:szCs w:val="24"/>
        </w:rPr>
        <w:t>.</w:t>
      </w:r>
    </w:p>
    <w:p w:rsidR="006E73AA" w:rsidRPr="00E7735E" w:rsidRDefault="00CF5040"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t>Luís Roberto Barroso e Letícia de Campos V</w:t>
      </w:r>
      <w:r w:rsidR="00304BA7" w:rsidRPr="00E7735E">
        <w:rPr>
          <w:rFonts w:ascii="Arial" w:hAnsi="Arial" w:cs="Arial"/>
          <w:sz w:val="24"/>
          <w:szCs w:val="24"/>
          <w:shd w:val="clear" w:color="auto" w:fill="FFFFFF"/>
        </w:rPr>
        <w:t xml:space="preserve">elho </w:t>
      </w:r>
      <w:proofErr w:type="spellStart"/>
      <w:r w:rsidR="00304BA7" w:rsidRPr="00E7735E">
        <w:rPr>
          <w:rFonts w:ascii="Arial" w:hAnsi="Arial" w:cs="Arial"/>
          <w:sz w:val="24"/>
          <w:szCs w:val="24"/>
          <w:shd w:val="clear" w:color="auto" w:fill="FFFFFF"/>
        </w:rPr>
        <w:t>Martel</w:t>
      </w:r>
      <w:proofErr w:type="spellEnd"/>
      <w:r w:rsidR="00304BA7" w:rsidRPr="00E7735E">
        <w:rPr>
          <w:rFonts w:ascii="Arial" w:hAnsi="Arial" w:cs="Arial"/>
          <w:sz w:val="24"/>
          <w:szCs w:val="24"/>
          <w:shd w:val="clear" w:color="auto" w:fill="FFFFFF"/>
        </w:rPr>
        <w:t xml:space="preserve"> eles falam que com prolongamento da vida de pacientes com doenças que os médicos ainda não conhecem a cura ou a reversão do quadro do paciente, mantendo ele vivo a base de aparelhos contra sua vontade ou de seus responsáveis legais, enseja dor, sofrimento, humilhação, exposição, instruções corporais indevidas e a perda da </w:t>
      </w:r>
      <w:r w:rsidR="00304BA7" w:rsidRPr="00E7735E">
        <w:rPr>
          <w:rFonts w:ascii="Arial" w:hAnsi="Arial" w:cs="Arial"/>
          <w:sz w:val="24"/>
          <w:szCs w:val="24"/>
          <w:shd w:val="clear" w:color="auto" w:fill="FFFFFF"/>
        </w:rPr>
        <w:lastRenderedPageBreak/>
        <w:t>liberdade. É que a dignidade da pessoa humana protege também a liberdade e a inviolabilidade do individuo quanto à sua desumanização e degradação.</w:t>
      </w:r>
      <w:proofErr w:type="gramStart"/>
      <w:r w:rsidR="00304BA7" w:rsidRPr="00E7735E">
        <w:rPr>
          <w:rStyle w:val="Refdenotaderodap"/>
          <w:rFonts w:ascii="Arial" w:hAnsi="Arial" w:cs="Arial"/>
          <w:sz w:val="24"/>
          <w:szCs w:val="24"/>
          <w:shd w:val="clear" w:color="auto" w:fill="FFFFFF"/>
        </w:rPr>
        <w:footnoteReference w:id="58"/>
      </w:r>
      <w:proofErr w:type="gramEnd"/>
    </w:p>
    <w:p w:rsidR="00B12274" w:rsidRPr="00E7735E" w:rsidRDefault="00B12274"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t>Outra expressão da dignidade da pessoa humana é a responsabilidade de cada um por sua própria vida, pela determinação de seus valores e objetivos. Como regra geral, as decisões cruciais na vida de uma pessoa não devem ser impostas por uma vontade extrema a ela.</w:t>
      </w:r>
      <w:proofErr w:type="gramStart"/>
      <w:r w:rsidRPr="00E7735E">
        <w:rPr>
          <w:rStyle w:val="Refdenotaderodap"/>
          <w:rFonts w:ascii="Arial" w:hAnsi="Arial" w:cs="Arial"/>
          <w:sz w:val="24"/>
          <w:szCs w:val="24"/>
          <w:shd w:val="clear" w:color="auto" w:fill="FFFFFF"/>
        </w:rPr>
        <w:footnoteReference w:id="59"/>
      </w:r>
      <w:proofErr w:type="gramEnd"/>
    </w:p>
    <w:p w:rsidR="00072F03" w:rsidRPr="00E7735E" w:rsidRDefault="00072F03"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t xml:space="preserve">Alexandre de Morais ao interpretar o artigo 5º da Constituição Federal ele fala que o direito a vida tem um conteúdo </w:t>
      </w:r>
      <w:r w:rsidR="00241454" w:rsidRPr="00E7735E">
        <w:rPr>
          <w:rFonts w:ascii="Arial" w:hAnsi="Arial" w:cs="Arial"/>
          <w:sz w:val="24"/>
          <w:szCs w:val="24"/>
          <w:shd w:val="clear" w:color="auto" w:fill="FFFFFF"/>
        </w:rPr>
        <w:t xml:space="preserve">de proteção positivo que impedi configurá-lo como um direito de liberdade que inclua o direito a própria morte. O Estado, principalmente por situações fáticas, não pode prever e impedir que alguém disponha de seu direito à vida, suicidando-se ou praticando a eutanásia. Isso, porém, não coloca a vida como direito disponível, nem a morte como direito subjetivo do indivíduo. O direito a vida não engloba, portanto, o direito subjetivo de exigir a própria morte, no sentido de mobilizar o Poder Público </w:t>
      </w:r>
      <w:r w:rsidR="00961E1C" w:rsidRPr="00E7735E">
        <w:rPr>
          <w:rFonts w:ascii="Arial" w:hAnsi="Arial" w:cs="Arial"/>
          <w:sz w:val="24"/>
          <w:szCs w:val="24"/>
          <w:shd w:val="clear" w:color="auto" w:fill="FFFFFF"/>
        </w:rPr>
        <w:t>para garanti-la, por meio, por exemplo, de legislação que permita a eutanásia ou ainda que forneç</w:t>
      </w:r>
      <w:r w:rsidR="00972BFA" w:rsidRPr="00E7735E">
        <w:rPr>
          <w:rFonts w:ascii="Arial" w:hAnsi="Arial" w:cs="Arial"/>
          <w:sz w:val="24"/>
          <w:szCs w:val="24"/>
          <w:shd w:val="clear" w:color="auto" w:fill="FFFFFF"/>
        </w:rPr>
        <w:t>a meios instrumentais para a prá</w:t>
      </w:r>
      <w:r w:rsidR="00961E1C" w:rsidRPr="00E7735E">
        <w:rPr>
          <w:rFonts w:ascii="Arial" w:hAnsi="Arial" w:cs="Arial"/>
          <w:sz w:val="24"/>
          <w:szCs w:val="24"/>
          <w:shd w:val="clear" w:color="auto" w:fill="FFFFFF"/>
        </w:rPr>
        <w:t>tica de suicídio.</w:t>
      </w:r>
      <w:proofErr w:type="gramStart"/>
      <w:r w:rsidR="00972BFA" w:rsidRPr="00E7735E">
        <w:rPr>
          <w:rStyle w:val="Refdenotaderodap"/>
          <w:rFonts w:ascii="Arial" w:hAnsi="Arial" w:cs="Arial"/>
          <w:sz w:val="24"/>
          <w:szCs w:val="24"/>
          <w:shd w:val="clear" w:color="auto" w:fill="FFFFFF"/>
        </w:rPr>
        <w:footnoteReference w:id="60"/>
      </w:r>
      <w:proofErr w:type="gramEnd"/>
    </w:p>
    <w:p w:rsidR="006E7C4C" w:rsidRDefault="006E7C4C" w:rsidP="00D22D29">
      <w:pPr>
        <w:spacing w:line="360" w:lineRule="auto"/>
        <w:jc w:val="both"/>
        <w:rPr>
          <w:rFonts w:ascii="Arial" w:hAnsi="Arial" w:cs="Arial"/>
          <w:sz w:val="24"/>
          <w:szCs w:val="24"/>
        </w:rPr>
      </w:pPr>
      <w:r w:rsidRPr="00E7735E">
        <w:rPr>
          <w:rFonts w:ascii="Arial" w:hAnsi="Arial" w:cs="Arial"/>
          <w:sz w:val="24"/>
          <w:szCs w:val="24"/>
        </w:rPr>
        <w:tab/>
        <w:t>Para que haja a dignidade humana não se deve levar em comparação com a raça, cor, religião e etnia porque todos adquirem o mesmo valor perante toda a sociedade, à qual concerne uma vida digna. O intermédio da dignidade da pessoa humana como fundamento constitucional brasileiro gera consequências jurídicas tais qual o dever de respeito, de proteção e de promoção. O respeito exige basicamente uma abstenção estatal, impedindo que o Estado venha a adotar medida que a viole; o que muito das vezes acontece como o indivíduo é tratado como se fosse um objeto.</w:t>
      </w:r>
    </w:p>
    <w:p w:rsidR="007512F6" w:rsidRPr="00E7735E" w:rsidRDefault="007512F6" w:rsidP="00D22D29">
      <w:pPr>
        <w:spacing w:line="360" w:lineRule="auto"/>
        <w:jc w:val="both"/>
        <w:rPr>
          <w:rFonts w:ascii="Arial" w:hAnsi="Arial" w:cs="Arial"/>
          <w:sz w:val="24"/>
          <w:szCs w:val="24"/>
        </w:rPr>
      </w:pPr>
      <w:r>
        <w:rPr>
          <w:rFonts w:ascii="Arial" w:hAnsi="Arial" w:cs="Arial"/>
          <w:sz w:val="24"/>
          <w:szCs w:val="24"/>
        </w:rPr>
        <w:tab/>
        <w:t xml:space="preserve">Respeitar a dignidade da pessoa humana na hora da morte é observar o real desejo do paciente terminal no que diz respeito a morrer no momento natural, sem </w:t>
      </w:r>
      <w:r>
        <w:rPr>
          <w:rFonts w:ascii="Arial" w:hAnsi="Arial" w:cs="Arial"/>
          <w:sz w:val="24"/>
          <w:szCs w:val="24"/>
        </w:rPr>
        <w:lastRenderedPageBreak/>
        <w:t xml:space="preserve">sofrimento e agonias. Uma morte digna – consequência de uma vida digna – não é uma morte </w:t>
      </w:r>
      <w:r w:rsidR="00BE6098">
        <w:rPr>
          <w:rFonts w:ascii="Arial" w:hAnsi="Arial" w:cs="Arial"/>
          <w:sz w:val="24"/>
          <w:szCs w:val="24"/>
        </w:rPr>
        <w:t>antecipada, tampouco uma morte sofrida e prolongada artificialmente; e muito menos uma morte miserável, em que nem mesmo se chegou a ter acesso a uma possível tentativa de tratamento.</w:t>
      </w:r>
      <w:proofErr w:type="gramStart"/>
      <w:r w:rsidR="004A3F31">
        <w:rPr>
          <w:rStyle w:val="Refdenotaderodap"/>
          <w:rFonts w:ascii="Arial" w:hAnsi="Arial" w:cs="Arial"/>
          <w:sz w:val="24"/>
          <w:szCs w:val="24"/>
        </w:rPr>
        <w:footnoteReference w:id="61"/>
      </w:r>
      <w:proofErr w:type="gramEnd"/>
      <w:r w:rsidR="004A3F31">
        <w:rPr>
          <w:rFonts w:ascii="Arial" w:hAnsi="Arial" w:cs="Arial"/>
          <w:sz w:val="24"/>
          <w:szCs w:val="24"/>
        </w:rPr>
        <w:t xml:space="preserve"> </w:t>
      </w:r>
    </w:p>
    <w:p w:rsidR="00DE1A2E" w:rsidRPr="00E7735E" w:rsidRDefault="00DE1A2E"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r>
      <w:r w:rsidR="002E362C" w:rsidRPr="00E7735E">
        <w:rPr>
          <w:rFonts w:ascii="Arial" w:hAnsi="Arial" w:cs="Arial"/>
          <w:sz w:val="24"/>
          <w:szCs w:val="24"/>
          <w:shd w:val="clear" w:color="auto" w:fill="FFFFFF"/>
        </w:rPr>
        <w:t xml:space="preserve">O direito a vida é consagrado pela </w:t>
      </w:r>
      <w:r w:rsidRPr="00E7735E">
        <w:rPr>
          <w:rFonts w:ascii="Arial" w:hAnsi="Arial" w:cs="Arial"/>
          <w:sz w:val="24"/>
          <w:szCs w:val="24"/>
          <w:shd w:val="clear" w:color="auto" w:fill="FFFFFF"/>
        </w:rPr>
        <w:t>Constituição Federa</w:t>
      </w:r>
      <w:r w:rsidR="002E362C" w:rsidRPr="00E7735E">
        <w:rPr>
          <w:rFonts w:ascii="Arial" w:hAnsi="Arial" w:cs="Arial"/>
          <w:sz w:val="24"/>
          <w:szCs w:val="24"/>
          <w:shd w:val="clear" w:color="auto" w:fill="FFFFFF"/>
        </w:rPr>
        <w:t>l como o mais fundamental dos direitos, importância também que lhe é conferida pelo código penal, no entanto, a nossa legislação b</w:t>
      </w:r>
      <w:r w:rsidR="00972BFA" w:rsidRPr="00E7735E">
        <w:rPr>
          <w:rFonts w:ascii="Arial" w:hAnsi="Arial" w:cs="Arial"/>
          <w:sz w:val="24"/>
          <w:szCs w:val="24"/>
          <w:shd w:val="clear" w:color="auto" w:fill="FFFFFF"/>
        </w:rPr>
        <w:t>rasileira é silente em relação à</w:t>
      </w:r>
      <w:r w:rsidR="002E362C" w:rsidRPr="00E7735E">
        <w:rPr>
          <w:rFonts w:ascii="Arial" w:hAnsi="Arial" w:cs="Arial"/>
          <w:sz w:val="24"/>
          <w:szCs w:val="24"/>
          <w:shd w:val="clear" w:color="auto" w:fill="FFFFFF"/>
        </w:rPr>
        <w:t xml:space="preserve"> eutanásia, razão pela qual, os juristas</w:t>
      </w:r>
      <w:r w:rsidR="00DF19F4" w:rsidRPr="00E7735E">
        <w:rPr>
          <w:rFonts w:ascii="Arial" w:hAnsi="Arial" w:cs="Arial"/>
          <w:sz w:val="24"/>
          <w:szCs w:val="24"/>
          <w:shd w:val="clear" w:color="auto" w:fill="FFFFFF"/>
        </w:rPr>
        <w:t xml:space="preserve"> procuram incluí-la em tipos penais já existentes. Alguns doutrinadores consideram homicídio </w:t>
      </w:r>
      <w:proofErr w:type="gramStart"/>
      <w:r w:rsidR="00DF19F4" w:rsidRPr="00E7735E">
        <w:rPr>
          <w:rFonts w:ascii="Arial" w:hAnsi="Arial" w:cs="Arial"/>
          <w:sz w:val="24"/>
          <w:szCs w:val="24"/>
          <w:shd w:val="clear" w:color="auto" w:fill="FFFFFF"/>
        </w:rPr>
        <w:t>privilegiado</w:t>
      </w:r>
      <w:proofErr w:type="gramEnd"/>
      <w:r w:rsidR="00DF19F4" w:rsidRPr="00E7735E">
        <w:rPr>
          <w:rFonts w:ascii="Arial" w:hAnsi="Arial" w:cs="Arial"/>
          <w:sz w:val="24"/>
          <w:szCs w:val="24"/>
          <w:shd w:val="clear" w:color="auto" w:fill="FFFFFF"/>
        </w:rPr>
        <w:t xml:space="preserve"> o ato de matar ou mesmo deixar morrer quando imbuídos de compaixão pelo doente que sofre e tem outros que segue a orientação de considerar idêntica conduta como simples homicídio.</w:t>
      </w:r>
      <w:r w:rsidR="000E43C4" w:rsidRPr="00E7735E">
        <w:rPr>
          <w:rStyle w:val="Refdenotaderodap"/>
          <w:rFonts w:ascii="Arial" w:hAnsi="Arial" w:cs="Arial"/>
          <w:sz w:val="24"/>
          <w:szCs w:val="24"/>
          <w:shd w:val="clear" w:color="auto" w:fill="FFFFFF"/>
        </w:rPr>
        <w:footnoteReference w:id="62"/>
      </w:r>
    </w:p>
    <w:p w:rsidR="00961E1C" w:rsidRPr="00E7735E" w:rsidRDefault="001F0513"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t>A intenção da eutanásia em não é causar a morte em alguém, mesmo que fosse para fazer cessar os sofrimentos da pessoa doente e sim deixar que esta ocorra da forma menos dolorosa possível, pois, se esse tratamento não o fizer sentir mais dor do que ele já esta, ai não estará ferindo o principio da dignidade da pessoa humana.</w:t>
      </w:r>
    </w:p>
    <w:p w:rsidR="000A0648" w:rsidRPr="00E7735E" w:rsidRDefault="000A0648" w:rsidP="00D22D29">
      <w:pPr>
        <w:spacing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Como define Alexandre de Moraes o direito a vida é o mais fundamental de todos os direitos, já que se constitui em pré-requisito a existência e exercícios de todos os demais direitos. A Constituição Federal, é importante resaltar, protege a vida de forma geral, inclusive a uterina.</w:t>
      </w:r>
      <w:proofErr w:type="gramStart"/>
      <w:r w:rsidRPr="00E7735E">
        <w:rPr>
          <w:rStyle w:val="Refdenotaderodap"/>
          <w:rFonts w:ascii="Arial" w:hAnsi="Arial" w:cs="Arial"/>
          <w:sz w:val="24"/>
          <w:szCs w:val="24"/>
          <w:shd w:val="clear" w:color="auto" w:fill="FFFFFF"/>
        </w:rPr>
        <w:footnoteReference w:id="63"/>
      </w:r>
      <w:proofErr w:type="gramEnd"/>
    </w:p>
    <w:p w:rsidR="00846B8E" w:rsidRPr="00E7735E" w:rsidRDefault="00846B8E"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r>
      <w:proofErr w:type="spellStart"/>
      <w:r w:rsidRPr="00E7735E">
        <w:rPr>
          <w:rFonts w:ascii="Arial" w:hAnsi="Arial" w:cs="Arial"/>
          <w:sz w:val="24"/>
          <w:szCs w:val="24"/>
          <w:shd w:val="clear" w:color="auto" w:fill="FFFFFF"/>
        </w:rPr>
        <w:t>Hildelize</w:t>
      </w:r>
      <w:proofErr w:type="spellEnd"/>
      <w:r w:rsidRPr="00E7735E">
        <w:rPr>
          <w:rFonts w:ascii="Arial" w:hAnsi="Arial" w:cs="Arial"/>
          <w:sz w:val="24"/>
          <w:szCs w:val="24"/>
          <w:shd w:val="clear" w:color="auto" w:fill="FFFFFF"/>
        </w:rPr>
        <w:t xml:space="preserve"> Lacerda Tinoco </w:t>
      </w:r>
      <w:proofErr w:type="spellStart"/>
      <w:r w:rsidRPr="00E7735E">
        <w:rPr>
          <w:rFonts w:ascii="Arial" w:hAnsi="Arial" w:cs="Arial"/>
          <w:sz w:val="24"/>
          <w:szCs w:val="24"/>
          <w:shd w:val="clear" w:color="auto" w:fill="FFFFFF"/>
        </w:rPr>
        <w:t>Boechat</w:t>
      </w:r>
      <w:proofErr w:type="spellEnd"/>
      <w:r w:rsidRPr="00E7735E">
        <w:rPr>
          <w:rFonts w:ascii="Arial" w:hAnsi="Arial" w:cs="Arial"/>
          <w:sz w:val="24"/>
          <w:szCs w:val="24"/>
          <w:shd w:val="clear" w:color="auto" w:fill="FFFFFF"/>
        </w:rPr>
        <w:t xml:space="preserve"> Cabral e Paulo Vitor Oliveira Gregório eles falam que nem toda morte é motivada por tais sentimentos pode ser considerada eutanásia, apenas as que forem cometidas perante aquelas pessoas que estão com doenças incuráveis, que estão em estados terminais e os médicos já deixaram claro que sua doença não tem possibilidade de cura.</w:t>
      </w:r>
      <w:proofErr w:type="gramStart"/>
      <w:r w:rsidR="004A3F31">
        <w:rPr>
          <w:rStyle w:val="Refdenotaderodap"/>
          <w:rFonts w:ascii="Arial" w:hAnsi="Arial" w:cs="Arial"/>
          <w:sz w:val="24"/>
          <w:szCs w:val="24"/>
          <w:shd w:val="clear" w:color="auto" w:fill="FFFFFF"/>
        </w:rPr>
        <w:footnoteReference w:id="64"/>
      </w:r>
      <w:proofErr w:type="gramEnd"/>
      <w:r w:rsidR="005F1DEC" w:rsidRPr="00E7735E">
        <w:rPr>
          <w:rFonts w:ascii="Arial" w:hAnsi="Arial" w:cs="Arial"/>
          <w:sz w:val="24"/>
          <w:szCs w:val="24"/>
          <w:shd w:val="clear" w:color="auto" w:fill="FFFFFF"/>
        </w:rPr>
        <w:t xml:space="preserve"> </w:t>
      </w:r>
    </w:p>
    <w:p w:rsidR="00C90615" w:rsidRPr="00E7735E" w:rsidRDefault="001E5FDF"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lastRenderedPageBreak/>
        <w:tab/>
        <w:t>Eles ainda deixam bem claro que no Brasil não há um tipo próprio para a eutanásia dentro do Código Penal Brasileiro. E que dependendo da conduta, pode-se estar diante de homicídio, de auxilio ao suicídio ou ainda pode ser atípica, pois no Brasil, o que se chama de eutanásia é considerado crime, enquadrando-se na previsão do art. 121 do Código Penal como homicídio, que pode ser ainda ter a diminuição de pena do § 1º do próprio art. 121</w:t>
      </w:r>
      <w:r w:rsidR="007A5D5F" w:rsidRPr="00E7735E">
        <w:rPr>
          <w:rFonts w:ascii="Arial" w:hAnsi="Arial" w:cs="Arial"/>
          <w:sz w:val="24"/>
          <w:szCs w:val="24"/>
          <w:shd w:val="clear" w:color="auto" w:fill="FFFFFF"/>
        </w:rPr>
        <w:t>, pois</w:t>
      </w:r>
      <w:r w:rsidRPr="00E7735E">
        <w:rPr>
          <w:rFonts w:ascii="Arial" w:hAnsi="Arial" w:cs="Arial"/>
          <w:sz w:val="24"/>
          <w:szCs w:val="24"/>
          <w:shd w:val="clear" w:color="auto" w:fill="FFFFFF"/>
        </w:rPr>
        <w:t xml:space="preserve"> se tratando de eutanásia e se esta for </w:t>
      </w:r>
      <w:r w:rsidR="00972BFA" w:rsidRPr="00E7735E">
        <w:rPr>
          <w:rFonts w:ascii="Arial" w:hAnsi="Arial" w:cs="Arial"/>
          <w:sz w:val="24"/>
          <w:szCs w:val="24"/>
          <w:shd w:val="clear" w:color="auto" w:fill="FFFFFF"/>
        </w:rPr>
        <w:t>confirmada</w:t>
      </w:r>
      <w:r w:rsidRPr="00E7735E">
        <w:rPr>
          <w:rFonts w:ascii="Arial" w:hAnsi="Arial" w:cs="Arial"/>
          <w:sz w:val="24"/>
          <w:szCs w:val="24"/>
          <w:shd w:val="clear" w:color="auto" w:fill="FFFFFF"/>
        </w:rPr>
        <w:t xml:space="preserve"> que foi cometida por motivo de piedade ou compaixão para com o doente.</w:t>
      </w:r>
    </w:p>
    <w:p w:rsidR="0020387A" w:rsidRPr="00E7735E" w:rsidRDefault="0020387A" w:rsidP="00D22D29">
      <w:pPr>
        <w:spacing w:line="360" w:lineRule="auto"/>
        <w:ind w:firstLine="708"/>
        <w:jc w:val="both"/>
        <w:rPr>
          <w:rFonts w:ascii="Arial" w:hAnsi="Arial" w:cs="Arial"/>
          <w:sz w:val="24"/>
          <w:szCs w:val="24"/>
          <w:shd w:val="clear" w:color="auto" w:fill="FFFFFF"/>
        </w:rPr>
      </w:pPr>
      <w:r w:rsidRPr="00E7735E">
        <w:rPr>
          <w:rFonts w:ascii="Arial" w:hAnsi="Arial" w:cs="Arial"/>
          <w:sz w:val="24"/>
          <w:szCs w:val="24"/>
          <w:shd w:val="clear" w:color="auto" w:fill="FFFFFF"/>
        </w:rPr>
        <w:t>Como define Alexandre de Moraes o direito a vida é o mais fundamental de todos os direitos, já que se constitui em pré-requisito a existência e exercícios de todos os demais direitos. A Constituição Federal, é importante resaltar, protege a vida de forma geral, inclusive a uterina.</w:t>
      </w:r>
      <w:proofErr w:type="gramStart"/>
      <w:r w:rsidRPr="00E7735E">
        <w:rPr>
          <w:rStyle w:val="Refdenotaderodap"/>
          <w:rFonts w:ascii="Arial" w:hAnsi="Arial" w:cs="Arial"/>
          <w:sz w:val="24"/>
          <w:szCs w:val="24"/>
          <w:shd w:val="clear" w:color="auto" w:fill="FFFFFF"/>
        </w:rPr>
        <w:footnoteReference w:id="65"/>
      </w:r>
      <w:proofErr w:type="gramEnd"/>
    </w:p>
    <w:p w:rsidR="007A5D5F" w:rsidRPr="00E7735E" w:rsidRDefault="007A5D5F"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t>O principio da dignidade da pessoa humana tem como base a Constituição Federal, esse principio é a base que sustenta todos os direitos fundamentais inclusive o direito a vida. Sendo assim como que se procede com um paciente em face de um terrível sofrimento provocado pela sua doença? A forma na qual esse paciente vai vivendo essa forma de vida de puro sofrimento, isso aos poucos vai acabando com a sua dignidade e isso não afeta só a dignidade do paciente que se passa por esse sofrimento, mas também a da família que lhe vê sofrendo e que não pode fazer nada para ajudar a acabar com seu sofrimento. Como é dever do Estado a prestação da dignidade, a própria prestação dela dimensão esta negativa do conceito, ele não pode se negar a conceder o direito a ela, compreendida ai como o direito a</w:t>
      </w:r>
      <w:r w:rsidR="00EF07C2" w:rsidRPr="00E7735E">
        <w:rPr>
          <w:rFonts w:ascii="Arial" w:hAnsi="Arial" w:cs="Arial"/>
          <w:sz w:val="24"/>
          <w:szCs w:val="24"/>
          <w:shd w:val="clear" w:color="auto" w:fill="FFFFFF"/>
        </w:rPr>
        <w:t xml:space="preserve"> </w:t>
      </w:r>
      <w:r w:rsidRPr="00E7735E">
        <w:rPr>
          <w:rFonts w:ascii="Arial" w:hAnsi="Arial" w:cs="Arial"/>
          <w:sz w:val="24"/>
          <w:szCs w:val="24"/>
          <w:shd w:val="clear" w:color="auto" w:fill="FFFFFF"/>
        </w:rPr>
        <w:t>dignidade no</w:t>
      </w:r>
      <w:r w:rsidR="00EF07C2" w:rsidRPr="00E7735E">
        <w:rPr>
          <w:rFonts w:ascii="Arial" w:hAnsi="Arial" w:cs="Arial"/>
          <w:sz w:val="24"/>
          <w:szCs w:val="24"/>
          <w:shd w:val="clear" w:color="auto" w:fill="FFFFFF"/>
        </w:rPr>
        <w:t xml:space="preserve"> final da vida, o direito à boa morte. Portanto, a própria autodeterminação, concedida ao indivíduo por esse princípio o torna capaz de decidir sobre seu destino sobre sua dignidade. Quando se opta pela pratica da eutanásia se opta também pelo resgate da dignidade como pessoa hum</w:t>
      </w:r>
      <w:r w:rsidR="000E43C4" w:rsidRPr="00E7735E">
        <w:rPr>
          <w:rFonts w:ascii="Arial" w:hAnsi="Arial" w:cs="Arial"/>
          <w:sz w:val="24"/>
          <w:szCs w:val="24"/>
          <w:shd w:val="clear" w:color="auto" w:fill="FFFFFF"/>
        </w:rPr>
        <w:t>ana e como sujeito de Direito.</w:t>
      </w:r>
    </w:p>
    <w:p w:rsidR="000E43C4" w:rsidRDefault="000E43C4"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t xml:space="preserve">A dignidade da pessoa humana é um valor espiritual e moral inerente à pessoa, que se manifesta singularmente na autodeterminação consciente e responsável </w:t>
      </w:r>
      <w:r w:rsidR="003A6DCF" w:rsidRPr="00E7735E">
        <w:rPr>
          <w:rFonts w:ascii="Arial" w:hAnsi="Arial" w:cs="Arial"/>
          <w:sz w:val="24"/>
          <w:szCs w:val="24"/>
          <w:shd w:val="clear" w:color="auto" w:fill="FFFFFF"/>
        </w:rPr>
        <w:t xml:space="preserve">da própria vida e que traz consigo a pretensão ao respeito por parte das demais pessoas, constituindo-se em um mínimo invulnerável que todo estatuto </w:t>
      </w:r>
      <w:r w:rsidR="003A6DCF" w:rsidRPr="00E7735E">
        <w:rPr>
          <w:rFonts w:ascii="Arial" w:hAnsi="Arial" w:cs="Arial"/>
          <w:sz w:val="24"/>
          <w:szCs w:val="24"/>
          <w:shd w:val="clear" w:color="auto" w:fill="FFFFFF"/>
        </w:rPr>
        <w:lastRenderedPageBreak/>
        <w:t xml:space="preserve">jurídico deve assegurar, de modo que apenas excepcionalmente possam ser feitas limitações ao exercício dos direitos fundamentais, mas sempre sem menosprezar a necessidade estima que merecem </w:t>
      </w:r>
      <w:r w:rsidR="00715457" w:rsidRPr="00E7735E">
        <w:rPr>
          <w:rFonts w:ascii="Arial" w:hAnsi="Arial" w:cs="Arial"/>
          <w:sz w:val="24"/>
          <w:szCs w:val="24"/>
          <w:shd w:val="clear" w:color="auto" w:fill="FFFFFF"/>
        </w:rPr>
        <w:t>todas as</w:t>
      </w:r>
      <w:r w:rsidR="003A6DCF" w:rsidRPr="00E7735E">
        <w:rPr>
          <w:rFonts w:ascii="Arial" w:hAnsi="Arial" w:cs="Arial"/>
          <w:sz w:val="24"/>
          <w:szCs w:val="24"/>
          <w:shd w:val="clear" w:color="auto" w:fill="FFFFFF"/>
        </w:rPr>
        <w:t xml:space="preserve"> pessoas enquanto seres humanos.</w:t>
      </w:r>
      <w:proofErr w:type="gramStart"/>
      <w:r w:rsidR="003A6DCF" w:rsidRPr="00E7735E">
        <w:rPr>
          <w:rStyle w:val="Refdenotaderodap"/>
          <w:rFonts w:ascii="Arial" w:hAnsi="Arial" w:cs="Arial"/>
          <w:sz w:val="24"/>
          <w:szCs w:val="24"/>
          <w:shd w:val="clear" w:color="auto" w:fill="FFFFFF"/>
        </w:rPr>
        <w:footnoteReference w:id="66"/>
      </w:r>
      <w:proofErr w:type="gramEnd"/>
    </w:p>
    <w:p w:rsidR="007512F6" w:rsidRPr="00E7735E" w:rsidRDefault="007512F6" w:rsidP="00D22D2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t>Quando se fala em direito à vida imediatamente relaciona-se diretamente ao direito de nascer vivo. Todavia, tal possui uma abrangência maior. Dessa maneira a legislação se preocupa não apenas em preservar a vida do nascituro e fazer com que venha a nascer vivo, mas também, em lhe proporcionar condições para que ele sobreviva em plenitude.</w:t>
      </w:r>
    </w:p>
    <w:p w:rsidR="0009695F" w:rsidRPr="00E7735E" w:rsidRDefault="00F01C2F" w:rsidP="00D22D29">
      <w:pPr>
        <w:spacing w:line="360" w:lineRule="auto"/>
        <w:jc w:val="both"/>
        <w:rPr>
          <w:rFonts w:ascii="Arial" w:hAnsi="Arial" w:cs="Arial"/>
          <w:sz w:val="24"/>
          <w:szCs w:val="24"/>
          <w:shd w:val="clear" w:color="auto" w:fill="FFFFFF"/>
        </w:rPr>
      </w:pPr>
      <w:r w:rsidRPr="00E7735E">
        <w:rPr>
          <w:rFonts w:ascii="Arial" w:hAnsi="Arial" w:cs="Arial"/>
          <w:sz w:val="24"/>
          <w:szCs w:val="24"/>
          <w:shd w:val="clear" w:color="auto" w:fill="FFFFFF"/>
        </w:rPr>
        <w:tab/>
        <w:t xml:space="preserve">Genival Veloso em seu livro de medicina legal </w:t>
      </w:r>
      <w:r w:rsidR="00C86F13" w:rsidRPr="00E7735E">
        <w:rPr>
          <w:rFonts w:ascii="Arial" w:hAnsi="Arial" w:cs="Arial"/>
          <w:sz w:val="24"/>
          <w:szCs w:val="24"/>
          <w:shd w:val="clear" w:color="auto" w:fill="FFFFFF"/>
        </w:rPr>
        <w:t xml:space="preserve">ele fala que muitas pessoas são contra </w:t>
      </w:r>
      <w:proofErr w:type="gramStart"/>
      <w:r w:rsidR="00C86F13" w:rsidRPr="00E7735E">
        <w:rPr>
          <w:rFonts w:ascii="Arial" w:hAnsi="Arial" w:cs="Arial"/>
          <w:sz w:val="24"/>
          <w:szCs w:val="24"/>
          <w:shd w:val="clear" w:color="auto" w:fill="FFFFFF"/>
        </w:rPr>
        <w:t>a pratica</w:t>
      </w:r>
      <w:proofErr w:type="gramEnd"/>
      <w:r w:rsidR="00C86F13" w:rsidRPr="00E7735E">
        <w:rPr>
          <w:rFonts w:ascii="Arial" w:hAnsi="Arial" w:cs="Arial"/>
          <w:sz w:val="24"/>
          <w:szCs w:val="24"/>
          <w:shd w:val="clear" w:color="auto" w:fill="FFFFFF"/>
        </w:rPr>
        <w:t xml:space="preserve"> da eutanásia e ele diz que os que são contra não admitem que se transforme in articulo </w:t>
      </w:r>
      <w:proofErr w:type="spellStart"/>
      <w:r w:rsidR="00C86F13" w:rsidRPr="00E7735E">
        <w:rPr>
          <w:rFonts w:ascii="Arial" w:hAnsi="Arial" w:cs="Arial"/>
          <w:sz w:val="24"/>
          <w:szCs w:val="24"/>
          <w:shd w:val="clear" w:color="auto" w:fill="FFFFFF"/>
        </w:rPr>
        <w:t>mortis</w:t>
      </w:r>
      <w:proofErr w:type="spellEnd"/>
      <w:r w:rsidR="00C86F13" w:rsidRPr="00E7735E">
        <w:rPr>
          <w:rFonts w:ascii="Arial" w:hAnsi="Arial" w:cs="Arial"/>
          <w:sz w:val="24"/>
          <w:szCs w:val="24"/>
          <w:shd w:val="clear" w:color="auto" w:fill="FFFFFF"/>
        </w:rPr>
        <w:t xml:space="preserve"> uma agonia, mesmo dolorosa, e se outorgue o direito de antecipar uma morte, como forma generosa de suprimir a dor e o sofrimento. Essas pessoas não admitem que se ofereça à profissão médica tão triste sina – a de praticar ou facilitar a morte, em face de uma série de situações que venham a ser consideradas como constrangedoras ou nocivas aos interesses da própria sociedade.</w:t>
      </w:r>
      <w:proofErr w:type="gramStart"/>
      <w:r w:rsidR="00C86F13" w:rsidRPr="00E7735E">
        <w:rPr>
          <w:rStyle w:val="Refdenotaderodap"/>
          <w:rFonts w:ascii="Arial" w:hAnsi="Arial" w:cs="Arial"/>
          <w:sz w:val="24"/>
          <w:szCs w:val="24"/>
          <w:shd w:val="clear" w:color="auto" w:fill="FFFFFF"/>
        </w:rPr>
        <w:footnoteReference w:id="67"/>
      </w:r>
      <w:proofErr w:type="gramEnd"/>
    </w:p>
    <w:p w:rsidR="00546DE6" w:rsidRPr="00E7735E" w:rsidRDefault="00546DE6" w:rsidP="00D22D29">
      <w:pPr>
        <w:spacing w:line="360" w:lineRule="auto"/>
        <w:ind w:firstLine="708"/>
        <w:jc w:val="both"/>
        <w:rPr>
          <w:rFonts w:ascii="Arial" w:hAnsi="Arial" w:cs="Arial"/>
          <w:sz w:val="24"/>
          <w:szCs w:val="24"/>
        </w:rPr>
      </w:pPr>
      <w:r w:rsidRPr="00E7735E">
        <w:rPr>
          <w:rFonts w:ascii="Arial" w:hAnsi="Arial" w:cs="Arial"/>
          <w:sz w:val="24"/>
          <w:szCs w:val="24"/>
        </w:rPr>
        <w:t>A eutanásia não possui o apoio por parte da justiça nem da sociedade religiosa que, em sua maioria defende o caráter sagrado da vida, sendo vista como uma usurpação do direito à subsistência humana. Segundo um tradicional juramente feito pelos formandos na área de medicina, o Juramento de Hipócritas, um médico jamais teria o direito de intervir na vida de um paciente, tendo dever de assisti-lo ate que sua natural morte chegue.</w:t>
      </w:r>
      <w:proofErr w:type="gramStart"/>
      <w:r w:rsidR="007E08D3" w:rsidRPr="00E7735E">
        <w:rPr>
          <w:rStyle w:val="Refdenotaderodap"/>
          <w:rFonts w:ascii="Arial" w:hAnsi="Arial" w:cs="Arial"/>
          <w:sz w:val="24"/>
          <w:szCs w:val="24"/>
        </w:rPr>
        <w:footnoteReference w:id="68"/>
      </w:r>
      <w:proofErr w:type="gramEnd"/>
    </w:p>
    <w:p w:rsidR="007E08D3" w:rsidRPr="00E7735E" w:rsidRDefault="007E08D3" w:rsidP="00D22D29">
      <w:pPr>
        <w:spacing w:line="360" w:lineRule="auto"/>
        <w:ind w:firstLine="708"/>
        <w:jc w:val="both"/>
        <w:rPr>
          <w:rFonts w:ascii="Arial" w:hAnsi="Arial" w:cs="Arial"/>
          <w:sz w:val="24"/>
          <w:szCs w:val="24"/>
        </w:rPr>
      </w:pPr>
      <w:r w:rsidRPr="00E7735E">
        <w:rPr>
          <w:rFonts w:ascii="Arial" w:hAnsi="Arial" w:cs="Arial"/>
          <w:sz w:val="24"/>
          <w:szCs w:val="24"/>
        </w:rPr>
        <w:t xml:space="preserve">Embora a incapacidade de agir ou pensar, o sujeito ainda estiver vivo, de modo que ele deve ter total soberania e autoridade sobre seu corpo, não dando direito de ninguém tomar decisões por ele, ate que sua consciência retorne ou ele venha a falecer naturalmente, sem nenhuma intervenção humana. </w:t>
      </w:r>
    </w:p>
    <w:p w:rsidR="007E08D3" w:rsidRPr="00E7735E" w:rsidRDefault="007E08D3" w:rsidP="00D22D29">
      <w:pPr>
        <w:spacing w:line="360" w:lineRule="auto"/>
        <w:ind w:firstLine="708"/>
        <w:jc w:val="both"/>
        <w:rPr>
          <w:rFonts w:ascii="Arial" w:hAnsi="Arial" w:cs="Arial"/>
          <w:sz w:val="24"/>
          <w:szCs w:val="24"/>
        </w:rPr>
      </w:pPr>
      <w:r w:rsidRPr="00E7735E">
        <w:rPr>
          <w:rFonts w:ascii="Arial" w:hAnsi="Arial" w:cs="Arial"/>
          <w:sz w:val="24"/>
          <w:szCs w:val="24"/>
        </w:rPr>
        <w:lastRenderedPageBreak/>
        <w:t xml:space="preserve">Genival Veloso ele também fala dos que são a favor da eutanásia </w:t>
      </w:r>
      <w:r w:rsidR="00781A7E" w:rsidRPr="00E7735E">
        <w:rPr>
          <w:rFonts w:ascii="Arial" w:hAnsi="Arial" w:cs="Arial"/>
          <w:sz w:val="24"/>
          <w:szCs w:val="24"/>
        </w:rPr>
        <w:t xml:space="preserve">ele fala que os que defendem essa </w:t>
      </w:r>
      <w:proofErr w:type="gramStart"/>
      <w:r w:rsidR="00781A7E" w:rsidRPr="00E7735E">
        <w:rPr>
          <w:rFonts w:ascii="Arial" w:hAnsi="Arial" w:cs="Arial"/>
          <w:sz w:val="24"/>
          <w:szCs w:val="24"/>
        </w:rPr>
        <w:t>pratica</w:t>
      </w:r>
      <w:proofErr w:type="gramEnd"/>
      <w:r w:rsidR="00781A7E" w:rsidRPr="00E7735E">
        <w:rPr>
          <w:rFonts w:ascii="Arial" w:hAnsi="Arial" w:cs="Arial"/>
          <w:sz w:val="24"/>
          <w:szCs w:val="24"/>
        </w:rPr>
        <w:t xml:space="preserve"> fazem como um verdadeiro direito de morrer com dignidade, ante uma situação irremediável e penosa, e que tende a uma agonia prolongada e cruel. Desse modo, seria concedida aos médicos a faculdade de propiciar uma morte sem sofrimento ao paciente portador de um mal sem esperança e cuja agonia é longa e sofrida.</w:t>
      </w:r>
      <w:proofErr w:type="gramStart"/>
      <w:r w:rsidR="00781A7E" w:rsidRPr="00E7735E">
        <w:rPr>
          <w:rStyle w:val="Refdenotaderodap"/>
          <w:rFonts w:ascii="Arial" w:hAnsi="Arial" w:cs="Arial"/>
          <w:sz w:val="24"/>
          <w:szCs w:val="24"/>
        </w:rPr>
        <w:footnoteReference w:id="69"/>
      </w:r>
      <w:proofErr w:type="gramEnd"/>
    </w:p>
    <w:p w:rsidR="00215125" w:rsidRDefault="00781A7E" w:rsidP="00D22D29">
      <w:pPr>
        <w:spacing w:line="360" w:lineRule="auto"/>
        <w:ind w:firstLine="708"/>
        <w:jc w:val="both"/>
        <w:rPr>
          <w:rFonts w:ascii="Arial" w:hAnsi="Arial" w:cs="Arial"/>
          <w:sz w:val="24"/>
          <w:szCs w:val="24"/>
        </w:rPr>
      </w:pPr>
      <w:r w:rsidRPr="00E7735E">
        <w:rPr>
          <w:rFonts w:ascii="Arial" w:hAnsi="Arial" w:cs="Arial"/>
          <w:sz w:val="24"/>
          <w:szCs w:val="24"/>
        </w:rPr>
        <w:t xml:space="preserve">Genival ainda diz que o problema da morte piedosa ou por compaixão ao enfermo incurável e dolorido, consciente de seu estado de sua doença, que deseja abreviar seus sofrimentos seria visto como um ato de humanidade e justiça. Admitem até que o médico poderia chegar </w:t>
      </w:r>
      <w:r w:rsidR="002E3435" w:rsidRPr="00E7735E">
        <w:rPr>
          <w:rFonts w:ascii="Arial" w:hAnsi="Arial" w:cs="Arial"/>
          <w:sz w:val="24"/>
          <w:szCs w:val="24"/>
        </w:rPr>
        <w:t>à</w:t>
      </w:r>
      <w:r w:rsidRPr="00E7735E">
        <w:rPr>
          <w:rFonts w:ascii="Arial" w:hAnsi="Arial" w:cs="Arial"/>
          <w:sz w:val="24"/>
          <w:szCs w:val="24"/>
        </w:rPr>
        <w:t xml:space="preserve"> eutanásia como um meio de cura, pois curar para tal entendimento não é só sanar o sofrimento e sim alivia-lo também</w:t>
      </w:r>
      <w:r w:rsidR="002E3435" w:rsidRPr="00E7735E">
        <w:rPr>
          <w:rFonts w:ascii="Arial" w:hAnsi="Arial" w:cs="Arial"/>
          <w:sz w:val="24"/>
          <w:szCs w:val="24"/>
        </w:rPr>
        <w:t>.</w:t>
      </w:r>
      <w:proofErr w:type="gramStart"/>
      <w:r w:rsidR="002E3435" w:rsidRPr="00E7735E">
        <w:rPr>
          <w:rStyle w:val="Refdenotaderodap"/>
          <w:rFonts w:ascii="Arial" w:hAnsi="Arial" w:cs="Arial"/>
          <w:sz w:val="24"/>
          <w:szCs w:val="24"/>
        </w:rPr>
        <w:footnoteReference w:id="70"/>
      </w:r>
      <w:proofErr w:type="gramEnd"/>
    </w:p>
    <w:p w:rsidR="00BE6098" w:rsidRDefault="00BE6098" w:rsidP="00D22D29">
      <w:pPr>
        <w:spacing w:line="360" w:lineRule="auto"/>
        <w:ind w:firstLine="708"/>
        <w:jc w:val="both"/>
        <w:rPr>
          <w:rFonts w:ascii="Arial" w:hAnsi="Arial" w:cs="Arial"/>
          <w:sz w:val="24"/>
          <w:szCs w:val="24"/>
        </w:rPr>
      </w:pPr>
      <w:r>
        <w:rPr>
          <w:rFonts w:ascii="Arial" w:hAnsi="Arial" w:cs="Arial"/>
          <w:sz w:val="24"/>
          <w:szCs w:val="24"/>
        </w:rPr>
        <w:t xml:space="preserve">Quando a dignidade da pessoa humana prevalecer em conteúdo de autonomia de vontade, a eutanásia e demais procedimentos que reduzam ou não prolonguem o processo de morrer (desde que seja </w:t>
      </w:r>
      <w:r w:rsidR="00A351E1">
        <w:rPr>
          <w:rFonts w:ascii="Arial" w:hAnsi="Arial" w:cs="Arial"/>
          <w:sz w:val="24"/>
          <w:szCs w:val="24"/>
        </w:rPr>
        <w:t>com consentimento do próprio paciente ou de seu representante legal</w:t>
      </w:r>
      <w:r>
        <w:rPr>
          <w:rFonts w:ascii="Arial" w:hAnsi="Arial" w:cs="Arial"/>
          <w:sz w:val="24"/>
          <w:szCs w:val="24"/>
        </w:rPr>
        <w:t>)</w:t>
      </w:r>
      <w:r w:rsidR="00A351E1">
        <w:rPr>
          <w:rFonts w:ascii="Arial" w:hAnsi="Arial" w:cs="Arial"/>
          <w:sz w:val="24"/>
          <w:szCs w:val="24"/>
        </w:rPr>
        <w:t xml:space="preserve"> seriam permitidas. Por outro lado se o conteúdo da dignidade prevalecer em valor comunitário, estas práticas não seria respaldado pelo principio.</w:t>
      </w:r>
      <w:proofErr w:type="gramStart"/>
      <w:r w:rsidR="00A351E1">
        <w:rPr>
          <w:rStyle w:val="Refdenotaderodap"/>
          <w:rFonts w:ascii="Arial" w:hAnsi="Arial" w:cs="Arial"/>
          <w:sz w:val="24"/>
          <w:szCs w:val="24"/>
        </w:rPr>
        <w:footnoteReference w:id="71"/>
      </w:r>
      <w:proofErr w:type="gramEnd"/>
    </w:p>
    <w:p w:rsidR="004A2BA8" w:rsidRPr="00E7735E" w:rsidRDefault="004A2BA8" w:rsidP="00D22D29">
      <w:pPr>
        <w:spacing w:line="360" w:lineRule="auto"/>
        <w:ind w:firstLine="708"/>
        <w:jc w:val="both"/>
        <w:rPr>
          <w:rFonts w:ascii="Arial" w:hAnsi="Arial" w:cs="Arial"/>
          <w:sz w:val="24"/>
          <w:szCs w:val="24"/>
        </w:rPr>
      </w:pPr>
      <w:r>
        <w:rPr>
          <w:rFonts w:ascii="Arial" w:hAnsi="Arial" w:cs="Arial"/>
          <w:sz w:val="24"/>
          <w:szCs w:val="24"/>
        </w:rPr>
        <w:t>A eutanásia é um método que o paciente tem de proporcionar uma morte calma, doce e tranquila, não seria esta uma forma de zelar pela primazia da vontade humana e ao mesmo tempo de garantir a dignidade da pessoa humana, privando o ser humano de sofrimentos e dores incuráveis?</w:t>
      </w:r>
      <w:r w:rsidR="00DF4F3D">
        <w:rPr>
          <w:rStyle w:val="Refdenotaderodap"/>
          <w:rFonts w:ascii="Arial" w:hAnsi="Arial" w:cs="Arial"/>
          <w:sz w:val="24"/>
          <w:szCs w:val="24"/>
        </w:rPr>
        <w:footnoteReference w:id="72"/>
      </w:r>
    </w:p>
    <w:p w:rsidR="000A0648" w:rsidRPr="005C3E68" w:rsidRDefault="00D606F9" w:rsidP="00D22D2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t>O médico que administra uma dose letal de medicamento não pode não pretende propriamente a morte do paciente, mas sim o alivio de seus sofrimentos. Admitem ainda que o homem goza, dentre seus direitos, do privilégio de dispor de sua própria vida, quando por livre e espontânea von</w:t>
      </w:r>
      <w:r w:rsidR="007E6AB3">
        <w:rPr>
          <w:rFonts w:ascii="Arial" w:hAnsi="Arial" w:cs="Arial"/>
          <w:sz w:val="24"/>
          <w:szCs w:val="24"/>
          <w:shd w:val="clear" w:color="auto" w:fill="FFFFFF"/>
        </w:rPr>
        <w:t xml:space="preserve">tade, desistir de viver. Com esse </w:t>
      </w:r>
      <w:r w:rsidR="007E6AB3">
        <w:rPr>
          <w:rFonts w:ascii="Arial" w:hAnsi="Arial" w:cs="Arial"/>
          <w:sz w:val="24"/>
          <w:szCs w:val="24"/>
          <w:shd w:val="clear" w:color="auto" w:fill="FFFFFF"/>
        </w:rPr>
        <w:lastRenderedPageBreak/>
        <w:t>pensamento chegam a aceitar que o individuo pode dispor, em qualquer situação, de sua existência, muito mais quando gravemente enfermo e em doloroso sofrimento. Não haveria um delito a punir-se, mais um alívio na angústia e no sofrimento torturante.</w:t>
      </w:r>
      <w:r w:rsidR="005C3E68">
        <w:rPr>
          <w:rStyle w:val="Refdenotaderodap"/>
          <w:rFonts w:ascii="Arial" w:hAnsi="Arial" w:cs="Arial"/>
          <w:sz w:val="24"/>
          <w:szCs w:val="24"/>
          <w:shd w:val="clear" w:color="auto" w:fill="FFFFFF"/>
        </w:rPr>
        <w:footnoteReference w:id="73"/>
      </w:r>
      <w:r w:rsidR="000A0648" w:rsidRPr="00E7735E">
        <w:rPr>
          <w:rFonts w:ascii="Arial" w:hAnsi="Arial" w:cs="Arial"/>
          <w:sz w:val="24"/>
          <w:szCs w:val="24"/>
          <w:shd w:val="clear" w:color="auto" w:fill="FFFFFF"/>
        </w:rPr>
        <w:br w:type="page"/>
      </w:r>
      <w:proofErr w:type="gramStart"/>
      <w:r w:rsidR="000A0648" w:rsidRPr="00E7735E">
        <w:rPr>
          <w:rFonts w:ascii="Arial" w:hAnsi="Arial" w:cs="Arial"/>
          <w:b/>
          <w:sz w:val="24"/>
          <w:szCs w:val="24"/>
          <w:shd w:val="clear" w:color="auto" w:fill="FFFFFF"/>
        </w:rPr>
        <w:lastRenderedPageBreak/>
        <w:t>CONCLUSÃO</w:t>
      </w:r>
      <w:proofErr w:type="gramEnd"/>
    </w:p>
    <w:p w:rsidR="00F94B5C" w:rsidRPr="00E7735E" w:rsidRDefault="00F94B5C" w:rsidP="00D22D29">
      <w:pPr>
        <w:spacing w:line="360" w:lineRule="auto"/>
        <w:jc w:val="both"/>
        <w:rPr>
          <w:rFonts w:ascii="Arial" w:hAnsi="Arial" w:cs="Arial"/>
          <w:b/>
          <w:sz w:val="24"/>
          <w:szCs w:val="24"/>
          <w:shd w:val="clear" w:color="auto" w:fill="FFFFFF"/>
        </w:rPr>
      </w:pPr>
    </w:p>
    <w:p w:rsidR="00F94B5C" w:rsidRPr="00E7735E" w:rsidRDefault="00F94B5C" w:rsidP="00D22D29">
      <w:pPr>
        <w:spacing w:line="360" w:lineRule="auto"/>
        <w:ind w:firstLine="708"/>
        <w:jc w:val="both"/>
        <w:rPr>
          <w:rFonts w:ascii="Arial" w:hAnsi="Arial" w:cs="Arial"/>
          <w:sz w:val="24"/>
          <w:szCs w:val="24"/>
        </w:rPr>
      </w:pPr>
      <w:r w:rsidRPr="00E7735E">
        <w:rPr>
          <w:rFonts w:ascii="Arial" w:hAnsi="Arial" w:cs="Arial"/>
          <w:sz w:val="24"/>
          <w:szCs w:val="24"/>
        </w:rPr>
        <w:t>Mediante os fatos expostos a eutanásia uma modalidade que é pretendida quando o paciente esta em estado grave na qual os médicos já declararão que tão enfermidade não tem cura e que vivendo assim não terá uma boa vida, mas que não possui uma previsão legal para tal pratica.</w:t>
      </w:r>
    </w:p>
    <w:p w:rsidR="00C874E4" w:rsidRDefault="00F94B5C" w:rsidP="00D22D29">
      <w:pPr>
        <w:spacing w:line="360" w:lineRule="auto"/>
        <w:ind w:firstLine="708"/>
        <w:jc w:val="both"/>
        <w:rPr>
          <w:rFonts w:ascii="Arial" w:hAnsi="Arial" w:cs="Arial"/>
          <w:sz w:val="24"/>
          <w:szCs w:val="24"/>
        </w:rPr>
      </w:pPr>
      <w:r w:rsidRPr="00E7735E">
        <w:rPr>
          <w:rFonts w:ascii="Arial" w:hAnsi="Arial" w:cs="Arial"/>
          <w:sz w:val="24"/>
          <w:szCs w:val="24"/>
        </w:rPr>
        <w:t xml:space="preserve">Portanto ao analisar a eutanásia pode-se verificar </w:t>
      </w:r>
      <w:r w:rsidR="00441FE5" w:rsidRPr="00E7735E">
        <w:rPr>
          <w:rFonts w:ascii="Arial" w:hAnsi="Arial" w:cs="Arial"/>
          <w:sz w:val="24"/>
          <w:szCs w:val="24"/>
        </w:rPr>
        <w:t>certo contra senso por parte de algumas pessoas que se posicionam contra esta pratica. Defender o direito à vida que não tem as mínimas condições de continuar sobrevivendo fora de um hospital e sem os aparelhos que são necessários assim acaba-se configurando uma hipocrisia.</w:t>
      </w:r>
    </w:p>
    <w:p w:rsidR="000B133B" w:rsidRPr="00E7735E" w:rsidRDefault="000B133B" w:rsidP="00D22D29">
      <w:pPr>
        <w:spacing w:line="360" w:lineRule="auto"/>
        <w:ind w:firstLine="708"/>
        <w:jc w:val="both"/>
        <w:rPr>
          <w:rFonts w:ascii="Arial" w:hAnsi="Arial" w:cs="Arial"/>
          <w:sz w:val="24"/>
          <w:szCs w:val="24"/>
        </w:rPr>
      </w:pPr>
      <w:r w:rsidRPr="00E7735E">
        <w:rPr>
          <w:rFonts w:ascii="Arial" w:hAnsi="Arial" w:cs="Arial"/>
          <w:sz w:val="24"/>
          <w:szCs w:val="24"/>
        </w:rPr>
        <w:t>A respeito dos direitos fundamentais encontrou-se, no principio da dignidade da pessoa humana, pois também é um fundamento que o assegura para uma que tenham uma morte digna, sem sofrimento.</w:t>
      </w:r>
    </w:p>
    <w:p w:rsidR="00C874E4" w:rsidRPr="00E7735E" w:rsidRDefault="00C874E4" w:rsidP="00D22D29">
      <w:pPr>
        <w:spacing w:line="360" w:lineRule="auto"/>
        <w:ind w:firstLine="708"/>
        <w:jc w:val="both"/>
        <w:rPr>
          <w:rFonts w:ascii="Arial" w:hAnsi="Arial" w:cs="Arial"/>
          <w:sz w:val="24"/>
          <w:szCs w:val="24"/>
        </w:rPr>
      </w:pPr>
      <w:r w:rsidRPr="00E7735E">
        <w:rPr>
          <w:rFonts w:ascii="Arial" w:hAnsi="Arial" w:cs="Arial"/>
          <w:sz w:val="24"/>
          <w:szCs w:val="24"/>
        </w:rPr>
        <w:t>Uma coisa que não pode se considerar, é que aquelas pessoas que ignoram tais princípios amparados unicamente de uma opinião que não tem qualquer fundamentação que se pode considerar aceitável, queiram chegar e posicionar e impor que um ser humano suporte a dor de passar por um final de vida sem dignidade e ainda com imenso sofrimento.</w:t>
      </w:r>
    </w:p>
    <w:p w:rsidR="00F94B5C" w:rsidRPr="00E7735E" w:rsidRDefault="00F94B5C" w:rsidP="00D22D29">
      <w:pPr>
        <w:spacing w:line="360" w:lineRule="auto"/>
        <w:ind w:firstLine="708"/>
        <w:jc w:val="both"/>
        <w:rPr>
          <w:rFonts w:ascii="Arial" w:hAnsi="Arial" w:cs="Arial"/>
          <w:sz w:val="24"/>
          <w:szCs w:val="24"/>
        </w:rPr>
      </w:pPr>
      <w:r w:rsidRPr="00E7735E">
        <w:rPr>
          <w:rFonts w:ascii="Arial" w:hAnsi="Arial" w:cs="Arial"/>
          <w:sz w:val="24"/>
          <w:szCs w:val="24"/>
        </w:rPr>
        <w:t>Nesse sentido o represente trabalho pretendeu-se de certa forma não convencer aquelas pessoas que são contrario a pratica da eutanásia, mas que expandem suas convicções, deixando de lado suas crenças, religiosas e morais, e se colocando no lugar daquelas pessoas que estão sofrendo, indignamente, tendo que permanecer vivo contra sua vontade e de uma forma que ele não ache que seja digna.</w:t>
      </w:r>
    </w:p>
    <w:p w:rsidR="007126F5" w:rsidRDefault="00D71FF6" w:rsidP="00D22D29">
      <w:pPr>
        <w:spacing w:line="360" w:lineRule="auto"/>
        <w:ind w:firstLine="708"/>
        <w:jc w:val="both"/>
        <w:rPr>
          <w:rFonts w:ascii="Arial" w:hAnsi="Arial" w:cs="Arial"/>
          <w:sz w:val="24"/>
          <w:szCs w:val="24"/>
        </w:rPr>
      </w:pPr>
      <w:r w:rsidRPr="00E7735E">
        <w:rPr>
          <w:rFonts w:ascii="Arial" w:hAnsi="Arial" w:cs="Arial"/>
          <w:sz w:val="24"/>
          <w:szCs w:val="24"/>
        </w:rPr>
        <w:t>O direito de por fim à própria vida seria igualmente negada, assim como é o direito ao suicídio, ao suicida nenhuma pena é imposta, já que perdeu o seu bem mais precioso, aquele que é condição para todos os outros: o bem da vida. Por isso esse bem deve ser protegido contra todos e ate mesmo do próprio individuo.</w:t>
      </w:r>
    </w:p>
    <w:p w:rsidR="006A1608" w:rsidRDefault="007126F5" w:rsidP="00D22D29">
      <w:pPr>
        <w:spacing w:line="360" w:lineRule="auto"/>
        <w:ind w:firstLine="708"/>
        <w:jc w:val="both"/>
        <w:rPr>
          <w:rFonts w:ascii="Arial" w:hAnsi="Arial" w:cs="Arial"/>
          <w:sz w:val="24"/>
          <w:szCs w:val="24"/>
        </w:rPr>
      </w:pPr>
      <w:r w:rsidRPr="0009314D">
        <w:rPr>
          <w:rFonts w:ascii="Arial" w:hAnsi="Arial" w:cs="Arial"/>
          <w:sz w:val="24"/>
          <w:szCs w:val="24"/>
        </w:rPr>
        <w:lastRenderedPageBreak/>
        <w:t>É certo que</w:t>
      </w:r>
      <w:r>
        <w:rPr>
          <w:rFonts w:ascii="Arial" w:hAnsi="Arial" w:cs="Arial"/>
          <w:sz w:val="24"/>
          <w:szCs w:val="24"/>
        </w:rPr>
        <w:t xml:space="preserve">, mesmo que a eutanásia não tenha sido contemplada pelo ordenamento jurídico pátrio, já existem tentativas para a sua legalização. Esta modalidade vem sendo realizada através da concessão de permissões mundo afora. Ocorre que mesmo sem a autorização para a prática do abordo, diariamente observa-se a incidência do aborto em clínicas clandestinas, estas que raramente possuem condições sanitárias e frequentemente </w:t>
      </w:r>
      <w:proofErr w:type="gramStart"/>
      <w:r>
        <w:rPr>
          <w:rFonts w:ascii="Arial" w:hAnsi="Arial" w:cs="Arial"/>
          <w:sz w:val="24"/>
          <w:szCs w:val="24"/>
        </w:rPr>
        <w:t>colocam</w:t>
      </w:r>
      <w:proofErr w:type="gramEnd"/>
      <w:r>
        <w:rPr>
          <w:rFonts w:ascii="Arial" w:hAnsi="Arial" w:cs="Arial"/>
          <w:sz w:val="24"/>
          <w:szCs w:val="24"/>
        </w:rPr>
        <w:t xml:space="preserve"> em risco a vida das gestantes.</w:t>
      </w:r>
    </w:p>
    <w:p w:rsidR="004F7C4A" w:rsidRPr="00953277" w:rsidRDefault="004F7C4A" w:rsidP="00D22D29">
      <w:pPr>
        <w:spacing w:line="360" w:lineRule="auto"/>
        <w:ind w:firstLine="708"/>
        <w:jc w:val="both"/>
        <w:rPr>
          <w:rFonts w:ascii="Arial" w:hAnsi="Arial" w:cs="Arial"/>
          <w:sz w:val="24"/>
          <w:szCs w:val="24"/>
        </w:rPr>
      </w:pPr>
      <w:r>
        <w:rPr>
          <w:rFonts w:ascii="Arial" w:hAnsi="Arial" w:cs="Arial"/>
          <w:sz w:val="24"/>
          <w:szCs w:val="24"/>
        </w:rPr>
        <w:t>Mediante os fatos expostos outro aspecto a ser considerado é a dignidade da pessoa humana, bem como a sua autonomia. Desde o nascimento, o ordenamento jurídico tutela a vida e a dignidade em toda a sua extensão. No fim da existência, os pacientes terminais, em virtude do eu estado clínico devem ter limitada a sua autonomia? Ou ainda, devem ter diminuída a extensão de sua dignidade? Ou devem ter o respeito necessário, para que sejam consideradas as suas ultimas vontade?</w:t>
      </w:r>
    </w:p>
    <w:p w:rsidR="004F7C4A" w:rsidRDefault="004F7C4A" w:rsidP="00D22D29">
      <w:pPr>
        <w:spacing w:line="360" w:lineRule="auto"/>
        <w:ind w:firstLine="708"/>
        <w:jc w:val="both"/>
        <w:rPr>
          <w:rFonts w:ascii="Arial" w:hAnsi="Arial" w:cs="Arial"/>
          <w:sz w:val="24"/>
          <w:szCs w:val="24"/>
        </w:rPr>
      </w:pPr>
      <w:r w:rsidRPr="006A1608">
        <w:rPr>
          <w:rFonts w:ascii="Arial" w:hAnsi="Arial" w:cs="Arial"/>
          <w:sz w:val="24"/>
          <w:szCs w:val="24"/>
        </w:rPr>
        <w:t>Se o fator morte fosse um tema discutido em sociedade, em toda a sua</w:t>
      </w:r>
      <w:r>
        <w:rPr>
          <w:rFonts w:ascii="Arial" w:hAnsi="Arial" w:cs="Arial"/>
          <w:sz w:val="24"/>
          <w:szCs w:val="24"/>
        </w:rPr>
        <w:t xml:space="preserve"> </w:t>
      </w:r>
      <w:r w:rsidRPr="006A1608">
        <w:rPr>
          <w:rFonts w:ascii="Arial" w:hAnsi="Arial" w:cs="Arial"/>
          <w:sz w:val="24"/>
          <w:szCs w:val="24"/>
        </w:rPr>
        <w:t>extensão, sem pudores ou preconceitos, ou mesmo sem negar a sua existência,</w:t>
      </w:r>
      <w:r>
        <w:rPr>
          <w:rFonts w:ascii="Arial" w:hAnsi="Arial" w:cs="Arial"/>
          <w:sz w:val="24"/>
          <w:szCs w:val="24"/>
        </w:rPr>
        <w:t xml:space="preserve"> </w:t>
      </w:r>
      <w:r w:rsidRPr="006A1608">
        <w:rPr>
          <w:rFonts w:ascii="Arial" w:hAnsi="Arial" w:cs="Arial"/>
          <w:sz w:val="24"/>
          <w:szCs w:val="24"/>
        </w:rPr>
        <w:t>certamente poderíamos opinar com clareza, a cerca dos aspectos terminais que</w:t>
      </w:r>
      <w:r>
        <w:rPr>
          <w:rFonts w:ascii="Arial" w:hAnsi="Arial" w:cs="Arial"/>
          <w:sz w:val="24"/>
          <w:szCs w:val="24"/>
        </w:rPr>
        <w:t xml:space="preserve"> </w:t>
      </w:r>
      <w:r w:rsidRPr="006A1608">
        <w:rPr>
          <w:rFonts w:ascii="Arial" w:hAnsi="Arial" w:cs="Arial"/>
          <w:sz w:val="24"/>
          <w:szCs w:val="24"/>
        </w:rPr>
        <w:t>cada um gostaria que fosse observado, quando chegado o momento, para que</w:t>
      </w:r>
      <w:r>
        <w:rPr>
          <w:rFonts w:ascii="Arial" w:hAnsi="Arial" w:cs="Arial"/>
          <w:sz w:val="24"/>
          <w:szCs w:val="24"/>
        </w:rPr>
        <w:t xml:space="preserve"> </w:t>
      </w:r>
      <w:r w:rsidRPr="006A1608">
        <w:rPr>
          <w:rFonts w:ascii="Arial" w:hAnsi="Arial" w:cs="Arial"/>
          <w:sz w:val="24"/>
          <w:szCs w:val="24"/>
        </w:rPr>
        <w:t xml:space="preserve">desse modo </w:t>
      </w:r>
      <w:proofErr w:type="gramStart"/>
      <w:r w:rsidRPr="006A1608">
        <w:rPr>
          <w:rFonts w:ascii="Arial" w:hAnsi="Arial" w:cs="Arial"/>
          <w:sz w:val="24"/>
          <w:szCs w:val="24"/>
        </w:rPr>
        <w:t>a</w:t>
      </w:r>
      <w:proofErr w:type="gramEnd"/>
      <w:r w:rsidRPr="006A1608">
        <w:rPr>
          <w:rFonts w:ascii="Arial" w:hAnsi="Arial" w:cs="Arial"/>
          <w:sz w:val="24"/>
          <w:szCs w:val="24"/>
        </w:rPr>
        <w:t xml:space="preserve"> autonomia da vontade individual de cada ser fosse considerada em</w:t>
      </w:r>
      <w:r>
        <w:rPr>
          <w:rFonts w:ascii="Arial" w:hAnsi="Arial" w:cs="Arial"/>
          <w:sz w:val="24"/>
          <w:szCs w:val="24"/>
        </w:rPr>
        <w:t xml:space="preserve"> </w:t>
      </w:r>
      <w:r w:rsidRPr="006A1608">
        <w:rPr>
          <w:rFonts w:ascii="Arial" w:hAnsi="Arial" w:cs="Arial"/>
          <w:sz w:val="24"/>
          <w:szCs w:val="24"/>
        </w:rPr>
        <w:t>toda sua extensão, sem falar-se em falta de discernimento diante ao estado terminal.</w:t>
      </w:r>
    </w:p>
    <w:p w:rsidR="000B133B" w:rsidRPr="000B133B" w:rsidRDefault="000B133B" w:rsidP="00D22D29">
      <w:pPr>
        <w:spacing w:line="360" w:lineRule="auto"/>
        <w:ind w:firstLine="708"/>
        <w:jc w:val="both"/>
        <w:rPr>
          <w:rFonts w:ascii="Arial" w:hAnsi="Arial" w:cs="Arial"/>
          <w:sz w:val="24"/>
          <w:szCs w:val="24"/>
        </w:rPr>
      </w:pPr>
      <w:r>
        <w:rPr>
          <w:rFonts w:ascii="Arial" w:hAnsi="Arial" w:cs="Arial"/>
          <w:sz w:val="24"/>
          <w:szCs w:val="24"/>
        </w:rPr>
        <w:t>Com esses dados conclui-se que, vida e morte são fundamentos de uma mesma realidade. O ser humano, enquanto pessoa tem o direito a ter garantida a autonomia de sua própria vontade, para que no momento final de sua existência possa assim ter assegurado os desígnios que previamente o paciente manifestou interesse.</w:t>
      </w:r>
    </w:p>
    <w:p w:rsidR="000A0648" w:rsidRPr="007E6AB3" w:rsidRDefault="000A0648" w:rsidP="00D22D29">
      <w:pPr>
        <w:spacing w:line="360" w:lineRule="auto"/>
        <w:ind w:firstLine="708"/>
        <w:jc w:val="both"/>
        <w:rPr>
          <w:rFonts w:ascii="Arial" w:hAnsi="Arial" w:cs="Arial"/>
          <w:sz w:val="24"/>
          <w:szCs w:val="24"/>
        </w:rPr>
      </w:pPr>
      <w:r w:rsidRPr="00E7735E">
        <w:rPr>
          <w:rFonts w:ascii="Arial" w:hAnsi="Arial" w:cs="Arial"/>
          <w:b/>
          <w:sz w:val="24"/>
          <w:szCs w:val="24"/>
          <w:shd w:val="clear" w:color="auto" w:fill="FFFFFF"/>
        </w:rPr>
        <w:br w:type="page"/>
      </w:r>
    </w:p>
    <w:p w:rsidR="0009695F" w:rsidRPr="00E7735E" w:rsidRDefault="0009695F" w:rsidP="00D22D29">
      <w:pPr>
        <w:pStyle w:val="Rodap"/>
        <w:tabs>
          <w:tab w:val="clear" w:pos="8504"/>
          <w:tab w:val="right" w:pos="9072"/>
        </w:tabs>
        <w:spacing w:line="360" w:lineRule="auto"/>
        <w:ind w:right="-1"/>
        <w:jc w:val="both"/>
        <w:rPr>
          <w:rFonts w:ascii="Arial" w:hAnsi="Arial" w:cs="Arial"/>
          <w:b/>
          <w:sz w:val="24"/>
          <w:szCs w:val="24"/>
        </w:rPr>
      </w:pPr>
      <w:r w:rsidRPr="00E7735E">
        <w:rPr>
          <w:rFonts w:ascii="Arial" w:hAnsi="Arial" w:cs="Arial"/>
          <w:b/>
          <w:sz w:val="24"/>
          <w:szCs w:val="24"/>
        </w:rPr>
        <w:lastRenderedPageBreak/>
        <w:t>REFERÊNCIAS</w:t>
      </w:r>
    </w:p>
    <w:p w:rsidR="0009695F" w:rsidRPr="00E7735E" w:rsidRDefault="0009695F" w:rsidP="00D22D29">
      <w:pPr>
        <w:pStyle w:val="Rodap"/>
        <w:tabs>
          <w:tab w:val="clear" w:pos="8504"/>
          <w:tab w:val="right" w:pos="9072"/>
        </w:tabs>
        <w:spacing w:line="360" w:lineRule="auto"/>
        <w:ind w:right="-1"/>
        <w:jc w:val="both"/>
        <w:rPr>
          <w:rFonts w:ascii="Arial" w:hAnsi="Arial" w:cs="Arial"/>
          <w:sz w:val="24"/>
          <w:szCs w:val="24"/>
        </w:rPr>
      </w:pPr>
    </w:p>
    <w:p w:rsidR="0009695F" w:rsidRPr="00E7735E" w:rsidRDefault="0009695F" w:rsidP="00D22D29">
      <w:pPr>
        <w:spacing w:line="360" w:lineRule="auto"/>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AZEVEDO, Álvaro Villaça, Wilson Ricardo </w:t>
      </w:r>
      <w:proofErr w:type="spellStart"/>
      <w:r w:rsidRPr="004C593A">
        <w:rPr>
          <w:rFonts w:ascii="Arial" w:hAnsi="Arial" w:cs="Arial"/>
          <w:sz w:val="24"/>
          <w:szCs w:val="24"/>
        </w:rPr>
        <w:t>Ligiera</w:t>
      </w:r>
      <w:proofErr w:type="spellEnd"/>
      <w:r w:rsidRPr="004C593A">
        <w:rPr>
          <w:rFonts w:ascii="Arial" w:hAnsi="Arial" w:cs="Arial"/>
          <w:sz w:val="24"/>
          <w:szCs w:val="24"/>
        </w:rPr>
        <w:t xml:space="preserve">. </w:t>
      </w:r>
      <w:r w:rsidRPr="004C593A">
        <w:rPr>
          <w:rFonts w:ascii="Arial" w:hAnsi="Arial" w:cs="Arial"/>
          <w:b/>
          <w:sz w:val="24"/>
          <w:szCs w:val="24"/>
        </w:rPr>
        <w:t>Direitos do Paciente</w:t>
      </w:r>
      <w:r w:rsidRPr="004C593A">
        <w:rPr>
          <w:rFonts w:ascii="Arial" w:hAnsi="Arial" w:cs="Arial"/>
          <w:sz w:val="24"/>
          <w:szCs w:val="24"/>
        </w:rPr>
        <w:t>. São Paulo. Saraiva – 2012</w:t>
      </w:r>
    </w:p>
    <w:p w:rsidR="00170F53" w:rsidRPr="004C593A" w:rsidRDefault="00170F53" w:rsidP="00170F53">
      <w:pPr>
        <w:jc w:val="both"/>
        <w:rPr>
          <w:rFonts w:ascii="Arial" w:hAnsi="Arial" w:cs="Arial"/>
          <w:sz w:val="24"/>
          <w:szCs w:val="24"/>
        </w:rPr>
      </w:pPr>
    </w:p>
    <w:p w:rsidR="00170F53" w:rsidRPr="004C593A" w:rsidRDefault="00170F53" w:rsidP="00170F53">
      <w:pPr>
        <w:jc w:val="both"/>
        <w:rPr>
          <w:rFonts w:ascii="Arial" w:hAnsi="Arial" w:cs="Arial"/>
          <w:sz w:val="24"/>
          <w:szCs w:val="24"/>
          <w:shd w:val="clear" w:color="auto" w:fill="FFFFFF"/>
        </w:rPr>
      </w:pPr>
      <w:r w:rsidRPr="004C593A">
        <w:rPr>
          <w:rFonts w:ascii="Arial" w:hAnsi="Arial" w:cs="Arial"/>
          <w:sz w:val="24"/>
          <w:szCs w:val="24"/>
          <w:shd w:val="clear" w:color="auto" w:fill="FFFFFF"/>
        </w:rPr>
        <w:t xml:space="preserve">BARROSO, Luís Roberto. MARTEL, Letícia de Campos Velho. </w:t>
      </w:r>
      <w:r w:rsidRPr="004C593A">
        <w:rPr>
          <w:rFonts w:ascii="Arial" w:hAnsi="Arial" w:cs="Arial"/>
          <w:b/>
          <w:sz w:val="24"/>
          <w:szCs w:val="24"/>
          <w:shd w:val="clear" w:color="auto" w:fill="FFFFFF"/>
        </w:rPr>
        <w:t>A morte como ela é: dignidade e autonomia no final da vida.</w:t>
      </w:r>
      <w:r w:rsidRPr="004C593A">
        <w:rPr>
          <w:rFonts w:ascii="Arial" w:hAnsi="Arial" w:cs="Arial"/>
          <w:sz w:val="24"/>
          <w:szCs w:val="24"/>
          <w:shd w:val="clear" w:color="auto" w:fill="FFFFFF"/>
        </w:rPr>
        <w:t xml:space="preserve"> Disponível em: </w:t>
      </w:r>
      <w:hyperlink r:id="rId9" w:tgtFrame="_blank" w:history="1">
        <w:r w:rsidRPr="004C593A">
          <w:rPr>
            <w:rStyle w:val="Hyperlink"/>
            <w:rFonts w:ascii="Arial" w:hAnsi="Arial" w:cs="Arial"/>
            <w:color w:val="auto"/>
            <w:sz w:val="24"/>
            <w:szCs w:val="24"/>
            <w:shd w:val="clear" w:color="auto" w:fill="FFFFFF"/>
          </w:rPr>
          <w:t>http://www.luisrobertobarroso.com.br/wp-content/themes/LRB/pdf/a_morte_como_ela_e_dignidade_e_autonomia_no_final_da_vida.pdf</w:t>
        </w:r>
      </w:hyperlink>
      <w:r w:rsidRPr="004C593A">
        <w:rPr>
          <w:rFonts w:ascii="Arial" w:hAnsi="Arial" w:cs="Arial"/>
          <w:sz w:val="24"/>
          <w:szCs w:val="24"/>
          <w:shd w:val="clear" w:color="auto" w:fill="FFFFFF"/>
        </w:rPr>
        <w:t>. Acesso em novembro de 2012</w:t>
      </w:r>
    </w:p>
    <w:p w:rsidR="00170F53" w:rsidRPr="004C593A" w:rsidRDefault="00170F53" w:rsidP="00170F53">
      <w:pPr>
        <w:jc w:val="both"/>
        <w:rPr>
          <w:rFonts w:ascii="Arial" w:hAnsi="Arial" w:cs="Arial"/>
          <w:sz w:val="24"/>
          <w:szCs w:val="24"/>
          <w:shd w:val="clear" w:color="auto" w:fill="FFFFFF"/>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BITENCOURT, Cesar Roberto. </w:t>
      </w:r>
      <w:r w:rsidRPr="004C593A">
        <w:rPr>
          <w:rFonts w:ascii="Arial" w:hAnsi="Arial" w:cs="Arial"/>
          <w:b/>
          <w:sz w:val="24"/>
          <w:szCs w:val="24"/>
        </w:rPr>
        <w:t>Código Penal Comentado.</w:t>
      </w:r>
      <w:r w:rsidRPr="004C593A">
        <w:rPr>
          <w:rFonts w:ascii="Arial" w:hAnsi="Arial" w:cs="Arial"/>
          <w:sz w:val="24"/>
          <w:szCs w:val="24"/>
        </w:rPr>
        <w:t xml:space="preserve"> </w:t>
      </w:r>
      <w:proofErr w:type="gramStart"/>
      <w:r w:rsidRPr="004C593A">
        <w:rPr>
          <w:rFonts w:ascii="Arial" w:hAnsi="Arial" w:cs="Arial"/>
          <w:sz w:val="24"/>
          <w:szCs w:val="24"/>
        </w:rPr>
        <w:t>6ª.</w:t>
      </w:r>
      <w:proofErr w:type="gramEnd"/>
      <w:r w:rsidRPr="004C593A">
        <w:rPr>
          <w:rFonts w:ascii="Arial" w:hAnsi="Arial" w:cs="Arial"/>
          <w:sz w:val="24"/>
          <w:szCs w:val="24"/>
        </w:rPr>
        <w:t>ed. São Paulo: Saraiva, 2010</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shd w:val="clear" w:color="auto" w:fill="FFFFFF"/>
        </w:rPr>
      </w:pPr>
      <w:r w:rsidRPr="004C593A">
        <w:rPr>
          <w:rFonts w:ascii="Arial" w:hAnsi="Arial" w:cs="Arial"/>
          <w:sz w:val="24"/>
          <w:szCs w:val="24"/>
          <w:shd w:val="clear" w:color="auto" w:fill="FFFFFF"/>
        </w:rPr>
        <w:t xml:space="preserve">BRASIL. Código Civil. </w:t>
      </w:r>
      <w:proofErr w:type="spellStart"/>
      <w:r w:rsidRPr="004C593A">
        <w:rPr>
          <w:rFonts w:ascii="Arial" w:hAnsi="Arial" w:cs="Arial"/>
          <w:b/>
          <w:sz w:val="24"/>
          <w:szCs w:val="24"/>
          <w:shd w:val="clear" w:color="auto" w:fill="FFFFFF"/>
        </w:rPr>
        <w:t>Vade</w:t>
      </w:r>
      <w:proofErr w:type="spellEnd"/>
      <w:r w:rsidRPr="004C593A">
        <w:rPr>
          <w:rFonts w:ascii="Arial" w:hAnsi="Arial" w:cs="Arial"/>
          <w:b/>
          <w:sz w:val="24"/>
          <w:szCs w:val="24"/>
          <w:shd w:val="clear" w:color="auto" w:fill="FFFFFF"/>
        </w:rPr>
        <w:t xml:space="preserve"> </w:t>
      </w:r>
      <w:proofErr w:type="spellStart"/>
      <w:r w:rsidRPr="004C593A">
        <w:rPr>
          <w:rFonts w:ascii="Arial" w:hAnsi="Arial" w:cs="Arial"/>
          <w:b/>
          <w:sz w:val="24"/>
          <w:szCs w:val="24"/>
          <w:shd w:val="clear" w:color="auto" w:fill="FFFFFF"/>
        </w:rPr>
        <w:t>Mecum</w:t>
      </w:r>
      <w:proofErr w:type="spellEnd"/>
      <w:r w:rsidRPr="004C593A">
        <w:rPr>
          <w:rFonts w:ascii="Arial" w:hAnsi="Arial" w:cs="Arial"/>
          <w:sz w:val="24"/>
          <w:szCs w:val="24"/>
          <w:shd w:val="clear" w:color="auto" w:fill="FFFFFF"/>
        </w:rPr>
        <w:t xml:space="preserve">. 13. </w:t>
      </w:r>
      <w:proofErr w:type="gramStart"/>
      <w:r w:rsidRPr="004C593A">
        <w:rPr>
          <w:rFonts w:ascii="Arial" w:hAnsi="Arial" w:cs="Arial"/>
          <w:sz w:val="24"/>
          <w:szCs w:val="24"/>
          <w:shd w:val="clear" w:color="auto" w:fill="FFFFFF"/>
        </w:rPr>
        <w:t>ed.</w:t>
      </w:r>
      <w:proofErr w:type="gramEnd"/>
      <w:r w:rsidRPr="004C593A">
        <w:rPr>
          <w:rFonts w:ascii="Arial" w:hAnsi="Arial" w:cs="Arial"/>
          <w:sz w:val="24"/>
          <w:szCs w:val="24"/>
          <w:shd w:val="clear" w:color="auto" w:fill="FFFFFF"/>
        </w:rPr>
        <w:t xml:space="preserve"> São atual. </w:t>
      </w:r>
      <w:proofErr w:type="gramStart"/>
      <w:r w:rsidRPr="004C593A">
        <w:rPr>
          <w:rFonts w:ascii="Arial" w:hAnsi="Arial" w:cs="Arial"/>
          <w:sz w:val="24"/>
          <w:szCs w:val="24"/>
          <w:shd w:val="clear" w:color="auto" w:fill="FFFFFF"/>
        </w:rPr>
        <w:t>e</w:t>
      </w:r>
      <w:proofErr w:type="gramEnd"/>
      <w:r w:rsidRPr="004C593A">
        <w:rPr>
          <w:rFonts w:ascii="Arial" w:hAnsi="Arial" w:cs="Arial"/>
          <w:sz w:val="24"/>
          <w:szCs w:val="24"/>
          <w:shd w:val="clear" w:color="auto" w:fill="FFFFFF"/>
        </w:rPr>
        <w:t xml:space="preserve"> </w:t>
      </w:r>
      <w:proofErr w:type="spellStart"/>
      <w:r w:rsidRPr="004C593A">
        <w:rPr>
          <w:rFonts w:ascii="Arial" w:hAnsi="Arial" w:cs="Arial"/>
          <w:sz w:val="24"/>
          <w:szCs w:val="24"/>
          <w:shd w:val="clear" w:color="auto" w:fill="FFFFFF"/>
        </w:rPr>
        <w:t>ampl</w:t>
      </w:r>
      <w:proofErr w:type="spellEnd"/>
      <w:r w:rsidRPr="004C593A">
        <w:rPr>
          <w:rFonts w:ascii="Arial" w:hAnsi="Arial" w:cs="Arial"/>
          <w:sz w:val="24"/>
          <w:szCs w:val="24"/>
          <w:shd w:val="clear" w:color="auto" w:fill="FFFFFF"/>
        </w:rPr>
        <w:t xml:space="preserve">. São Paulo: </w:t>
      </w:r>
      <w:proofErr w:type="gramStart"/>
      <w:r w:rsidRPr="004C593A">
        <w:rPr>
          <w:rFonts w:ascii="Arial" w:hAnsi="Arial" w:cs="Arial"/>
          <w:sz w:val="24"/>
          <w:szCs w:val="24"/>
          <w:shd w:val="clear" w:color="auto" w:fill="FFFFFF"/>
        </w:rPr>
        <w:t>Saraiva,</w:t>
      </w:r>
      <w:proofErr w:type="gramEnd"/>
      <w:r w:rsidRPr="004C593A">
        <w:rPr>
          <w:rFonts w:ascii="Arial" w:hAnsi="Arial" w:cs="Arial"/>
          <w:sz w:val="24"/>
          <w:szCs w:val="24"/>
          <w:shd w:val="clear" w:color="auto" w:fill="FFFFFF"/>
        </w:rPr>
        <w:t xml:space="preserve"> 2012</w:t>
      </w:r>
    </w:p>
    <w:p w:rsidR="00170F53" w:rsidRPr="004C593A" w:rsidRDefault="00170F53" w:rsidP="00170F53">
      <w:pPr>
        <w:jc w:val="both"/>
        <w:rPr>
          <w:rFonts w:ascii="Arial" w:hAnsi="Arial" w:cs="Arial"/>
          <w:sz w:val="24"/>
          <w:szCs w:val="24"/>
        </w:rPr>
      </w:pPr>
    </w:p>
    <w:p w:rsidR="00170F53" w:rsidRPr="004C593A" w:rsidRDefault="00170F53" w:rsidP="00170F53">
      <w:pPr>
        <w:spacing w:line="360" w:lineRule="auto"/>
        <w:jc w:val="both"/>
        <w:rPr>
          <w:rFonts w:ascii="Arial" w:hAnsi="Arial" w:cs="Arial"/>
          <w:sz w:val="24"/>
          <w:szCs w:val="24"/>
        </w:rPr>
      </w:pPr>
      <w:r w:rsidRPr="004C593A">
        <w:rPr>
          <w:rFonts w:ascii="Arial" w:hAnsi="Arial" w:cs="Arial"/>
          <w:sz w:val="24"/>
          <w:szCs w:val="24"/>
        </w:rPr>
        <w:t xml:space="preserve">BRASIL. Direito a uma morte digna e pacientes terminais. Disponível em: </w:t>
      </w:r>
      <w:hyperlink r:id="rId10" w:history="1">
        <w:r w:rsidRPr="004C593A">
          <w:rPr>
            <w:rStyle w:val="Hyperlink"/>
            <w:rFonts w:ascii="Arial" w:hAnsi="Arial" w:cs="Arial"/>
            <w:color w:val="auto"/>
            <w:sz w:val="24"/>
            <w:szCs w:val="24"/>
          </w:rPr>
          <w:t>http://www.egov.ufsc.br/portal/conteudo/direito-uma-morte-digna-e-pacientes-terminais</w:t>
        </w:r>
      </w:hyperlink>
      <w:r w:rsidRPr="004C593A">
        <w:rPr>
          <w:rFonts w:ascii="Arial" w:hAnsi="Arial" w:cs="Arial"/>
          <w:sz w:val="24"/>
          <w:szCs w:val="24"/>
        </w:rPr>
        <w:t xml:space="preserve"> Acesso em 05 de novembro de 2013.</w:t>
      </w:r>
    </w:p>
    <w:p w:rsidR="00170F53" w:rsidRPr="004C593A" w:rsidRDefault="00170F53" w:rsidP="00170F53">
      <w:pPr>
        <w:jc w:val="both"/>
        <w:rPr>
          <w:rFonts w:ascii="Arial" w:hAnsi="Arial" w:cs="Arial"/>
          <w:sz w:val="24"/>
          <w:szCs w:val="24"/>
        </w:rPr>
      </w:pPr>
    </w:p>
    <w:p w:rsidR="00170F53" w:rsidRPr="004C593A" w:rsidRDefault="00170F53" w:rsidP="00170F53">
      <w:pPr>
        <w:spacing w:line="360" w:lineRule="auto"/>
        <w:jc w:val="both"/>
        <w:rPr>
          <w:rFonts w:ascii="Arial" w:hAnsi="Arial" w:cs="Arial"/>
          <w:sz w:val="24"/>
          <w:szCs w:val="24"/>
        </w:rPr>
      </w:pPr>
      <w:r w:rsidRPr="004C593A">
        <w:rPr>
          <w:rFonts w:ascii="Arial" w:hAnsi="Arial" w:cs="Arial"/>
          <w:sz w:val="24"/>
          <w:szCs w:val="24"/>
        </w:rPr>
        <w:t xml:space="preserve">BRASIL. Eutanásia: Morte com dignidade. Disponível em: </w:t>
      </w:r>
      <w:hyperlink r:id="rId11" w:history="1">
        <w:r w:rsidRPr="004C593A">
          <w:rPr>
            <w:rStyle w:val="Hyperlink"/>
            <w:rFonts w:ascii="Arial" w:hAnsi="Arial" w:cs="Arial"/>
            <w:color w:val="auto"/>
            <w:sz w:val="24"/>
            <w:szCs w:val="24"/>
          </w:rPr>
          <w:t>http://capaciteredacao.forum-livre.com/t5789-eutanasia-morte-com-dignidade</w:t>
        </w:r>
      </w:hyperlink>
      <w:r w:rsidRPr="004C593A">
        <w:rPr>
          <w:rFonts w:ascii="Arial" w:hAnsi="Arial" w:cs="Arial"/>
          <w:sz w:val="24"/>
          <w:szCs w:val="24"/>
        </w:rPr>
        <w:t xml:space="preserve"> Acesso em 05 de novembro de 2013.</w:t>
      </w:r>
    </w:p>
    <w:p w:rsidR="00170F53" w:rsidRPr="004C593A" w:rsidRDefault="00170F53" w:rsidP="00170F53">
      <w:pPr>
        <w:jc w:val="both"/>
        <w:rPr>
          <w:rFonts w:ascii="Arial" w:hAnsi="Arial" w:cs="Arial"/>
          <w:sz w:val="24"/>
          <w:szCs w:val="24"/>
        </w:rPr>
      </w:pPr>
    </w:p>
    <w:p w:rsidR="00170F53" w:rsidRPr="004C593A" w:rsidRDefault="00170F53" w:rsidP="00170F53">
      <w:pPr>
        <w:spacing w:line="360" w:lineRule="auto"/>
        <w:jc w:val="both"/>
        <w:rPr>
          <w:rFonts w:ascii="Arial" w:hAnsi="Arial" w:cs="Arial"/>
          <w:sz w:val="24"/>
          <w:szCs w:val="24"/>
        </w:rPr>
      </w:pPr>
      <w:r w:rsidRPr="004C593A">
        <w:rPr>
          <w:rFonts w:ascii="Arial" w:hAnsi="Arial" w:cs="Arial"/>
          <w:sz w:val="24"/>
          <w:szCs w:val="24"/>
        </w:rPr>
        <w:t xml:space="preserve">CABRAL, </w:t>
      </w:r>
      <w:proofErr w:type="spellStart"/>
      <w:r w:rsidRPr="004C593A">
        <w:rPr>
          <w:rFonts w:ascii="Arial" w:hAnsi="Arial" w:cs="Arial"/>
          <w:sz w:val="24"/>
          <w:szCs w:val="24"/>
        </w:rPr>
        <w:t>Hildeliza</w:t>
      </w:r>
      <w:proofErr w:type="spellEnd"/>
      <w:r w:rsidRPr="004C593A">
        <w:rPr>
          <w:rFonts w:ascii="Arial" w:hAnsi="Arial" w:cs="Arial"/>
          <w:sz w:val="24"/>
          <w:szCs w:val="24"/>
        </w:rPr>
        <w:t xml:space="preserve"> Lacerda Tinoco </w:t>
      </w:r>
      <w:proofErr w:type="spellStart"/>
      <w:r w:rsidRPr="004C593A">
        <w:rPr>
          <w:rFonts w:ascii="Arial" w:hAnsi="Arial" w:cs="Arial"/>
          <w:sz w:val="24"/>
          <w:szCs w:val="24"/>
        </w:rPr>
        <w:t>Boechat</w:t>
      </w:r>
      <w:proofErr w:type="spellEnd"/>
      <w:r w:rsidRPr="004C593A">
        <w:rPr>
          <w:rFonts w:ascii="Arial" w:hAnsi="Arial" w:cs="Arial"/>
          <w:sz w:val="24"/>
          <w:szCs w:val="24"/>
        </w:rPr>
        <w:t xml:space="preserve">. GRÉGORIO, Paulo Vitor Oliveira. </w:t>
      </w:r>
      <w:r w:rsidRPr="004C593A">
        <w:rPr>
          <w:rFonts w:ascii="Arial" w:hAnsi="Arial" w:cs="Arial"/>
          <w:b/>
          <w:sz w:val="24"/>
          <w:szCs w:val="24"/>
        </w:rPr>
        <w:t xml:space="preserve">Ortotanásia e o </w:t>
      </w:r>
      <w:proofErr w:type="spellStart"/>
      <w:r w:rsidRPr="004C593A">
        <w:rPr>
          <w:rFonts w:ascii="Arial" w:hAnsi="Arial" w:cs="Arial"/>
          <w:b/>
          <w:sz w:val="24"/>
          <w:szCs w:val="24"/>
        </w:rPr>
        <w:t>pls</w:t>
      </w:r>
      <w:proofErr w:type="spellEnd"/>
      <w:r w:rsidRPr="004C593A">
        <w:rPr>
          <w:rFonts w:ascii="Arial" w:hAnsi="Arial" w:cs="Arial"/>
          <w:b/>
          <w:sz w:val="24"/>
          <w:szCs w:val="24"/>
        </w:rPr>
        <w:t xml:space="preserve"> Nº 116 de 2000 como direito à morte digna. </w:t>
      </w:r>
      <w:r w:rsidRPr="004C593A">
        <w:rPr>
          <w:rFonts w:ascii="Arial" w:hAnsi="Arial" w:cs="Arial"/>
          <w:sz w:val="24"/>
          <w:szCs w:val="24"/>
        </w:rPr>
        <w:t xml:space="preserve">Disponível em: Revista </w:t>
      </w:r>
      <w:proofErr w:type="spellStart"/>
      <w:r w:rsidRPr="004C593A">
        <w:rPr>
          <w:rFonts w:ascii="Arial" w:hAnsi="Arial" w:cs="Arial"/>
          <w:sz w:val="24"/>
          <w:szCs w:val="24"/>
        </w:rPr>
        <w:t>Juridica</w:t>
      </w:r>
      <w:proofErr w:type="spellEnd"/>
      <w:r w:rsidRPr="004C593A">
        <w:rPr>
          <w:rFonts w:ascii="Arial" w:hAnsi="Arial" w:cs="Arial"/>
          <w:sz w:val="24"/>
          <w:szCs w:val="24"/>
        </w:rPr>
        <w:t xml:space="preserve"> LEX nº 56. Acesso em abril de 2012</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Conselho Regional de Medicina, </w:t>
      </w:r>
      <w:r w:rsidRPr="004C593A">
        <w:rPr>
          <w:rFonts w:ascii="Arial" w:hAnsi="Arial" w:cs="Arial"/>
          <w:b/>
          <w:sz w:val="24"/>
          <w:szCs w:val="24"/>
        </w:rPr>
        <w:t xml:space="preserve">Código de Ética </w:t>
      </w:r>
      <w:proofErr w:type="gramStart"/>
      <w:r w:rsidRPr="004C593A">
        <w:rPr>
          <w:rFonts w:ascii="Arial" w:hAnsi="Arial" w:cs="Arial"/>
          <w:b/>
          <w:sz w:val="24"/>
          <w:szCs w:val="24"/>
        </w:rPr>
        <w:t>Médica</w:t>
      </w:r>
      <w:proofErr w:type="gramEnd"/>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COELHO, Fábio </w:t>
      </w:r>
      <w:proofErr w:type="spellStart"/>
      <w:r w:rsidRPr="004C593A">
        <w:rPr>
          <w:rFonts w:ascii="Arial" w:hAnsi="Arial" w:cs="Arial"/>
          <w:sz w:val="24"/>
          <w:szCs w:val="24"/>
        </w:rPr>
        <w:t>Ulhoa</w:t>
      </w:r>
      <w:proofErr w:type="spellEnd"/>
      <w:r w:rsidRPr="004C593A">
        <w:rPr>
          <w:rFonts w:ascii="Arial" w:hAnsi="Arial" w:cs="Arial"/>
          <w:sz w:val="24"/>
          <w:szCs w:val="24"/>
        </w:rPr>
        <w:t xml:space="preserve">. </w:t>
      </w:r>
      <w:r w:rsidRPr="004C593A">
        <w:rPr>
          <w:rFonts w:ascii="Arial" w:hAnsi="Arial" w:cs="Arial"/>
          <w:b/>
          <w:sz w:val="24"/>
          <w:szCs w:val="24"/>
        </w:rPr>
        <w:t>Curso de Direito Civil: Parte Geral</w:t>
      </w:r>
      <w:r w:rsidRPr="004C593A">
        <w:rPr>
          <w:rFonts w:ascii="Arial" w:hAnsi="Arial" w:cs="Arial"/>
          <w:sz w:val="24"/>
          <w:szCs w:val="24"/>
        </w:rPr>
        <w:t xml:space="preserve"> – 4º ed. São Paulo. Saraiva. 2010</w:t>
      </w:r>
    </w:p>
    <w:p w:rsidR="00170F53" w:rsidRDefault="00170F53" w:rsidP="00170F53">
      <w:pPr>
        <w:autoSpaceDE w:val="0"/>
        <w:autoSpaceDN w:val="0"/>
        <w:adjustRightInd w:val="0"/>
        <w:spacing w:after="0" w:line="360" w:lineRule="auto"/>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DWORKIN, Ronald. </w:t>
      </w:r>
      <w:r w:rsidRPr="004C593A">
        <w:rPr>
          <w:rFonts w:ascii="Arial" w:hAnsi="Arial" w:cs="Arial"/>
          <w:b/>
          <w:sz w:val="24"/>
          <w:szCs w:val="24"/>
        </w:rPr>
        <w:t>Domínio da vida: aborto eutanásia e liberdades individuais.</w:t>
      </w:r>
      <w:r w:rsidRPr="004C593A">
        <w:rPr>
          <w:rFonts w:ascii="Arial" w:hAnsi="Arial" w:cs="Arial"/>
          <w:sz w:val="24"/>
          <w:szCs w:val="24"/>
        </w:rPr>
        <w:t xml:space="preserve"> São Paulo. WMF Martins Fontes. 2009.</w:t>
      </w:r>
    </w:p>
    <w:p w:rsidR="00170F53" w:rsidRPr="004C593A" w:rsidRDefault="00170F53" w:rsidP="00170F53">
      <w:pPr>
        <w:jc w:val="both"/>
        <w:rPr>
          <w:rFonts w:ascii="Arial" w:hAnsi="Arial" w:cs="Arial"/>
          <w:sz w:val="24"/>
          <w:szCs w:val="24"/>
        </w:rPr>
      </w:pPr>
    </w:p>
    <w:p w:rsidR="00170F53" w:rsidRPr="004C593A" w:rsidRDefault="00170F53" w:rsidP="00170F53">
      <w:pPr>
        <w:spacing w:line="360" w:lineRule="auto"/>
        <w:jc w:val="both"/>
        <w:rPr>
          <w:rFonts w:ascii="Arial" w:hAnsi="Arial" w:cs="Arial"/>
          <w:sz w:val="24"/>
          <w:szCs w:val="24"/>
        </w:rPr>
      </w:pPr>
      <w:r w:rsidRPr="004C593A">
        <w:rPr>
          <w:rFonts w:ascii="Arial" w:hAnsi="Arial" w:cs="Arial"/>
          <w:sz w:val="24"/>
          <w:szCs w:val="24"/>
        </w:rPr>
        <w:t xml:space="preserve">FRANÇA, Genival Veloso. </w:t>
      </w:r>
      <w:r w:rsidRPr="004C593A">
        <w:rPr>
          <w:rFonts w:ascii="Arial" w:hAnsi="Arial" w:cs="Arial"/>
          <w:b/>
          <w:sz w:val="24"/>
          <w:szCs w:val="24"/>
        </w:rPr>
        <w:t xml:space="preserve">Medicina Legal. – </w:t>
      </w:r>
      <w:r w:rsidRPr="004C593A">
        <w:rPr>
          <w:rFonts w:ascii="Arial" w:hAnsi="Arial" w:cs="Arial"/>
          <w:sz w:val="24"/>
          <w:szCs w:val="24"/>
        </w:rPr>
        <w:t xml:space="preserve">7ª ed. Rio de Janeiro. Guanabara </w:t>
      </w:r>
      <w:proofErr w:type="spellStart"/>
      <w:r w:rsidRPr="004C593A">
        <w:rPr>
          <w:rFonts w:ascii="Arial" w:hAnsi="Arial" w:cs="Arial"/>
          <w:sz w:val="24"/>
          <w:szCs w:val="24"/>
        </w:rPr>
        <w:t>Koogan</w:t>
      </w:r>
      <w:proofErr w:type="spellEnd"/>
      <w:r w:rsidRPr="004C593A">
        <w:rPr>
          <w:rFonts w:ascii="Arial" w:hAnsi="Arial" w:cs="Arial"/>
          <w:sz w:val="24"/>
          <w:szCs w:val="24"/>
        </w:rPr>
        <w:t xml:space="preserve"> S.A. 2004.</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MACHADO, Antônio da Costa e FERRAZ, Anna </w:t>
      </w:r>
      <w:proofErr w:type="spellStart"/>
      <w:r w:rsidRPr="004C593A">
        <w:rPr>
          <w:rFonts w:ascii="Arial" w:hAnsi="Arial" w:cs="Arial"/>
          <w:sz w:val="24"/>
          <w:szCs w:val="24"/>
        </w:rPr>
        <w:t>Candida</w:t>
      </w:r>
      <w:proofErr w:type="spellEnd"/>
      <w:r w:rsidRPr="004C593A">
        <w:rPr>
          <w:rFonts w:ascii="Arial" w:hAnsi="Arial" w:cs="Arial"/>
          <w:sz w:val="24"/>
          <w:szCs w:val="24"/>
        </w:rPr>
        <w:t xml:space="preserve"> da Cunha. </w:t>
      </w:r>
      <w:r w:rsidRPr="004C593A">
        <w:rPr>
          <w:rFonts w:ascii="Arial" w:hAnsi="Arial" w:cs="Arial"/>
          <w:b/>
          <w:sz w:val="24"/>
          <w:szCs w:val="24"/>
        </w:rPr>
        <w:t>Constituição Federal Interpretada.</w:t>
      </w:r>
      <w:r w:rsidRPr="004C593A">
        <w:rPr>
          <w:rFonts w:ascii="Arial" w:hAnsi="Arial" w:cs="Arial"/>
          <w:sz w:val="24"/>
          <w:szCs w:val="24"/>
        </w:rPr>
        <w:t xml:space="preserve"> São Paulo – 2010</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MAMEDE, </w:t>
      </w:r>
      <w:proofErr w:type="spellStart"/>
      <w:r w:rsidRPr="004C593A">
        <w:rPr>
          <w:rFonts w:ascii="Arial" w:hAnsi="Arial" w:cs="Arial"/>
          <w:sz w:val="24"/>
          <w:szCs w:val="24"/>
        </w:rPr>
        <w:t>Gladston</w:t>
      </w:r>
      <w:proofErr w:type="spellEnd"/>
      <w:r w:rsidRPr="004C593A">
        <w:rPr>
          <w:rFonts w:ascii="Arial" w:hAnsi="Arial" w:cs="Arial"/>
          <w:sz w:val="24"/>
          <w:szCs w:val="24"/>
        </w:rPr>
        <w:t xml:space="preserve">. </w:t>
      </w:r>
      <w:r w:rsidRPr="004C593A">
        <w:rPr>
          <w:rFonts w:ascii="Arial" w:hAnsi="Arial" w:cs="Arial"/>
          <w:b/>
          <w:sz w:val="24"/>
          <w:szCs w:val="24"/>
        </w:rPr>
        <w:t>Empresa e Atuação Empresarial.</w:t>
      </w:r>
      <w:r w:rsidRPr="004C593A">
        <w:rPr>
          <w:rFonts w:ascii="Arial" w:hAnsi="Arial" w:cs="Arial"/>
          <w:sz w:val="24"/>
          <w:szCs w:val="24"/>
        </w:rPr>
        <w:t xml:space="preserve"> São Paulo. Atlas, 2012</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MENDES, Gilmar Ferreira, COELHO, Inocêncio Mártires e BRANCO, Paulo Gustavo </w:t>
      </w:r>
      <w:proofErr w:type="spellStart"/>
      <w:r w:rsidRPr="004C593A">
        <w:rPr>
          <w:rFonts w:ascii="Arial" w:hAnsi="Arial" w:cs="Arial"/>
          <w:sz w:val="24"/>
          <w:szCs w:val="24"/>
        </w:rPr>
        <w:t>Gonet</w:t>
      </w:r>
      <w:proofErr w:type="spellEnd"/>
      <w:r w:rsidRPr="004C593A">
        <w:rPr>
          <w:rFonts w:ascii="Arial" w:hAnsi="Arial" w:cs="Arial"/>
          <w:sz w:val="24"/>
          <w:szCs w:val="24"/>
        </w:rPr>
        <w:t xml:space="preserve">. </w:t>
      </w:r>
      <w:r w:rsidRPr="004C593A">
        <w:rPr>
          <w:rFonts w:ascii="Arial" w:hAnsi="Arial" w:cs="Arial"/>
          <w:b/>
          <w:sz w:val="24"/>
          <w:szCs w:val="24"/>
        </w:rPr>
        <w:t xml:space="preserve">Curso de Direito Constitucional </w:t>
      </w:r>
      <w:r w:rsidRPr="004C593A">
        <w:rPr>
          <w:rFonts w:ascii="Arial" w:hAnsi="Arial" w:cs="Arial"/>
          <w:sz w:val="24"/>
          <w:szCs w:val="24"/>
        </w:rPr>
        <w:t>– 4º ed. São Paulo. Saraiva. 2009</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MOLLER, Letícia Ludwig. </w:t>
      </w:r>
      <w:r w:rsidRPr="004C593A">
        <w:rPr>
          <w:rFonts w:ascii="Arial" w:hAnsi="Arial" w:cs="Arial"/>
          <w:b/>
          <w:sz w:val="24"/>
          <w:szCs w:val="24"/>
        </w:rPr>
        <w:t>Direito à morte com dignidade e autonomia.</w:t>
      </w:r>
      <w:r w:rsidRPr="004C593A">
        <w:rPr>
          <w:rFonts w:ascii="Arial" w:hAnsi="Arial" w:cs="Arial"/>
          <w:sz w:val="24"/>
          <w:szCs w:val="24"/>
        </w:rPr>
        <w:t xml:space="preserve"> Curitiba. Juruá. 2007.</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MORAIS, Alexandre de. </w:t>
      </w:r>
      <w:r w:rsidRPr="004C593A">
        <w:rPr>
          <w:rFonts w:ascii="Arial" w:hAnsi="Arial" w:cs="Arial"/>
          <w:b/>
          <w:sz w:val="24"/>
          <w:szCs w:val="24"/>
        </w:rPr>
        <w:t>Direito Constitucional</w:t>
      </w:r>
      <w:r w:rsidRPr="004C593A">
        <w:rPr>
          <w:rFonts w:ascii="Arial" w:hAnsi="Arial" w:cs="Arial"/>
          <w:sz w:val="24"/>
          <w:szCs w:val="24"/>
        </w:rPr>
        <w:t xml:space="preserve">. – 21. </w:t>
      </w:r>
      <w:proofErr w:type="gramStart"/>
      <w:r w:rsidRPr="004C593A">
        <w:rPr>
          <w:rFonts w:ascii="Arial" w:hAnsi="Arial" w:cs="Arial"/>
          <w:sz w:val="24"/>
          <w:szCs w:val="24"/>
        </w:rPr>
        <w:t>ed.</w:t>
      </w:r>
      <w:proofErr w:type="gramEnd"/>
      <w:r w:rsidRPr="004C593A">
        <w:rPr>
          <w:rFonts w:ascii="Arial" w:hAnsi="Arial" w:cs="Arial"/>
          <w:sz w:val="24"/>
          <w:szCs w:val="24"/>
        </w:rPr>
        <w:t xml:space="preserve"> São Paulo. Atlas. 2007</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MORAIS. Alexandre de. </w:t>
      </w:r>
      <w:r w:rsidRPr="004C593A">
        <w:rPr>
          <w:rFonts w:ascii="Arial" w:hAnsi="Arial" w:cs="Arial"/>
          <w:b/>
          <w:sz w:val="24"/>
          <w:szCs w:val="24"/>
        </w:rPr>
        <w:t xml:space="preserve">Constituição do Brasil Interpretada. </w:t>
      </w:r>
      <w:r w:rsidRPr="004C593A">
        <w:rPr>
          <w:rFonts w:ascii="Arial" w:hAnsi="Arial" w:cs="Arial"/>
          <w:sz w:val="24"/>
          <w:szCs w:val="24"/>
        </w:rPr>
        <w:t>4ª Ed.</w:t>
      </w:r>
      <w:r w:rsidRPr="004C593A">
        <w:rPr>
          <w:rFonts w:ascii="Arial" w:hAnsi="Arial" w:cs="Arial"/>
          <w:b/>
          <w:sz w:val="24"/>
          <w:szCs w:val="24"/>
        </w:rPr>
        <w:t xml:space="preserve"> </w:t>
      </w:r>
      <w:r w:rsidRPr="004C593A">
        <w:rPr>
          <w:rFonts w:ascii="Arial" w:hAnsi="Arial" w:cs="Arial"/>
          <w:sz w:val="24"/>
          <w:szCs w:val="24"/>
        </w:rPr>
        <w:t xml:space="preserve">São Paulo: Atlas S.A. – </w:t>
      </w:r>
      <w:proofErr w:type="gramStart"/>
      <w:r w:rsidRPr="004C593A">
        <w:rPr>
          <w:rFonts w:ascii="Arial" w:hAnsi="Arial" w:cs="Arial"/>
          <w:sz w:val="24"/>
          <w:szCs w:val="24"/>
        </w:rPr>
        <w:t>2004</w:t>
      </w:r>
      <w:proofErr w:type="gramEnd"/>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SÁ, Maria de Fátima Freire de. MOUREIRA, Diogo </w:t>
      </w:r>
      <w:proofErr w:type="spellStart"/>
      <w:r w:rsidRPr="004C593A">
        <w:rPr>
          <w:rFonts w:ascii="Arial" w:hAnsi="Arial" w:cs="Arial"/>
          <w:sz w:val="24"/>
          <w:szCs w:val="24"/>
        </w:rPr>
        <w:t>Luna</w:t>
      </w:r>
      <w:proofErr w:type="spellEnd"/>
      <w:r w:rsidRPr="004C593A">
        <w:rPr>
          <w:rFonts w:ascii="Arial" w:hAnsi="Arial" w:cs="Arial"/>
          <w:sz w:val="24"/>
          <w:szCs w:val="24"/>
        </w:rPr>
        <w:t xml:space="preserve">. </w:t>
      </w:r>
      <w:r w:rsidRPr="004C593A">
        <w:rPr>
          <w:rFonts w:ascii="Arial" w:hAnsi="Arial" w:cs="Arial"/>
          <w:b/>
          <w:sz w:val="24"/>
          <w:szCs w:val="24"/>
        </w:rPr>
        <w:t xml:space="preserve">Autonomia para morrer: eutanásia, suicídio </w:t>
      </w:r>
      <w:proofErr w:type="gramStart"/>
      <w:r w:rsidRPr="004C593A">
        <w:rPr>
          <w:rFonts w:ascii="Arial" w:hAnsi="Arial" w:cs="Arial"/>
          <w:b/>
          <w:sz w:val="24"/>
          <w:szCs w:val="24"/>
        </w:rPr>
        <w:t>assistido e diretivas antecipadas de vontade</w:t>
      </w:r>
      <w:proofErr w:type="gramEnd"/>
      <w:r w:rsidRPr="004C593A">
        <w:rPr>
          <w:rFonts w:ascii="Arial" w:hAnsi="Arial" w:cs="Arial"/>
          <w:sz w:val="24"/>
          <w:szCs w:val="24"/>
        </w:rPr>
        <w:t>. Belo Horizonte. Del Rey, 2012.</w:t>
      </w:r>
    </w:p>
    <w:p w:rsidR="00170F53" w:rsidRPr="004C593A" w:rsidRDefault="00170F53" w:rsidP="00170F53">
      <w:pPr>
        <w:autoSpaceDE w:val="0"/>
        <w:autoSpaceDN w:val="0"/>
        <w:adjustRightInd w:val="0"/>
        <w:spacing w:after="0" w:line="360" w:lineRule="auto"/>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lastRenderedPageBreak/>
        <w:t>SÁ, Maria de Fátima Freire de</w:t>
      </w:r>
      <w:r w:rsidRPr="004C593A">
        <w:rPr>
          <w:rFonts w:ascii="Arial" w:hAnsi="Arial" w:cs="Arial"/>
          <w:b/>
          <w:bCs/>
          <w:sz w:val="24"/>
          <w:szCs w:val="24"/>
        </w:rPr>
        <w:t>. Direito de Morrer: eutanásia, suicídio assistido</w:t>
      </w:r>
      <w:r w:rsidRPr="004C593A">
        <w:rPr>
          <w:rFonts w:ascii="Arial" w:hAnsi="Arial" w:cs="Arial"/>
          <w:bCs/>
          <w:sz w:val="24"/>
          <w:szCs w:val="24"/>
        </w:rPr>
        <w:t xml:space="preserve">. – 2. </w:t>
      </w:r>
      <w:proofErr w:type="gramStart"/>
      <w:r w:rsidRPr="004C593A">
        <w:rPr>
          <w:rFonts w:ascii="Arial" w:hAnsi="Arial" w:cs="Arial"/>
          <w:bCs/>
          <w:sz w:val="24"/>
          <w:szCs w:val="24"/>
        </w:rPr>
        <w:t>ed.</w:t>
      </w:r>
      <w:proofErr w:type="gramEnd"/>
      <w:r w:rsidRPr="004C593A">
        <w:rPr>
          <w:rFonts w:ascii="Arial" w:hAnsi="Arial" w:cs="Arial"/>
          <w:bCs/>
          <w:sz w:val="24"/>
          <w:szCs w:val="24"/>
        </w:rPr>
        <w:t xml:space="preserve"> Belo Horizonte: Del Rey, 2005</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SGRECCIA, </w:t>
      </w:r>
      <w:proofErr w:type="spellStart"/>
      <w:r w:rsidRPr="004C593A">
        <w:rPr>
          <w:rFonts w:ascii="Arial" w:hAnsi="Arial" w:cs="Arial"/>
          <w:sz w:val="24"/>
          <w:szCs w:val="24"/>
        </w:rPr>
        <w:t>Elio</w:t>
      </w:r>
      <w:proofErr w:type="spellEnd"/>
      <w:r w:rsidRPr="004C593A">
        <w:rPr>
          <w:rFonts w:ascii="Arial" w:hAnsi="Arial" w:cs="Arial"/>
          <w:sz w:val="24"/>
          <w:szCs w:val="24"/>
        </w:rPr>
        <w:t xml:space="preserve">. </w:t>
      </w:r>
      <w:r w:rsidRPr="004C593A">
        <w:rPr>
          <w:rFonts w:ascii="Arial" w:hAnsi="Arial" w:cs="Arial"/>
          <w:b/>
          <w:sz w:val="24"/>
          <w:szCs w:val="24"/>
        </w:rPr>
        <w:t>Manual de Bioética: Fundamentos e ética biomédica.</w:t>
      </w:r>
      <w:r w:rsidRPr="004C593A">
        <w:rPr>
          <w:rFonts w:ascii="Arial" w:hAnsi="Arial" w:cs="Arial"/>
          <w:sz w:val="24"/>
          <w:szCs w:val="24"/>
        </w:rPr>
        <w:t xml:space="preserve"> São Paulo. Loyola, 2012</w:t>
      </w:r>
    </w:p>
    <w:p w:rsidR="00170F53" w:rsidRDefault="00170F53" w:rsidP="00170F53">
      <w:pPr>
        <w:autoSpaceDE w:val="0"/>
        <w:autoSpaceDN w:val="0"/>
        <w:adjustRightInd w:val="0"/>
        <w:spacing w:after="0" w:line="360" w:lineRule="auto"/>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rPr>
        <w:t xml:space="preserve">SILVA, José Afonso </w:t>
      </w:r>
      <w:proofErr w:type="spellStart"/>
      <w:proofErr w:type="gramStart"/>
      <w:r w:rsidRPr="004C593A">
        <w:rPr>
          <w:rFonts w:ascii="Arial" w:hAnsi="Arial" w:cs="Arial"/>
          <w:sz w:val="24"/>
          <w:szCs w:val="24"/>
        </w:rPr>
        <w:t>da.</w:t>
      </w:r>
      <w:proofErr w:type="spellEnd"/>
      <w:proofErr w:type="gramEnd"/>
      <w:r w:rsidRPr="004C593A">
        <w:rPr>
          <w:rFonts w:ascii="Arial" w:hAnsi="Arial" w:cs="Arial"/>
          <w:sz w:val="24"/>
          <w:szCs w:val="24"/>
        </w:rPr>
        <w:t xml:space="preserve"> </w:t>
      </w:r>
      <w:r w:rsidRPr="004C593A">
        <w:rPr>
          <w:rFonts w:ascii="Arial" w:hAnsi="Arial" w:cs="Arial"/>
          <w:b/>
          <w:sz w:val="24"/>
          <w:szCs w:val="24"/>
        </w:rPr>
        <w:t>Curso de Direito Constitucional Positivo.</w:t>
      </w:r>
      <w:r w:rsidRPr="004C593A">
        <w:rPr>
          <w:rFonts w:ascii="Arial" w:hAnsi="Arial" w:cs="Arial"/>
          <w:sz w:val="24"/>
          <w:szCs w:val="24"/>
        </w:rPr>
        <w:t xml:space="preserve"> </w:t>
      </w:r>
      <w:proofErr w:type="gramStart"/>
      <w:r w:rsidRPr="004C593A">
        <w:rPr>
          <w:rFonts w:ascii="Arial" w:hAnsi="Arial" w:cs="Arial"/>
          <w:sz w:val="24"/>
          <w:szCs w:val="24"/>
        </w:rPr>
        <w:t>22.</w:t>
      </w:r>
      <w:proofErr w:type="gramEnd"/>
      <w:r w:rsidRPr="004C593A">
        <w:rPr>
          <w:rFonts w:ascii="Arial" w:hAnsi="Arial" w:cs="Arial"/>
          <w:sz w:val="24"/>
          <w:szCs w:val="24"/>
        </w:rPr>
        <w:t>ed. São Paulo: Malheiros, 2011</w:t>
      </w:r>
    </w:p>
    <w:p w:rsidR="00170F53" w:rsidRPr="004C593A" w:rsidRDefault="00170F53" w:rsidP="00170F53">
      <w:pPr>
        <w:jc w:val="both"/>
        <w:rPr>
          <w:rFonts w:ascii="Arial" w:hAnsi="Arial" w:cs="Arial"/>
          <w:sz w:val="24"/>
          <w:szCs w:val="24"/>
        </w:rPr>
      </w:pPr>
    </w:p>
    <w:p w:rsidR="00170F53" w:rsidRPr="004C593A" w:rsidRDefault="00170F53" w:rsidP="00170F53">
      <w:pPr>
        <w:autoSpaceDE w:val="0"/>
        <w:autoSpaceDN w:val="0"/>
        <w:adjustRightInd w:val="0"/>
        <w:spacing w:after="0" w:line="360" w:lineRule="auto"/>
        <w:jc w:val="both"/>
        <w:rPr>
          <w:rFonts w:ascii="Arial" w:hAnsi="Arial" w:cs="Arial"/>
          <w:sz w:val="24"/>
          <w:szCs w:val="24"/>
        </w:rPr>
      </w:pPr>
      <w:r w:rsidRPr="004C593A">
        <w:rPr>
          <w:rFonts w:ascii="Arial" w:hAnsi="Arial" w:cs="Arial"/>
          <w:sz w:val="24"/>
          <w:szCs w:val="24"/>
          <w:shd w:val="clear" w:color="auto" w:fill="FFFFFF"/>
        </w:rPr>
        <w:t xml:space="preserve">TIEZZI, Benito Augusto. CRUXÊN, Vasquez. Reflexos Jurídicos do Contrato de Gaveta. Disponível em: </w:t>
      </w:r>
      <w:hyperlink r:id="rId12" w:history="1">
        <w:r w:rsidRPr="004C593A">
          <w:rPr>
            <w:rStyle w:val="Hyperlink"/>
            <w:rFonts w:ascii="Arial" w:hAnsi="Arial" w:cs="Arial"/>
            <w:color w:val="auto"/>
            <w:sz w:val="24"/>
            <w:szCs w:val="24"/>
          </w:rPr>
          <w:t>http://www.jurisway.org.br/v2/bancojuris1.asp?pagina=1&amp;idarea=19&amp;idmodelo=14592</w:t>
        </w:r>
      </w:hyperlink>
      <w:r w:rsidRPr="004C593A">
        <w:rPr>
          <w:rFonts w:ascii="Arial" w:hAnsi="Arial" w:cs="Arial"/>
          <w:sz w:val="24"/>
          <w:szCs w:val="24"/>
        </w:rPr>
        <w:t>. Acesso em outubro de 2013</w:t>
      </w:r>
    </w:p>
    <w:p w:rsidR="00170F53" w:rsidRPr="004C593A" w:rsidRDefault="00170F53" w:rsidP="00170F53">
      <w:pPr>
        <w:jc w:val="both"/>
        <w:rPr>
          <w:rFonts w:ascii="Arial" w:hAnsi="Arial" w:cs="Arial"/>
          <w:sz w:val="24"/>
          <w:szCs w:val="24"/>
        </w:rPr>
      </w:pPr>
    </w:p>
    <w:p w:rsidR="004A3F31" w:rsidRPr="004A3F31" w:rsidRDefault="004A3F31" w:rsidP="00170F53">
      <w:pPr>
        <w:autoSpaceDE w:val="0"/>
        <w:autoSpaceDN w:val="0"/>
        <w:adjustRightInd w:val="0"/>
        <w:spacing w:after="0" w:line="360" w:lineRule="auto"/>
        <w:jc w:val="both"/>
        <w:rPr>
          <w:rFonts w:ascii="Arial" w:hAnsi="Arial" w:cs="Arial"/>
          <w:sz w:val="24"/>
          <w:szCs w:val="24"/>
        </w:rPr>
      </w:pPr>
    </w:p>
    <w:sectPr w:rsidR="004A3F31" w:rsidRPr="004A3F31" w:rsidSect="00D53790">
      <w:headerReference w:type="default" r:id="rId13"/>
      <w:pgSz w:w="11906" w:h="16838"/>
      <w:pgMar w:top="1701" w:right="1134" w:bottom="1134" w:left="1701"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E73" w:rsidRDefault="00253E73" w:rsidP="00D01D04">
      <w:pPr>
        <w:spacing w:after="0" w:line="240" w:lineRule="auto"/>
      </w:pPr>
      <w:r>
        <w:separator/>
      </w:r>
    </w:p>
  </w:endnote>
  <w:endnote w:type="continuationSeparator" w:id="0">
    <w:p w:rsidR="00253E73" w:rsidRDefault="00253E73" w:rsidP="00D01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E73" w:rsidRDefault="00253E73" w:rsidP="00D01D04">
      <w:pPr>
        <w:spacing w:after="0" w:line="240" w:lineRule="auto"/>
      </w:pPr>
      <w:r>
        <w:separator/>
      </w:r>
    </w:p>
  </w:footnote>
  <w:footnote w:type="continuationSeparator" w:id="0">
    <w:p w:rsidR="00253E73" w:rsidRDefault="00253E73" w:rsidP="00D01D04">
      <w:pPr>
        <w:spacing w:after="0" w:line="240" w:lineRule="auto"/>
      </w:pPr>
      <w:r>
        <w:continuationSeparator/>
      </w:r>
    </w:p>
  </w:footnote>
  <w:footnote w:id="1">
    <w:p w:rsidR="00BE6FDC" w:rsidRPr="00D606F9" w:rsidRDefault="00BE6FDC" w:rsidP="00D606F9">
      <w:pPr>
        <w:pStyle w:val="Textodenotaderodap"/>
        <w:jc w:val="both"/>
        <w:rPr>
          <w:rFonts w:ascii="Arial" w:hAnsi="Arial" w:cs="Arial"/>
        </w:rPr>
      </w:pPr>
      <w:r w:rsidRPr="00D606F9">
        <w:rPr>
          <w:rStyle w:val="Refdenotaderodap"/>
          <w:rFonts w:ascii="Arial" w:hAnsi="Arial" w:cs="Arial"/>
        </w:rPr>
        <w:footnoteRef/>
      </w:r>
      <w:r w:rsidRPr="00D606F9">
        <w:rPr>
          <w:rFonts w:ascii="Arial" w:hAnsi="Arial" w:cs="Arial"/>
        </w:rPr>
        <w:t xml:space="preserve"> MOLLER, Letícia Ludwig</w:t>
      </w:r>
      <w:r w:rsidRPr="00D606F9">
        <w:rPr>
          <w:rFonts w:ascii="Arial" w:hAnsi="Arial" w:cs="Arial"/>
          <w:b/>
        </w:rPr>
        <w:t>. Direito à morte com dignidade e autonomia</w:t>
      </w:r>
      <w:r w:rsidRPr="00D606F9">
        <w:rPr>
          <w:rFonts w:ascii="Arial" w:hAnsi="Arial" w:cs="Arial"/>
        </w:rPr>
        <w:t>. Curitiba: Juruá. 2007, p. 99 e 100</w:t>
      </w:r>
    </w:p>
  </w:footnote>
  <w:footnote w:id="2">
    <w:p w:rsidR="00BE6FDC" w:rsidRPr="00B12274" w:rsidRDefault="00BE6FDC" w:rsidP="00D606F9">
      <w:pPr>
        <w:pStyle w:val="Textodenotaderodap"/>
        <w:jc w:val="both"/>
        <w:rPr>
          <w:rFonts w:ascii="Times New Roman" w:hAnsi="Times New Roman" w:cs="Times New Roman"/>
        </w:rPr>
      </w:pPr>
      <w:r w:rsidRPr="00D606F9">
        <w:rPr>
          <w:rStyle w:val="Refdenotaderodap"/>
          <w:rFonts w:ascii="Arial" w:hAnsi="Arial" w:cs="Arial"/>
        </w:rPr>
        <w:footnoteRef/>
      </w:r>
      <w:r w:rsidRPr="00D606F9">
        <w:rPr>
          <w:rFonts w:ascii="Arial" w:hAnsi="Arial" w:cs="Arial"/>
        </w:rPr>
        <w:t xml:space="preserve"> MOLLER, Letícia Ludwig. </w:t>
      </w:r>
      <w:r w:rsidRPr="00D606F9">
        <w:rPr>
          <w:rFonts w:ascii="Arial" w:hAnsi="Arial" w:cs="Arial"/>
          <w:b/>
        </w:rPr>
        <w:t>Direito à morte com dignidade e autonomia</w:t>
      </w:r>
      <w:r w:rsidRPr="00D606F9">
        <w:rPr>
          <w:rFonts w:ascii="Arial" w:hAnsi="Arial" w:cs="Arial"/>
        </w:rPr>
        <w:t>. Curitiba: Juruá. 2007, p.97</w:t>
      </w:r>
    </w:p>
  </w:footnote>
  <w:footnote w:id="3">
    <w:p w:rsidR="00BE6FDC" w:rsidRPr="00D606F9" w:rsidRDefault="00BE6FDC" w:rsidP="00B12274">
      <w:pPr>
        <w:pStyle w:val="Textodenotaderodap"/>
        <w:rPr>
          <w:rFonts w:ascii="Arial" w:hAnsi="Arial" w:cs="Arial"/>
        </w:rPr>
      </w:pPr>
      <w:r w:rsidRPr="00D606F9">
        <w:rPr>
          <w:rStyle w:val="Refdenotaderodap"/>
          <w:rFonts w:ascii="Arial" w:hAnsi="Arial" w:cs="Arial"/>
        </w:rPr>
        <w:footnoteRef/>
      </w:r>
      <w:r>
        <w:rPr>
          <w:rFonts w:ascii="Arial" w:hAnsi="Arial" w:cs="Arial"/>
        </w:rPr>
        <w:t xml:space="preserve"> SÁ, Maria de Fátima Freire de, </w:t>
      </w:r>
      <w:r w:rsidRPr="00D606F9">
        <w:rPr>
          <w:rFonts w:ascii="Arial" w:hAnsi="Arial" w:cs="Arial"/>
          <w:caps/>
        </w:rPr>
        <w:t>Moureira</w:t>
      </w:r>
      <w:r w:rsidRPr="00D606F9">
        <w:rPr>
          <w:rFonts w:ascii="Arial" w:hAnsi="Arial" w:cs="Arial"/>
        </w:rPr>
        <w:t xml:space="preserve">, Diogo </w:t>
      </w:r>
      <w:proofErr w:type="spellStart"/>
      <w:r w:rsidRPr="00D606F9">
        <w:rPr>
          <w:rFonts w:ascii="Arial" w:hAnsi="Arial" w:cs="Arial"/>
        </w:rPr>
        <w:t>Luna</w:t>
      </w:r>
      <w:proofErr w:type="spellEnd"/>
      <w:r w:rsidRPr="00D606F9">
        <w:rPr>
          <w:rFonts w:ascii="Arial" w:hAnsi="Arial" w:cs="Arial"/>
        </w:rPr>
        <w:t xml:space="preserve">. </w:t>
      </w:r>
      <w:r w:rsidRPr="00D606F9">
        <w:rPr>
          <w:rFonts w:ascii="Arial" w:hAnsi="Arial" w:cs="Arial"/>
          <w:b/>
        </w:rPr>
        <w:t xml:space="preserve">Autonomia para morrer: eutanásia, suicídio </w:t>
      </w:r>
      <w:proofErr w:type="gramStart"/>
      <w:r w:rsidRPr="00D606F9">
        <w:rPr>
          <w:rFonts w:ascii="Arial" w:hAnsi="Arial" w:cs="Arial"/>
          <w:b/>
        </w:rPr>
        <w:t>assistido e diretivas antecipadas de vontade</w:t>
      </w:r>
      <w:proofErr w:type="gramEnd"/>
      <w:r w:rsidRPr="00D606F9">
        <w:rPr>
          <w:rFonts w:ascii="Arial" w:hAnsi="Arial" w:cs="Arial"/>
        </w:rPr>
        <w:t xml:space="preserve">. Belo Horizonte: Del Rey. 2012, p. 56 </w:t>
      </w:r>
    </w:p>
  </w:footnote>
  <w:footnote w:id="4">
    <w:p w:rsidR="00BE6FDC" w:rsidRPr="00B12274" w:rsidRDefault="00BE6FDC" w:rsidP="00B12274">
      <w:pPr>
        <w:pStyle w:val="Textodenotaderodap"/>
        <w:rPr>
          <w:rFonts w:ascii="Times New Roman" w:hAnsi="Times New Roman" w:cs="Times New Roman"/>
        </w:rPr>
      </w:pPr>
      <w:r w:rsidRPr="00D606F9">
        <w:rPr>
          <w:rStyle w:val="Refdenotaderodap"/>
          <w:rFonts w:ascii="Arial" w:hAnsi="Arial" w:cs="Arial"/>
        </w:rPr>
        <w:footnoteRef/>
      </w:r>
      <w:r w:rsidRPr="00D606F9">
        <w:rPr>
          <w:rFonts w:ascii="Arial" w:hAnsi="Arial" w:cs="Arial"/>
        </w:rPr>
        <w:t xml:space="preserve"> DWORKIN, Ronald. </w:t>
      </w:r>
      <w:r w:rsidRPr="00D606F9">
        <w:rPr>
          <w:rFonts w:ascii="Arial" w:hAnsi="Arial" w:cs="Arial"/>
          <w:b/>
        </w:rPr>
        <w:t>Domínio da vida: aborto eutanásia e liberdades individuais</w:t>
      </w:r>
      <w:r w:rsidRPr="00D606F9">
        <w:rPr>
          <w:rFonts w:ascii="Arial" w:hAnsi="Arial" w:cs="Arial"/>
        </w:rPr>
        <w:t>. São Paulo: WMF Martins Fontes. 2009, p.271 e 272</w:t>
      </w:r>
    </w:p>
  </w:footnote>
  <w:footnote w:id="5">
    <w:p w:rsidR="00BE6FDC" w:rsidRPr="00D606F9" w:rsidRDefault="00BE6FDC" w:rsidP="00D606F9">
      <w:pPr>
        <w:pStyle w:val="Textodenotaderodap"/>
        <w:jc w:val="both"/>
        <w:rPr>
          <w:rFonts w:ascii="Arial" w:hAnsi="Arial" w:cs="Arial"/>
        </w:rPr>
      </w:pPr>
      <w:r w:rsidRPr="00D606F9">
        <w:rPr>
          <w:rStyle w:val="Refdenotaderodap"/>
          <w:rFonts w:ascii="Arial" w:hAnsi="Arial" w:cs="Arial"/>
        </w:rPr>
        <w:footnoteRef/>
      </w:r>
      <w:r w:rsidRPr="00D606F9">
        <w:rPr>
          <w:rFonts w:ascii="Arial" w:hAnsi="Arial" w:cs="Arial"/>
        </w:rPr>
        <w:t xml:space="preserve"> </w:t>
      </w:r>
      <w:r>
        <w:rPr>
          <w:rFonts w:ascii="Arial" w:hAnsi="Arial" w:cs="Arial"/>
        </w:rPr>
        <w:t xml:space="preserve">SÁ, Maria de Fátima Freire de, </w:t>
      </w:r>
      <w:r w:rsidRPr="00D606F9">
        <w:rPr>
          <w:rFonts w:ascii="Arial" w:hAnsi="Arial" w:cs="Arial"/>
        </w:rPr>
        <w:t xml:space="preserve">MOUREIRA, Diogo </w:t>
      </w:r>
      <w:proofErr w:type="spellStart"/>
      <w:r w:rsidRPr="00D606F9">
        <w:rPr>
          <w:rFonts w:ascii="Arial" w:hAnsi="Arial" w:cs="Arial"/>
        </w:rPr>
        <w:t>Luna</w:t>
      </w:r>
      <w:proofErr w:type="spellEnd"/>
      <w:r w:rsidRPr="00D606F9">
        <w:rPr>
          <w:rFonts w:ascii="Arial" w:hAnsi="Arial" w:cs="Arial"/>
        </w:rPr>
        <w:t xml:space="preserve">, </w:t>
      </w:r>
      <w:r w:rsidRPr="00D606F9">
        <w:rPr>
          <w:rFonts w:ascii="Arial" w:hAnsi="Arial" w:cs="Arial"/>
          <w:b/>
        </w:rPr>
        <w:t xml:space="preserve">Autonomia para morrer: eutanásia, suicídio </w:t>
      </w:r>
      <w:proofErr w:type="gramStart"/>
      <w:r w:rsidRPr="00D606F9">
        <w:rPr>
          <w:rFonts w:ascii="Arial" w:hAnsi="Arial" w:cs="Arial"/>
          <w:b/>
        </w:rPr>
        <w:t>assistido e diretivas antecipadas de vontade</w:t>
      </w:r>
      <w:proofErr w:type="gramEnd"/>
      <w:r w:rsidRPr="00D606F9">
        <w:rPr>
          <w:rFonts w:ascii="Arial" w:hAnsi="Arial" w:cs="Arial"/>
          <w:b/>
        </w:rPr>
        <w:t>.</w:t>
      </w:r>
      <w:r w:rsidRPr="00D606F9">
        <w:rPr>
          <w:rFonts w:ascii="Arial" w:hAnsi="Arial" w:cs="Arial"/>
        </w:rPr>
        <w:t xml:space="preserve"> Belo Horizonte: Del Rey. 2012, p. 88</w:t>
      </w:r>
    </w:p>
  </w:footnote>
  <w:footnote w:id="6">
    <w:p w:rsidR="00BE6FDC" w:rsidRPr="00B12274" w:rsidRDefault="00BE6FDC" w:rsidP="00D606F9">
      <w:pPr>
        <w:pStyle w:val="Textodenotaderodap"/>
        <w:jc w:val="both"/>
        <w:rPr>
          <w:rFonts w:ascii="Times New Roman" w:hAnsi="Times New Roman" w:cs="Times New Roman"/>
        </w:rPr>
      </w:pPr>
      <w:r w:rsidRPr="00D606F9">
        <w:rPr>
          <w:rStyle w:val="Refdenotaderodap"/>
          <w:rFonts w:ascii="Arial" w:hAnsi="Arial" w:cs="Arial"/>
        </w:rPr>
        <w:footnoteRef/>
      </w:r>
      <w:r w:rsidRPr="00D606F9">
        <w:rPr>
          <w:rFonts w:ascii="Arial" w:hAnsi="Arial" w:cs="Arial"/>
        </w:rPr>
        <w:t xml:space="preserve"> SILVA, José Afonso </w:t>
      </w:r>
      <w:proofErr w:type="spellStart"/>
      <w:proofErr w:type="gramStart"/>
      <w:r w:rsidRPr="00D606F9">
        <w:rPr>
          <w:rFonts w:ascii="Arial" w:hAnsi="Arial" w:cs="Arial"/>
        </w:rPr>
        <w:t>da.</w:t>
      </w:r>
      <w:proofErr w:type="spellEnd"/>
      <w:proofErr w:type="gramEnd"/>
      <w:r w:rsidRPr="00D606F9">
        <w:rPr>
          <w:rFonts w:ascii="Arial" w:hAnsi="Arial" w:cs="Arial"/>
        </w:rPr>
        <w:t xml:space="preserve"> </w:t>
      </w:r>
      <w:r w:rsidRPr="00D606F9">
        <w:rPr>
          <w:rFonts w:ascii="Arial" w:hAnsi="Arial" w:cs="Arial"/>
          <w:b/>
        </w:rPr>
        <w:t>Curso de Direito Constitucional Positivo</w:t>
      </w:r>
      <w:r w:rsidRPr="00D606F9">
        <w:rPr>
          <w:rFonts w:ascii="Arial" w:hAnsi="Arial" w:cs="Arial"/>
        </w:rPr>
        <w:t xml:space="preserve">. – 22. </w:t>
      </w:r>
      <w:proofErr w:type="gramStart"/>
      <w:r w:rsidRPr="00D606F9">
        <w:rPr>
          <w:rFonts w:ascii="Arial" w:hAnsi="Arial" w:cs="Arial"/>
        </w:rPr>
        <w:t>ed.</w:t>
      </w:r>
      <w:proofErr w:type="gramEnd"/>
      <w:r w:rsidRPr="00D606F9">
        <w:rPr>
          <w:rFonts w:ascii="Arial" w:hAnsi="Arial" w:cs="Arial"/>
        </w:rPr>
        <w:t xml:space="preserve"> São Paulo. Malheiros 2011, p.198</w:t>
      </w:r>
    </w:p>
  </w:footnote>
  <w:footnote w:id="7">
    <w:p w:rsidR="00BE6FDC" w:rsidRPr="00D606F9" w:rsidRDefault="00BE6FDC" w:rsidP="00D606F9">
      <w:pPr>
        <w:pStyle w:val="Textodenotaderodap"/>
        <w:jc w:val="both"/>
        <w:rPr>
          <w:rFonts w:ascii="Arial" w:hAnsi="Arial" w:cs="Arial"/>
        </w:rPr>
      </w:pPr>
      <w:r w:rsidRPr="00D606F9">
        <w:rPr>
          <w:rStyle w:val="Refdenotaderodap"/>
          <w:rFonts w:ascii="Arial" w:hAnsi="Arial" w:cs="Arial"/>
        </w:rPr>
        <w:footnoteRef/>
      </w:r>
      <w:r w:rsidRPr="00D606F9">
        <w:rPr>
          <w:rFonts w:ascii="Arial" w:hAnsi="Arial" w:cs="Arial"/>
        </w:rPr>
        <w:t xml:space="preserve"> SÁ, Maria de Fátima Freire de.</w:t>
      </w:r>
      <w:r w:rsidRPr="00D606F9">
        <w:rPr>
          <w:rFonts w:ascii="Arial" w:hAnsi="Arial" w:cs="Arial"/>
          <w:b/>
        </w:rPr>
        <w:t xml:space="preserve"> Direito de Morrer: suicídio assistido</w:t>
      </w:r>
      <w:r w:rsidRPr="00D606F9">
        <w:rPr>
          <w:rFonts w:ascii="Arial" w:hAnsi="Arial" w:cs="Arial"/>
        </w:rPr>
        <w:t xml:space="preserve">. – 2. </w:t>
      </w:r>
      <w:proofErr w:type="gramStart"/>
      <w:r w:rsidRPr="00D606F9">
        <w:rPr>
          <w:rFonts w:ascii="Arial" w:hAnsi="Arial" w:cs="Arial"/>
        </w:rPr>
        <w:t>ed.</w:t>
      </w:r>
      <w:proofErr w:type="gramEnd"/>
      <w:r w:rsidRPr="00D606F9">
        <w:rPr>
          <w:rFonts w:ascii="Arial" w:hAnsi="Arial" w:cs="Arial"/>
        </w:rPr>
        <w:t xml:space="preserve"> Belo Horizonte. Del Rey. 2005, p. 32.</w:t>
      </w:r>
    </w:p>
  </w:footnote>
  <w:footnote w:id="8">
    <w:p w:rsidR="00BE6FDC" w:rsidRPr="00F01C2F" w:rsidRDefault="00BE6FDC" w:rsidP="00D606F9">
      <w:pPr>
        <w:autoSpaceDE w:val="0"/>
        <w:autoSpaceDN w:val="0"/>
        <w:adjustRightInd w:val="0"/>
        <w:spacing w:after="0" w:line="360" w:lineRule="auto"/>
        <w:jc w:val="both"/>
        <w:rPr>
          <w:rFonts w:ascii="Times New Roman" w:hAnsi="Times New Roman" w:cs="Times New Roman"/>
          <w:sz w:val="20"/>
          <w:szCs w:val="20"/>
        </w:rPr>
      </w:pPr>
      <w:r w:rsidRPr="00D606F9">
        <w:rPr>
          <w:rStyle w:val="Refdenotaderodap"/>
          <w:rFonts w:ascii="Arial" w:hAnsi="Arial" w:cs="Arial"/>
          <w:sz w:val="20"/>
          <w:szCs w:val="20"/>
        </w:rPr>
        <w:footnoteRef/>
      </w:r>
      <w:r w:rsidRPr="00D606F9">
        <w:rPr>
          <w:rFonts w:ascii="Arial" w:hAnsi="Arial" w:cs="Arial"/>
          <w:sz w:val="20"/>
          <w:szCs w:val="20"/>
        </w:rPr>
        <w:t xml:space="preserve"> DWORKIN, Ronald. </w:t>
      </w:r>
      <w:r w:rsidRPr="00D606F9">
        <w:rPr>
          <w:rFonts w:ascii="Arial" w:hAnsi="Arial" w:cs="Arial"/>
          <w:b/>
          <w:sz w:val="20"/>
          <w:szCs w:val="20"/>
        </w:rPr>
        <w:t>Domínio da vida: aborto eutanásia e liberdades individuais.</w:t>
      </w:r>
      <w:r w:rsidRPr="00D606F9">
        <w:rPr>
          <w:rFonts w:ascii="Arial" w:hAnsi="Arial" w:cs="Arial"/>
          <w:sz w:val="20"/>
          <w:szCs w:val="20"/>
        </w:rPr>
        <w:t xml:space="preserve"> São Paulo: WMF Martins Fontes</w:t>
      </w:r>
      <w:r>
        <w:rPr>
          <w:rFonts w:ascii="Arial" w:hAnsi="Arial" w:cs="Arial"/>
          <w:sz w:val="20"/>
          <w:szCs w:val="20"/>
        </w:rPr>
        <w:t>,</w:t>
      </w:r>
      <w:r w:rsidRPr="00D606F9">
        <w:rPr>
          <w:rFonts w:ascii="Arial" w:hAnsi="Arial" w:cs="Arial"/>
          <w:sz w:val="20"/>
          <w:szCs w:val="20"/>
        </w:rPr>
        <w:t xml:space="preserve"> 2009, p.</w:t>
      </w:r>
      <w:proofErr w:type="gramStart"/>
      <w:r w:rsidRPr="00D606F9">
        <w:rPr>
          <w:rFonts w:ascii="Arial" w:hAnsi="Arial" w:cs="Arial"/>
          <w:sz w:val="20"/>
          <w:szCs w:val="20"/>
        </w:rPr>
        <w:t>252</w:t>
      </w:r>
      <w:proofErr w:type="gramEnd"/>
    </w:p>
  </w:footnote>
  <w:footnote w:id="9">
    <w:p w:rsidR="00BE6FDC" w:rsidRPr="00D606F9" w:rsidRDefault="00BE6FDC" w:rsidP="00D606F9">
      <w:pPr>
        <w:pStyle w:val="Textodenotaderodap"/>
        <w:jc w:val="both"/>
        <w:rPr>
          <w:rFonts w:ascii="Arial" w:hAnsi="Arial" w:cs="Arial"/>
        </w:rPr>
      </w:pPr>
      <w:r w:rsidRPr="00D606F9">
        <w:rPr>
          <w:rStyle w:val="Refdenotaderodap"/>
          <w:rFonts w:ascii="Arial" w:hAnsi="Arial" w:cs="Arial"/>
        </w:rPr>
        <w:footnoteRef/>
      </w:r>
      <w:r w:rsidRPr="00D606F9">
        <w:rPr>
          <w:rFonts w:ascii="Arial" w:hAnsi="Arial" w:cs="Arial"/>
        </w:rPr>
        <w:t xml:space="preserve"> Conselho Regional de Medicina, Código de Ética Médica, p.22 e 23.</w:t>
      </w:r>
    </w:p>
  </w:footnote>
  <w:footnote w:id="10">
    <w:p w:rsidR="00BE6FDC" w:rsidRPr="00D606F9" w:rsidRDefault="00BE6FDC" w:rsidP="00D606F9">
      <w:pPr>
        <w:pStyle w:val="Textodenotaderodap"/>
        <w:jc w:val="both"/>
        <w:rPr>
          <w:rFonts w:ascii="Arial" w:hAnsi="Arial" w:cs="Arial"/>
        </w:rPr>
      </w:pPr>
      <w:r w:rsidRPr="00D606F9">
        <w:rPr>
          <w:rStyle w:val="Refdenotaderodap"/>
          <w:rFonts w:ascii="Arial" w:hAnsi="Arial" w:cs="Arial"/>
        </w:rPr>
        <w:footnoteRef/>
      </w:r>
      <w:r w:rsidRPr="00D606F9">
        <w:rPr>
          <w:rFonts w:ascii="Arial" w:hAnsi="Arial" w:cs="Arial"/>
        </w:rPr>
        <w:t xml:space="preserve"> FRANÇA, Genival Veloso. </w:t>
      </w:r>
      <w:r w:rsidRPr="00D606F9">
        <w:rPr>
          <w:rFonts w:ascii="Arial" w:hAnsi="Arial" w:cs="Arial"/>
          <w:b/>
        </w:rPr>
        <w:t xml:space="preserve">Medicina Legal. – </w:t>
      </w:r>
      <w:r w:rsidRPr="00D606F9">
        <w:rPr>
          <w:rFonts w:ascii="Arial" w:hAnsi="Arial" w:cs="Arial"/>
        </w:rPr>
        <w:t xml:space="preserve">7 ed. Rio de Janeiro. Guanabara </w:t>
      </w:r>
      <w:proofErr w:type="spellStart"/>
      <w:r w:rsidRPr="00D606F9">
        <w:rPr>
          <w:rFonts w:ascii="Arial" w:hAnsi="Arial" w:cs="Arial"/>
        </w:rPr>
        <w:t>Koogan</w:t>
      </w:r>
      <w:proofErr w:type="spellEnd"/>
      <w:r w:rsidRPr="00D606F9">
        <w:rPr>
          <w:rFonts w:ascii="Arial" w:hAnsi="Arial" w:cs="Arial"/>
        </w:rPr>
        <w:t xml:space="preserve"> S.A. 2004, p. 358.</w:t>
      </w:r>
    </w:p>
  </w:footnote>
  <w:footnote w:id="11">
    <w:p w:rsidR="00BE6FDC" w:rsidRPr="00D606F9" w:rsidRDefault="00BE6FDC" w:rsidP="00D606F9">
      <w:pPr>
        <w:pStyle w:val="SemEspaamento"/>
        <w:jc w:val="both"/>
        <w:rPr>
          <w:rFonts w:ascii="Arial" w:hAnsi="Arial" w:cs="Arial"/>
          <w:bCs/>
          <w:sz w:val="20"/>
          <w:szCs w:val="20"/>
        </w:rPr>
      </w:pPr>
      <w:r w:rsidRPr="00D606F9">
        <w:rPr>
          <w:rStyle w:val="Refdenotaderodap"/>
          <w:rFonts w:ascii="Arial" w:hAnsi="Arial" w:cs="Arial"/>
          <w:sz w:val="20"/>
          <w:szCs w:val="20"/>
        </w:rPr>
        <w:footnoteRef/>
      </w:r>
      <w:r w:rsidRPr="00D606F9">
        <w:rPr>
          <w:rFonts w:ascii="Arial" w:hAnsi="Arial" w:cs="Arial"/>
          <w:sz w:val="20"/>
          <w:szCs w:val="20"/>
        </w:rPr>
        <w:t xml:space="preserve"> </w:t>
      </w:r>
      <w:r w:rsidRPr="00D606F9">
        <w:rPr>
          <w:rFonts w:ascii="Arial" w:hAnsi="Arial" w:cs="Arial"/>
          <w:color w:val="000000"/>
          <w:sz w:val="20"/>
          <w:szCs w:val="20"/>
          <w:shd w:val="clear" w:color="auto" w:fill="FFFFFF"/>
        </w:rPr>
        <w:t xml:space="preserve">BARROSO, Luís Roberto. MARTEL, Letícia de Campos Velho. A morte como ela é: dignidade e autonomia no final da vida. Disponível em: </w:t>
      </w:r>
      <w:hyperlink r:id="rId1" w:tgtFrame="_blank" w:history="1">
        <w:r w:rsidRPr="00D606F9">
          <w:rPr>
            <w:rStyle w:val="Hyperlink"/>
            <w:rFonts w:ascii="Arial" w:hAnsi="Arial" w:cs="Arial"/>
            <w:color w:val="auto"/>
            <w:sz w:val="20"/>
            <w:szCs w:val="20"/>
            <w:shd w:val="clear" w:color="auto" w:fill="FFFFFF"/>
          </w:rPr>
          <w:t>http://www.luisrobertobarroso.com.br/wp-content/themes/LRB/pdf/a_morte_como_ela_e_dignidade_e_autonomia_no_final_da_vida.pdf</w:t>
        </w:r>
      </w:hyperlink>
      <w:r w:rsidRPr="00D606F9">
        <w:rPr>
          <w:rFonts w:ascii="Arial" w:hAnsi="Arial" w:cs="Arial"/>
          <w:sz w:val="20"/>
          <w:szCs w:val="20"/>
          <w:shd w:val="clear" w:color="auto" w:fill="FFFFFF"/>
        </w:rPr>
        <w:t>. Acesso em novembro de 2012</w:t>
      </w:r>
      <w:proofErr w:type="gramStart"/>
      <w:r w:rsidRPr="00D606F9">
        <w:rPr>
          <w:rFonts w:ascii="Arial" w:hAnsi="Arial" w:cs="Arial"/>
          <w:sz w:val="20"/>
          <w:szCs w:val="20"/>
          <w:shd w:val="clear" w:color="auto" w:fill="FFFFFF"/>
        </w:rPr>
        <w:t>.</w:t>
      </w:r>
      <w:r w:rsidRPr="00D606F9">
        <w:rPr>
          <w:rFonts w:ascii="Arial" w:hAnsi="Arial" w:cs="Arial"/>
          <w:sz w:val="20"/>
          <w:szCs w:val="20"/>
        </w:rPr>
        <w:t>,</w:t>
      </w:r>
      <w:proofErr w:type="gramEnd"/>
      <w:r w:rsidRPr="00D606F9">
        <w:rPr>
          <w:rFonts w:ascii="Arial" w:hAnsi="Arial" w:cs="Arial"/>
          <w:sz w:val="20"/>
          <w:szCs w:val="20"/>
        </w:rPr>
        <w:t xml:space="preserve"> p.5.</w:t>
      </w:r>
    </w:p>
  </w:footnote>
  <w:footnote w:id="12">
    <w:p w:rsidR="00BE6FDC" w:rsidRPr="004A3F31" w:rsidRDefault="00BE6FDC" w:rsidP="004A3F31">
      <w:r w:rsidRPr="00D606F9">
        <w:rPr>
          <w:rStyle w:val="Refdenotaderodap"/>
          <w:rFonts w:ascii="Arial" w:hAnsi="Arial" w:cs="Arial"/>
          <w:sz w:val="20"/>
          <w:szCs w:val="20"/>
        </w:rPr>
        <w:footnoteRef/>
      </w:r>
      <w:r w:rsidRPr="00D606F9">
        <w:rPr>
          <w:rFonts w:ascii="Arial" w:hAnsi="Arial" w:cs="Arial"/>
          <w:sz w:val="20"/>
          <w:szCs w:val="20"/>
        </w:rPr>
        <w:t xml:space="preserve"> </w:t>
      </w:r>
      <w:r w:rsidRPr="00D606F9">
        <w:rPr>
          <w:rFonts w:ascii="Arial" w:hAnsi="Arial" w:cs="Arial"/>
          <w:color w:val="000000"/>
          <w:sz w:val="20"/>
          <w:szCs w:val="20"/>
          <w:shd w:val="clear" w:color="auto" w:fill="FFFFFF"/>
        </w:rPr>
        <w:t xml:space="preserve">BARROSO, Luís Roberto. MARTEL, Letícia de Campos Velho. </w:t>
      </w:r>
      <w:r w:rsidRPr="00D606F9">
        <w:rPr>
          <w:rFonts w:ascii="Arial" w:hAnsi="Arial" w:cs="Arial"/>
          <w:b/>
          <w:color w:val="000000"/>
          <w:sz w:val="20"/>
          <w:szCs w:val="20"/>
          <w:shd w:val="clear" w:color="auto" w:fill="FFFFFF"/>
        </w:rPr>
        <w:t>A morte como ela é: dignidade e autonomia no final da vida</w:t>
      </w:r>
      <w:r>
        <w:rPr>
          <w:rFonts w:ascii="Arial" w:hAnsi="Arial" w:cs="Arial"/>
          <w:color w:val="000000"/>
          <w:sz w:val="20"/>
          <w:szCs w:val="20"/>
          <w:shd w:val="clear" w:color="auto" w:fill="FFFFFF"/>
        </w:rPr>
        <w:t xml:space="preserve">. Disponível em: </w:t>
      </w:r>
      <w:hyperlink r:id="rId2" w:history="1">
        <w:r w:rsidRPr="004A3F31">
          <w:rPr>
            <w:rStyle w:val="Hyperlink"/>
            <w:rFonts w:ascii="Arial" w:hAnsi="Arial" w:cs="Arial"/>
            <w:color w:val="auto"/>
            <w:sz w:val="20"/>
            <w:szCs w:val="20"/>
            <w:shd w:val="clear" w:color="auto" w:fill="FFFFFF"/>
          </w:rPr>
          <w:t>http://www.luisrobertobarroso.com.br/wpcontent/themes/LRB/pdf/a_morte_como_ela_e_dignidade_e_autonomia_no_final_da_vida.pdf</w:t>
        </w:r>
      </w:hyperlink>
      <w:r w:rsidRPr="004A3F31">
        <w:rPr>
          <w:rFonts w:ascii="Arial" w:hAnsi="Arial" w:cs="Arial"/>
          <w:sz w:val="20"/>
          <w:szCs w:val="20"/>
          <w:shd w:val="clear" w:color="auto" w:fill="FFFFFF"/>
        </w:rPr>
        <w:t>. Acesso em novembro de 2012</w:t>
      </w:r>
      <w:r w:rsidRPr="004A3F31">
        <w:rPr>
          <w:rFonts w:ascii="Arial" w:hAnsi="Arial" w:cs="Arial"/>
          <w:sz w:val="20"/>
          <w:szCs w:val="20"/>
        </w:rPr>
        <w:t>, p.6.</w:t>
      </w:r>
    </w:p>
  </w:footnote>
  <w:footnote w:id="13">
    <w:p w:rsidR="00BE6FDC" w:rsidRPr="00D606F9" w:rsidRDefault="00BE6FDC" w:rsidP="00D606F9">
      <w:pPr>
        <w:pStyle w:val="SemEspaamento"/>
        <w:jc w:val="both"/>
        <w:rPr>
          <w:rFonts w:ascii="Arial" w:hAnsi="Arial" w:cs="Arial"/>
          <w:sz w:val="20"/>
          <w:szCs w:val="20"/>
        </w:rPr>
      </w:pPr>
      <w:r w:rsidRPr="00D606F9">
        <w:rPr>
          <w:rStyle w:val="Refdenotaderodap"/>
          <w:rFonts w:ascii="Arial" w:hAnsi="Arial" w:cs="Arial"/>
          <w:sz w:val="20"/>
          <w:szCs w:val="20"/>
        </w:rPr>
        <w:footnoteRef/>
      </w:r>
      <w:r w:rsidRPr="00D606F9">
        <w:rPr>
          <w:rFonts w:ascii="Arial" w:hAnsi="Arial" w:cs="Arial"/>
          <w:sz w:val="20"/>
          <w:szCs w:val="20"/>
        </w:rPr>
        <w:t xml:space="preserve"> AZEVEDO, Álvaro Villaça, Wilson Ricardo </w:t>
      </w:r>
      <w:proofErr w:type="spellStart"/>
      <w:r w:rsidRPr="00D606F9">
        <w:rPr>
          <w:rFonts w:ascii="Arial" w:hAnsi="Arial" w:cs="Arial"/>
          <w:sz w:val="20"/>
          <w:szCs w:val="20"/>
        </w:rPr>
        <w:t>Ligiera</w:t>
      </w:r>
      <w:proofErr w:type="spellEnd"/>
      <w:r w:rsidRPr="00D606F9">
        <w:rPr>
          <w:rFonts w:ascii="Arial" w:hAnsi="Arial" w:cs="Arial"/>
          <w:sz w:val="20"/>
          <w:szCs w:val="20"/>
        </w:rPr>
        <w:t xml:space="preserve">. </w:t>
      </w:r>
      <w:r w:rsidRPr="00D606F9">
        <w:rPr>
          <w:rFonts w:ascii="Arial" w:hAnsi="Arial" w:cs="Arial"/>
          <w:b/>
          <w:sz w:val="20"/>
          <w:szCs w:val="20"/>
        </w:rPr>
        <w:t>Direitos do Paciente</w:t>
      </w:r>
      <w:r w:rsidRPr="00D606F9">
        <w:rPr>
          <w:rFonts w:ascii="Arial" w:hAnsi="Arial" w:cs="Arial"/>
          <w:sz w:val="20"/>
          <w:szCs w:val="20"/>
        </w:rPr>
        <w:t>. São Paulo. Saraiva – 2012, p. 470</w:t>
      </w:r>
    </w:p>
  </w:footnote>
  <w:footnote w:id="14">
    <w:p w:rsidR="00BE6FDC" w:rsidRPr="00D606F9" w:rsidRDefault="00BE6FDC" w:rsidP="00D606F9">
      <w:pPr>
        <w:autoSpaceDE w:val="0"/>
        <w:autoSpaceDN w:val="0"/>
        <w:adjustRightInd w:val="0"/>
        <w:spacing w:after="0" w:line="360" w:lineRule="auto"/>
        <w:jc w:val="both"/>
        <w:rPr>
          <w:rFonts w:ascii="Arial" w:hAnsi="Arial" w:cs="Arial"/>
          <w:sz w:val="20"/>
          <w:szCs w:val="20"/>
        </w:rPr>
      </w:pPr>
      <w:r w:rsidRPr="00D606F9">
        <w:rPr>
          <w:rStyle w:val="Refdenotaderodap"/>
          <w:rFonts w:ascii="Arial" w:hAnsi="Arial" w:cs="Arial"/>
          <w:sz w:val="20"/>
          <w:szCs w:val="20"/>
        </w:rPr>
        <w:footnoteRef/>
      </w:r>
      <w:r w:rsidRPr="00D606F9">
        <w:rPr>
          <w:rFonts w:ascii="Arial" w:hAnsi="Arial" w:cs="Arial"/>
          <w:sz w:val="20"/>
          <w:szCs w:val="20"/>
        </w:rPr>
        <w:t xml:space="preserve"> SÁ, Maria de Fátima Freire de. MOUREIRA, Diogo </w:t>
      </w:r>
      <w:proofErr w:type="spellStart"/>
      <w:r w:rsidRPr="00D606F9">
        <w:rPr>
          <w:rFonts w:ascii="Arial" w:hAnsi="Arial" w:cs="Arial"/>
          <w:sz w:val="20"/>
          <w:szCs w:val="20"/>
        </w:rPr>
        <w:t>Luna</w:t>
      </w:r>
      <w:proofErr w:type="spellEnd"/>
      <w:r w:rsidRPr="00D606F9">
        <w:rPr>
          <w:rFonts w:ascii="Arial" w:hAnsi="Arial" w:cs="Arial"/>
          <w:sz w:val="20"/>
          <w:szCs w:val="20"/>
        </w:rPr>
        <w:t xml:space="preserve">. </w:t>
      </w:r>
      <w:r w:rsidRPr="00D606F9">
        <w:rPr>
          <w:rFonts w:ascii="Arial" w:hAnsi="Arial" w:cs="Arial"/>
          <w:b/>
          <w:sz w:val="20"/>
          <w:szCs w:val="20"/>
        </w:rPr>
        <w:t xml:space="preserve">Autonomia para morrer: eutanásia, suicídio </w:t>
      </w:r>
      <w:proofErr w:type="gramStart"/>
      <w:r w:rsidRPr="00D606F9">
        <w:rPr>
          <w:rFonts w:ascii="Arial" w:hAnsi="Arial" w:cs="Arial"/>
          <w:b/>
          <w:sz w:val="20"/>
          <w:szCs w:val="20"/>
        </w:rPr>
        <w:t>assistido e diretivas antecipadas de vontade</w:t>
      </w:r>
      <w:proofErr w:type="gramEnd"/>
      <w:r w:rsidRPr="00D606F9">
        <w:rPr>
          <w:rFonts w:ascii="Arial" w:hAnsi="Arial" w:cs="Arial"/>
          <w:sz w:val="20"/>
          <w:szCs w:val="20"/>
        </w:rPr>
        <w:t>. Belo Horizonte. Del Rey, 2012, p.87.</w:t>
      </w:r>
    </w:p>
  </w:footnote>
  <w:footnote w:id="15">
    <w:p w:rsidR="00BE6FDC" w:rsidRPr="00B12274" w:rsidRDefault="00BE6FDC" w:rsidP="00D606F9">
      <w:pPr>
        <w:pStyle w:val="Textodenotaderodap"/>
        <w:jc w:val="both"/>
        <w:rPr>
          <w:rFonts w:ascii="Times New Roman" w:hAnsi="Times New Roman" w:cs="Times New Roman"/>
        </w:rPr>
      </w:pPr>
      <w:r w:rsidRPr="00D606F9">
        <w:rPr>
          <w:rStyle w:val="Refdenotaderodap"/>
          <w:rFonts w:ascii="Arial" w:hAnsi="Arial" w:cs="Arial"/>
        </w:rPr>
        <w:footnoteRef/>
      </w:r>
      <w:r w:rsidRPr="00D606F9">
        <w:rPr>
          <w:rFonts w:ascii="Arial" w:hAnsi="Arial" w:cs="Arial"/>
        </w:rPr>
        <w:t xml:space="preserve"> SÁ, Maria de Fátima Freire de. MOUREIRA, Diogo </w:t>
      </w:r>
      <w:proofErr w:type="spellStart"/>
      <w:r w:rsidRPr="00D606F9">
        <w:rPr>
          <w:rFonts w:ascii="Arial" w:hAnsi="Arial" w:cs="Arial"/>
        </w:rPr>
        <w:t>Luna</w:t>
      </w:r>
      <w:proofErr w:type="spellEnd"/>
      <w:r w:rsidRPr="00D606F9">
        <w:rPr>
          <w:rFonts w:ascii="Arial" w:hAnsi="Arial" w:cs="Arial"/>
        </w:rPr>
        <w:t xml:space="preserve">. </w:t>
      </w:r>
      <w:r w:rsidRPr="00D606F9">
        <w:rPr>
          <w:rFonts w:ascii="Arial" w:hAnsi="Arial" w:cs="Arial"/>
          <w:b/>
        </w:rPr>
        <w:t xml:space="preserve">Autonomia para morrer: eutanásia, suicídio </w:t>
      </w:r>
      <w:proofErr w:type="gramStart"/>
      <w:r w:rsidRPr="00D606F9">
        <w:rPr>
          <w:rFonts w:ascii="Arial" w:hAnsi="Arial" w:cs="Arial"/>
          <w:b/>
        </w:rPr>
        <w:t>assistido e diretivas antecipadas de vontade</w:t>
      </w:r>
      <w:proofErr w:type="gramEnd"/>
      <w:r w:rsidRPr="00D606F9">
        <w:rPr>
          <w:rFonts w:ascii="Arial" w:hAnsi="Arial" w:cs="Arial"/>
        </w:rPr>
        <w:t>. Belo Horizonte. Del Rey, 2012, p.88.</w:t>
      </w:r>
    </w:p>
  </w:footnote>
  <w:footnote w:id="16">
    <w:p w:rsidR="00BE6FDC" w:rsidRPr="00D606F9" w:rsidRDefault="00BE6FDC" w:rsidP="00D606F9">
      <w:pPr>
        <w:pStyle w:val="Textodenotaderodap"/>
        <w:jc w:val="both"/>
        <w:rPr>
          <w:rFonts w:ascii="Arial" w:hAnsi="Arial" w:cs="Arial"/>
        </w:rPr>
      </w:pPr>
      <w:r w:rsidRPr="00D606F9">
        <w:rPr>
          <w:rStyle w:val="Refdenotaderodap"/>
          <w:rFonts w:ascii="Arial" w:hAnsi="Arial" w:cs="Arial"/>
        </w:rPr>
        <w:footnoteRef/>
      </w:r>
      <w:r w:rsidRPr="00D606F9">
        <w:rPr>
          <w:rFonts w:ascii="Arial" w:hAnsi="Arial" w:cs="Arial"/>
        </w:rPr>
        <w:t xml:space="preserve"> </w:t>
      </w:r>
      <w:r w:rsidRPr="00D606F9">
        <w:rPr>
          <w:rFonts w:ascii="Arial" w:hAnsi="Arial" w:cs="Arial"/>
          <w:color w:val="000000"/>
          <w:shd w:val="clear" w:color="auto" w:fill="FFFFFF"/>
        </w:rPr>
        <w:t xml:space="preserve">BARROSO, Luís Roberto. MARTEL, Letícia de Campos Velho. A morte como ela é: dignidade e autonomia no final da vida. Disponível em: </w:t>
      </w:r>
      <w:hyperlink r:id="rId3" w:tgtFrame="_blank" w:history="1">
        <w:r w:rsidRPr="00D606F9">
          <w:rPr>
            <w:rStyle w:val="Hyperlink"/>
            <w:rFonts w:ascii="Arial" w:hAnsi="Arial" w:cs="Arial"/>
            <w:color w:val="auto"/>
            <w:shd w:val="clear" w:color="auto" w:fill="FFFFFF"/>
          </w:rPr>
          <w:t>http://www.luisrobertobarroso.com.br/wp-content/themes/LRB/pdf/a_morte_como_ela_e_dignidade_e_autonomia_no_final_da_vida.pdf</w:t>
        </w:r>
      </w:hyperlink>
      <w:r w:rsidRPr="00D606F9">
        <w:rPr>
          <w:rFonts w:ascii="Arial" w:hAnsi="Arial" w:cs="Arial"/>
          <w:shd w:val="clear" w:color="auto" w:fill="FFFFFF"/>
        </w:rPr>
        <w:t xml:space="preserve">. Acesso em novembro de 2012. </w:t>
      </w:r>
      <w:proofErr w:type="gramStart"/>
      <w:r w:rsidRPr="00D606F9">
        <w:rPr>
          <w:rFonts w:ascii="Arial" w:hAnsi="Arial" w:cs="Arial"/>
        </w:rPr>
        <w:t>p.</w:t>
      </w:r>
      <w:proofErr w:type="gramEnd"/>
      <w:r w:rsidRPr="00D606F9">
        <w:rPr>
          <w:rFonts w:ascii="Arial" w:hAnsi="Arial" w:cs="Arial"/>
        </w:rPr>
        <w:t xml:space="preserve"> 4 e 5.</w:t>
      </w:r>
    </w:p>
  </w:footnote>
  <w:footnote w:id="17">
    <w:p w:rsidR="00BE6FDC" w:rsidRPr="00D606F9" w:rsidRDefault="00BE6FDC" w:rsidP="00D606F9">
      <w:pPr>
        <w:pStyle w:val="Textodenotaderodap"/>
        <w:jc w:val="both"/>
        <w:rPr>
          <w:rFonts w:ascii="Arial" w:hAnsi="Arial" w:cs="Arial"/>
        </w:rPr>
      </w:pPr>
      <w:r w:rsidRPr="00D606F9">
        <w:rPr>
          <w:rStyle w:val="Refdenotaderodap"/>
          <w:rFonts w:ascii="Arial" w:hAnsi="Arial" w:cs="Arial"/>
        </w:rPr>
        <w:footnoteRef/>
      </w:r>
      <w:r>
        <w:rPr>
          <w:rFonts w:ascii="Arial" w:hAnsi="Arial" w:cs="Arial"/>
        </w:rPr>
        <w:t xml:space="preserve"> SÁ, Maria de Fátima Freire de;</w:t>
      </w:r>
      <w:r w:rsidRPr="00D606F9">
        <w:rPr>
          <w:rFonts w:ascii="Arial" w:hAnsi="Arial" w:cs="Arial"/>
        </w:rPr>
        <w:t xml:space="preserve"> MOUREIRA, Diogo </w:t>
      </w:r>
      <w:proofErr w:type="spellStart"/>
      <w:r w:rsidRPr="00D606F9">
        <w:rPr>
          <w:rFonts w:ascii="Arial" w:hAnsi="Arial" w:cs="Arial"/>
        </w:rPr>
        <w:t>Luna</w:t>
      </w:r>
      <w:proofErr w:type="spellEnd"/>
      <w:r w:rsidRPr="00D606F9">
        <w:rPr>
          <w:rFonts w:ascii="Arial" w:hAnsi="Arial" w:cs="Arial"/>
        </w:rPr>
        <w:t xml:space="preserve">. </w:t>
      </w:r>
      <w:r w:rsidRPr="00D606F9">
        <w:rPr>
          <w:rFonts w:ascii="Arial" w:hAnsi="Arial" w:cs="Arial"/>
          <w:b/>
        </w:rPr>
        <w:t xml:space="preserve">Autonomia para morrer: eutanásia, suicídio </w:t>
      </w:r>
      <w:proofErr w:type="gramStart"/>
      <w:r w:rsidRPr="00D606F9">
        <w:rPr>
          <w:rFonts w:ascii="Arial" w:hAnsi="Arial" w:cs="Arial"/>
          <w:b/>
        </w:rPr>
        <w:t>assistido e diretivas antecipadas de vontade</w:t>
      </w:r>
      <w:proofErr w:type="gramEnd"/>
      <w:r>
        <w:rPr>
          <w:rFonts w:ascii="Arial" w:hAnsi="Arial" w:cs="Arial"/>
        </w:rPr>
        <w:t>. Belo Horizonte:</w:t>
      </w:r>
      <w:r w:rsidRPr="00D606F9">
        <w:rPr>
          <w:rFonts w:ascii="Arial" w:hAnsi="Arial" w:cs="Arial"/>
        </w:rPr>
        <w:t xml:space="preserve"> Del Rey, 2012, p.89.</w:t>
      </w:r>
    </w:p>
  </w:footnote>
  <w:footnote w:id="18">
    <w:p w:rsidR="00BE6FDC" w:rsidRPr="00B12274" w:rsidRDefault="00BE6FDC" w:rsidP="00D606F9">
      <w:pPr>
        <w:pStyle w:val="Textodenotaderodap"/>
        <w:jc w:val="both"/>
        <w:rPr>
          <w:rFonts w:ascii="Times New Roman" w:hAnsi="Times New Roman" w:cs="Times New Roman"/>
        </w:rPr>
      </w:pPr>
      <w:r w:rsidRPr="00D606F9">
        <w:rPr>
          <w:rStyle w:val="Refdenotaderodap"/>
          <w:rFonts w:ascii="Arial" w:hAnsi="Arial" w:cs="Arial"/>
        </w:rPr>
        <w:footnoteRef/>
      </w:r>
      <w:r w:rsidRPr="00D606F9">
        <w:rPr>
          <w:rFonts w:ascii="Arial" w:hAnsi="Arial" w:cs="Arial"/>
        </w:rPr>
        <w:t xml:space="preserve"> Conselho Regional de Medicina, </w:t>
      </w:r>
      <w:r w:rsidRPr="00D606F9">
        <w:rPr>
          <w:rFonts w:ascii="Arial" w:hAnsi="Arial" w:cs="Arial"/>
          <w:b/>
        </w:rPr>
        <w:t>Código de Ética Médica</w:t>
      </w:r>
      <w:r w:rsidRPr="00D606F9">
        <w:rPr>
          <w:rFonts w:ascii="Arial" w:hAnsi="Arial" w:cs="Arial"/>
        </w:rPr>
        <w:t>, p.37.</w:t>
      </w:r>
    </w:p>
  </w:footnote>
  <w:footnote w:id="19">
    <w:p w:rsidR="00BE6FDC" w:rsidRPr="00D606F9" w:rsidRDefault="00BE6FDC" w:rsidP="00D606F9">
      <w:pPr>
        <w:pStyle w:val="Textodenotaderodap"/>
        <w:jc w:val="both"/>
        <w:rPr>
          <w:rFonts w:ascii="Arial" w:hAnsi="Arial" w:cs="Arial"/>
        </w:rPr>
      </w:pPr>
      <w:r w:rsidRPr="00D606F9">
        <w:rPr>
          <w:rStyle w:val="Refdenotaderodap"/>
          <w:rFonts w:ascii="Arial" w:hAnsi="Arial" w:cs="Arial"/>
        </w:rPr>
        <w:footnoteRef/>
      </w:r>
      <w:r w:rsidRPr="00D606F9">
        <w:rPr>
          <w:rFonts w:ascii="Arial" w:hAnsi="Arial" w:cs="Arial"/>
        </w:rPr>
        <w:t xml:space="preserve"> </w:t>
      </w:r>
      <w:r w:rsidRPr="00D606F9">
        <w:rPr>
          <w:rFonts w:ascii="Arial" w:hAnsi="Arial" w:cs="Arial"/>
          <w:color w:val="000000"/>
          <w:shd w:val="clear" w:color="auto" w:fill="FFFFFF"/>
        </w:rPr>
        <w:t xml:space="preserve">BARROSO, Luís Roberto. MARTEL, Letícia de Campos Velho. </w:t>
      </w:r>
      <w:r w:rsidRPr="00D606F9">
        <w:rPr>
          <w:rFonts w:ascii="Arial" w:hAnsi="Arial" w:cs="Arial"/>
          <w:b/>
          <w:color w:val="000000"/>
          <w:shd w:val="clear" w:color="auto" w:fill="FFFFFF"/>
        </w:rPr>
        <w:t>A morte como ela é: dignidade e autonomia no final da vida</w:t>
      </w:r>
      <w:r w:rsidRPr="00D606F9">
        <w:rPr>
          <w:rFonts w:ascii="Arial" w:hAnsi="Arial" w:cs="Arial"/>
          <w:color w:val="000000"/>
          <w:shd w:val="clear" w:color="auto" w:fill="FFFFFF"/>
        </w:rPr>
        <w:t xml:space="preserve">. Disponível em: </w:t>
      </w:r>
      <w:hyperlink r:id="rId4" w:tgtFrame="_blank" w:history="1">
        <w:r w:rsidRPr="00D606F9">
          <w:rPr>
            <w:rStyle w:val="Hyperlink"/>
            <w:rFonts w:ascii="Arial" w:hAnsi="Arial" w:cs="Arial"/>
            <w:color w:val="auto"/>
            <w:shd w:val="clear" w:color="auto" w:fill="FFFFFF"/>
          </w:rPr>
          <w:t>http://www.luisrobertobarroso.com.br/wp-content/themes/LRB/pdf/a_morte_como_ela_e_dignidade_e_autonomia_no_final_da_vida.pdf</w:t>
        </w:r>
      </w:hyperlink>
      <w:r w:rsidRPr="00D606F9">
        <w:rPr>
          <w:rFonts w:ascii="Arial" w:hAnsi="Arial" w:cs="Arial"/>
          <w:shd w:val="clear" w:color="auto" w:fill="FFFFFF"/>
        </w:rPr>
        <w:t>. Acesso em novembro de 2012.</w:t>
      </w:r>
      <w:r w:rsidRPr="00D606F9">
        <w:rPr>
          <w:rFonts w:ascii="Arial" w:hAnsi="Arial" w:cs="Arial"/>
        </w:rPr>
        <w:t>p.</w:t>
      </w:r>
      <w:proofErr w:type="gramStart"/>
      <w:r w:rsidRPr="00D606F9">
        <w:rPr>
          <w:rFonts w:ascii="Arial" w:hAnsi="Arial" w:cs="Arial"/>
        </w:rPr>
        <w:t>8</w:t>
      </w:r>
      <w:proofErr w:type="gramEnd"/>
      <w:r w:rsidRPr="00D606F9">
        <w:rPr>
          <w:rFonts w:ascii="Arial" w:hAnsi="Arial" w:cs="Arial"/>
        </w:rPr>
        <w:t>.</w:t>
      </w:r>
    </w:p>
  </w:footnote>
  <w:footnote w:id="20">
    <w:p w:rsidR="00BE6FDC" w:rsidRPr="00B12274" w:rsidRDefault="00BE6FDC" w:rsidP="00B12274">
      <w:pPr>
        <w:autoSpaceDE w:val="0"/>
        <w:autoSpaceDN w:val="0"/>
        <w:adjustRightInd w:val="0"/>
        <w:spacing w:after="0" w:line="360" w:lineRule="auto"/>
        <w:rPr>
          <w:rFonts w:ascii="Times New Roman" w:hAnsi="Times New Roman" w:cs="Times New Roman"/>
          <w:bCs/>
          <w:sz w:val="20"/>
          <w:szCs w:val="20"/>
        </w:rPr>
      </w:pPr>
      <w:r w:rsidRPr="00D606F9">
        <w:rPr>
          <w:rStyle w:val="Refdenotaderodap"/>
          <w:rFonts w:ascii="Arial" w:hAnsi="Arial" w:cs="Arial"/>
          <w:sz w:val="20"/>
          <w:szCs w:val="20"/>
        </w:rPr>
        <w:footnoteRef/>
      </w:r>
      <w:r w:rsidRPr="00D606F9">
        <w:rPr>
          <w:rFonts w:ascii="Arial" w:hAnsi="Arial" w:cs="Arial"/>
          <w:sz w:val="20"/>
          <w:szCs w:val="20"/>
        </w:rPr>
        <w:t xml:space="preserve"> BITENCOURT, Cesar Roberto. </w:t>
      </w:r>
      <w:r w:rsidRPr="00D606F9">
        <w:rPr>
          <w:rFonts w:ascii="Arial" w:hAnsi="Arial" w:cs="Arial"/>
          <w:b/>
          <w:sz w:val="20"/>
          <w:szCs w:val="20"/>
        </w:rPr>
        <w:t>Código Penal Comentado.</w:t>
      </w:r>
      <w:r>
        <w:rPr>
          <w:rFonts w:ascii="Arial" w:hAnsi="Arial" w:cs="Arial"/>
          <w:sz w:val="20"/>
          <w:szCs w:val="20"/>
        </w:rPr>
        <w:t xml:space="preserve"> </w:t>
      </w:r>
      <w:proofErr w:type="gramStart"/>
      <w:r>
        <w:rPr>
          <w:rFonts w:ascii="Arial" w:hAnsi="Arial" w:cs="Arial"/>
          <w:sz w:val="20"/>
          <w:szCs w:val="20"/>
        </w:rPr>
        <w:t xml:space="preserve">6 </w:t>
      </w:r>
      <w:r w:rsidRPr="00D606F9">
        <w:rPr>
          <w:rFonts w:ascii="Arial" w:hAnsi="Arial" w:cs="Arial"/>
          <w:sz w:val="20"/>
          <w:szCs w:val="20"/>
        </w:rPr>
        <w:t>.</w:t>
      </w:r>
      <w:proofErr w:type="gramEnd"/>
      <w:r w:rsidRPr="00D606F9">
        <w:rPr>
          <w:rFonts w:ascii="Arial" w:hAnsi="Arial" w:cs="Arial"/>
          <w:sz w:val="20"/>
          <w:szCs w:val="20"/>
        </w:rPr>
        <w:t>ed. São Paulo: Saraiva, 2010, p. 420</w:t>
      </w:r>
    </w:p>
  </w:footnote>
  <w:footnote w:id="21">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AZEVEDO, Álvaro Villaça e Wilson Ricardo </w:t>
      </w:r>
      <w:proofErr w:type="spellStart"/>
      <w:r w:rsidRPr="00E7735E">
        <w:rPr>
          <w:rFonts w:ascii="Arial" w:hAnsi="Arial" w:cs="Arial"/>
        </w:rPr>
        <w:t>Ligiera</w:t>
      </w:r>
      <w:proofErr w:type="spellEnd"/>
      <w:r w:rsidRPr="00E7735E">
        <w:rPr>
          <w:rFonts w:ascii="Arial" w:hAnsi="Arial" w:cs="Arial"/>
        </w:rPr>
        <w:t xml:space="preserve">. </w:t>
      </w:r>
      <w:r w:rsidRPr="00E7735E">
        <w:rPr>
          <w:rFonts w:ascii="Arial" w:hAnsi="Arial" w:cs="Arial"/>
          <w:b/>
        </w:rPr>
        <w:t>Direitos do Paciente</w:t>
      </w:r>
      <w:r>
        <w:rPr>
          <w:rFonts w:ascii="Arial" w:hAnsi="Arial" w:cs="Arial"/>
        </w:rPr>
        <w:t>. São Paulo:</w:t>
      </w:r>
      <w:r w:rsidRPr="00E7735E">
        <w:rPr>
          <w:rFonts w:ascii="Arial" w:hAnsi="Arial" w:cs="Arial"/>
        </w:rPr>
        <w:t xml:space="preserve"> Saraiva – 2012, p. </w:t>
      </w:r>
      <w:proofErr w:type="gramStart"/>
      <w:r w:rsidRPr="00E7735E">
        <w:rPr>
          <w:rFonts w:ascii="Arial" w:hAnsi="Arial" w:cs="Arial"/>
        </w:rPr>
        <w:t>451</w:t>
      </w:r>
      <w:proofErr w:type="gramEnd"/>
    </w:p>
  </w:footnote>
  <w:footnote w:id="22">
    <w:p w:rsidR="00BE6FDC" w:rsidRPr="00B12274" w:rsidRDefault="00BE6FDC" w:rsidP="00E7735E">
      <w:pPr>
        <w:pStyle w:val="Textodenotaderodap"/>
        <w:jc w:val="both"/>
        <w:rPr>
          <w:rFonts w:ascii="Times New Roman" w:hAnsi="Times New Roman" w:cs="Times New Roman"/>
        </w:rPr>
      </w:pPr>
      <w:r w:rsidRPr="00E7735E">
        <w:rPr>
          <w:rStyle w:val="Refdenotaderodap"/>
          <w:rFonts w:ascii="Arial" w:hAnsi="Arial" w:cs="Arial"/>
        </w:rPr>
        <w:footnoteRef/>
      </w:r>
      <w:r w:rsidRPr="00E7735E">
        <w:rPr>
          <w:rFonts w:ascii="Arial" w:hAnsi="Arial" w:cs="Arial"/>
        </w:rPr>
        <w:t xml:space="preserve"> MACHADO, Antônio da Costa e FERRAZ, Anna </w:t>
      </w:r>
      <w:proofErr w:type="spellStart"/>
      <w:r w:rsidRPr="00E7735E">
        <w:rPr>
          <w:rFonts w:ascii="Arial" w:hAnsi="Arial" w:cs="Arial"/>
        </w:rPr>
        <w:t>Candida</w:t>
      </w:r>
      <w:proofErr w:type="spellEnd"/>
      <w:r w:rsidRPr="00E7735E">
        <w:rPr>
          <w:rFonts w:ascii="Arial" w:hAnsi="Arial" w:cs="Arial"/>
        </w:rPr>
        <w:t xml:space="preserve"> da Cunha. </w:t>
      </w:r>
      <w:r w:rsidRPr="00E7735E">
        <w:rPr>
          <w:rFonts w:ascii="Arial" w:hAnsi="Arial" w:cs="Arial"/>
          <w:b/>
        </w:rPr>
        <w:t>Constituição Federal Interpretada.</w:t>
      </w:r>
      <w:r w:rsidRPr="00E7735E">
        <w:rPr>
          <w:rFonts w:ascii="Arial" w:hAnsi="Arial" w:cs="Arial"/>
        </w:rPr>
        <w:t xml:space="preserve"> São Paulo – 2010, p.5</w:t>
      </w:r>
    </w:p>
  </w:footnote>
  <w:footnote w:id="23">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AZEVEDO, Álvaro Villaça e LIGIEA Wilson Ricardo. </w:t>
      </w:r>
      <w:r w:rsidRPr="00E7735E">
        <w:rPr>
          <w:rFonts w:ascii="Arial" w:hAnsi="Arial" w:cs="Arial"/>
          <w:b/>
        </w:rPr>
        <w:t>Direitos do Paciente</w:t>
      </w:r>
      <w:r>
        <w:rPr>
          <w:rFonts w:ascii="Arial" w:hAnsi="Arial" w:cs="Arial"/>
        </w:rPr>
        <w:t>. São Paulo:</w:t>
      </w:r>
      <w:r w:rsidRPr="00E7735E">
        <w:rPr>
          <w:rFonts w:ascii="Arial" w:hAnsi="Arial" w:cs="Arial"/>
        </w:rPr>
        <w:t xml:space="preserve"> Saraiva – 2012, p. </w:t>
      </w:r>
      <w:proofErr w:type="gramStart"/>
      <w:r w:rsidRPr="00E7735E">
        <w:rPr>
          <w:rFonts w:ascii="Arial" w:hAnsi="Arial" w:cs="Arial"/>
        </w:rPr>
        <w:t>452</w:t>
      </w:r>
      <w:proofErr w:type="gramEnd"/>
    </w:p>
  </w:footnote>
  <w:footnote w:id="24">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AZEVEDO, Álvaro Villaça, Wilson Ricardo </w:t>
      </w:r>
      <w:proofErr w:type="spellStart"/>
      <w:r w:rsidRPr="00E7735E">
        <w:rPr>
          <w:rFonts w:ascii="Arial" w:hAnsi="Arial" w:cs="Arial"/>
        </w:rPr>
        <w:t>Ligiera</w:t>
      </w:r>
      <w:proofErr w:type="spellEnd"/>
      <w:r w:rsidRPr="00E7735E">
        <w:rPr>
          <w:rFonts w:ascii="Arial" w:hAnsi="Arial" w:cs="Arial"/>
        </w:rPr>
        <w:t xml:space="preserve">. </w:t>
      </w:r>
      <w:r w:rsidRPr="00E7735E">
        <w:rPr>
          <w:rFonts w:ascii="Arial" w:hAnsi="Arial" w:cs="Arial"/>
          <w:b/>
        </w:rPr>
        <w:t>Direitos do Paciente</w:t>
      </w:r>
      <w:r>
        <w:rPr>
          <w:rFonts w:ascii="Arial" w:hAnsi="Arial" w:cs="Arial"/>
        </w:rPr>
        <w:t>. São Paulo:</w:t>
      </w:r>
      <w:r w:rsidRPr="00E7735E">
        <w:rPr>
          <w:rFonts w:ascii="Arial" w:hAnsi="Arial" w:cs="Arial"/>
        </w:rPr>
        <w:t xml:space="preserve"> Saraiva – </w:t>
      </w:r>
      <w:proofErr w:type="gramStart"/>
      <w:r w:rsidRPr="00E7735E">
        <w:rPr>
          <w:rFonts w:ascii="Arial" w:hAnsi="Arial" w:cs="Arial"/>
        </w:rPr>
        <w:t>2012, p.</w:t>
      </w:r>
      <w:proofErr w:type="gramEnd"/>
      <w:r w:rsidRPr="00E7735E">
        <w:rPr>
          <w:rFonts w:ascii="Arial" w:hAnsi="Arial" w:cs="Arial"/>
        </w:rPr>
        <w:t xml:space="preserve"> 452 e 453.</w:t>
      </w:r>
    </w:p>
  </w:footnote>
  <w:footnote w:id="25">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MÖLLER, Letícia Ludwig. </w:t>
      </w:r>
      <w:r w:rsidRPr="00E7735E">
        <w:rPr>
          <w:rFonts w:ascii="Arial" w:hAnsi="Arial" w:cs="Arial"/>
          <w:b/>
        </w:rPr>
        <w:t xml:space="preserve">Direito a Morte Com Dignidade e Autonomia: o Direito à Morte de Pacientes Terminais e os Princípios da Dignidade e Autonomia da Vontade. </w:t>
      </w:r>
      <w:r>
        <w:rPr>
          <w:rFonts w:ascii="Arial" w:hAnsi="Arial" w:cs="Arial"/>
        </w:rPr>
        <w:t>Curitiba:</w:t>
      </w:r>
      <w:r w:rsidRPr="00E7735E">
        <w:rPr>
          <w:rFonts w:ascii="Arial" w:hAnsi="Arial" w:cs="Arial"/>
        </w:rPr>
        <w:t xml:space="preserve"> Juruá – </w:t>
      </w:r>
      <w:proofErr w:type="gramStart"/>
      <w:r w:rsidRPr="00E7735E">
        <w:rPr>
          <w:rFonts w:ascii="Arial" w:hAnsi="Arial" w:cs="Arial"/>
        </w:rPr>
        <w:t>2007, p.</w:t>
      </w:r>
      <w:proofErr w:type="gramEnd"/>
      <w:r w:rsidRPr="00E7735E">
        <w:rPr>
          <w:rFonts w:ascii="Arial" w:hAnsi="Arial" w:cs="Arial"/>
        </w:rPr>
        <w:t xml:space="preserve"> 143 e 144.</w:t>
      </w:r>
    </w:p>
  </w:footnote>
  <w:footnote w:id="26">
    <w:p w:rsidR="00BE6FDC" w:rsidRPr="00B12274" w:rsidRDefault="00BE6FDC" w:rsidP="00E7735E">
      <w:pPr>
        <w:pStyle w:val="Textodenotaderodap"/>
        <w:jc w:val="both"/>
        <w:rPr>
          <w:rFonts w:ascii="Times New Roman" w:hAnsi="Times New Roman" w:cs="Times New Roman"/>
        </w:rPr>
      </w:pPr>
      <w:r w:rsidRPr="00E7735E">
        <w:rPr>
          <w:rStyle w:val="Refdenotaderodap"/>
          <w:rFonts w:ascii="Arial" w:hAnsi="Arial" w:cs="Arial"/>
        </w:rPr>
        <w:footnoteRef/>
      </w:r>
      <w:r w:rsidRPr="00E7735E">
        <w:rPr>
          <w:rFonts w:ascii="Arial" w:hAnsi="Arial" w:cs="Arial"/>
        </w:rPr>
        <w:t xml:space="preserve"> </w:t>
      </w:r>
      <w:r w:rsidRPr="00E7735E">
        <w:rPr>
          <w:rFonts w:ascii="Arial" w:hAnsi="Arial" w:cs="Arial"/>
          <w:color w:val="000000"/>
          <w:shd w:val="clear" w:color="auto" w:fill="FFFFFF"/>
        </w:rPr>
        <w:t xml:space="preserve">BARROSO, Luís Roberto. MARTEL, Letícia de Campos Velho. </w:t>
      </w:r>
      <w:r w:rsidRPr="00E7735E">
        <w:rPr>
          <w:rFonts w:ascii="Arial" w:hAnsi="Arial" w:cs="Arial"/>
          <w:b/>
          <w:color w:val="000000"/>
          <w:shd w:val="clear" w:color="auto" w:fill="FFFFFF"/>
        </w:rPr>
        <w:t>A morte como ela é: dignidade e autonomia no final da vida</w:t>
      </w:r>
      <w:r w:rsidRPr="00E7735E">
        <w:rPr>
          <w:rFonts w:ascii="Arial" w:hAnsi="Arial" w:cs="Arial"/>
          <w:color w:val="000000"/>
          <w:shd w:val="clear" w:color="auto" w:fill="FFFFFF"/>
        </w:rPr>
        <w:t xml:space="preserve">. Disponível em: </w:t>
      </w:r>
      <w:hyperlink r:id="rId5" w:tgtFrame="_blank" w:history="1">
        <w:r w:rsidRPr="00E7735E">
          <w:rPr>
            <w:rStyle w:val="Hyperlink"/>
            <w:rFonts w:ascii="Arial" w:hAnsi="Arial" w:cs="Arial"/>
            <w:color w:val="auto"/>
            <w:shd w:val="clear" w:color="auto" w:fill="FFFFFF"/>
          </w:rPr>
          <w:t>http://www.luisrobertobarroso.com.br/wp-content/themes/LRB/pdf/a_morte_como_ela_e_dignidade_e_autonomia_no_final_da_vida.pdf</w:t>
        </w:r>
      </w:hyperlink>
      <w:r w:rsidRPr="00E7735E">
        <w:rPr>
          <w:rFonts w:ascii="Arial" w:hAnsi="Arial" w:cs="Arial"/>
          <w:shd w:val="clear" w:color="auto" w:fill="FFFFFF"/>
        </w:rPr>
        <w:t xml:space="preserve">. Acesso em novembro de 2012. </w:t>
      </w:r>
      <w:proofErr w:type="gramStart"/>
      <w:r w:rsidRPr="00E7735E">
        <w:rPr>
          <w:rFonts w:ascii="Arial" w:hAnsi="Arial" w:cs="Arial"/>
        </w:rPr>
        <w:t>p.</w:t>
      </w:r>
      <w:proofErr w:type="gramEnd"/>
      <w:r w:rsidRPr="00E7735E">
        <w:rPr>
          <w:rFonts w:ascii="Arial" w:hAnsi="Arial" w:cs="Arial"/>
        </w:rPr>
        <w:t xml:space="preserve"> 15</w:t>
      </w:r>
    </w:p>
  </w:footnote>
  <w:footnote w:id="27">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w:t>
      </w:r>
      <w:r w:rsidRPr="00E7735E">
        <w:rPr>
          <w:rFonts w:ascii="Arial" w:hAnsi="Arial" w:cs="Arial"/>
          <w:color w:val="000000"/>
          <w:shd w:val="clear" w:color="auto" w:fill="FFFFFF"/>
        </w:rPr>
        <w:t xml:space="preserve">BARROSO, Luís Roberto. MARTEL, Letícia de Campos Velho. A morte como ela é: dignidade e autonomia no final da vida. Disponível em: </w:t>
      </w:r>
      <w:hyperlink r:id="rId6" w:tgtFrame="_blank" w:history="1">
        <w:r w:rsidRPr="00E7735E">
          <w:rPr>
            <w:rStyle w:val="Hyperlink"/>
            <w:rFonts w:ascii="Arial" w:hAnsi="Arial" w:cs="Arial"/>
            <w:color w:val="auto"/>
            <w:shd w:val="clear" w:color="auto" w:fill="FFFFFF"/>
          </w:rPr>
          <w:t>http://www.luisrobertobarroso.com.br/wp-content/themes/LRB/pdf/a_morte_como_ela_e_dignidade_e_autonomia_no_final_da_vida.pdf</w:t>
        </w:r>
      </w:hyperlink>
      <w:r w:rsidRPr="00E7735E">
        <w:rPr>
          <w:rFonts w:ascii="Arial" w:hAnsi="Arial" w:cs="Arial"/>
          <w:color w:val="000000"/>
          <w:shd w:val="clear" w:color="auto" w:fill="FFFFFF"/>
        </w:rPr>
        <w:t>. Acesso em novembro de 2012.</w:t>
      </w:r>
      <w:r w:rsidRPr="00E7735E">
        <w:rPr>
          <w:rFonts w:ascii="Arial" w:hAnsi="Arial" w:cs="Arial"/>
        </w:rPr>
        <w:t xml:space="preserve"> </w:t>
      </w:r>
      <w:proofErr w:type="gramStart"/>
      <w:r w:rsidRPr="00E7735E">
        <w:rPr>
          <w:rFonts w:ascii="Arial" w:hAnsi="Arial" w:cs="Arial"/>
        </w:rPr>
        <w:t>p.</w:t>
      </w:r>
      <w:proofErr w:type="gramEnd"/>
      <w:r w:rsidRPr="00E7735E">
        <w:rPr>
          <w:rFonts w:ascii="Arial" w:hAnsi="Arial" w:cs="Arial"/>
        </w:rPr>
        <w:t xml:space="preserve"> 16 e 17</w:t>
      </w:r>
    </w:p>
  </w:footnote>
  <w:footnote w:id="28">
    <w:p w:rsidR="00BE6FDC" w:rsidRPr="00B12274" w:rsidRDefault="00BE6FDC" w:rsidP="00E7735E">
      <w:pPr>
        <w:pStyle w:val="Textodenotaderodap"/>
        <w:jc w:val="both"/>
        <w:rPr>
          <w:rFonts w:ascii="Times New Roman" w:hAnsi="Times New Roman" w:cs="Times New Roman"/>
        </w:rPr>
      </w:pPr>
      <w:r w:rsidRPr="00E7735E">
        <w:rPr>
          <w:rStyle w:val="Refdenotaderodap"/>
          <w:rFonts w:ascii="Arial" w:hAnsi="Arial" w:cs="Arial"/>
        </w:rPr>
        <w:footnoteRef/>
      </w:r>
      <w:r w:rsidRPr="00E7735E">
        <w:rPr>
          <w:rFonts w:ascii="Arial" w:hAnsi="Arial" w:cs="Arial"/>
        </w:rPr>
        <w:t xml:space="preserve"> </w:t>
      </w:r>
      <w:r w:rsidRPr="00E7735E">
        <w:rPr>
          <w:rFonts w:ascii="Arial" w:hAnsi="Arial" w:cs="Arial"/>
          <w:color w:val="000000"/>
          <w:shd w:val="clear" w:color="auto" w:fill="FFFFFF"/>
        </w:rPr>
        <w:t xml:space="preserve">BARROSO, Luís Roberto. MARTEL, Letícia de Campos Velho. A morte como ela é: dignidade e autonomia no final da vida. Disponível em: </w:t>
      </w:r>
      <w:hyperlink r:id="rId7" w:tgtFrame="_blank" w:history="1">
        <w:r w:rsidRPr="00E7735E">
          <w:rPr>
            <w:rStyle w:val="Hyperlink"/>
            <w:rFonts w:ascii="Arial" w:hAnsi="Arial" w:cs="Arial"/>
            <w:color w:val="auto"/>
            <w:shd w:val="clear" w:color="auto" w:fill="FFFFFF"/>
          </w:rPr>
          <w:t>http://www.luisrobertobarroso.com.br/wp-content/themes/LRB/pdf/a_morte_como_ela_e_dignidade_e_autonomia_no_final_da_vida.pdf</w:t>
        </w:r>
      </w:hyperlink>
      <w:r w:rsidRPr="00E7735E">
        <w:rPr>
          <w:rFonts w:ascii="Arial" w:hAnsi="Arial" w:cs="Arial"/>
          <w:color w:val="000000"/>
          <w:shd w:val="clear" w:color="auto" w:fill="FFFFFF"/>
        </w:rPr>
        <w:t>. Acesso em novembro de 2012.</w:t>
      </w:r>
      <w:r w:rsidRPr="00E7735E">
        <w:rPr>
          <w:rFonts w:ascii="Arial" w:hAnsi="Arial" w:cs="Arial"/>
        </w:rPr>
        <w:t xml:space="preserve"> </w:t>
      </w:r>
      <w:proofErr w:type="gramStart"/>
      <w:r w:rsidRPr="00E7735E">
        <w:rPr>
          <w:rFonts w:ascii="Arial" w:hAnsi="Arial" w:cs="Arial"/>
        </w:rPr>
        <w:t>p.</w:t>
      </w:r>
      <w:proofErr w:type="gramEnd"/>
      <w:r w:rsidRPr="00E7735E">
        <w:rPr>
          <w:rFonts w:ascii="Arial" w:hAnsi="Arial" w:cs="Arial"/>
        </w:rPr>
        <w:t xml:space="preserve"> 17</w:t>
      </w:r>
    </w:p>
  </w:footnote>
  <w:footnote w:id="29">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SÁ, Maria de Fátima Freire de. MOUREIRA, Diogo </w:t>
      </w:r>
      <w:proofErr w:type="spellStart"/>
      <w:r w:rsidRPr="00E7735E">
        <w:rPr>
          <w:rFonts w:ascii="Arial" w:hAnsi="Arial" w:cs="Arial"/>
        </w:rPr>
        <w:t>Luna</w:t>
      </w:r>
      <w:proofErr w:type="spellEnd"/>
      <w:r w:rsidRPr="00E7735E">
        <w:rPr>
          <w:rFonts w:ascii="Arial" w:hAnsi="Arial" w:cs="Arial"/>
        </w:rPr>
        <w:t xml:space="preserve">. </w:t>
      </w:r>
      <w:r w:rsidRPr="00E7735E">
        <w:rPr>
          <w:rFonts w:ascii="Arial" w:hAnsi="Arial" w:cs="Arial"/>
          <w:b/>
        </w:rPr>
        <w:t xml:space="preserve">Autonomia para morrer: eutanásia, suicídio </w:t>
      </w:r>
      <w:proofErr w:type="gramStart"/>
      <w:r w:rsidRPr="00E7735E">
        <w:rPr>
          <w:rFonts w:ascii="Arial" w:hAnsi="Arial" w:cs="Arial"/>
          <w:b/>
        </w:rPr>
        <w:t>assistido e diretivas antecipadas de vontade</w:t>
      </w:r>
      <w:proofErr w:type="gramEnd"/>
      <w:r>
        <w:rPr>
          <w:rFonts w:ascii="Arial" w:hAnsi="Arial" w:cs="Arial"/>
        </w:rPr>
        <w:t>. Belo Horizonte:</w:t>
      </w:r>
      <w:r w:rsidRPr="00E7735E">
        <w:rPr>
          <w:rFonts w:ascii="Arial" w:hAnsi="Arial" w:cs="Arial"/>
        </w:rPr>
        <w:t xml:space="preserve"> Del Rey, 2012, p.</w:t>
      </w:r>
      <w:proofErr w:type="gramStart"/>
      <w:r w:rsidRPr="00E7735E">
        <w:rPr>
          <w:rFonts w:ascii="Arial" w:hAnsi="Arial" w:cs="Arial"/>
        </w:rPr>
        <w:t>56</w:t>
      </w:r>
      <w:proofErr w:type="gramEnd"/>
    </w:p>
  </w:footnote>
  <w:footnote w:id="30">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SÁ, Maria de Fátima Freire de. MOUREIRA, Diogo </w:t>
      </w:r>
      <w:proofErr w:type="spellStart"/>
      <w:r w:rsidRPr="00E7735E">
        <w:rPr>
          <w:rFonts w:ascii="Arial" w:hAnsi="Arial" w:cs="Arial"/>
        </w:rPr>
        <w:t>Luna</w:t>
      </w:r>
      <w:proofErr w:type="spellEnd"/>
      <w:r w:rsidRPr="00E7735E">
        <w:rPr>
          <w:rFonts w:ascii="Arial" w:hAnsi="Arial" w:cs="Arial"/>
        </w:rPr>
        <w:t xml:space="preserve">. </w:t>
      </w:r>
      <w:r w:rsidRPr="00E7735E">
        <w:rPr>
          <w:rFonts w:ascii="Arial" w:hAnsi="Arial" w:cs="Arial"/>
          <w:b/>
        </w:rPr>
        <w:t xml:space="preserve">Autonomia para morrer: eutanásia, suicídio </w:t>
      </w:r>
      <w:proofErr w:type="gramStart"/>
      <w:r w:rsidRPr="00E7735E">
        <w:rPr>
          <w:rFonts w:ascii="Arial" w:hAnsi="Arial" w:cs="Arial"/>
          <w:b/>
        </w:rPr>
        <w:t>assistido e diretivas antecipadas de vontade</w:t>
      </w:r>
      <w:proofErr w:type="gramEnd"/>
      <w:r>
        <w:rPr>
          <w:rFonts w:ascii="Arial" w:hAnsi="Arial" w:cs="Arial"/>
        </w:rPr>
        <w:t>. Belo Horizonte:</w:t>
      </w:r>
      <w:r w:rsidRPr="00E7735E">
        <w:rPr>
          <w:rFonts w:ascii="Arial" w:hAnsi="Arial" w:cs="Arial"/>
        </w:rPr>
        <w:t xml:space="preserve"> Del Rey, 2012, p.</w:t>
      </w:r>
      <w:proofErr w:type="gramStart"/>
      <w:r w:rsidRPr="00E7735E">
        <w:rPr>
          <w:rFonts w:ascii="Arial" w:hAnsi="Arial" w:cs="Arial"/>
        </w:rPr>
        <w:t>58</w:t>
      </w:r>
      <w:proofErr w:type="gramEnd"/>
    </w:p>
  </w:footnote>
  <w:footnote w:id="31">
    <w:p w:rsidR="00BE6FDC" w:rsidRPr="00B12274" w:rsidRDefault="00BE6FDC" w:rsidP="00E7735E">
      <w:pPr>
        <w:pStyle w:val="Textodenotaderodap"/>
        <w:jc w:val="both"/>
        <w:rPr>
          <w:rFonts w:ascii="Times New Roman" w:hAnsi="Times New Roman" w:cs="Times New Roman"/>
        </w:rPr>
      </w:pPr>
      <w:r w:rsidRPr="00E7735E">
        <w:rPr>
          <w:rStyle w:val="Refdenotaderodap"/>
          <w:rFonts w:ascii="Arial" w:hAnsi="Arial" w:cs="Arial"/>
        </w:rPr>
        <w:footnoteRef/>
      </w:r>
      <w:r w:rsidRPr="00E7735E">
        <w:rPr>
          <w:rFonts w:ascii="Arial" w:hAnsi="Arial" w:cs="Arial"/>
        </w:rPr>
        <w:t xml:space="preserve"> MORAIS, Alexandre de. </w:t>
      </w:r>
      <w:r w:rsidRPr="00E7735E">
        <w:rPr>
          <w:rFonts w:ascii="Arial" w:hAnsi="Arial" w:cs="Arial"/>
          <w:b/>
        </w:rPr>
        <w:t>Direito Constitucional</w:t>
      </w:r>
      <w:r>
        <w:rPr>
          <w:rFonts w:ascii="Arial" w:hAnsi="Arial" w:cs="Arial"/>
        </w:rPr>
        <w:t xml:space="preserve">. – 21. </w:t>
      </w:r>
      <w:proofErr w:type="gramStart"/>
      <w:r>
        <w:rPr>
          <w:rFonts w:ascii="Arial" w:hAnsi="Arial" w:cs="Arial"/>
        </w:rPr>
        <w:t>ed.</w:t>
      </w:r>
      <w:proofErr w:type="gramEnd"/>
      <w:r>
        <w:rPr>
          <w:rFonts w:ascii="Arial" w:hAnsi="Arial" w:cs="Arial"/>
        </w:rPr>
        <w:t xml:space="preserve"> São Paulo:</w:t>
      </w:r>
      <w:r w:rsidRPr="00E7735E">
        <w:rPr>
          <w:rFonts w:ascii="Arial" w:hAnsi="Arial" w:cs="Arial"/>
        </w:rPr>
        <w:t xml:space="preserve"> Atlas. 2007, p. 30</w:t>
      </w:r>
    </w:p>
  </w:footnote>
  <w:footnote w:id="32">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SÁ, Maria de Fátima Freire de. </w:t>
      </w:r>
      <w:r w:rsidRPr="00E7735E">
        <w:rPr>
          <w:rFonts w:ascii="Arial" w:hAnsi="Arial" w:cs="Arial"/>
          <w:b/>
        </w:rPr>
        <w:t>Direito de Morrer: suicídio assistido</w:t>
      </w:r>
      <w:r>
        <w:rPr>
          <w:rFonts w:ascii="Arial" w:hAnsi="Arial" w:cs="Arial"/>
        </w:rPr>
        <w:t xml:space="preserve">. – 2. </w:t>
      </w:r>
      <w:proofErr w:type="gramStart"/>
      <w:r>
        <w:rPr>
          <w:rFonts w:ascii="Arial" w:hAnsi="Arial" w:cs="Arial"/>
        </w:rPr>
        <w:t>ed.</w:t>
      </w:r>
      <w:proofErr w:type="gramEnd"/>
      <w:r>
        <w:rPr>
          <w:rFonts w:ascii="Arial" w:hAnsi="Arial" w:cs="Arial"/>
        </w:rPr>
        <w:t xml:space="preserve"> Belo Horizonte:</w:t>
      </w:r>
      <w:r w:rsidRPr="00E7735E">
        <w:rPr>
          <w:rFonts w:ascii="Arial" w:hAnsi="Arial" w:cs="Arial"/>
        </w:rPr>
        <w:t xml:space="preserve"> Del Rey. 2005, p. 51.</w:t>
      </w:r>
    </w:p>
  </w:footnote>
  <w:footnote w:id="33">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MENDES, Gilmar Ferrei</w:t>
      </w:r>
      <w:r>
        <w:rPr>
          <w:rFonts w:ascii="Arial" w:hAnsi="Arial" w:cs="Arial"/>
        </w:rPr>
        <w:t>ra, COELHO, Inocêncio Mártires;</w:t>
      </w:r>
      <w:r w:rsidRPr="00E7735E">
        <w:rPr>
          <w:rFonts w:ascii="Arial" w:hAnsi="Arial" w:cs="Arial"/>
        </w:rPr>
        <w:t xml:space="preserve"> BRANCO, Paulo Gustavo </w:t>
      </w:r>
      <w:proofErr w:type="spellStart"/>
      <w:r w:rsidRPr="00E7735E">
        <w:rPr>
          <w:rFonts w:ascii="Arial" w:hAnsi="Arial" w:cs="Arial"/>
        </w:rPr>
        <w:t>Gonet</w:t>
      </w:r>
      <w:proofErr w:type="spellEnd"/>
      <w:r w:rsidRPr="00E7735E">
        <w:rPr>
          <w:rFonts w:ascii="Arial" w:hAnsi="Arial" w:cs="Arial"/>
        </w:rPr>
        <w:t xml:space="preserve">. </w:t>
      </w:r>
      <w:r w:rsidRPr="00E7735E">
        <w:rPr>
          <w:rFonts w:ascii="Arial" w:hAnsi="Arial" w:cs="Arial"/>
          <w:b/>
        </w:rPr>
        <w:t xml:space="preserve">Curso de Direito Constitucional </w:t>
      </w:r>
      <w:r>
        <w:rPr>
          <w:rFonts w:ascii="Arial" w:hAnsi="Arial" w:cs="Arial"/>
        </w:rPr>
        <w:t xml:space="preserve">– 4 ed. São Paulo: </w:t>
      </w:r>
      <w:proofErr w:type="gramStart"/>
      <w:r>
        <w:rPr>
          <w:rFonts w:ascii="Arial" w:hAnsi="Arial" w:cs="Arial"/>
        </w:rPr>
        <w:t>Saraiva,</w:t>
      </w:r>
      <w:proofErr w:type="gramEnd"/>
      <w:r w:rsidRPr="00E7735E">
        <w:rPr>
          <w:rFonts w:ascii="Arial" w:hAnsi="Arial" w:cs="Arial"/>
        </w:rPr>
        <w:t xml:space="preserve"> 2009, p. 393</w:t>
      </w:r>
    </w:p>
  </w:footnote>
  <w:footnote w:id="34">
    <w:p w:rsidR="00BE6FDC" w:rsidRPr="00B12274" w:rsidRDefault="00BE6FDC" w:rsidP="00E7735E">
      <w:pPr>
        <w:pStyle w:val="Textodenotaderodap"/>
        <w:jc w:val="both"/>
        <w:rPr>
          <w:rFonts w:ascii="Times New Roman" w:hAnsi="Times New Roman" w:cs="Times New Roman"/>
        </w:rPr>
      </w:pPr>
      <w:r w:rsidRPr="00E7735E">
        <w:rPr>
          <w:rStyle w:val="Refdenotaderodap"/>
          <w:rFonts w:ascii="Arial" w:hAnsi="Arial" w:cs="Arial"/>
        </w:rPr>
        <w:footnoteRef/>
      </w:r>
      <w:r w:rsidRPr="00E7735E">
        <w:rPr>
          <w:rFonts w:ascii="Arial" w:hAnsi="Arial" w:cs="Arial"/>
        </w:rPr>
        <w:t xml:space="preserve"> MORAIS, Alexandre de. </w:t>
      </w:r>
      <w:r w:rsidRPr="00E7735E">
        <w:rPr>
          <w:rFonts w:ascii="Arial" w:hAnsi="Arial" w:cs="Arial"/>
          <w:b/>
        </w:rPr>
        <w:t>Direito Constitucional</w:t>
      </w:r>
      <w:r>
        <w:rPr>
          <w:rFonts w:ascii="Arial" w:hAnsi="Arial" w:cs="Arial"/>
        </w:rPr>
        <w:t xml:space="preserve">. – 21. </w:t>
      </w:r>
      <w:proofErr w:type="gramStart"/>
      <w:r>
        <w:rPr>
          <w:rFonts w:ascii="Arial" w:hAnsi="Arial" w:cs="Arial"/>
        </w:rPr>
        <w:t>ed.</w:t>
      </w:r>
      <w:proofErr w:type="gramEnd"/>
      <w:r>
        <w:rPr>
          <w:rFonts w:ascii="Arial" w:hAnsi="Arial" w:cs="Arial"/>
        </w:rPr>
        <w:t xml:space="preserve"> São Paulo: Atlas.</w:t>
      </w:r>
      <w:r w:rsidRPr="00E7735E">
        <w:rPr>
          <w:rFonts w:ascii="Arial" w:hAnsi="Arial" w:cs="Arial"/>
        </w:rPr>
        <w:t xml:space="preserve"> 2007, </w:t>
      </w:r>
      <w:r>
        <w:rPr>
          <w:rFonts w:ascii="Arial" w:hAnsi="Arial" w:cs="Arial"/>
        </w:rPr>
        <w:t>p</w:t>
      </w:r>
      <w:r w:rsidRPr="00E7735E">
        <w:rPr>
          <w:rFonts w:ascii="Arial" w:hAnsi="Arial" w:cs="Arial"/>
        </w:rPr>
        <w:t xml:space="preserve"> 31</w:t>
      </w:r>
    </w:p>
  </w:footnote>
  <w:footnote w:id="35">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MENDES, Gilmar Ferrei</w:t>
      </w:r>
      <w:r>
        <w:rPr>
          <w:rFonts w:ascii="Arial" w:hAnsi="Arial" w:cs="Arial"/>
        </w:rPr>
        <w:t>ra, COELHO, Inocêncio Mártires;</w:t>
      </w:r>
      <w:r w:rsidRPr="00E7735E">
        <w:rPr>
          <w:rFonts w:ascii="Arial" w:hAnsi="Arial" w:cs="Arial"/>
        </w:rPr>
        <w:t xml:space="preserve"> BRANCO, Paulo Gustavo </w:t>
      </w:r>
      <w:proofErr w:type="spellStart"/>
      <w:r w:rsidRPr="00E7735E">
        <w:rPr>
          <w:rFonts w:ascii="Arial" w:hAnsi="Arial" w:cs="Arial"/>
        </w:rPr>
        <w:t>Gonet</w:t>
      </w:r>
      <w:proofErr w:type="spellEnd"/>
      <w:r w:rsidRPr="00E7735E">
        <w:rPr>
          <w:rFonts w:ascii="Arial" w:hAnsi="Arial" w:cs="Arial"/>
        </w:rPr>
        <w:t xml:space="preserve">. </w:t>
      </w:r>
      <w:r w:rsidRPr="00E7735E">
        <w:rPr>
          <w:rFonts w:ascii="Arial" w:hAnsi="Arial" w:cs="Arial"/>
          <w:b/>
        </w:rPr>
        <w:t>Curso de Direito Constitucional</w:t>
      </w:r>
      <w:r>
        <w:rPr>
          <w:rFonts w:ascii="Arial" w:hAnsi="Arial" w:cs="Arial"/>
        </w:rPr>
        <w:t xml:space="preserve"> – 4 ed. São Paulo:</w:t>
      </w:r>
      <w:r w:rsidRPr="00E7735E">
        <w:rPr>
          <w:rFonts w:ascii="Arial" w:hAnsi="Arial" w:cs="Arial"/>
        </w:rPr>
        <w:t xml:space="preserve"> Saraiva. 2009, p. 394 e 395.</w:t>
      </w:r>
    </w:p>
  </w:footnote>
  <w:footnote w:id="36">
    <w:p w:rsidR="00BE6FDC" w:rsidRPr="00B12274" w:rsidRDefault="00BE6FDC" w:rsidP="00E7735E">
      <w:pPr>
        <w:pStyle w:val="Textodenotaderodap"/>
        <w:jc w:val="both"/>
        <w:rPr>
          <w:rFonts w:ascii="Times New Roman" w:hAnsi="Times New Roman" w:cs="Times New Roman"/>
        </w:rPr>
      </w:pPr>
      <w:r w:rsidRPr="00E7735E">
        <w:rPr>
          <w:rStyle w:val="Refdenotaderodap"/>
          <w:rFonts w:ascii="Arial" w:hAnsi="Arial" w:cs="Arial"/>
        </w:rPr>
        <w:footnoteRef/>
      </w:r>
      <w:r w:rsidRPr="00E7735E">
        <w:rPr>
          <w:rFonts w:ascii="Arial" w:hAnsi="Arial" w:cs="Arial"/>
        </w:rPr>
        <w:t xml:space="preserve"> COELHO, Fábio </w:t>
      </w:r>
      <w:proofErr w:type="spellStart"/>
      <w:r w:rsidRPr="00E7735E">
        <w:rPr>
          <w:rFonts w:ascii="Arial" w:hAnsi="Arial" w:cs="Arial"/>
        </w:rPr>
        <w:t>Ulhoa</w:t>
      </w:r>
      <w:proofErr w:type="spellEnd"/>
      <w:r w:rsidRPr="00E7735E">
        <w:rPr>
          <w:rFonts w:ascii="Arial" w:hAnsi="Arial" w:cs="Arial"/>
        </w:rPr>
        <w:t xml:space="preserve">. </w:t>
      </w:r>
      <w:r w:rsidRPr="00E7735E">
        <w:rPr>
          <w:rFonts w:ascii="Arial" w:hAnsi="Arial" w:cs="Arial"/>
          <w:b/>
        </w:rPr>
        <w:t>Curso de Direito Civil: Parte Geral</w:t>
      </w:r>
      <w:r>
        <w:rPr>
          <w:rFonts w:ascii="Arial" w:hAnsi="Arial" w:cs="Arial"/>
        </w:rPr>
        <w:t xml:space="preserve"> – 4 ed. São Paulo:</w:t>
      </w:r>
      <w:r w:rsidRPr="00E7735E">
        <w:rPr>
          <w:rFonts w:ascii="Arial" w:hAnsi="Arial" w:cs="Arial"/>
        </w:rPr>
        <w:t xml:space="preserve"> Saraiva. 2010, p. 227 e 228</w:t>
      </w:r>
    </w:p>
  </w:footnote>
  <w:footnote w:id="37">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Pr>
          <w:rFonts w:ascii="Arial" w:hAnsi="Arial" w:cs="Arial"/>
        </w:rPr>
        <w:t xml:space="preserve"> SÁ, Maria de Fátima Freire de,</w:t>
      </w:r>
      <w:r w:rsidRPr="00E7735E">
        <w:rPr>
          <w:rFonts w:ascii="Arial" w:hAnsi="Arial" w:cs="Arial"/>
        </w:rPr>
        <w:t xml:space="preserve"> MOUREIRA, Diogo </w:t>
      </w:r>
      <w:proofErr w:type="spellStart"/>
      <w:r w:rsidRPr="00E7735E">
        <w:rPr>
          <w:rFonts w:ascii="Arial" w:hAnsi="Arial" w:cs="Arial"/>
        </w:rPr>
        <w:t>Luna</w:t>
      </w:r>
      <w:proofErr w:type="spellEnd"/>
      <w:r w:rsidRPr="00E7735E">
        <w:rPr>
          <w:rFonts w:ascii="Arial" w:hAnsi="Arial" w:cs="Arial"/>
        </w:rPr>
        <w:t xml:space="preserve">. </w:t>
      </w:r>
      <w:r w:rsidRPr="00E7735E">
        <w:rPr>
          <w:rFonts w:ascii="Arial" w:hAnsi="Arial" w:cs="Arial"/>
          <w:b/>
        </w:rPr>
        <w:t xml:space="preserve">Autonomia para morrer: eutanásia, suicídio </w:t>
      </w:r>
      <w:proofErr w:type="gramStart"/>
      <w:r w:rsidRPr="00E7735E">
        <w:rPr>
          <w:rFonts w:ascii="Arial" w:hAnsi="Arial" w:cs="Arial"/>
          <w:b/>
        </w:rPr>
        <w:t>assistido e diretivas antecipadas de vontade</w:t>
      </w:r>
      <w:proofErr w:type="gramEnd"/>
      <w:r w:rsidRPr="00E7735E">
        <w:rPr>
          <w:rFonts w:ascii="Arial" w:hAnsi="Arial" w:cs="Arial"/>
        </w:rPr>
        <w:t>. Belo Horizont</w:t>
      </w:r>
      <w:r>
        <w:rPr>
          <w:rFonts w:ascii="Arial" w:hAnsi="Arial" w:cs="Arial"/>
        </w:rPr>
        <w:t>e:</w:t>
      </w:r>
      <w:r w:rsidRPr="00E7735E">
        <w:rPr>
          <w:rFonts w:ascii="Arial" w:hAnsi="Arial" w:cs="Arial"/>
        </w:rPr>
        <w:t xml:space="preserve"> Del Rey, 2012, p.83.</w:t>
      </w:r>
    </w:p>
  </w:footnote>
  <w:footnote w:id="38">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Pr>
          <w:rFonts w:ascii="Arial" w:hAnsi="Arial" w:cs="Arial"/>
        </w:rPr>
        <w:t xml:space="preserve"> SÁ, Maria de Fátima Freire de,</w:t>
      </w:r>
      <w:r w:rsidRPr="00E7735E">
        <w:rPr>
          <w:rFonts w:ascii="Arial" w:hAnsi="Arial" w:cs="Arial"/>
        </w:rPr>
        <w:t xml:space="preserve"> MOUREIRA, Diogo </w:t>
      </w:r>
      <w:proofErr w:type="spellStart"/>
      <w:r w:rsidRPr="00E7735E">
        <w:rPr>
          <w:rFonts w:ascii="Arial" w:hAnsi="Arial" w:cs="Arial"/>
        </w:rPr>
        <w:t>Luna</w:t>
      </w:r>
      <w:proofErr w:type="spellEnd"/>
      <w:r w:rsidRPr="00E7735E">
        <w:rPr>
          <w:rFonts w:ascii="Arial" w:hAnsi="Arial" w:cs="Arial"/>
        </w:rPr>
        <w:t xml:space="preserve">. </w:t>
      </w:r>
      <w:r w:rsidRPr="00E7735E">
        <w:rPr>
          <w:rFonts w:ascii="Arial" w:hAnsi="Arial" w:cs="Arial"/>
          <w:b/>
        </w:rPr>
        <w:t xml:space="preserve">Autonomia para morrer: eutanásia, suicídio </w:t>
      </w:r>
      <w:proofErr w:type="gramStart"/>
      <w:r w:rsidRPr="00E7735E">
        <w:rPr>
          <w:rFonts w:ascii="Arial" w:hAnsi="Arial" w:cs="Arial"/>
          <w:b/>
        </w:rPr>
        <w:t>assistido e diretivas antecipadas de vontade</w:t>
      </w:r>
      <w:proofErr w:type="gramEnd"/>
      <w:r>
        <w:rPr>
          <w:rFonts w:ascii="Arial" w:hAnsi="Arial" w:cs="Arial"/>
        </w:rPr>
        <w:t>. Belo Horizonte:</w:t>
      </w:r>
      <w:r w:rsidRPr="00E7735E">
        <w:rPr>
          <w:rFonts w:ascii="Arial" w:hAnsi="Arial" w:cs="Arial"/>
        </w:rPr>
        <w:t xml:space="preserve"> Del Rey, 2012, p.84.</w:t>
      </w:r>
    </w:p>
  </w:footnote>
  <w:footnote w:id="39">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Pr>
          <w:rFonts w:ascii="Arial" w:hAnsi="Arial" w:cs="Arial"/>
        </w:rPr>
        <w:t xml:space="preserve"> BARROSO, Luís Roberto,</w:t>
      </w:r>
      <w:r w:rsidRPr="00E7735E">
        <w:rPr>
          <w:rFonts w:ascii="Arial" w:hAnsi="Arial" w:cs="Arial"/>
        </w:rPr>
        <w:t xml:space="preserve"> MARTEL, Letícia de Campos Velho. </w:t>
      </w:r>
      <w:r w:rsidRPr="00E7735E">
        <w:rPr>
          <w:rFonts w:ascii="Arial" w:hAnsi="Arial" w:cs="Arial"/>
          <w:b/>
        </w:rPr>
        <w:t>A Morte como ela é: Dignidade e Autonomia Individual no Final da Vida</w:t>
      </w:r>
      <w:proofErr w:type="gramStart"/>
      <w:r w:rsidRPr="00E7735E">
        <w:rPr>
          <w:rFonts w:ascii="Arial" w:hAnsi="Arial" w:cs="Arial"/>
          <w:b/>
        </w:rPr>
        <w:t>.</w:t>
      </w:r>
      <w:r w:rsidRPr="00E7735E">
        <w:rPr>
          <w:rFonts w:ascii="Arial" w:hAnsi="Arial" w:cs="Arial"/>
        </w:rPr>
        <w:t>,</w:t>
      </w:r>
      <w:proofErr w:type="gramEnd"/>
      <w:r w:rsidRPr="00E7735E">
        <w:rPr>
          <w:rFonts w:ascii="Arial" w:hAnsi="Arial" w:cs="Arial"/>
        </w:rPr>
        <w:t xml:space="preserve"> p. 38.</w:t>
      </w:r>
    </w:p>
  </w:footnote>
  <w:footnote w:id="40">
    <w:p w:rsidR="00BE6FDC" w:rsidRPr="00B12274" w:rsidRDefault="00BE6FDC" w:rsidP="00E7735E">
      <w:pPr>
        <w:pStyle w:val="Textodenotaderodap"/>
        <w:jc w:val="both"/>
        <w:rPr>
          <w:rFonts w:ascii="Times New Roman" w:hAnsi="Times New Roman" w:cs="Times New Roman"/>
        </w:rPr>
      </w:pPr>
      <w:r w:rsidRPr="00E7735E">
        <w:rPr>
          <w:rStyle w:val="Refdenotaderodap"/>
          <w:rFonts w:ascii="Arial" w:hAnsi="Arial" w:cs="Arial"/>
        </w:rPr>
        <w:footnoteRef/>
      </w:r>
      <w:r w:rsidRPr="00E7735E">
        <w:rPr>
          <w:rFonts w:ascii="Arial" w:hAnsi="Arial" w:cs="Arial"/>
        </w:rPr>
        <w:t xml:space="preserve"> </w:t>
      </w:r>
      <w:r w:rsidRPr="00E7735E">
        <w:rPr>
          <w:rFonts w:ascii="Arial" w:hAnsi="Arial" w:cs="Arial"/>
          <w:shd w:val="clear" w:color="auto" w:fill="FFFFFF"/>
        </w:rPr>
        <w:t xml:space="preserve">BRASIL. Código Civil. </w:t>
      </w:r>
      <w:proofErr w:type="spellStart"/>
      <w:r w:rsidRPr="00E87C4B">
        <w:rPr>
          <w:rFonts w:ascii="Arial" w:hAnsi="Arial" w:cs="Arial"/>
          <w:b/>
          <w:shd w:val="clear" w:color="auto" w:fill="FFFFFF"/>
        </w:rPr>
        <w:t>Vade</w:t>
      </w:r>
      <w:proofErr w:type="spellEnd"/>
      <w:r w:rsidRPr="00E87C4B">
        <w:rPr>
          <w:rFonts w:ascii="Arial" w:hAnsi="Arial" w:cs="Arial"/>
          <w:b/>
          <w:shd w:val="clear" w:color="auto" w:fill="FFFFFF"/>
        </w:rPr>
        <w:t xml:space="preserve"> </w:t>
      </w:r>
      <w:proofErr w:type="spellStart"/>
      <w:r w:rsidRPr="00E87C4B">
        <w:rPr>
          <w:rFonts w:ascii="Arial" w:hAnsi="Arial" w:cs="Arial"/>
          <w:b/>
          <w:shd w:val="clear" w:color="auto" w:fill="FFFFFF"/>
        </w:rPr>
        <w:t>Mecum</w:t>
      </w:r>
      <w:proofErr w:type="spellEnd"/>
      <w:r w:rsidRPr="00E7735E">
        <w:rPr>
          <w:rFonts w:ascii="Arial" w:hAnsi="Arial" w:cs="Arial"/>
          <w:shd w:val="clear" w:color="auto" w:fill="FFFFFF"/>
        </w:rPr>
        <w:t xml:space="preserve">. 13. </w:t>
      </w:r>
      <w:proofErr w:type="gramStart"/>
      <w:r w:rsidRPr="00E7735E">
        <w:rPr>
          <w:rFonts w:ascii="Arial" w:hAnsi="Arial" w:cs="Arial"/>
          <w:shd w:val="clear" w:color="auto" w:fill="FFFFFF"/>
        </w:rPr>
        <w:t>ed.</w:t>
      </w:r>
      <w:proofErr w:type="gramEnd"/>
      <w:r w:rsidRPr="00E7735E">
        <w:rPr>
          <w:rFonts w:ascii="Arial" w:hAnsi="Arial" w:cs="Arial"/>
          <w:shd w:val="clear" w:color="auto" w:fill="FFFFFF"/>
        </w:rPr>
        <w:t xml:space="preserve"> São atual. </w:t>
      </w:r>
      <w:proofErr w:type="gramStart"/>
      <w:r w:rsidRPr="00E7735E">
        <w:rPr>
          <w:rFonts w:ascii="Arial" w:hAnsi="Arial" w:cs="Arial"/>
          <w:shd w:val="clear" w:color="auto" w:fill="FFFFFF"/>
        </w:rPr>
        <w:t>e</w:t>
      </w:r>
      <w:proofErr w:type="gramEnd"/>
      <w:r w:rsidRPr="00E7735E">
        <w:rPr>
          <w:rFonts w:ascii="Arial" w:hAnsi="Arial" w:cs="Arial"/>
          <w:shd w:val="clear" w:color="auto" w:fill="FFFFFF"/>
        </w:rPr>
        <w:t xml:space="preserve"> </w:t>
      </w:r>
      <w:proofErr w:type="spellStart"/>
      <w:r w:rsidRPr="00E7735E">
        <w:rPr>
          <w:rFonts w:ascii="Arial" w:hAnsi="Arial" w:cs="Arial"/>
          <w:shd w:val="clear" w:color="auto" w:fill="FFFFFF"/>
        </w:rPr>
        <w:t>ampl</w:t>
      </w:r>
      <w:proofErr w:type="spellEnd"/>
      <w:r w:rsidRPr="00E7735E">
        <w:rPr>
          <w:rFonts w:ascii="Arial" w:hAnsi="Arial" w:cs="Arial"/>
          <w:shd w:val="clear" w:color="auto" w:fill="FFFFFF"/>
        </w:rPr>
        <w:t xml:space="preserve">. São Paulo: </w:t>
      </w:r>
      <w:proofErr w:type="gramStart"/>
      <w:r w:rsidRPr="00E7735E">
        <w:rPr>
          <w:rFonts w:ascii="Arial" w:hAnsi="Arial" w:cs="Arial"/>
          <w:shd w:val="clear" w:color="auto" w:fill="FFFFFF"/>
        </w:rPr>
        <w:t>Saraiva,</w:t>
      </w:r>
      <w:proofErr w:type="gramEnd"/>
      <w:r w:rsidRPr="00E7735E">
        <w:rPr>
          <w:rFonts w:ascii="Arial" w:hAnsi="Arial" w:cs="Arial"/>
          <w:shd w:val="clear" w:color="auto" w:fill="FFFFFF"/>
        </w:rPr>
        <w:t xml:space="preserve"> 2012, p. 150.</w:t>
      </w:r>
    </w:p>
  </w:footnote>
  <w:footnote w:id="41">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MAMEDE, </w:t>
      </w:r>
      <w:proofErr w:type="spellStart"/>
      <w:r w:rsidRPr="00E7735E">
        <w:rPr>
          <w:rFonts w:ascii="Arial" w:hAnsi="Arial" w:cs="Arial"/>
        </w:rPr>
        <w:t>Gladston</w:t>
      </w:r>
      <w:proofErr w:type="spellEnd"/>
      <w:r w:rsidRPr="00E7735E">
        <w:rPr>
          <w:rFonts w:ascii="Arial" w:hAnsi="Arial" w:cs="Arial"/>
        </w:rPr>
        <w:t xml:space="preserve">. </w:t>
      </w:r>
      <w:r w:rsidRPr="00E7735E">
        <w:rPr>
          <w:rFonts w:ascii="Arial" w:hAnsi="Arial" w:cs="Arial"/>
          <w:b/>
        </w:rPr>
        <w:t>Empresa e Atuação Empresarial.</w:t>
      </w:r>
      <w:r w:rsidRPr="00E7735E">
        <w:rPr>
          <w:rFonts w:ascii="Arial" w:hAnsi="Arial" w:cs="Arial"/>
        </w:rPr>
        <w:t xml:space="preserve"> São Paulo</w:t>
      </w:r>
      <w:r>
        <w:rPr>
          <w:rFonts w:ascii="Arial" w:hAnsi="Arial" w:cs="Arial"/>
        </w:rPr>
        <w:t>:</w:t>
      </w:r>
      <w:r w:rsidRPr="00E7735E">
        <w:rPr>
          <w:rFonts w:ascii="Arial" w:hAnsi="Arial" w:cs="Arial"/>
        </w:rPr>
        <w:t xml:space="preserve"> Atlas, 2012, p. 89 e 90.</w:t>
      </w:r>
    </w:p>
  </w:footnote>
  <w:footnote w:id="42">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Pr>
          <w:rFonts w:ascii="Arial" w:hAnsi="Arial" w:cs="Arial"/>
        </w:rPr>
        <w:t xml:space="preserve"> SÁ, Maria de Fátima Freire de,</w:t>
      </w:r>
      <w:r w:rsidRPr="00E7735E">
        <w:rPr>
          <w:rFonts w:ascii="Arial" w:hAnsi="Arial" w:cs="Arial"/>
        </w:rPr>
        <w:t xml:space="preserve"> MOUREIRA, Diogo </w:t>
      </w:r>
      <w:proofErr w:type="spellStart"/>
      <w:r w:rsidRPr="00E7735E">
        <w:rPr>
          <w:rFonts w:ascii="Arial" w:hAnsi="Arial" w:cs="Arial"/>
        </w:rPr>
        <w:t>Luna</w:t>
      </w:r>
      <w:proofErr w:type="spellEnd"/>
      <w:r w:rsidRPr="00E7735E">
        <w:rPr>
          <w:rFonts w:ascii="Arial" w:hAnsi="Arial" w:cs="Arial"/>
        </w:rPr>
        <w:t xml:space="preserve">. </w:t>
      </w:r>
      <w:r w:rsidRPr="00E7735E">
        <w:rPr>
          <w:rFonts w:ascii="Arial" w:hAnsi="Arial" w:cs="Arial"/>
          <w:b/>
        </w:rPr>
        <w:t xml:space="preserve">Autonomia para morrer: eutanásia, suicídio </w:t>
      </w:r>
      <w:proofErr w:type="gramStart"/>
      <w:r w:rsidRPr="00E7735E">
        <w:rPr>
          <w:rFonts w:ascii="Arial" w:hAnsi="Arial" w:cs="Arial"/>
          <w:b/>
        </w:rPr>
        <w:t>assistido e diretivas antecipadas de vontade</w:t>
      </w:r>
      <w:proofErr w:type="gramEnd"/>
      <w:r>
        <w:rPr>
          <w:rFonts w:ascii="Arial" w:hAnsi="Arial" w:cs="Arial"/>
        </w:rPr>
        <w:t>. Belo Horizonte:</w:t>
      </w:r>
      <w:r w:rsidRPr="00E7735E">
        <w:rPr>
          <w:rFonts w:ascii="Arial" w:hAnsi="Arial" w:cs="Arial"/>
        </w:rPr>
        <w:t xml:space="preserve"> Del Rey, 2012, p.99.</w:t>
      </w:r>
    </w:p>
  </w:footnote>
  <w:footnote w:id="43">
    <w:p w:rsidR="00BE6FDC" w:rsidRPr="00A9121D" w:rsidRDefault="00BE6FDC" w:rsidP="00E7735E">
      <w:pPr>
        <w:pStyle w:val="Textodenotaderodap"/>
        <w:jc w:val="both"/>
      </w:pPr>
      <w:r w:rsidRPr="00E7735E">
        <w:rPr>
          <w:rStyle w:val="Refdenotaderodap"/>
          <w:rFonts w:ascii="Arial" w:hAnsi="Arial" w:cs="Arial"/>
        </w:rPr>
        <w:footnoteRef/>
      </w:r>
      <w:r>
        <w:rPr>
          <w:rFonts w:ascii="Arial" w:hAnsi="Arial" w:cs="Arial"/>
        </w:rPr>
        <w:t xml:space="preserve"> SÁ, Maria de Fátima Freire de,</w:t>
      </w:r>
      <w:r w:rsidRPr="00E7735E">
        <w:rPr>
          <w:rFonts w:ascii="Arial" w:hAnsi="Arial" w:cs="Arial"/>
        </w:rPr>
        <w:t xml:space="preserve"> MOUREIRA, Diogo </w:t>
      </w:r>
      <w:proofErr w:type="spellStart"/>
      <w:r w:rsidRPr="00E7735E">
        <w:rPr>
          <w:rFonts w:ascii="Arial" w:hAnsi="Arial" w:cs="Arial"/>
        </w:rPr>
        <w:t>Luna</w:t>
      </w:r>
      <w:proofErr w:type="spellEnd"/>
      <w:r w:rsidRPr="00E7735E">
        <w:rPr>
          <w:rFonts w:ascii="Arial" w:hAnsi="Arial" w:cs="Arial"/>
        </w:rPr>
        <w:t xml:space="preserve">. </w:t>
      </w:r>
      <w:r w:rsidRPr="00E7735E">
        <w:rPr>
          <w:rFonts w:ascii="Arial" w:hAnsi="Arial" w:cs="Arial"/>
          <w:b/>
        </w:rPr>
        <w:t xml:space="preserve">Autonomia para morrer: eutanásia, suicídio </w:t>
      </w:r>
      <w:proofErr w:type="gramStart"/>
      <w:r w:rsidRPr="00E7735E">
        <w:rPr>
          <w:rFonts w:ascii="Arial" w:hAnsi="Arial" w:cs="Arial"/>
          <w:b/>
        </w:rPr>
        <w:t>assistido e diretivas antecipadas de vontade</w:t>
      </w:r>
      <w:proofErr w:type="gramEnd"/>
      <w:r>
        <w:rPr>
          <w:rFonts w:ascii="Arial" w:hAnsi="Arial" w:cs="Arial"/>
        </w:rPr>
        <w:t>. Belo Horizonte:</w:t>
      </w:r>
      <w:r w:rsidRPr="00E7735E">
        <w:rPr>
          <w:rFonts w:ascii="Arial" w:hAnsi="Arial" w:cs="Arial"/>
        </w:rPr>
        <w:t xml:space="preserve"> Del Rey, 2012, p.100 e </w:t>
      </w:r>
      <w:proofErr w:type="gramStart"/>
      <w:r w:rsidRPr="00E7735E">
        <w:rPr>
          <w:rFonts w:ascii="Arial" w:hAnsi="Arial" w:cs="Arial"/>
        </w:rPr>
        <w:t>101</w:t>
      </w:r>
      <w:proofErr w:type="gramEnd"/>
    </w:p>
  </w:footnote>
  <w:footnote w:id="44">
    <w:p w:rsidR="00BE6FDC" w:rsidRPr="00E7735E" w:rsidRDefault="00BE6FDC" w:rsidP="00E7735E">
      <w:pPr>
        <w:autoSpaceDE w:val="0"/>
        <w:autoSpaceDN w:val="0"/>
        <w:adjustRightInd w:val="0"/>
        <w:spacing w:after="0" w:line="360" w:lineRule="auto"/>
        <w:jc w:val="both"/>
        <w:rPr>
          <w:rFonts w:ascii="Arial" w:hAnsi="Arial" w:cs="Arial"/>
          <w:sz w:val="24"/>
          <w:szCs w:val="24"/>
          <w:shd w:val="clear" w:color="auto" w:fill="FFFFFF"/>
        </w:rPr>
      </w:pPr>
      <w:r w:rsidRPr="00E7735E">
        <w:rPr>
          <w:rStyle w:val="Refdenotaderodap"/>
          <w:rFonts w:ascii="Arial" w:hAnsi="Arial" w:cs="Arial"/>
          <w:sz w:val="20"/>
          <w:szCs w:val="20"/>
        </w:rPr>
        <w:footnoteRef/>
      </w:r>
      <w:r w:rsidRPr="00E7735E">
        <w:rPr>
          <w:rFonts w:ascii="Arial" w:hAnsi="Arial" w:cs="Arial"/>
          <w:sz w:val="20"/>
          <w:szCs w:val="20"/>
        </w:rPr>
        <w:t xml:space="preserve"> </w:t>
      </w:r>
      <w:r w:rsidRPr="00E7735E">
        <w:rPr>
          <w:rFonts w:ascii="Arial" w:hAnsi="Arial" w:cs="Arial"/>
          <w:sz w:val="20"/>
          <w:szCs w:val="20"/>
          <w:shd w:val="clear" w:color="auto" w:fill="FFFFFF"/>
        </w:rPr>
        <w:t xml:space="preserve">BRASIL. Código Civil. </w:t>
      </w:r>
      <w:proofErr w:type="spellStart"/>
      <w:r w:rsidRPr="00E7735E">
        <w:rPr>
          <w:rFonts w:ascii="Arial" w:hAnsi="Arial" w:cs="Arial"/>
          <w:sz w:val="20"/>
          <w:szCs w:val="20"/>
          <w:shd w:val="clear" w:color="auto" w:fill="FFFFFF"/>
        </w:rPr>
        <w:t>Vade</w:t>
      </w:r>
      <w:proofErr w:type="spellEnd"/>
      <w:r w:rsidRPr="00E7735E">
        <w:rPr>
          <w:rFonts w:ascii="Arial" w:hAnsi="Arial" w:cs="Arial"/>
          <w:sz w:val="20"/>
          <w:szCs w:val="20"/>
          <w:shd w:val="clear" w:color="auto" w:fill="FFFFFF"/>
        </w:rPr>
        <w:t xml:space="preserve"> </w:t>
      </w:r>
      <w:proofErr w:type="spellStart"/>
      <w:r w:rsidRPr="00E7735E">
        <w:rPr>
          <w:rFonts w:ascii="Arial" w:hAnsi="Arial" w:cs="Arial"/>
          <w:sz w:val="20"/>
          <w:szCs w:val="20"/>
          <w:shd w:val="clear" w:color="auto" w:fill="FFFFFF"/>
        </w:rPr>
        <w:t>Mecum</w:t>
      </w:r>
      <w:proofErr w:type="spellEnd"/>
      <w:r w:rsidRPr="00E7735E">
        <w:rPr>
          <w:rFonts w:ascii="Arial" w:hAnsi="Arial" w:cs="Arial"/>
          <w:sz w:val="20"/>
          <w:szCs w:val="20"/>
          <w:shd w:val="clear" w:color="auto" w:fill="FFFFFF"/>
        </w:rPr>
        <w:t xml:space="preserve">. 13. </w:t>
      </w:r>
      <w:proofErr w:type="gramStart"/>
      <w:r w:rsidRPr="00E7735E">
        <w:rPr>
          <w:rFonts w:ascii="Arial" w:hAnsi="Arial" w:cs="Arial"/>
          <w:sz w:val="20"/>
          <w:szCs w:val="20"/>
          <w:shd w:val="clear" w:color="auto" w:fill="FFFFFF"/>
        </w:rPr>
        <w:t>ed.</w:t>
      </w:r>
      <w:proofErr w:type="gramEnd"/>
      <w:r w:rsidRPr="00E7735E">
        <w:rPr>
          <w:rFonts w:ascii="Arial" w:hAnsi="Arial" w:cs="Arial"/>
          <w:sz w:val="20"/>
          <w:szCs w:val="20"/>
          <w:shd w:val="clear" w:color="auto" w:fill="FFFFFF"/>
        </w:rPr>
        <w:t xml:space="preserve"> São atual. </w:t>
      </w:r>
      <w:proofErr w:type="gramStart"/>
      <w:r w:rsidRPr="00E7735E">
        <w:rPr>
          <w:rFonts w:ascii="Arial" w:hAnsi="Arial" w:cs="Arial"/>
          <w:sz w:val="20"/>
          <w:szCs w:val="20"/>
          <w:shd w:val="clear" w:color="auto" w:fill="FFFFFF"/>
        </w:rPr>
        <w:t>e</w:t>
      </w:r>
      <w:proofErr w:type="gramEnd"/>
      <w:r w:rsidRPr="00E7735E">
        <w:rPr>
          <w:rFonts w:ascii="Arial" w:hAnsi="Arial" w:cs="Arial"/>
          <w:sz w:val="20"/>
          <w:szCs w:val="20"/>
          <w:shd w:val="clear" w:color="auto" w:fill="FFFFFF"/>
        </w:rPr>
        <w:t xml:space="preserve"> </w:t>
      </w:r>
      <w:proofErr w:type="spellStart"/>
      <w:r w:rsidRPr="00E7735E">
        <w:rPr>
          <w:rFonts w:ascii="Arial" w:hAnsi="Arial" w:cs="Arial"/>
          <w:sz w:val="20"/>
          <w:szCs w:val="20"/>
          <w:shd w:val="clear" w:color="auto" w:fill="FFFFFF"/>
        </w:rPr>
        <w:t>ampl</w:t>
      </w:r>
      <w:proofErr w:type="spellEnd"/>
      <w:r w:rsidRPr="00E7735E">
        <w:rPr>
          <w:rFonts w:ascii="Arial" w:hAnsi="Arial" w:cs="Arial"/>
          <w:sz w:val="20"/>
          <w:szCs w:val="20"/>
          <w:shd w:val="clear" w:color="auto" w:fill="FFFFFF"/>
        </w:rPr>
        <w:t xml:space="preserve">. São Paulo: </w:t>
      </w:r>
      <w:proofErr w:type="gramStart"/>
      <w:r w:rsidRPr="00E7735E">
        <w:rPr>
          <w:rFonts w:ascii="Arial" w:hAnsi="Arial" w:cs="Arial"/>
          <w:sz w:val="20"/>
          <w:szCs w:val="20"/>
          <w:shd w:val="clear" w:color="auto" w:fill="FFFFFF"/>
        </w:rPr>
        <w:t>Saraiva,</w:t>
      </w:r>
      <w:proofErr w:type="gramEnd"/>
      <w:r w:rsidRPr="00E7735E">
        <w:rPr>
          <w:rFonts w:ascii="Arial" w:hAnsi="Arial" w:cs="Arial"/>
          <w:sz w:val="20"/>
          <w:szCs w:val="20"/>
          <w:shd w:val="clear" w:color="auto" w:fill="FFFFFF"/>
        </w:rPr>
        <w:t xml:space="preserve"> 2012, p. 7.</w:t>
      </w:r>
    </w:p>
  </w:footnote>
  <w:footnote w:id="45">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SGRECCIA, </w:t>
      </w:r>
      <w:proofErr w:type="spellStart"/>
      <w:r w:rsidRPr="00E7735E">
        <w:rPr>
          <w:rFonts w:ascii="Arial" w:hAnsi="Arial" w:cs="Arial"/>
        </w:rPr>
        <w:t>Elio</w:t>
      </w:r>
      <w:proofErr w:type="spellEnd"/>
      <w:r w:rsidRPr="00E7735E">
        <w:rPr>
          <w:rFonts w:ascii="Arial" w:hAnsi="Arial" w:cs="Arial"/>
        </w:rPr>
        <w:t xml:space="preserve">. </w:t>
      </w:r>
      <w:r w:rsidRPr="00E7735E">
        <w:rPr>
          <w:rFonts w:ascii="Arial" w:hAnsi="Arial" w:cs="Arial"/>
          <w:b/>
        </w:rPr>
        <w:t>Manual de Bioética: Fundamentos e ética biomédica.</w:t>
      </w:r>
      <w:r>
        <w:rPr>
          <w:rFonts w:ascii="Arial" w:hAnsi="Arial" w:cs="Arial"/>
        </w:rPr>
        <w:t xml:space="preserve"> São Paulo:</w:t>
      </w:r>
      <w:r w:rsidRPr="00E7735E">
        <w:rPr>
          <w:rFonts w:ascii="Arial" w:hAnsi="Arial" w:cs="Arial"/>
        </w:rPr>
        <w:t xml:space="preserve"> Loyola, 2012, p.</w:t>
      </w:r>
      <w:proofErr w:type="gramStart"/>
      <w:r w:rsidRPr="00E7735E">
        <w:rPr>
          <w:rFonts w:ascii="Arial" w:hAnsi="Arial" w:cs="Arial"/>
        </w:rPr>
        <w:t>177</w:t>
      </w:r>
      <w:proofErr w:type="gramEnd"/>
      <w:r w:rsidRPr="00E7735E">
        <w:rPr>
          <w:rFonts w:ascii="Arial" w:hAnsi="Arial" w:cs="Arial"/>
        </w:rPr>
        <w:t xml:space="preserve"> </w:t>
      </w:r>
    </w:p>
  </w:footnote>
  <w:footnote w:id="46">
    <w:p w:rsidR="00BE6FDC" w:rsidRDefault="00BE6FDC" w:rsidP="00E7735E">
      <w:pPr>
        <w:pStyle w:val="Textodenotaderodap"/>
        <w:jc w:val="both"/>
      </w:pPr>
      <w:r w:rsidRPr="00E7735E">
        <w:rPr>
          <w:rStyle w:val="Refdenotaderodap"/>
          <w:rFonts w:ascii="Arial" w:hAnsi="Arial" w:cs="Arial"/>
        </w:rPr>
        <w:footnoteRef/>
      </w:r>
      <w:r>
        <w:rPr>
          <w:rFonts w:ascii="Arial" w:hAnsi="Arial" w:cs="Arial"/>
        </w:rPr>
        <w:t xml:space="preserve"> SÁ, Maria de Fátima Freire de,</w:t>
      </w:r>
      <w:r w:rsidRPr="00E7735E">
        <w:rPr>
          <w:rFonts w:ascii="Arial" w:hAnsi="Arial" w:cs="Arial"/>
        </w:rPr>
        <w:t xml:space="preserve"> MOUREIRA, Diogo </w:t>
      </w:r>
      <w:proofErr w:type="spellStart"/>
      <w:r w:rsidRPr="00E7735E">
        <w:rPr>
          <w:rFonts w:ascii="Arial" w:hAnsi="Arial" w:cs="Arial"/>
        </w:rPr>
        <w:t>Luna</w:t>
      </w:r>
      <w:proofErr w:type="spellEnd"/>
      <w:r w:rsidRPr="00E7735E">
        <w:rPr>
          <w:rFonts w:ascii="Arial" w:hAnsi="Arial" w:cs="Arial"/>
        </w:rPr>
        <w:t xml:space="preserve">. </w:t>
      </w:r>
      <w:r w:rsidRPr="00E7735E">
        <w:rPr>
          <w:rFonts w:ascii="Arial" w:hAnsi="Arial" w:cs="Arial"/>
          <w:b/>
        </w:rPr>
        <w:t xml:space="preserve">Autonomia para morrer: eutanásia, suicídio </w:t>
      </w:r>
      <w:proofErr w:type="gramStart"/>
      <w:r w:rsidRPr="00E7735E">
        <w:rPr>
          <w:rFonts w:ascii="Arial" w:hAnsi="Arial" w:cs="Arial"/>
          <w:b/>
        </w:rPr>
        <w:t>assistido e diretivas antecipadas de vontade</w:t>
      </w:r>
      <w:proofErr w:type="gramEnd"/>
      <w:r>
        <w:rPr>
          <w:rFonts w:ascii="Arial" w:hAnsi="Arial" w:cs="Arial"/>
        </w:rPr>
        <w:t>. Belo Horizonte:</w:t>
      </w:r>
      <w:r w:rsidRPr="00E7735E">
        <w:rPr>
          <w:rFonts w:ascii="Arial" w:hAnsi="Arial" w:cs="Arial"/>
        </w:rPr>
        <w:t xml:space="preserve"> Del Rey, 2012, p.103 e 104.</w:t>
      </w:r>
    </w:p>
  </w:footnote>
  <w:footnote w:id="47">
    <w:p w:rsidR="00BE6FDC" w:rsidRDefault="00BE6FDC">
      <w:pPr>
        <w:pStyle w:val="Textodenotaderodap"/>
      </w:pPr>
      <w:r>
        <w:rPr>
          <w:rStyle w:val="Refdenotaderodap"/>
        </w:rPr>
        <w:footnoteRef/>
      </w:r>
      <w:r>
        <w:t xml:space="preserve"> </w:t>
      </w:r>
      <w:r w:rsidRPr="004A3F31">
        <w:rPr>
          <w:rFonts w:ascii="Arial" w:hAnsi="Arial" w:cs="Arial"/>
        </w:rPr>
        <w:t>C</w:t>
      </w:r>
      <w:r w:rsidRPr="00645E77">
        <w:rPr>
          <w:rFonts w:ascii="Arial" w:hAnsi="Arial" w:cs="Arial"/>
        </w:rPr>
        <w:t xml:space="preserve">ABRAL, </w:t>
      </w:r>
      <w:proofErr w:type="spellStart"/>
      <w:r w:rsidRPr="00645E77">
        <w:rPr>
          <w:rFonts w:ascii="Arial" w:hAnsi="Arial" w:cs="Arial"/>
        </w:rPr>
        <w:t>Hildeliza</w:t>
      </w:r>
      <w:proofErr w:type="spellEnd"/>
      <w:r w:rsidRPr="00645E77">
        <w:rPr>
          <w:rFonts w:ascii="Arial" w:hAnsi="Arial" w:cs="Arial"/>
        </w:rPr>
        <w:t xml:space="preserve"> Lacerda Tinoco </w:t>
      </w:r>
      <w:proofErr w:type="spellStart"/>
      <w:r w:rsidRPr="00645E77">
        <w:rPr>
          <w:rFonts w:ascii="Arial" w:hAnsi="Arial" w:cs="Arial"/>
        </w:rPr>
        <w:t>Boechat</w:t>
      </w:r>
      <w:proofErr w:type="spellEnd"/>
      <w:r w:rsidRPr="00645E77">
        <w:rPr>
          <w:rFonts w:ascii="Arial" w:hAnsi="Arial" w:cs="Arial"/>
        </w:rPr>
        <w:t xml:space="preserve">. GRÉGORIO, Paulo Vitor Oliveira. </w:t>
      </w:r>
      <w:r w:rsidRPr="00645E77">
        <w:rPr>
          <w:rFonts w:ascii="Arial" w:hAnsi="Arial" w:cs="Arial"/>
          <w:b/>
        </w:rPr>
        <w:t xml:space="preserve">Ortotanásia e o </w:t>
      </w:r>
      <w:proofErr w:type="spellStart"/>
      <w:r w:rsidRPr="00645E77">
        <w:rPr>
          <w:rFonts w:ascii="Arial" w:hAnsi="Arial" w:cs="Arial"/>
          <w:b/>
        </w:rPr>
        <w:t>pls</w:t>
      </w:r>
      <w:proofErr w:type="spellEnd"/>
      <w:r w:rsidRPr="00645E77">
        <w:rPr>
          <w:rFonts w:ascii="Arial" w:hAnsi="Arial" w:cs="Arial"/>
          <w:b/>
        </w:rPr>
        <w:t xml:space="preserve"> Nº 116 de 2000 como direito à morte digna. </w:t>
      </w:r>
      <w:r w:rsidRPr="00645E77">
        <w:rPr>
          <w:rFonts w:ascii="Arial" w:hAnsi="Arial" w:cs="Arial"/>
        </w:rPr>
        <w:t xml:space="preserve">Disponível em: Revista </w:t>
      </w:r>
      <w:proofErr w:type="spellStart"/>
      <w:r w:rsidRPr="00645E77">
        <w:rPr>
          <w:rFonts w:ascii="Arial" w:hAnsi="Arial" w:cs="Arial"/>
        </w:rPr>
        <w:t>Juridica</w:t>
      </w:r>
      <w:proofErr w:type="spellEnd"/>
      <w:r w:rsidRPr="00645E77">
        <w:rPr>
          <w:rFonts w:ascii="Arial" w:hAnsi="Arial" w:cs="Arial"/>
        </w:rPr>
        <w:t xml:space="preserve"> LEX nº 56. Acesso em abril de 201</w:t>
      </w:r>
      <w:r>
        <w:rPr>
          <w:rFonts w:ascii="Arial" w:hAnsi="Arial" w:cs="Arial"/>
        </w:rPr>
        <w:t>2</w:t>
      </w:r>
    </w:p>
  </w:footnote>
  <w:footnote w:id="48">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COELHO, Fábio </w:t>
      </w:r>
      <w:proofErr w:type="spellStart"/>
      <w:r w:rsidRPr="00E7735E">
        <w:rPr>
          <w:rFonts w:ascii="Arial" w:hAnsi="Arial" w:cs="Arial"/>
        </w:rPr>
        <w:t>Ulhoa</w:t>
      </w:r>
      <w:proofErr w:type="spellEnd"/>
      <w:r w:rsidRPr="00E7735E">
        <w:rPr>
          <w:rFonts w:ascii="Arial" w:hAnsi="Arial" w:cs="Arial"/>
        </w:rPr>
        <w:t xml:space="preserve">. </w:t>
      </w:r>
      <w:r w:rsidRPr="00E7735E">
        <w:rPr>
          <w:rFonts w:ascii="Arial" w:hAnsi="Arial" w:cs="Arial"/>
          <w:b/>
        </w:rPr>
        <w:t>Curso de Direito Civil.</w:t>
      </w:r>
      <w:r w:rsidRPr="00E7735E">
        <w:rPr>
          <w:rFonts w:ascii="Arial" w:hAnsi="Arial" w:cs="Arial"/>
        </w:rPr>
        <w:t xml:space="preserve"> </w:t>
      </w:r>
      <w:r w:rsidRPr="00E7735E">
        <w:rPr>
          <w:rFonts w:ascii="Arial" w:hAnsi="Arial" w:cs="Arial"/>
          <w:b/>
        </w:rPr>
        <w:t xml:space="preserve">Contratos </w:t>
      </w:r>
      <w:r>
        <w:rPr>
          <w:rFonts w:ascii="Arial" w:hAnsi="Arial" w:cs="Arial"/>
        </w:rPr>
        <w:t>– 5 ed. São Paulo:</w:t>
      </w:r>
      <w:r w:rsidRPr="00E7735E">
        <w:rPr>
          <w:rFonts w:ascii="Arial" w:hAnsi="Arial" w:cs="Arial"/>
        </w:rPr>
        <w:t xml:space="preserve"> </w:t>
      </w:r>
      <w:proofErr w:type="gramStart"/>
      <w:r w:rsidRPr="00E7735E">
        <w:rPr>
          <w:rFonts w:ascii="Arial" w:hAnsi="Arial" w:cs="Arial"/>
        </w:rPr>
        <w:t>Saraiva,</w:t>
      </w:r>
      <w:proofErr w:type="gramEnd"/>
      <w:r w:rsidRPr="00E7735E">
        <w:rPr>
          <w:rFonts w:ascii="Arial" w:hAnsi="Arial" w:cs="Arial"/>
        </w:rPr>
        <w:t xml:space="preserve"> 2012, p.395 e 396. </w:t>
      </w:r>
    </w:p>
  </w:footnote>
  <w:footnote w:id="49">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COELHO, Fábio </w:t>
      </w:r>
      <w:proofErr w:type="spellStart"/>
      <w:r w:rsidRPr="00E7735E">
        <w:rPr>
          <w:rFonts w:ascii="Arial" w:hAnsi="Arial" w:cs="Arial"/>
        </w:rPr>
        <w:t>Ulhoa</w:t>
      </w:r>
      <w:proofErr w:type="spellEnd"/>
      <w:r w:rsidRPr="00E7735E">
        <w:rPr>
          <w:rFonts w:ascii="Arial" w:hAnsi="Arial" w:cs="Arial"/>
        </w:rPr>
        <w:t xml:space="preserve">. </w:t>
      </w:r>
      <w:r w:rsidRPr="00E7735E">
        <w:rPr>
          <w:rFonts w:ascii="Arial" w:hAnsi="Arial" w:cs="Arial"/>
          <w:b/>
        </w:rPr>
        <w:t>Curso de Direito Civil.</w:t>
      </w:r>
      <w:r w:rsidRPr="00E7735E">
        <w:rPr>
          <w:rFonts w:ascii="Arial" w:hAnsi="Arial" w:cs="Arial"/>
        </w:rPr>
        <w:t xml:space="preserve"> </w:t>
      </w:r>
      <w:r w:rsidRPr="00E7735E">
        <w:rPr>
          <w:rFonts w:ascii="Arial" w:hAnsi="Arial" w:cs="Arial"/>
          <w:b/>
        </w:rPr>
        <w:t xml:space="preserve">Contratos </w:t>
      </w:r>
      <w:r>
        <w:rPr>
          <w:rFonts w:ascii="Arial" w:hAnsi="Arial" w:cs="Arial"/>
        </w:rPr>
        <w:t>– 5 ed. São Paulo:</w:t>
      </w:r>
      <w:r w:rsidRPr="00E7735E">
        <w:rPr>
          <w:rFonts w:ascii="Arial" w:hAnsi="Arial" w:cs="Arial"/>
        </w:rPr>
        <w:t xml:space="preserve"> </w:t>
      </w:r>
      <w:proofErr w:type="gramStart"/>
      <w:r w:rsidRPr="00E7735E">
        <w:rPr>
          <w:rFonts w:ascii="Arial" w:hAnsi="Arial" w:cs="Arial"/>
        </w:rPr>
        <w:t>Saraiva,</w:t>
      </w:r>
      <w:proofErr w:type="gramEnd"/>
      <w:r w:rsidRPr="00E7735E">
        <w:rPr>
          <w:rFonts w:ascii="Arial" w:hAnsi="Arial" w:cs="Arial"/>
        </w:rPr>
        <w:t xml:space="preserve"> 2012, p.396.</w:t>
      </w:r>
    </w:p>
  </w:footnote>
  <w:footnote w:id="50">
    <w:p w:rsidR="00BE6FDC" w:rsidRPr="00B12274" w:rsidRDefault="00BE6FDC" w:rsidP="00E7735E">
      <w:pPr>
        <w:jc w:val="both"/>
        <w:rPr>
          <w:rFonts w:ascii="Times New Roman" w:hAnsi="Times New Roman" w:cs="Times New Roman"/>
          <w:color w:val="666666"/>
          <w:sz w:val="20"/>
          <w:szCs w:val="20"/>
        </w:rPr>
      </w:pPr>
      <w:r w:rsidRPr="00E7735E">
        <w:rPr>
          <w:rStyle w:val="Refdenotaderodap"/>
          <w:rFonts w:ascii="Arial" w:hAnsi="Arial" w:cs="Arial"/>
          <w:sz w:val="20"/>
          <w:szCs w:val="20"/>
        </w:rPr>
        <w:footnoteRef/>
      </w:r>
      <w:r w:rsidRPr="00E7735E">
        <w:rPr>
          <w:rFonts w:ascii="Arial" w:hAnsi="Arial" w:cs="Arial"/>
          <w:sz w:val="20"/>
          <w:szCs w:val="20"/>
        </w:rPr>
        <w:t xml:space="preserve"> </w:t>
      </w:r>
      <w:r w:rsidRPr="00E7735E">
        <w:rPr>
          <w:rFonts w:ascii="Arial" w:hAnsi="Arial" w:cs="Arial"/>
          <w:sz w:val="20"/>
          <w:szCs w:val="20"/>
          <w:shd w:val="clear" w:color="auto" w:fill="FFFFFF"/>
        </w:rPr>
        <w:t xml:space="preserve">TIEZZI, Benito Augusto. CRUXÊN, Vasquez. Reflexos Jurídicos do Contrato de Gaveta. Disponível em: </w:t>
      </w:r>
      <w:hyperlink r:id="rId8" w:history="1">
        <w:r w:rsidRPr="00E7735E">
          <w:rPr>
            <w:rStyle w:val="Hyperlink"/>
            <w:rFonts w:ascii="Arial" w:hAnsi="Arial" w:cs="Arial"/>
            <w:color w:val="auto"/>
            <w:sz w:val="20"/>
            <w:szCs w:val="20"/>
          </w:rPr>
          <w:t>http://www.jurisway.org.br/v2/bancojuris1.asp?pagina=1&amp;idarea=19&amp;idmodelo=14592</w:t>
        </w:r>
      </w:hyperlink>
      <w:r w:rsidRPr="00E7735E">
        <w:rPr>
          <w:rFonts w:ascii="Arial" w:hAnsi="Arial" w:cs="Arial"/>
          <w:sz w:val="20"/>
          <w:szCs w:val="20"/>
        </w:rPr>
        <w:t>. Acesso em outubro de 2013.</w:t>
      </w:r>
    </w:p>
  </w:footnote>
  <w:footnote w:id="51">
    <w:p w:rsidR="00BE6FDC" w:rsidRPr="00AB28AF" w:rsidRDefault="00BE6FDC" w:rsidP="00AB28AF">
      <w:pPr>
        <w:autoSpaceDE w:val="0"/>
        <w:autoSpaceDN w:val="0"/>
        <w:adjustRightInd w:val="0"/>
        <w:spacing w:after="0" w:line="360" w:lineRule="auto"/>
        <w:jc w:val="both"/>
        <w:rPr>
          <w:rFonts w:ascii="Arial" w:hAnsi="Arial" w:cs="Arial"/>
          <w:sz w:val="24"/>
          <w:szCs w:val="24"/>
          <w:shd w:val="clear" w:color="auto" w:fill="FFFFFF"/>
        </w:rPr>
      </w:pPr>
      <w:r>
        <w:rPr>
          <w:rStyle w:val="Refdenotaderodap"/>
        </w:rPr>
        <w:footnoteRef/>
      </w:r>
      <w:r>
        <w:t xml:space="preserve"> </w:t>
      </w:r>
      <w:r w:rsidRPr="00E7735E">
        <w:rPr>
          <w:rFonts w:ascii="Arial" w:hAnsi="Arial" w:cs="Arial"/>
          <w:sz w:val="20"/>
          <w:szCs w:val="20"/>
          <w:shd w:val="clear" w:color="auto" w:fill="FFFFFF"/>
        </w:rPr>
        <w:t xml:space="preserve">BRASIL. Código Civil. </w:t>
      </w:r>
      <w:proofErr w:type="spellStart"/>
      <w:r w:rsidRPr="00FA2133">
        <w:rPr>
          <w:rFonts w:ascii="Arial" w:hAnsi="Arial" w:cs="Arial"/>
          <w:b/>
          <w:sz w:val="20"/>
          <w:szCs w:val="20"/>
          <w:shd w:val="clear" w:color="auto" w:fill="FFFFFF"/>
        </w:rPr>
        <w:t>Vade</w:t>
      </w:r>
      <w:proofErr w:type="spellEnd"/>
      <w:r w:rsidRPr="00FA2133">
        <w:rPr>
          <w:rFonts w:ascii="Arial" w:hAnsi="Arial" w:cs="Arial"/>
          <w:b/>
          <w:sz w:val="20"/>
          <w:szCs w:val="20"/>
          <w:shd w:val="clear" w:color="auto" w:fill="FFFFFF"/>
        </w:rPr>
        <w:t xml:space="preserve"> </w:t>
      </w:r>
      <w:proofErr w:type="spellStart"/>
      <w:r w:rsidRPr="00FA2133">
        <w:rPr>
          <w:rFonts w:ascii="Arial" w:hAnsi="Arial" w:cs="Arial"/>
          <w:b/>
          <w:sz w:val="20"/>
          <w:szCs w:val="20"/>
          <w:shd w:val="clear" w:color="auto" w:fill="FFFFFF"/>
        </w:rPr>
        <w:t>Mecum</w:t>
      </w:r>
      <w:proofErr w:type="spellEnd"/>
      <w:r w:rsidRPr="00E7735E">
        <w:rPr>
          <w:rFonts w:ascii="Arial" w:hAnsi="Arial" w:cs="Arial"/>
          <w:sz w:val="20"/>
          <w:szCs w:val="20"/>
          <w:shd w:val="clear" w:color="auto" w:fill="FFFFFF"/>
        </w:rPr>
        <w:t xml:space="preserve">. 13. </w:t>
      </w:r>
      <w:proofErr w:type="gramStart"/>
      <w:r w:rsidRPr="00E7735E">
        <w:rPr>
          <w:rFonts w:ascii="Arial" w:hAnsi="Arial" w:cs="Arial"/>
          <w:sz w:val="20"/>
          <w:szCs w:val="20"/>
          <w:shd w:val="clear" w:color="auto" w:fill="FFFFFF"/>
        </w:rPr>
        <w:t>ed.</w:t>
      </w:r>
      <w:proofErr w:type="gramEnd"/>
      <w:r w:rsidRPr="00E7735E">
        <w:rPr>
          <w:rFonts w:ascii="Arial" w:hAnsi="Arial" w:cs="Arial"/>
          <w:sz w:val="20"/>
          <w:szCs w:val="20"/>
          <w:shd w:val="clear" w:color="auto" w:fill="FFFFFF"/>
        </w:rPr>
        <w:t xml:space="preserve"> São atual. </w:t>
      </w:r>
      <w:proofErr w:type="gramStart"/>
      <w:r w:rsidRPr="00E7735E">
        <w:rPr>
          <w:rFonts w:ascii="Arial" w:hAnsi="Arial" w:cs="Arial"/>
          <w:sz w:val="20"/>
          <w:szCs w:val="20"/>
          <w:shd w:val="clear" w:color="auto" w:fill="FFFFFF"/>
        </w:rPr>
        <w:t>e</w:t>
      </w:r>
      <w:proofErr w:type="gramEnd"/>
      <w:r w:rsidRPr="00E7735E">
        <w:rPr>
          <w:rFonts w:ascii="Arial" w:hAnsi="Arial" w:cs="Arial"/>
          <w:sz w:val="20"/>
          <w:szCs w:val="20"/>
          <w:shd w:val="clear" w:color="auto" w:fill="FFFFFF"/>
        </w:rPr>
        <w:t xml:space="preserve"> </w:t>
      </w:r>
      <w:proofErr w:type="spellStart"/>
      <w:r w:rsidRPr="00E7735E">
        <w:rPr>
          <w:rFonts w:ascii="Arial" w:hAnsi="Arial" w:cs="Arial"/>
          <w:sz w:val="20"/>
          <w:szCs w:val="20"/>
          <w:shd w:val="clear" w:color="auto" w:fill="FFFFFF"/>
        </w:rPr>
        <w:t>ampl</w:t>
      </w:r>
      <w:proofErr w:type="spellEnd"/>
      <w:r w:rsidRPr="00E7735E">
        <w:rPr>
          <w:rFonts w:ascii="Arial" w:hAnsi="Arial" w:cs="Arial"/>
          <w:sz w:val="20"/>
          <w:szCs w:val="20"/>
          <w:shd w:val="clear" w:color="auto" w:fill="FFFFFF"/>
        </w:rPr>
        <w:t>.</w:t>
      </w:r>
      <w:r>
        <w:rPr>
          <w:rFonts w:ascii="Arial" w:hAnsi="Arial" w:cs="Arial"/>
          <w:sz w:val="20"/>
          <w:szCs w:val="20"/>
          <w:shd w:val="clear" w:color="auto" w:fill="FFFFFF"/>
        </w:rPr>
        <w:t xml:space="preserve"> São Paulo: </w:t>
      </w:r>
      <w:proofErr w:type="gramStart"/>
      <w:r>
        <w:rPr>
          <w:rFonts w:ascii="Arial" w:hAnsi="Arial" w:cs="Arial"/>
          <w:sz w:val="20"/>
          <w:szCs w:val="20"/>
          <w:shd w:val="clear" w:color="auto" w:fill="FFFFFF"/>
        </w:rPr>
        <w:t>Saraiva,</w:t>
      </w:r>
      <w:proofErr w:type="gramEnd"/>
      <w:r>
        <w:rPr>
          <w:rFonts w:ascii="Arial" w:hAnsi="Arial" w:cs="Arial"/>
          <w:sz w:val="20"/>
          <w:szCs w:val="20"/>
          <w:shd w:val="clear" w:color="auto" w:fill="FFFFFF"/>
        </w:rPr>
        <w:t xml:space="preserve"> 2012, p. 521</w:t>
      </w:r>
    </w:p>
  </w:footnote>
  <w:footnote w:id="52">
    <w:p w:rsidR="00BE6FDC" w:rsidRPr="00E7735E" w:rsidRDefault="00BE6FDC" w:rsidP="00E7735E">
      <w:pPr>
        <w:pStyle w:val="SemEspaamento"/>
        <w:jc w:val="both"/>
        <w:rPr>
          <w:rFonts w:ascii="Arial" w:hAnsi="Arial" w:cs="Arial"/>
          <w:sz w:val="20"/>
          <w:szCs w:val="20"/>
        </w:rPr>
      </w:pPr>
      <w:r w:rsidRPr="00E7735E">
        <w:rPr>
          <w:rStyle w:val="Refdenotaderodap"/>
          <w:rFonts w:ascii="Arial" w:hAnsi="Arial" w:cs="Arial"/>
          <w:sz w:val="20"/>
          <w:szCs w:val="20"/>
        </w:rPr>
        <w:footnoteRef/>
      </w:r>
      <w:r w:rsidRPr="00E7735E">
        <w:rPr>
          <w:rFonts w:ascii="Arial" w:hAnsi="Arial" w:cs="Arial"/>
          <w:sz w:val="20"/>
          <w:szCs w:val="20"/>
        </w:rPr>
        <w:t xml:space="preserve"> </w:t>
      </w:r>
      <w:r w:rsidRPr="00E7735E">
        <w:rPr>
          <w:rFonts w:ascii="Arial" w:hAnsi="Arial" w:cs="Arial"/>
          <w:sz w:val="20"/>
          <w:szCs w:val="20"/>
          <w:shd w:val="clear" w:color="auto" w:fill="FFFFFF"/>
        </w:rPr>
        <w:t xml:space="preserve">BARROSO, Luís Roberto. MARTEL, Letícia de Campos Velho. </w:t>
      </w:r>
      <w:r w:rsidRPr="00E7735E">
        <w:rPr>
          <w:rFonts w:ascii="Arial" w:hAnsi="Arial" w:cs="Arial"/>
          <w:b/>
          <w:sz w:val="20"/>
          <w:szCs w:val="20"/>
          <w:shd w:val="clear" w:color="auto" w:fill="FFFFFF"/>
        </w:rPr>
        <w:t>A morte como ela é: dignidade e autonomia no final da vida</w:t>
      </w:r>
      <w:r w:rsidRPr="00E7735E">
        <w:rPr>
          <w:rFonts w:ascii="Arial" w:hAnsi="Arial" w:cs="Arial"/>
          <w:sz w:val="20"/>
          <w:szCs w:val="20"/>
          <w:shd w:val="clear" w:color="auto" w:fill="FFFFFF"/>
        </w:rPr>
        <w:t xml:space="preserve">. Disponível em: </w:t>
      </w:r>
      <w:hyperlink r:id="rId9" w:tgtFrame="_blank" w:history="1">
        <w:r w:rsidRPr="00E7735E">
          <w:rPr>
            <w:rStyle w:val="Hyperlink"/>
            <w:rFonts w:ascii="Arial" w:hAnsi="Arial" w:cs="Arial"/>
            <w:color w:val="auto"/>
            <w:sz w:val="20"/>
            <w:szCs w:val="20"/>
            <w:shd w:val="clear" w:color="auto" w:fill="FFFFFF"/>
          </w:rPr>
          <w:t>http://www.luisrobertobarroso.com.br/wp-content/themes/LRB/pdf/a_morte_como_ela_e_dignidade_e_autonomia_no_final_da_vida.pdf</w:t>
        </w:r>
      </w:hyperlink>
      <w:r w:rsidRPr="00E7735E">
        <w:rPr>
          <w:rFonts w:ascii="Arial" w:hAnsi="Arial" w:cs="Arial"/>
          <w:sz w:val="20"/>
          <w:szCs w:val="20"/>
          <w:shd w:val="clear" w:color="auto" w:fill="FFFFFF"/>
        </w:rPr>
        <w:t xml:space="preserve">. Acesso em novembro de 2012. </w:t>
      </w:r>
      <w:proofErr w:type="gramStart"/>
      <w:r w:rsidRPr="00E7735E">
        <w:rPr>
          <w:rFonts w:ascii="Arial" w:hAnsi="Arial" w:cs="Arial"/>
          <w:sz w:val="20"/>
          <w:szCs w:val="20"/>
        </w:rPr>
        <w:t>p.</w:t>
      </w:r>
      <w:proofErr w:type="gramEnd"/>
      <w:r w:rsidRPr="00E7735E">
        <w:rPr>
          <w:rFonts w:ascii="Arial" w:hAnsi="Arial" w:cs="Arial"/>
          <w:sz w:val="20"/>
          <w:szCs w:val="20"/>
        </w:rPr>
        <w:t>16</w:t>
      </w:r>
    </w:p>
  </w:footnote>
  <w:footnote w:id="53">
    <w:p w:rsidR="00BE6FDC" w:rsidRPr="00E7735E" w:rsidRDefault="00BE6FDC" w:rsidP="00E7735E">
      <w:pPr>
        <w:pStyle w:val="SemEspaamento"/>
        <w:jc w:val="both"/>
        <w:rPr>
          <w:rFonts w:ascii="Arial" w:hAnsi="Arial" w:cs="Arial"/>
          <w:sz w:val="20"/>
          <w:szCs w:val="20"/>
        </w:rPr>
      </w:pPr>
      <w:r w:rsidRPr="00E7735E">
        <w:rPr>
          <w:rStyle w:val="Refdenotaderodap"/>
          <w:rFonts w:ascii="Arial" w:hAnsi="Arial" w:cs="Arial"/>
          <w:sz w:val="20"/>
          <w:szCs w:val="20"/>
        </w:rPr>
        <w:footnoteRef/>
      </w:r>
      <w:r w:rsidRPr="00E7735E">
        <w:rPr>
          <w:rFonts w:ascii="Arial" w:hAnsi="Arial" w:cs="Arial"/>
          <w:sz w:val="20"/>
          <w:szCs w:val="20"/>
        </w:rPr>
        <w:t xml:space="preserve"> BRASIL. Direito a uma morte digna e pacientes terminais. Disponível em: </w:t>
      </w:r>
      <w:hyperlink r:id="rId10" w:history="1">
        <w:r w:rsidRPr="00E7735E">
          <w:rPr>
            <w:rStyle w:val="Hyperlink"/>
            <w:rFonts w:ascii="Arial" w:hAnsi="Arial" w:cs="Arial"/>
            <w:color w:val="auto"/>
            <w:sz w:val="20"/>
            <w:szCs w:val="20"/>
          </w:rPr>
          <w:t>http://www.egov.ufsc.br/portal/conteudo/direito-uma-morte-digna-e-pacientes-terminais</w:t>
        </w:r>
      </w:hyperlink>
      <w:r w:rsidRPr="00E7735E">
        <w:rPr>
          <w:rFonts w:ascii="Arial" w:hAnsi="Arial" w:cs="Arial"/>
          <w:sz w:val="20"/>
          <w:szCs w:val="20"/>
        </w:rPr>
        <w:t xml:space="preserve"> Acesso em 05 de novembro de 2013.</w:t>
      </w:r>
    </w:p>
  </w:footnote>
  <w:footnote w:id="54">
    <w:p w:rsidR="00BE6FDC" w:rsidRDefault="00BE6FDC" w:rsidP="00E7735E">
      <w:pPr>
        <w:pStyle w:val="SemEspaamento"/>
        <w:jc w:val="both"/>
      </w:pPr>
      <w:r w:rsidRPr="00E7735E">
        <w:rPr>
          <w:rStyle w:val="Refdenotaderodap"/>
          <w:rFonts w:ascii="Arial" w:hAnsi="Arial" w:cs="Arial"/>
          <w:sz w:val="20"/>
          <w:szCs w:val="20"/>
        </w:rPr>
        <w:footnoteRef/>
      </w:r>
      <w:r w:rsidRPr="00E7735E">
        <w:rPr>
          <w:rFonts w:ascii="Arial" w:hAnsi="Arial" w:cs="Arial"/>
          <w:sz w:val="20"/>
          <w:szCs w:val="20"/>
        </w:rPr>
        <w:t xml:space="preserve"> Conselho Regional de Medicina, </w:t>
      </w:r>
      <w:r w:rsidRPr="00E7735E">
        <w:rPr>
          <w:rFonts w:ascii="Arial" w:hAnsi="Arial" w:cs="Arial"/>
          <w:b/>
          <w:sz w:val="20"/>
          <w:szCs w:val="20"/>
        </w:rPr>
        <w:t>Código de Ética Médica</w:t>
      </w:r>
      <w:r w:rsidRPr="00E7735E">
        <w:rPr>
          <w:rFonts w:ascii="Arial" w:hAnsi="Arial" w:cs="Arial"/>
          <w:sz w:val="20"/>
          <w:szCs w:val="20"/>
        </w:rPr>
        <w:t>, p.32</w:t>
      </w:r>
      <w:r>
        <w:t>.</w:t>
      </w:r>
    </w:p>
  </w:footnote>
  <w:footnote w:id="55">
    <w:p w:rsidR="00BE6FDC" w:rsidRDefault="00BE6FDC">
      <w:pPr>
        <w:pStyle w:val="Textodenotaderodap"/>
      </w:pPr>
      <w:r>
        <w:rPr>
          <w:rStyle w:val="Refdenotaderodap"/>
        </w:rPr>
        <w:footnoteRef/>
      </w:r>
      <w:r>
        <w:t xml:space="preserve"> </w:t>
      </w:r>
      <w:r>
        <w:rPr>
          <w:rFonts w:ascii="Arial" w:hAnsi="Arial" w:cs="Arial"/>
        </w:rPr>
        <w:t>C</w:t>
      </w:r>
      <w:r w:rsidRPr="00645E77">
        <w:rPr>
          <w:rFonts w:ascii="Arial" w:hAnsi="Arial" w:cs="Arial"/>
        </w:rPr>
        <w:t xml:space="preserve">ABRAL, </w:t>
      </w:r>
      <w:proofErr w:type="spellStart"/>
      <w:r w:rsidRPr="00645E77">
        <w:rPr>
          <w:rFonts w:ascii="Arial" w:hAnsi="Arial" w:cs="Arial"/>
        </w:rPr>
        <w:t>Hildeliza</w:t>
      </w:r>
      <w:proofErr w:type="spellEnd"/>
      <w:r w:rsidRPr="00645E77">
        <w:rPr>
          <w:rFonts w:ascii="Arial" w:hAnsi="Arial" w:cs="Arial"/>
        </w:rPr>
        <w:t xml:space="preserve"> Lacerda Tinoco </w:t>
      </w:r>
      <w:proofErr w:type="spellStart"/>
      <w:r w:rsidRPr="00645E77">
        <w:rPr>
          <w:rFonts w:ascii="Arial" w:hAnsi="Arial" w:cs="Arial"/>
        </w:rPr>
        <w:t>Boechat</w:t>
      </w:r>
      <w:proofErr w:type="spellEnd"/>
      <w:r w:rsidRPr="00645E77">
        <w:rPr>
          <w:rFonts w:ascii="Arial" w:hAnsi="Arial" w:cs="Arial"/>
        </w:rPr>
        <w:t xml:space="preserve">. GRÉGORIO, Paulo Vitor Oliveira. </w:t>
      </w:r>
      <w:r w:rsidRPr="00645E77">
        <w:rPr>
          <w:rFonts w:ascii="Arial" w:hAnsi="Arial" w:cs="Arial"/>
          <w:b/>
        </w:rPr>
        <w:t xml:space="preserve">Ortotanásia e o </w:t>
      </w:r>
      <w:proofErr w:type="spellStart"/>
      <w:r w:rsidRPr="00645E77">
        <w:rPr>
          <w:rFonts w:ascii="Arial" w:hAnsi="Arial" w:cs="Arial"/>
          <w:b/>
        </w:rPr>
        <w:t>pls</w:t>
      </w:r>
      <w:proofErr w:type="spellEnd"/>
      <w:r w:rsidRPr="00645E77">
        <w:rPr>
          <w:rFonts w:ascii="Arial" w:hAnsi="Arial" w:cs="Arial"/>
          <w:b/>
        </w:rPr>
        <w:t xml:space="preserve"> Nº 116 de 2000 como direito à morte digna. </w:t>
      </w:r>
      <w:r w:rsidRPr="00645E77">
        <w:rPr>
          <w:rFonts w:ascii="Arial" w:hAnsi="Arial" w:cs="Arial"/>
        </w:rPr>
        <w:t xml:space="preserve">Disponível em: Revista </w:t>
      </w:r>
      <w:proofErr w:type="spellStart"/>
      <w:r w:rsidRPr="00645E77">
        <w:rPr>
          <w:rFonts w:ascii="Arial" w:hAnsi="Arial" w:cs="Arial"/>
        </w:rPr>
        <w:t>Juridica</w:t>
      </w:r>
      <w:proofErr w:type="spellEnd"/>
      <w:r w:rsidRPr="00645E77">
        <w:rPr>
          <w:rFonts w:ascii="Arial" w:hAnsi="Arial" w:cs="Arial"/>
        </w:rPr>
        <w:t xml:space="preserve"> LEX nº 56. Acesso em abril de 201</w:t>
      </w:r>
      <w:r>
        <w:rPr>
          <w:rFonts w:ascii="Arial" w:hAnsi="Arial" w:cs="Arial"/>
        </w:rPr>
        <w:t>2</w:t>
      </w:r>
    </w:p>
  </w:footnote>
  <w:footnote w:id="56">
    <w:p w:rsidR="00BE6FDC" w:rsidRDefault="00BE6FDC">
      <w:pPr>
        <w:pStyle w:val="Textodenotaderodap"/>
      </w:pPr>
      <w:r>
        <w:rPr>
          <w:rStyle w:val="Refdenotaderodap"/>
        </w:rPr>
        <w:footnoteRef/>
      </w:r>
      <w:r>
        <w:t xml:space="preserve"> </w:t>
      </w:r>
      <w:r>
        <w:rPr>
          <w:rFonts w:ascii="Arial" w:hAnsi="Arial" w:cs="Arial"/>
        </w:rPr>
        <w:t>CA</w:t>
      </w:r>
      <w:r w:rsidRPr="00645E77">
        <w:rPr>
          <w:rFonts w:ascii="Arial" w:hAnsi="Arial" w:cs="Arial"/>
        </w:rPr>
        <w:t xml:space="preserve">BRAL, </w:t>
      </w:r>
      <w:proofErr w:type="spellStart"/>
      <w:r w:rsidRPr="00645E77">
        <w:rPr>
          <w:rFonts w:ascii="Arial" w:hAnsi="Arial" w:cs="Arial"/>
        </w:rPr>
        <w:t>Hildeliza</w:t>
      </w:r>
      <w:proofErr w:type="spellEnd"/>
      <w:r w:rsidRPr="00645E77">
        <w:rPr>
          <w:rFonts w:ascii="Arial" w:hAnsi="Arial" w:cs="Arial"/>
        </w:rPr>
        <w:t xml:space="preserve"> Lacerda Tinoco </w:t>
      </w:r>
      <w:proofErr w:type="spellStart"/>
      <w:r w:rsidRPr="00645E77">
        <w:rPr>
          <w:rFonts w:ascii="Arial" w:hAnsi="Arial" w:cs="Arial"/>
        </w:rPr>
        <w:t>Boechat</w:t>
      </w:r>
      <w:proofErr w:type="spellEnd"/>
      <w:r w:rsidRPr="00645E77">
        <w:rPr>
          <w:rFonts w:ascii="Arial" w:hAnsi="Arial" w:cs="Arial"/>
        </w:rPr>
        <w:t xml:space="preserve">. GRÉGORIO, Paulo Vitor Oliveira. </w:t>
      </w:r>
      <w:r w:rsidRPr="00645E77">
        <w:rPr>
          <w:rFonts w:ascii="Arial" w:hAnsi="Arial" w:cs="Arial"/>
          <w:b/>
        </w:rPr>
        <w:t xml:space="preserve">Ortotanásia e o </w:t>
      </w:r>
      <w:proofErr w:type="spellStart"/>
      <w:r w:rsidRPr="00645E77">
        <w:rPr>
          <w:rFonts w:ascii="Arial" w:hAnsi="Arial" w:cs="Arial"/>
          <w:b/>
        </w:rPr>
        <w:t>pls</w:t>
      </w:r>
      <w:proofErr w:type="spellEnd"/>
      <w:r w:rsidRPr="00645E77">
        <w:rPr>
          <w:rFonts w:ascii="Arial" w:hAnsi="Arial" w:cs="Arial"/>
          <w:b/>
        </w:rPr>
        <w:t xml:space="preserve"> Nº 116 de 2000 como direito à morte digna. </w:t>
      </w:r>
      <w:r w:rsidRPr="00645E77">
        <w:rPr>
          <w:rFonts w:ascii="Arial" w:hAnsi="Arial" w:cs="Arial"/>
        </w:rPr>
        <w:t xml:space="preserve">Disponível em: Revista </w:t>
      </w:r>
      <w:proofErr w:type="spellStart"/>
      <w:r w:rsidRPr="00645E77">
        <w:rPr>
          <w:rFonts w:ascii="Arial" w:hAnsi="Arial" w:cs="Arial"/>
        </w:rPr>
        <w:t>Juridica</w:t>
      </w:r>
      <w:proofErr w:type="spellEnd"/>
      <w:r w:rsidRPr="00645E77">
        <w:rPr>
          <w:rFonts w:ascii="Arial" w:hAnsi="Arial" w:cs="Arial"/>
        </w:rPr>
        <w:t xml:space="preserve"> LEX nº 56. Acesso em abril de 201</w:t>
      </w:r>
      <w:r>
        <w:rPr>
          <w:rFonts w:ascii="Arial" w:hAnsi="Arial" w:cs="Arial"/>
        </w:rPr>
        <w:t>2</w:t>
      </w:r>
    </w:p>
  </w:footnote>
  <w:footnote w:id="57">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MÖLLER, Letícia Ludwig. </w:t>
      </w:r>
      <w:r w:rsidRPr="00E7735E">
        <w:rPr>
          <w:rFonts w:ascii="Arial" w:hAnsi="Arial" w:cs="Arial"/>
          <w:b/>
        </w:rPr>
        <w:t xml:space="preserve">Direito a Morte Com Dignidade e Autonomia: o Direito à Morte de Pacientes Terminais e os Princípios da Dignidade e Autonomia da Vontade. </w:t>
      </w:r>
      <w:r>
        <w:rPr>
          <w:rFonts w:ascii="Arial" w:hAnsi="Arial" w:cs="Arial"/>
        </w:rPr>
        <w:t>Curitiba:</w:t>
      </w:r>
      <w:r w:rsidRPr="00E7735E">
        <w:rPr>
          <w:rFonts w:ascii="Arial" w:hAnsi="Arial" w:cs="Arial"/>
        </w:rPr>
        <w:t xml:space="preserve"> Juruá – 2007, p. 144</w:t>
      </w:r>
    </w:p>
  </w:footnote>
  <w:footnote w:id="58">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w:t>
      </w:r>
      <w:r w:rsidRPr="00E7735E">
        <w:rPr>
          <w:rFonts w:ascii="Arial" w:hAnsi="Arial" w:cs="Arial"/>
          <w:color w:val="000000"/>
          <w:shd w:val="clear" w:color="auto" w:fill="FFFFFF"/>
        </w:rPr>
        <w:t xml:space="preserve">BARROSO, Luís Roberto. MARTEL, Letícia de Campos Velho. </w:t>
      </w:r>
      <w:r w:rsidRPr="00E7735E">
        <w:rPr>
          <w:rFonts w:ascii="Arial" w:hAnsi="Arial" w:cs="Arial"/>
          <w:b/>
          <w:color w:val="000000"/>
          <w:shd w:val="clear" w:color="auto" w:fill="FFFFFF"/>
        </w:rPr>
        <w:t>A morte como ela é: dignidade e autonomia no final da vida</w:t>
      </w:r>
      <w:r w:rsidRPr="00E7735E">
        <w:rPr>
          <w:rFonts w:ascii="Arial" w:hAnsi="Arial" w:cs="Arial"/>
          <w:color w:val="000000"/>
          <w:shd w:val="clear" w:color="auto" w:fill="FFFFFF"/>
        </w:rPr>
        <w:t xml:space="preserve">. Disponível em: </w:t>
      </w:r>
      <w:hyperlink r:id="rId11" w:tgtFrame="_blank" w:history="1">
        <w:r w:rsidRPr="00E7735E">
          <w:rPr>
            <w:rStyle w:val="Hyperlink"/>
            <w:rFonts w:ascii="Arial" w:hAnsi="Arial" w:cs="Arial"/>
            <w:color w:val="auto"/>
            <w:shd w:val="clear" w:color="auto" w:fill="FFFFFF"/>
          </w:rPr>
          <w:t>http://www.luisrobertobarroso.com.br/wp-content/themes/LRB/pdf/a_morte_como_ela_e_dignidade_e_autonomia_no_final_da_vida.pdf</w:t>
        </w:r>
      </w:hyperlink>
      <w:r w:rsidRPr="00E7735E">
        <w:rPr>
          <w:rFonts w:ascii="Arial" w:hAnsi="Arial" w:cs="Arial"/>
          <w:shd w:val="clear" w:color="auto" w:fill="FFFFFF"/>
        </w:rPr>
        <w:t>.</w:t>
      </w:r>
      <w:r w:rsidRPr="00E7735E">
        <w:rPr>
          <w:rFonts w:ascii="Arial" w:hAnsi="Arial" w:cs="Arial"/>
          <w:color w:val="000000"/>
          <w:shd w:val="clear" w:color="auto" w:fill="FFFFFF"/>
        </w:rPr>
        <w:t xml:space="preserve"> Acesso em novembro de 2012. </w:t>
      </w:r>
      <w:proofErr w:type="gramStart"/>
      <w:r w:rsidRPr="00E7735E">
        <w:rPr>
          <w:rFonts w:ascii="Arial" w:hAnsi="Arial" w:cs="Arial"/>
        </w:rPr>
        <w:t>p.</w:t>
      </w:r>
      <w:proofErr w:type="gramEnd"/>
      <w:r w:rsidRPr="00E7735E">
        <w:rPr>
          <w:rFonts w:ascii="Arial" w:hAnsi="Arial" w:cs="Arial"/>
        </w:rPr>
        <w:t>14</w:t>
      </w:r>
    </w:p>
  </w:footnote>
  <w:footnote w:id="59">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w:t>
      </w:r>
      <w:r w:rsidRPr="00E7735E">
        <w:rPr>
          <w:rFonts w:ascii="Arial" w:hAnsi="Arial" w:cs="Arial"/>
          <w:color w:val="000000"/>
          <w:shd w:val="clear" w:color="auto" w:fill="FFFFFF"/>
        </w:rPr>
        <w:t xml:space="preserve">BARROSO, Luís Roberto. MARTEL, Letícia de Campos Velho. </w:t>
      </w:r>
      <w:r w:rsidRPr="00E7735E">
        <w:rPr>
          <w:rFonts w:ascii="Arial" w:hAnsi="Arial" w:cs="Arial"/>
          <w:b/>
          <w:color w:val="000000"/>
          <w:shd w:val="clear" w:color="auto" w:fill="FFFFFF"/>
        </w:rPr>
        <w:t>A morte como ela é: dignidade e autonomia no final da vida</w:t>
      </w:r>
      <w:r w:rsidRPr="00E7735E">
        <w:rPr>
          <w:rFonts w:ascii="Arial" w:hAnsi="Arial" w:cs="Arial"/>
          <w:color w:val="000000"/>
          <w:shd w:val="clear" w:color="auto" w:fill="FFFFFF"/>
        </w:rPr>
        <w:t xml:space="preserve">. Disponível em: </w:t>
      </w:r>
      <w:hyperlink r:id="rId12" w:tgtFrame="_blank" w:history="1">
        <w:r w:rsidRPr="00E7735E">
          <w:rPr>
            <w:rStyle w:val="Hyperlink"/>
            <w:rFonts w:ascii="Arial" w:hAnsi="Arial" w:cs="Arial"/>
            <w:color w:val="auto"/>
            <w:shd w:val="clear" w:color="auto" w:fill="FFFFFF"/>
          </w:rPr>
          <w:t>http://www.luisrobertobarroso.com.br/wp-content/themes/LRB/pdf/a_morte_como_ela_e_dignidade_e_autonomia_no_final_da_vida.pdf</w:t>
        </w:r>
      </w:hyperlink>
      <w:r w:rsidRPr="00E7735E">
        <w:rPr>
          <w:rFonts w:ascii="Arial" w:hAnsi="Arial" w:cs="Arial"/>
          <w:shd w:val="clear" w:color="auto" w:fill="FFFFFF"/>
        </w:rPr>
        <w:t>.</w:t>
      </w:r>
      <w:r w:rsidRPr="00E7735E">
        <w:rPr>
          <w:rFonts w:ascii="Arial" w:hAnsi="Arial" w:cs="Arial"/>
          <w:color w:val="000000"/>
          <w:shd w:val="clear" w:color="auto" w:fill="FFFFFF"/>
        </w:rPr>
        <w:t xml:space="preserve"> Acesso em novembro de 2012. </w:t>
      </w:r>
      <w:proofErr w:type="gramStart"/>
      <w:r w:rsidRPr="00E7735E">
        <w:rPr>
          <w:rFonts w:ascii="Arial" w:hAnsi="Arial" w:cs="Arial"/>
        </w:rPr>
        <w:t>p.</w:t>
      </w:r>
      <w:proofErr w:type="gramEnd"/>
      <w:r w:rsidRPr="00E7735E">
        <w:rPr>
          <w:rFonts w:ascii="Arial" w:hAnsi="Arial" w:cs="Arial"/>
        </w:rPr>
        <w:t>17.</w:t>
      </w:r>
    </w:p>
  </w:footnote>
  <w:footnote w:id="60">
    <w:p w:rsidR="00BE6FDC" w:rsidRDefault="00BE6FDC" w:rsidP="00E7735E">
      <w:pPr>
        <w:pStyle w:val="Textodenotaderodap"/>
        <w:jc w:val="both"/>
      </w:pPr>
      <w:r w:rsidRPr="00E7735E">
        <w:rPr>
          <w:rStyle w:val="Refdenotaderodap"/>
          <w:rFonts w:ascii="Arial" w:hAnsi="Arial" w:cs="Arial"/>
        </w:rPr>
        <w:footnoteRef/>
      </w:r>
      <w:r w:rsidRPr="00E7735E">
        <w:rPr>
          <w:rFonts w:ascii="Arial" w:hAnsi="Arial" w:cs="Arial"/>
        </w:rPr>
        <w:t xml:space="preserve"> MORAIS. Alexandre de. </w:t>
      </w:r>
      <w:r w:rsidRPr="00E7735E">
        <w:rPr>
          <w:rFonts w:ascii="Arial" w:hAnsi="Arial" w:cs="Arial"/>
          <w:b/>
        </w:rPr>
        <w:t xml:space="preserve">Constituição do Brasil Interpretada. </w:t>
      </w:r>
      <w:proofErr w:type="gramStart"/>
      <w:r>
        <w:rPr>
          <w:rFonts w:ascii="Arial" w:hAnsi="Arial" w:cs="Arial"/>
        </w:rPr>
        <w:t>4</w:t>
      </w:r>
      <w:proofErr w:type="gramEnd"/>
      <w:r>
        <w:rPr>
          <w:rFonts w:ascii="Arial" w:hAnsi="Arial" w:cs="Arial"/>
        </w:rPr>
        <w:t xml:space="preserve"> e</w:t>
      </w:r>
      <w:r w:rsidRPr="00E7735E">
        <w:rPr>
          <w:rFonts w:ascii="Arial" w:hAnsi="Arial" w:cs="Arial"/>
        </w:rPr>
        <w:t>d.</w:t>
      </w:r>
      <w:r w:rsidRPr="00E7735E">
        <w:rPr>
          <w:rFonts w:ascii="Arial" w:hAnsi="Arial" w:cs="Arial"/>
          <w:b/>
        </w:rPr>
        <w:t xml:space="preserve"> </w:t>
      </w:r>
      <w:r w:rsidRPr="00E7735E">
        <w:rPr>
          <w:rFonts w:ascii="Arial" w:hAnsi="Arial" w:cs="Arial"/>
        </w:rPr>
        <w:t>São Paulo: Atlas S.A. – 2004, p. 180</w:t>
      </w:r>
    </w:p>
  </w:footnote>
  <w:footnote w:id="61">
    <w:p w:rsidR="00BE6FDC" w:rsidRDefault="00BE6FDC">
      <w:pPr>
        <w:pStyle w:val="Textodenotaderodap"/>
      </w:pPr>
      <w:r>
        <w:rPr>
          <w:rStyle w:val="Refdenotaderodap"/>
        </w:rPr>
        <w:footnoteRef/>
      </w:r>
      <w:r>
        <w:t xml:space="preserve"> </w:t>
      </w:r>
      <w:r>
        <w:rPr>
          <w:rFonts w:ascii="Arial" w:hAnsi="Arial" w:cs="Arial"/>
        </w:rPr>
        <w:t>CA</w:t>
      </w:r>
      <w:r w:rsidRPr="00645E77">
        <w:rPr>
          <w:rFonts w:ascii="Arial" w:hAnsi="Arial" w:cs="Arial"/>
        </w:rPr>
        <w:t xml:space="preserve">BRAL, </w:t>
      </w:r>
      <w:proofErr w:type="spellStart"/>
      <w:r w:rsidRPr="00645E77">
        <w:rPr>
          <w:rFonts w:ascii="Arial" w:hAnsi="Arial" w:cs="Arial"/>
        </w:rPr>
        <w:t>Hildeliza</w:t>
      </w:r>
      <w:proofErr w:type="spellEnd"/>
      <w:r w:rsidRPr="00645E77">
        <w:rPr>
          <w:rFonts w:ascii="Arial" w:hAnsi="Arial" w:cs="Arial"/>
        </w:rPr>
        <w:t xml:space="preserve"> Lacerda Tinoco </w:t>
      </w:r>
      <w:proofErr w:type="spellStart"/>
      <w:r w:rsidRPr="00645E77">
        <w:rPr>
          <w:rFonts w:ascii="Arial" w:hAnsi="Arial" w:cs="Arial"/>
        </w:rPr>
        <w:t>Boechat</w:t>
      </w:r>
      <w:proofErr w:type="spellEnd"/>
      <w:r w:rsidRPr="00645E77">
        <w:rPr>
          <w:rFonts w:ascii="Arial" w:hAnsi="Arial" w:cs="Arial"/>
        </w:rPr>
        <w:t xml:space="preserve">. GRÉGORIO, Paulo Vitor Oliveira. </w:t>
      </w:r>
      <w:r w:rsidRPr="00645E77">
        <w:rPr>
          <w:rFonts w:ascii="Arial" w:hAnsi="Arial" w:cs="Arial"/>
          <w:b/>
        </w:rPr>
        <w:t xml:space="preserve">Ortotanásia e o </w:t>
      </w:r>
      <w:proofErr w:type="spellStart"/>
      <w:r w:rsidRPr="00645E77">
        <w:rPr>
          <w:rFonts w:ascii="Arial" w:hAnsi="Arial" w:cs="Arial"/>
          <w:b/>
        </w:rPr>
        <w:t>pls</w:t>
      </w:r>
      <w:proofErr w:type="spellEnd"/>
      <w:r w:rsidRPr="00645E77">
        <w:rPr>
          <w:rFonts w:ascii="Arial" w:hAnsi="Arial" w:cs="Arial"/>
          <w:b/>
        </w:rPr>
        <w:t xml:space="preserve"> Nº 116 de 2000 como direito à morte digna. </w:t>
      </w:r>
      <w:r w:rsidRPr="00645E77">
        <w:rPr>
          <w:rFonts w:ascii="Arial" w:hAnsi="Arial" w:cs="Arial"/>
        </w:rPr>
        <w:t xml:space="preserve">Disponível em: Revista </w:t>
      </w:r>
      <w:proofErr w:type="spellStart"/>
      <w:r w:rsidRPr="00645E77">
        <w:rPr>
          <w:rFonts w:ascii="Arial" w:hAnsi="Arial" w:cs="Arial"/>
        </w:rPr>
        <w:t>Juridica</w:t>
      </w:r>
      <w:proofErr w:type="spellEnd"/>
      <w:r w:rsidRPr="00645E77">
        <w:rPr>
          <w:rFonts w:ascii="Arial" w:hAnsi="Arial" w:cs="Arial"/>
        </w:rPr>
        <w:t xml:space="preserve"> LEX nº 56. Acesso em abril de 201</w:t>
      </w:r>
      <w:r>
        <w:rPr>
          <w:rFonts w:ascii="Arial" w:hAnsi="Arial" w:cs="Arial"/>
        </w:rPr>
        <w:t>2</w:t>
      </w:r>
    </w:p>
  </w:footnote>
  <w:footnote w:id="62">
    <w:p w:rsidR="00BE6FDC" w:rsidRPr="00E7735E" w:rsidRDefault="00BE6FDC" w:rsidP="00E7735E">
      <w:pPr>
        <w:pStyle w:val="SemEspaamento"/>
        <w:jc w:val="both"/>
        <w:rPr>
          <w:rFonts w:ascii="Arial" w:hAnsi="Arial" w:cs="Arial"/>
          <w:sz w:val="20"/>
          <w:szCs w:val="20"/>
        </w:rPr>
      </w:pPr>
      <w:r w:rsidRPr="00E7735E">
        <w:rPr>
          <w:rStyle w:val="Refdenotaderodap"/>
          <w:rFonts w:ascii="Arial" w:hAnsi="Arial" w:cs="Arial"/>
        </w:rPr>
        <w:footnoteRef/>
      </w:r>
      <w:r w:rsidRPr="00E7735E">
        <w:rPr>
          <w:rFonts w:ascii="Arial" w:hAnsi="Arial" w:cs="Arial"/>
        </w:rPr>
        <w:t xml:space="preserve"> </w:t>
      </w:r>
      <w:r w:rsidRPr="00E7735E">
        <w:rPr>
          <w:rFonts w:ascii="Arial" w:hAnsi="Arial" w:cs="Arial"/>
          <w:sz w:val="20"/>
          <w:szCs w:val="20"/>
        </w:rPr>
        <w:t xml:space="preserve">MORAIS. Alexandre de. </w:t>
      </w:r>
      <w:r w:rsidRPr="00E7735E">
        <w:rPr>
          <w:rFonts w:ascii="Arial" w:hAnsi="Arial" w:cs="Arial"/>
          <w:b/>
          <w:sz w:val="20"/>
          <w:szCs w:val="20"/>
        </w:rPr>
        <w:t xml:space="preserve">Constituição do Brasil Interpretada. </w:t>
      </w:r>
      <w:proofErr w:type="gramStart"/>
      <w:r>
        <w:rPr>
          <w:rFonts w:ascii="Arial" w:hAnsi="Arial" w:cs="Arial"/>
          <w:sz w:val="20"/>
          <w:szCs w:val="20"/>
        </w:rPr>
        <w:t>4</w:t>
      </w:r>
      <w:proofErr w:type="gramEnd"/>
      <w:r w:rsidRPr="00E7735E">
        <w:rPr>
          <w:rFonts w:ascii="Arial" w:hAnsi="Arial" w:cs="Arial"/>
          <w:sz w:val="20"/>
          <w:szCs w:val="20"/>
        </w:rPr>
        <w:t xml:space="preserve"> </w:t>
      </w:r>
      <w:r>
        <w:rPr>
          <w:rFonts w:ascii="Arial" w:hAnsi="Arial" w:cs="Arial"/>
          <w:sz w:val="20"/>
          <w:szCs w:val="20"/>
        </w:rPr>
        <w:t>e</w:t>
      </w:r>
      <w:r w:rsidRPr="00E7735E">
        <w:rPr>
          <w:rFonts w:ascii="Arial" w:hAnsi="Arial" w:cs="Arial"/>
          <w:sz w:val="20"/>
          <w:szCs w:val="20"/>
        </w:rPr>
        <w:t>d.</w:t>
      </w:r>
      <w:r w:rsidRPr="00E7735E">
        <w:rPr>
          <w:rFonts w:ascii="Arial" w:hAnsi="Arial" w:cs="Arial"/>
          <w:b/>
          <w:sz w:val="20"/>
          <w:szCs w:val="20"/>
        </w:rPr>
        <w:t xml:space="preserve"> </w:t>
      </w:r>
      <w:r w:rsidRPr="00E7735E">
        <w:rPr>
          <w:rFonts w:ascii="Arial" w:hAnsi="Arial" w:cs="Arial"/>
          <w:sz w:val="20"/>
          <w:szCs w:val="20"/>
        </w:rPr>
        <w:t>São Paulo: Atlas S.A. – 2004, p. 180</w:t>
      </w:r>
    </w:p>
  </w:footnote>
  <w:footnote w:id="63">
    <w:p w:rsidR="00BE6FDC" w:rsidRPr="00E7735E" w:rsidRDefault="00BE6FDC" w:rsidP="00E7735E">
      <w:pPr>
        <w:pStyle w:val="SemEspaamento"/>
        <w:jc w:val="both"/>
        <w:rPr>
          <w:rFonts w:ascii="Arial" w:hAnsi="Arial" w:cs="Arial"/>
          <w:sz w:val="20"/>
          <w:szCs w:val="20"/>
        </w:rPr>
      </w:pPr>
      <w:r w:rsidRPr="00E7735E">
        <w:rPr>
          <w:rStyle w:val="Refdenotaderodap"/>
          <w:rFonts w:ascii="Arial" w:hAnsi="Arial" w:cs="Arial"/>
          <w:sz w:val="20"/>
          <w:szCs w:val="20"/>
        </w:rPr>
        <w:footnoteRef/>
      </w:r>
      <w:r w:rsidRPr="00E7735E">
        <w:rPr>
          <w:rFonts w:ascii="Arial" w:hAnsi="Arial" w:cs="Arial"/>
          <w:sz w:val="20"/>
          <w:szCs w:val="20"/>
        </w:rPr>
        <w:t xml:space="preserve"> MORAIS, Alexandre de. </w:t>
      </w:r>
      <w:r w:rsidRPr="00E7735E">
        <w:rPr>
          <w:rFonts w:ascii="Arial" w:hAnsi="Arial" w:cs="Arial"/>
          <w:b/>
          <w:sz w:val="20"/>
          <w:szCs w:val="20"/>
        </w:rPr>
        <w:t>Direito Constitucional</w:t>
      </w:r>
      <w:r w:rsidRPr="00E7735E">
        <w:rPr>
          <w:rFonts w:ascii="Arial" w:hAnsi="Arial" w:cs="Arial"/>
          <w:sz w:val="20"/>
          <w:szCs w:val="20"/>
        </w:rPr>
        <w:t xml:space="preserve">. – 21. </w:t>
      </w:r>
      <w:proofErr w:type="gramStart"/>
      <w:r w:rsidRPr="00E7735E">
        <w:rPr>
          <w:rFonts w:ascii="Arial" w:hAnsi="Arial" w:cs="Arial"/>
          <w:sz w:val="20"/>
          <w:szCs w:val="20"/>
        </w:rPr>
        <w:t>ed.</w:t>
      </w:r>
      <w:proofErr w:type="gramEnd"/>
      <w:r w:rsidRPr="00E7735E">
        <w:rPr>
          <w:rFonts w:ascii="Arial" w:hAnsi="Arial" w:cs="Arial"/>
          <w:sz w:val="20"/>
          <w:szCs w:val="20"/>
        </w:rPr>
        <w:t xml:space="preserve"> São </w:t>
      </w:r>
      <w:r>
        <w:rPr>
          <w:rFonts w:ascii="Arial" w:hAnsi="Arial" w:cs="Arial"/>
          <w:sz w:val="20"/>
          <w:szCs w:val="20"/>
        </w:rPr>
        <w:t>Paulo:</w:t>
      </w:r>
      <w:r w:rsidRPr="00E7735E">
        <w:rPr>
          <w:rFonts w:ascii="Arial" w:hAnsi="Arial" w:cs="Arial"/>
          <w:sz w:val="20"/>
          <w:szCs w:val="20"/>
        </w:rPr>
        <w:t xml:space="preserve"> Atlas. 2007, p. 30</w:t>
      </w:r>
    </w:p>
  </w:footnote>
  <w:footnote w:id="64">
    <w:p w:rsidR="00BE6FDC" w:rsidRDefault="00BE6FDC">
      <w:pPr>
        <w:pStyle w:val="Textodenotaderodap"/>
      </w:pPr>
      <w:r>
        <w:rPr>
          <w:rStyle w:val="Refdenotaderodap"/>
        </w:rPr>
        <w:footnoteRef/>
      </w:r>
      <w:r>
        <w:t xml:space="preserve"> </w:t>
      </w:r>
      <w:r>
        <w:rPr>
          <w:rFonts w:ascii="Arial" w:hAnsi="Arial" w:cs="Arial"/>
        </w:rPr>
        <w:t>CA</w:t>
      </w:r>
      <w:r w:rsidRPr="00645E77">
        <w:rPr>
          <w:rFonts w:ascii="Arial" w:hAnsi="Arial" w:cs="Arial"/>
        </w:rPr>
        <w:t xml:space="preserve">BRAL, </w:t>
      </w:r>
      <w:proofErr w:type="spellStart"/>
      <w:r w:rsidRPr="00645E77">
        <w:rPr>
          <w:rFonts w:ascii="Arial" w:hAnsi="Arial" w:cs="Arial"/>
        </w:rPr>
        <w:t>Hildeliza</w:t>
      </w:r>
      <w:proofErr w:type="spellEnd"/>
      <w:r w:rsidRPr="00645E77">
        <w:rPr>
          <w:rFonts w:ascii="Arial" w:hAnsi="Arial" w:cs="Arial"/>
        </w:rPr>
        <w:t xml:space="preserve"> Lacerda Tinoco </w:t>
      </w:r>
      <w:proofErr w:type="spellStart"/>
      <w:r w:rsidRPr="00645E77">
        <w:rPr>
          <w:rFonts w:ascii="Arial" w:hAnsi="Arial" w:cs="Arial"/>
        </w:rPr>
        <w:t>Boechat</w:t>
      </w:r>
      <w:proofErr w:type="spellEnd"/>
      <w:r w:rsidRPr="00645E77">
        <w:rPr>
          <w:rFonts w:ascii="Arial" w:hAnsi="Arial" w:cs="Arial"/>
        </w:rPr>
        <w:t xml:space="preserve">. GRÉGORIO, Paulo Vitor Oliveira. </w:t>
      </w:r>
      <w:r w:rsidRPr="00645E77">
        <w:rPr>
          <w:rFonts w:ascii="Arial" w:hAnsi="Arial" w:cs="Arial"/>
          <w:b/>
        </w:rPr>
        <w:t xml:space="preserve">Ortotanásia e o </w:t>
      </w:r>
      <w:proofErr w:type="spellStart"/>
      <w:r w:rsidRPr="00645E77">
        <w:rPr>
          <w:rFonts w:ascii="Arial" w:hAnsi="Arial" w:cs="Arial"/>
          <w:b/>
        </w:rPr>
        <w:t>pls</w:t>
      </w:r>
      <w:proofErr w:type="spellEnd"/>
      <w:r w:rsidRPr="00645E77">
        <w:rPr>
          <w:rFonts w:ascii="Arial" w:hAnsi="Arial" w:cs="Arial"/>
          <w:b/>
        </w:rPr>
        <w:t xml:space="preserve"> Nº 116 de 2000 como direito à morte digna. </w:t>
      </w:r>
      <w:r w:rsidRPr="00645E77">
        <w:rPr>
          <w:rFonts w:ascii="Arial" w:hAnsi="Arial" w:cs="Arial"/>
        </w:rPr>
        <w:t xml:space="preserve">Disponível em: Revista </w:t>
      </w:r>
      <w:proofErr w:type="spellStart"/>
      <w:r w:rsidRPr="00645E77">
        <w:rPr>
          <w:rFonts w:ascii="Arial" w:hAnsi="Arial" w:cs="Arial"/>
        </w:rPr>
        <w:t>Juridica</w:t>
      </w:r>
      <w:proofErr w:type="spellEnd"/>
      <w:r w:rsidRPr="00645E77">
        <w:rPr>
          <w:rFonts w:ascii="Arial" w:hAnsi="Arial" w:cs="Arial"/>
        </w:rPr>
        <w:t xml:space="preserve"> LEX nº 56. Acesso em abril de 201</w:t>
      </w:r>
      <w:r>
        <w:rPr>
          <w:rFonts w:ascii="Arial" w:hAnsi="Arial" w:cs="Arial"/>
        </w:rPr>
        <w:t>2</w:t>
      </w:r>
    </w:p>
  </w:footnote>
  <w:footnote w:id="65">
    <w:p w:rsidR="00BE6FDC" w:rsidRDefault="00BE6FDC" w:rsidP="00E7735E">
      <w:pPr>
        <w:pStyle w:val="SemEspaamento"/>
        <w:jc w:val="both"/>
      </w:pPr>
      <w:r w:rsidRPr="00E7735E">
        <w:rPr>
          <w:rStyle w:val="Refdenotaderodap"/>
          <w:rFonts w:ascii="Arial" w:hAnsi="Arial" w:cs="Arial"/>
          <w:sz w:val="20"/>
          <w:szCs w:val="20"/>
        </w:rPr>
        <w:footnoteRef/>
      </w:r>
      <w:r w:rsidRPr="00E7735E">
        <w:rPr>
          <w:rFonts w:ascii="Arial" w:hAnsi="Arial" w:cs="Arial"/>
          <w:sz w:val="20"/>
          <w:szCs w:val="20"/>
        </w:rPr>
        <w:t xml:space="preserve"> MORAIS, Alexandre de. </w:t>
      </w:r>
      <w:r w:rsidRPr="00E7735E">
        <w:rPr>
          <w:rFonts w:ascii="Arial" w:hAnsi="Arial" w:cs="Arial"/>
          <w:b/>
          <w:sz w:val="20"/>
          <w:szCs w:val="20"/>
        </w:rPr>
        <w:t>Direito Constitucional</w:t>
      </w:r>
      <w:r>
        <w:rPr>
          <w:rFonts w:ascii="Arial" w:hAnsi="Arial" w:cs="Arial"/>
          <w:sz w:val="20"/>
          <w:szCs w:val="20"/>
        </w:rPr>
        <w:t xml:space="preserve">. – 21. </w:t>
      </w:r>
      <w:proofErr w:type="gramStart"/>
      <w:r>
        <w:rPr>
          <w:rFonts w:ascii="Arial" w:hAnsi="Arial" w:cs="Arial"/>
          <w:sz w:val="20"/>
          <w:szCs w:val="20"/>
        </w:rPr>
        <w:t>ed.</w:t>
      </w:r>
      <w:proofErr w:type="gramEnd"/>
      <w:r>
        <w:rPr>
          <w:rFonts w:ascii="Arial" w:hAnsi="Arial" w:cs="Arial"/>
          <w:sz w:val="20"/>
          <w:szCs w:val="20"/>
        </w:rPr>
        <w:t xml:space="preserve"> São Paulo:</w:t>
      </w:r>
      <w:r w:rsidRPr="00E7735E">
        <w:rPr>
          <w:rFonts w:ascii="Arial" w:hAnsi="Arial" w:cs="Arial"/>
          <w:sz w:val="20"/>
          <w:szCs w:val="20"/>
        </w:rPr>
        <w:t xml:space="preserve"> Atlas. 2007, p. 61</w:t>
      </w:r>
    </w:p>
  </w:footnote>
  <w:footnote w:id="66">
    <w:p w:rsidR="00BE6FDC" w:rsidRPr="00E7735E" w:rsidRDefault="00BE6FDC" w:rsidP="00E7735E">
      <w:pPr>
        <w:pStyle w:val="Textodenotaderodap"/>
        <w:jc w:val="both"/>
        <w:rPr>
          <w:rFonts w:ascii="Arial" w:hAnsi="Arial" w:cs="Arial"/>
        </w:rPr>
      </w:pPr>
      <w:r w:rsidRPr="00E7735E">
        <w:rPr>
          <w:rStyle w:val="Refdenotaderodap"/>
          <w:rFonts w:ascii="Arial" w:hAnsi="Arial" w:cs="Arial"/>
        </w:rPr>
        <w:footnoteRef/>
      </w:r>
      <w:r w:rsidRPr="00E7735E">
        <w:rPr>
          <w:rFonts w:ascii="Arial" w:hAnsi="Arial" w:cs="Arial"/>
        </w:rPr>
        <w:t xml:space="preserve"> MORAIS. Alexandre de. </w:t>
      </w:r>
      <w:r w:rsidRPr="00E7735E">
        <w:rPr>
          <w:rFonts w:ascii="Arial" w:hAnsi="Arial" w:cs="Arial"/>
          <w:b/>
        </w:rPr>
        <w:t xml:space="preserve">Constituição do Brasil Interpretada. </w:t>
      </w:r>
      <w:proofErr w:type="gramStart"/>
      <w:r>
        <w:rPr>
          <w:rFonts w:ascii="Arial" w:hAnsi="Arial" w:cs="Arial"/>
        </w:rPr>
        <w:t>4</w:t>
      </w:r>
      <w:proofErr w:type="gramEnd"/>
      <w:r w:rsidRPr="00E7735E">
        <w:rPr>
          <w:rFonts w:ascii="Arial" w:hAnsi="Arial" w:cs="Arial"/>
        </w:rPr>
        <w:t xml:space="preserve"> </w:t>
      </w:r>
      <w:r>
        <w:rPr>
          <w:rFonts w:ascii="Arial" w:hAnsi="Arial" w:cs="Arial"/>
        </w:rPr>
        <w:t>e</w:t>
      </w:r>
      <w:r w:rsidRPr="00E7735E">
        <w:rPr>
          <w:rFonts w:ascii="Arial" w:hAnsi="Arial" w:cs="Arial"/>
        </w:rPr>
        <w:t>d.</w:t>
      </w:r>
      <w:r w:rsidRPr="00E7735E">
        <w:rPr>
          <w:rFonts w:ascii="Arial" w:hAnsi="Arial" w:cs="Arial"/>
          <w:b/>
        </w:rPr>
        <w:t xml:space="preserve"> </w:t>
      </w:r>
      <w:r w:rsidRPr="00E7735E">
        <w:rPr>
          <w:rFonts w:ascii="Arial" w:hAnsi="Arial" w:cs="Arial"/>
        </w:rPr>
        <w:t>São Paulo: Atlas S.A. – 2004, p. 128 e 129.</w:t>
      </w:r>
    </w:p>
  </w:footnote>
  <w:footnote w:id="67">
    <w:p w:rsidR="00BE6FDC" w:rsidRPr="007512F6" w:rsidRDefault="00BE6FDC" w:rsidP="00E7735E">
      <w:pPr>
        <w:pStyle w:val="Textodenotaderodap"/>
        <w:jc w:val="both"/>
        <w:rPr>
          <w:rFonts w:ascii="Arial" w:hAnsi="Arial" w:cs="Arial"/>
        </w:rPr>
      </w:pPr>
      <w:r w:rsidRPr="007512F6">
        <w:rPr>
          <w:rStyle w:val="Refdenotaderodap"/>
          <w:rFonts w:ascii="Arial" w:hAnsi="Arial" w:cs="Arial"/>
        </w:rPr>
        <w:footnoteRef/>
      </w:r>
      <w:r w:rsidRPr="007512F6">
        <w:rPr>
          <w:rFonts w:ascii="Arial" w:hAnsi="Arial" w:cs="Arial"/>
        </w:rPr>
        <w:t xml:space="preserve"> FRANÇA, Genival Veloso. </w:t>
      </w:r>
      <w:r w:rsidRPr="007512F6">
        <w:rPr>
          <w:rFonts w:ascii="Arial" w:hAnsi="Arial" w:cs="Arial"/>
          <w:b/>
        </w:rPr>
        <w:t xml:space="preserve">Medicina Legal. – </w:t>
      </w:r>
      <w:r>
        <w:rPr>
          <w:rFonts w:ascii="Arial" w:hAnsi="Arial" w:cs="Arial"/>
        </w:rPr>
        <w:t>7 ed. Rio de Janeiro:</w:t>
      </w:r>
      <w:r w:rsidRPr="007512F6">
        <w:rPr>
          <w:rFonts w:ascii="Arial" w:hAnsi="Arial" w:cs="Arial"/>
        </w:rPr>
        <w:t xml:space="preserve"> Guanabara </w:t>
      </w:r>
      <w:proofErr w:type="spellStart"/>
      <w:r w:rsidRPr="007512F6">
        <w:rPr>
          <w:rFonts w:ascii="Arial" w:hAnsi="Arial" w:cs="Arial"/>
        </w:rPr>
        <w:t>Koogan</w:t>
      </w:r>
      <w:proofErr w:type="spellEnd"/>
      <w:r w:rsidRPr="007512F6">
        <w:rPr>
          <w:rFonts w:ascii="Arial" w:hAnsi="Arial" w:cs="Arial"/>
        </w:rPr>
        <w:t xml:space="preserve"> S.A. 2004, p. 358.</w:t>
      </w:r>
    </w:p>
  </w:footnote>
  <w:footnote w:id="68">
    <w:p w:rsidR="00BE6FDC" w:rsidRPr="007512F6" w:rsidRDefault="00BE6FDC" w:rsidP="00E7735E">
      <w:pPr>
        <w:jc w:val="both"/>
        <w:rPr>
          <w:rFonts w:ascii="Times New Roman" w:hAnsi="Times New Roman" w:cs="Times New Roman"/>
          <w:sz w:val="20"/>
          <w:szCs w:val="20"/>
        </w:rPr>
      </w:pPr>
      <w:r w:rsidRPr="007512F6">
        <w:rPr>
          <w:rStyle w:val="Refdenotaderodap"/>
          <w:rFonts w:ascii="Arial" w:hAnsi="Arial" w:cs="Arial"/>
          <w:sz w:val="20"/>
          <w:szCs w:val="20"/>
        </w:rPr>
        <w:footnoteRef/>
      </w:r>
      <w:r w:rsidRPr="007512F6">
        <w:rPr>
          <w:rFonts w:ascii="Arial" w:hAnsi="Arial" w:cs="Arial"/>
          <w:sz w:val="20"/>
          <w:szCs w:val="20"/>
        </w:rPr>
        <w:t xml:space="preserve"> BRASIL. </w:t>
      </w:r>
      <w:r w:rsidRPr="007512F6">
        <w:rPr>
          <w:rFonts w:ascii="Arial" w:hAnsi="Arial" w:cs="Arial"/>
          <w:b/>
          <w:sz w:val="20"/>
          <w:szCs w:val="20"/>
        </w:rPr>
        <w:t>Eutanásia: Morte com dignidade</w:t>
      </w:r>
      <w:r w:rsidRPr="007512F6">
        <w:rPr>
          <w:rFonts w:ascii="Arial" w:hAnsi="Arial" w:cs="Arial"/>
          <w:sz w:val="20"/>
          <w:szCs w:val="20"/>
        </w:rPr>
        <w:t xml:space="preserve">. Disponível em: </w:t>
      </w:r>
      <w:hyperlink r:id="rId13" w:history="1">
        <w:r w:rsidRPr="007512F6">
          <w:rPr>
            <w:rStyle w:val="Hyperlink"/>
            <w:rFonts w:ascii="Arial" w:hAnsi="Arial" w:cs="Arial"/>
            <w:color w:val="auto"/>
            <w:sz w:val="20"/>
            <w:szCs w:val="20"/>
          </w:rPr>
          <w:t>http://capaciteredacao.forum-livre.com/t5789-eutanasia-morte-com-dignidade</w:t>
        </w:r>
      </w:hyperlink>
      <w:r w:rsidRPr="007512F6">
        <w:rPr>
          <w:rFonts w:ascii="Arial" w:hAnsi="Arial" w:cs="Arial"/>
          <w:sz w:val="20"/>
          <w:szCs w:val="20"/>
        </w:rPr>
        <w:t xml:space="preserve"> Acesso em 05 de novembro de 2013.</w:t>
      </w:r>
    </w:p>
  </w:footnote>
  <w:footnote w:id="69">
    <w:p w:rsidR="00BE6FDC" w:rsidRPr="007512F6" w:rsidRDefault="00BE6FDC" w:rsidP="00E7735E">
      <w:pPr>
        <w:pStyle w:val="Textodenotaderodap"/>
        <w:jc w:val="both"/>
        <w:rPr>
          <w:rFonts w:ascii="Arial" w:hAnsi="Arial" w:cs="Arial"/>
        </w:rPr>
      </w:pPr>
      <w:r w:rsidRPr="007512F6">
        <w:rPr>
          <w:rStyle w:val="Refdenotaderodap"/>
          <w:rFonts w:ascii="Arial" w:hAnsi="Arial" w:cs="Arial"/>
        </w:rPr>
        <w:footnoteRef/>
      </w:r>
      <w:r w:rsidRPr="007512F6">
        <w:rPr>
          <w:rFonts w:ascii="Arial" w:hAnsi="Arial" w:cs="Arial"/>
        </w:rPr>
        <w:t xml:space="preserve"> FRANÇA, Genival Veloso. </w:t>
      </w:r>
      <w:r w:rsidRPr="007512F6">
        <w:rPr>
          <w:rFonts w:ascii="Arial" w:hAnsi="Arial" w:cs="Arial"/>
          <w:b/>
        </w:rPr>
        <w:t xml:space="preserve">Medicina Legal. – </w:t>
      </w:r>
      <w:r>
        <w:rPr>
          <w:rFonts w:ascii="Arial" w:hAnsi="Arial" w:cs="Arial"/>
        </w:rPr>
        <w:t>7 ed. Rio de Janeiro:</w:t>
      </w:r>
      <w:r w:rsidRPr="007512F6">
        <w:rPr>
          <w:rFonts w:ascii="Arial" w:hAnsi="Arial" w:cs="Arial"/>
        </w:rPr>
        <w:t xml:space="preserve"> Guanabara </w:t>
      </w:r>
      <w:proofErr w:type="spellStart"/>
      <w:r w:rsidRPr="007512F6">
        <w:rPr>
          <w:rFonts w:ascii="Arial" w:hAnsi="Arial" w:cs="Arial"/>
        </w:rPr>
        <w:t>Koogan</w:t>
      </w:r>
      <w:proofErr w:type="spellEnd"/>
      <w:r w:rsidRPr="007512F6">
        <w:rPr>
          <w:rFonts w:ascii="Arial" w:hAnsi="Arial" w:cs="Arial"/>
        </w:rPr>
        <w:t xml:space="preserve"> S.A. 2004, p. 359.</w:t>
      </w:r>
    </w:p>
  </w:footnote>
  <w:footnote w:id="70">
    <w:p w:rsidR="00BE6FDC" w:rsidRDefault="00BE6FDC" w:rsidP="00E7735E">
      <w:pPr>
        <w:pStyle w:val="Textodenotaderodap"/>
        <w:jc w:val="both"/>
      </w:pPr>
      <w:r w:rsidRPr="007512F6">
        <w:rPr>
          <w:rStyle w:val="Refdenotaderodap"/>
          <w:rFonts w:ascii="Arial" w:hAnsi="Arial" w:cs="Arial"/>
        </w:rPr>
        <w:footnoteRef/>
      </w:r>
      <w:r w:rsidRPr="007512F6">
        <w:rPr>
          <w:rFonts w:ascii="Arial" w:hAnsi="Arial" w:cs="Arial"/>
        </w:rPr>
        <w:t xml:space="preserve"> FRANÇA, Genival Veloso. </w:t>
      </w:r>
      <w:r w:rsidRPr="007512F6">
        <w:rPr>
          <w:rFonts w:ascii="Arial" w:hAnsi="Arial" w:cs="Arial"/>
          <w:b/>
        </w:rPr>
        <w:t xml:space="preserve">Medicina Legal. – </w:t>
      </w:r>
      <w:r>
        <w:rPr>
          <w:rFonts w:ascii="Arial" w:hAnsi="Arial" w:cs="Arial"/>
        </w:rPr>
        <w:t>7 ed. Rio de Janeiro:</w:t>
      </w:r>
      <w:r w:rsidRPr="007512F6">
        <w:rPr>
          <w:rFonts w:ascii="Arial" w:hAnsi="Arial" w:cs="Arial"/>
        </w:rPr>
        <w:t xml:space="preserve"> Guanabara </w:t>
      </w:r>
      <w:proofErr w:type="spellStart"/>
      <w:r w:rsidRPr="007512F6">
        <w:rPr>
          <w:rFonts w:ascii="Arial" w:hAnsi="Arial" w:cs="Arial"/>
        </w:rPr>
        <w:t>Koogan</w:t>
      </w:r>
      <w:proofErr w:type="spellEnd"/>
      <w:r w:rsidRPr="007512F6">
        <w:rPr>
          <w:rFonts w:ascii="Arial" w:hAnsi="Arial" w:cs="Arial"/>
        </w:rPr>
        <w:t xml:space="preserve"> S.A. 2004, p. 359.</w:t>
      </w:r>
    </w:p>
  </w:footnote>
  <w:footnote w:id="71">
    <w:p w:rsidR="00BE6FDC" w:rsidRDefault="00BE6FDC" w:rsidP="00DF4F3D">
      <w:pPr>
        <w:pStyle w:val="SemEspaamento"/>
      </w:pPr>
      <w:r>
        <w:rPr>
          <w:rStyle w:val="Refdenotaderodap"/>
        </w:rPr>
        <w:footnoteRef/>
      </w:r>
      <w:r>
        <w:t xml:space="preserve"> </w:t>
      </w:r>
      <w:r w:rsidRPr="00E7735E">
        <w:t xml:space="preserve">BRASIL. </w:t>
      </w:r>
      <w:r w:rsidRPr="00FA2133">
        <w:rPr>
          <w:b/>
        </w:rPr>
        <w:t>Direito a uma morte digna e pacientes terminais</w:t>
      </w:r>
      <w:r w:rsidRPr="00E7735E">
        <w:t xml:space="preserve">. Disponível em: </w:t>
      </w:r>
      <w:hyperlink r:id="rId14" w:history="1">
        <w:r w:rsidRPr="00E7735E">
          <w:rPr>
            <w:rStyle w:val="Hyperlink"/>
            <w:rFonts w:ascii="Arial" w:hAnsi="Arial" w:cs="Arial"/>
            <w:color w:val="auto"/>
            <w:sz w:val="20"/>
            <w:szCs w:val="20"/>
          </w:rPr>
          <w:t>http://www.egov.ufsc.br/portal/conteudo/direito-uma-morte-digna-e-pacientes-terminais</w:t>
        </w:r>
      </w:hyperlink>
      <w:r w:rsidRPr="00E7735E">
        <w:t xml:space="preserve"> Acesso em 05 de novembro de 2013.</w:t>
      </w:r>
    </w:p>
  </w:footnote>
  <w:footnote w:id="72">
    <w:p w:rsidR="00BE6FDC" w:rsidRPr="00DF4F3D" w:rsidRDefault="00BE6FDC" w:rsidP="00DF4F3D">
      <w:pPr>
        <w:pStyle w:val="SemEspaamento"/>
        <w:rPr>
          <w:sz w:val="20"/>
          <w:szCs w:val="20"/>
        </w:rPr>
      </w:pPr>
      <w:r>
        <w:rPr>
          <w:rStyle w:val="Refdenotaderodap"/>
        </w:rPr>
        <w:footnoteRef/>
      </w:r>
      <w:r>
        <w:t xml:space="preserve"> </w:t>
      </w:r>
      <w:r w:rsidRPr="00FE4E6F">
        <w:rPr>
          <w:rFonts w:ascii="Arial" w:hAnsi="Arial" w:cs="Arial"/>
          <w:sz w:val="20"/>
          <w:szCs w:val="20"/>
          <w:shd w:val="clear" w:color="auto" w:fill="FFFFFF"/>
        </w:rPr>
        <w:t xml:space="preserve">CAMPOS, Patrícia Barbosa. MEDEIROS, Guilherme Luiz. </w:t>
      </w:r>
      <w:r w:rsidRPr="00FE4E6F">
        <w:rPr>
          <w:rFonts w:ascii="Arial" w:hAnsi="Arial" w:cs="Arial"/>
          <w:b/>
          <w:sz w:val="20"/>
          <w:szCs w:val="20"/>
        </w:rPr>
        <w:t>A Eutanásia e o Princípio Constitucional da Dignidade da Pessoa Humana</w:t>
      </w:r>
      <w:r w:rsidRPr="00FE4E6F">
        <w:rPr>
          <w:rFonts w:ascii="Arial" w:hAnsi="Arial" w:cs="Arial"/>
          <w:b/>
          <w:sz w:val="20"/>
          <w:szCs w:val="20"/>
          <w:shd w:val="clear" w:color="auto" w:fill="FFFFFF"/>
        </w:rPr>
        <w:t>.</w:t>
      </w:r>
      <w:r w:rsidRPr="00FE4E6F">
        <w:rPr>
          <w:rFonts w:ascii="Arial" w:hAnsi="Arial" w:cs="Arial"/>
          <w:sz w:val="20"/>
          <w:szCs w:val="20"/>
          <w:shd w:val="clear" w:color="auto" w:fill="FFFFFF"/>
        </w:rPr>
        <w:t xml:space="preserve"> Disponível em: </w:t>
      </w:r>
      <w:hyperlink r:id="rId15" w:history="1">
        <w:r w:rsidRPr="00FE4E6F">
          <w:rPr>
            <w:rStyle w:val="Hyperlink"/>
            <w:rFonts w:ascii="Arial" w:hAnsi="Arial" w:cs="Arial"/>
            <w:color w:val="auto"/>
            <w:sz w:val="20"/>
            <w:szCs w:val="20"/>
          </w:rPr>
          <w:t>http://www.facsaoroque.br/novo/publicacoes/pdfs/patricia_drt_20111.pdf</w:t>
        </w:r>
      </w:hyperlink>
      <w:r w:rsidRPr="00FE4E6F">
        <w:rPr>
          <w:rFonts w:ascii="Arial" w:hAnsi="Arial" w:cs="Arial"/>
          <w:sz w:val="20"/>
          <w:szCs w:val="20"/>
          <w:shd w:val="clear" w:color="auto" w:fill="FFFFFF"/>
        </w:rPr>
        <w:t>. Acesso em outubro de 2013.</w:t>
      </w:r>
    </w:p>
  </w:footnote>
  <w:footnote w:id="73">
    <w:p w:rsidR="00BE6FDC" w:rsidRPr="00FA2133" w:rsidRDefault="00BE6FDC" w:rsidP="00DF4F3D">
      <w:pPr>
        <w:pStyle w:val="SemEspaamento"/>
        <w:rPr>
          <w:sz w:val="20"/>
          <w:szCs w:val="20"/>
        </w:rPr>
      </w:pPr>
      <w:r w:rsidRPr="00FA2133">
        <w:rPr>
          <w:rStyle w:val="Refdenotaderodap"/>
          <w:sz w:val="20"/>
          <w:szCs w:val="20"/>
        </w:rPr>
        <w:footnoteRef/>
      </w:r>
      <w:r w:rsidRPr="00FA2133">
        <w:rPr>
          <w:sz w:val="20"/>
          <w:szCs w:val="20"/>
        </w:rPr>
        <w:t xml:space="preserve"> FRANÇA, Genival Veloso. </w:t>
      </w:r>
      <w:r w:rsidRPr="00FA2133">
        <w:rPr>
          <w:b/>
          <w:sz w:val="20"/>
          <w:szCs w:val="20"/>
        </w:rPr>
        <w:t xml:space="preserve">Medicina Legal. – </w:t>
      </w:r>
      <w:r>
        <w:rPr>
          <w:sz w:val="20"/>
          <w:szCs w:val="20"/>
        </w:rPr>
        <w:t>7 ed. Rio de Janeiro:</w:t>
      </w:r>
      <w:r w:rsidRPr="00FA2133">
        <w:rPr>
          <w:sz w:val="20"/>
          <w:szCs w:val="20"/>
        </w:rPr>
        <w:t xml:space="preserve"> Guanabara </w:t>
      </w:r>
      <w:proofErr w:type="spellStart"/>
      <w:r w:rsidRPr="00FA2133">
        <w:rPr>
          <w:sz w:val="20"/>
          <w:szCs w:val="20"/>
        </w:rPr>
        <w:t>Koogan</w:t>
      </w:r>
      <w:proofErr w:type="spellEnd"/>
      <w:r w:rsidRPr="00FA2133">
        <w:rPr>
          <w:sz w:val="20"/>
          <w:szCs w:val="20"/>
        </w:rPr>
        <w:t xml:space="preserve"> S.A. 2004, p. 359.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DC" w:rsidRDefault="00BE6FDC">
    <w:pPr>
      <w:pStyle w:val="Cabealho"/>
      <w:jc w:val="right"/>
    </w:pPr>
  </w:p>
  <w:p w:rsidR="00BE6FDC" w:rsidRDefault="00BE6FD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0046"/>
      <w:docPartObj>
        <w:docPartGallery w:val="Page Numbers (Top of Page)"/>
        <w:docPartUnique/>
      </w:docPartObj>
    </w:sdtPr>
    <w:sdtContent>
      <w:p w:rsidR="00BE6FDC" w:rsidRDefault="00BE6FDC">
        <w:pPr>
          <w:pStyle w:val="Cabealho"/>
          <w:jc w:val="right"/>
        </w:pPr>
        <w:fldSimple w:instr=" PAGE   \* MERGEFORMAT ">
          <w:r w:rsidR="00C96516">
            <w:rPr>
              <w:noProof/>
            </w:rPr>
            <w:t>9</w:t>
          </w:r>
        </w:fldSimple>
      </w:p>
    </w:sdtContent>
  </w:sdt>
  <w:p w:rsidR="00BE6FDC" w:rsidRDefault="00BE6F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C3CF3"/>
    <w:multiLevelType w:val="multilevel"/>
    <w:tmpl w:val="C9705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94106"/>
    <w:rsid w:val="00004CC3"/>
    <w:rsid w:val="00010202"/>
    <w:rsid w:val="00012DA8"/>
    <w:rsid w:val="00032534"/>
    <w:rsid w:val="00032779"/>
    <w:rsid w:val="000356FF"/>
    <w:rsid w:val="00041F57"/>
    <w:rsid w:val="00053BC4"/>
    <w:rsid w:val="000564F7"/>
    <w:rsid w:val="00056B60"/>
    <w:rsid w:val="000624EA"/>
    <w:rsid w:val="00066658"/>
    <w:rsid w:val="00072F03"/>
    <w:rsid w:val="00094F10"/>
    <w:rsid w:val="0009695F"/>
    <w:rsid w:val="000A0648"/>
    <w:rsid w:val="000B03A6"/>
    <w:rsid w:val="000B0FC9"/>
    <w:rsid w:val="000B133B"/>
    <w:rsid w:val="000B406B"/>
    <w:rsid w:val="000B4F79"/>
    <w:rsid w:val="000B65BC"/>
    <w:rsid w:val="000C1E14"/>
    <w:rsid w:val="000C32FF"/>
    <w:rsid w:val="000C7F0E"/>
    <w:rsid w:val="000E20B4"/>
    <w:rsid w:val="000E2D17"/>
    <w:rsid w:val="000E43C4"/>
    <w:rsid w:val="000E6A7C"/>
    <w:rsid w:val="00103C51"/>
    <w:rsid w:val="001106D0"/>
    <w:rsid w:val="00114686"/>
    <w:rsid w:val="0012143A"/>
    <w:rsid w:val="00122CA4"/>
    <w:rsid w:val="00131EF1"/>
    <w:rsid w:val="001362D7"/>
    <w:rsid w:val="0014009C"/>
    <w:rsid w:val="001419E5"/>
    <w:rsid w:val="00154679"/>
    <w:rsid w:val="00163816"/>
    <w:rsid w:val="00170F53"/>
    <w:rsid w:val="00175249"/>
    <w:rsid w:val="0018106C"/>
    <w:rsid w:val="001849F4"/>
    <w:rsid w:val="001A289D"/>
    <w:rsid w:val="001D6E9D"/>
    <w:rsid w:val="001E56C1"/>
    <w:rsid w:val="001E5FDF"/>
    <w:rsid w:val="001F0513"/>
    <w:rsid w:val="001F6F37"/>
    <w:rsid w:val="0020387A"/>
    <w:rsid w:val="00204DAF"/>
    <w:rsid w:val="00215125"/>
    <w:rsid w:val="002249BC"/>
    <w:rsid w:val="00232FDF"/>
    <w:rsid w:val="00241454"/>
    <w:rsid w:val="0024161E"/>
    <w:rsid w:val="002442A6"/>
    <w:rsid w:val="00253E73"/>
    <w:rsid w:val="00253F0B"/>
    <w:rsid w:val="0025693D"/>
    <w:rsid w:val="00261338"/>
    <w:rsid w:val="00263CDF"/>
    <w:rsid w:val="00266EE9"/>
    <w:rsid w:val="00280A88"/>
    <w:rsid w:val="00283D86"/>
    <w:rsid w:val="002A131A"/>
    <w:rsid w:val="002A2E86"/>
    <w:rsid w:val="002A3B18"/>
    <w:rsid w:val="002A4829"/>
    <w:rsid w:val="002A61FA"/>
    <w:rsid w:val="002B47DE"/>
    <w:rsid w:val="002C4CA0"/>
    <w:rsid w:val="002C6664"/>
    <w:rsid w:val="002D7E3C"/>
    <w:rsid w:val="002E3435"/>
    <w:rsid w:val="002E362C"/>
    <w:rsid w:val="002F26C9"/>
    <w:rsid w:val="002F350D"/>
    <w:rsid w:val="00304BA7"/>
    <w:rsid w:val="00310474"/>
    <w:rsid w:val="003175EA"/>
    <w:rsid w:val="00323F9D"/>
    <w:rsid w:val="0032654C"/>
    <w:rsid w:val="003523F2"/>
    <w:rsid w:val="00355975"/>
    <w:rsid w:val="00356F0E"/>
    <w:rsid w:val="00363C28"/>
    <w:rsid w:val="003775AF"/>
    <w:rsid w:val="00380061"/>
    <w:rsid w:val="00390A96"/>
    <w:rsid w:val="00391142"/>
    <w:rsid w:val="00394760"/>
    <w:rsid w:val="003A6DCF"/>
    <w:rsid w:val="003B3A99"/>
    <w:rsid w:val="003B5D47"/>
    <w:rsid w:val="003F01C2"/>
    <w:rsid w:val="003F602F"/>
    <w:rsid w:val="0040120B"/>
    <w:rsid w:val="00412EE3"/>
    <w:rsid w:val="004133BE"/>
    <w:rsid w:val="00441FE5"/>
    <w:rsid w:val="004469B6"/>
    <w:rsid w:val="00452971"/>
    <w:rsid w:val="004862C1"/>
    <w:rsid w:val="004A212F"/>
    <w:rsid w:val="004A26C6"/>
    <w:rsid w:val="004A2BA8"/>
    <w:rsid w:val="004A3F31"/>
    <w:rsid w:val="004A726F"/>
    <w:rsid w:val="004D34F4"/>
    <w:rsid w:val="004E003E"/>
    <w:rsid w:val="004F7C4A"/>
    <w:rsid w:val="00503F9D"/>
    <w:rsid w:val="0050400A"/>
    <w:rsid w:val="005107ED"/>
    <w:rsid w:val="005272F7"/>
    <w:rsid w:val="005435BD"/>
    <w:rsid w:val="00546522"/>
    <w:rsid w:val="00546DE6"/>
    <w:rsid w:val="00552038"/>
    <w:rsid w:val="00552B0F"/>
    <w:rsid w:val="00564368"/>
    <w:rsid w:val="00565025"/>
    <w:rsid w:val="0056516D"/>
    <w:rsid w:val="0056588E"/>
    <w:rsid w:val="00585B4D"/>
    <w:rsid w:val="00597242"/>
    <w:rsid w:val="005B0215"/>
    <w:rsid w:val="005B0D05"/>
    <w:rsid w:val="005B7200"/>
    <w:rsid w:val="005C23F3"/>
    <w:rsid w:val="005C3E68"/>
    <w:rsid w:val="005D138C"/>
    <w:rsid w:val="005F1DEC"/>
    <w:rsid w:val="005F505F"/>
    <w:rsid w:val="005F5140"/>
    <w:rsid w:val="0060502D"/>
    <w:rsid w:val="006071FF"/>
    <w:rsid w:val="00613D36"/>
    <w:rsid w:val="006157C8"/>
    <w:rsid w:val="00642167"/>
    <w:rsid w:val="00653E77"/>
    <w:rsid w:val="00667B89"/>
    <w:rsid w:val="00677B3E"/>
    <w:rsid w:val="00681402"/>
    <w:rsid w:val="006918CA"/>
    <w:rsid w:val="006922AC"/>
    <w:rsid w:val="006A1608"/>
    <w:rsid w:val="006B7953"/>
    <w:rsid w:val="006E0398"/>
    <w:rsid w:val="006E09D5"/>
    <w:rsid w:val="006E2823"/>
    <w:rsid w:val="006E35B4"/>
    <w:rsid w:val="006E59E3"/>
    <w:rsid w:val="006E73AA"/>
    <w:rsid w:val="006E7C4C"/>
    <w:rsid w:val="006F000E"/>
    <w:rsid w:val="006F4EA9"/>
    <w:rsid w:val="0070015A"/>
    <w:rsid w:val="007126F5"/>
    <w:rsid w:val="00715457"/>
    <w:rsid w:val="00720A4B"/>
    <w:rsid w:val="00742B85"/>
    <w:rsid w:val="007503C1"/>
    <w:rsid w:val="007512F6"/>
    <w:rsid w:val="00761958"/>
    <w:rsid w:val="007629D3"/>
    <w:rsid w:val="00762BD1"/>
    <w:rsid w:val="0076542A"/>
    <w:rsid w:val="00771823"/>
    <w:rsid w:val="007744FD"/>
    <w:rsid w:val="00781A7E"/>
    <w:rsid w:val="007838E7"/>
    <w:rsid w:val="00786833"/>
    <w:rsid w:val="00794106"/>
    <w:rsid w:val="007A5D5F"/>
    <w:rsid w:val="007B3EEF"/>
    <w:rsid w:val="007C1E58"/>
    <w:rsid w:val="007E08D3"/>
    <w:rsid w:val="007E1CBE"/>
    <w:rsid w:val="007E6AB3"/>
    <w:rsid w:val="007F267D"/>
    <w:rsid w:val="00800664"/>
    <w:rsid w:val="00803637"/>
    <w:rsid w:val="008058B6"/>
    <w:rsid w:val="00807DE6"/>
    <w:rsid w:val="00812193"/>
    <w:rsid w:val="00812ABF"/>
    <w:rsid w:val="00820314"/>
    <w:rsid w:val="00821800"/>
    <w:rsid w:val="008236DE"/>
    <w:rsid w:val="00846B8E"/>
    <w:rsid w:val="008627B4"/>
    <w:rsid w:val="00865B54"/>
    <w:rsid w:val="008741CC"/>
    <w:rsid w:val="008772EC"/>
    <w:rsid w:val="008844CC"/>
    <w:rsid w:val="008949FA"/>
    <w:rsid w:val="00897B34"/>
    <w:rsid w:val="008A086E"/>
    <w:rsid w:val="008B5525"/>
    <w:rsid w:val="008C29FA"/>
    <w:rsid w:val="008C3AD6"/>
    <w:rsid w:val="008D2A10"/>
    <w:rsid w:val="008E201E"/>
    <w:rsid w:val="00911141"/>
    <w:rsid w:val="00912E2E"/>
    <w:rsid w:val="00960685"/>
    <w:rsid w:val="00961E1C"/>
    <w:rsid w:val="00972BFA"/>
    <w:rsid w:val="009960C0"/>
    <w:rsid w:val="009A39BA"/>
    <w:rsid w:val="009A5CEC"/>
    <w:rsid w:val="009B1242"/>
    <w:rsid w:val="009B7E1E"/>
    <w:rsid w:val="009C10B1"/>
    <w:rsid w:val="009D706B"/>
    <w:rsid w:val="009E041A"/>
    <w:rsid w:val="009E0C2F"/>
    <w:rsid w:val="009E1BE4"/>
    <w:rsid w:val="009F4A4E"/>
    <w:rsid w:val="00A07927"/>
    <w:rsid w:val="00A24F4E"/>
    <w:rsid w:val="00A33537"/>
    <w:rsid w:val="00A351E1"/>
    <w:rsid w:val="00A36EA8"/>
    <w:rsid w:val="00A4319A"/>
    <w:rsid w:val="00A4799F"/>
    <w:rsid w:val="00A750D8"/>
    <w:rsid w:val="00A80F55"/>
    <w:rsid w:val="00A81838"/>
    <w:rsid w:val="00A9121D"/>
    <w:rsid w:val="00A9213C"/>
    <w:rsid w:val="00A9456E"/>
    <w:rsid w:val="00A97ADF"/>
    <w:rsid w:val="00AB28AF"/>
    <w:rsid w:val="00AB2F18"/>
    <w:rsid w:val="00AB46AF"/>
    <w:rsid w:val="00AC314A"/>
    <w:rsid w:val="00AC52D9"/>
    <w:rsid w:val="00AD07DB"/>
    <w:rsid w:val="00AE1FC9"/>
    <w:rsid w:val="00AF2539"/>
    <w:rsid w:val="00AF40D4"/>
    <w:rsid w:val="00B12274"/>
    <w:rsid w:val="00B164C6"/>
    <w:rsid w:val="00B16C17"/>
    <w:rsid w:val="00B36938"/>
    <w:rsid w:val="00B532EC"/>
    <w:rsid w:val="00B62D88"/>
    <w:rsid w:val="00B7307D"/>
    <w:rsid w:val="00B80B2D"/>
    <w:rsid w:val="00B83D8B"/>
    <w:rsid w:val="00B90A33"/>
    <w:rsid w:val="00B95518"/>
    <w:rsid w:val="00BB0135"/>
    <w:rsid w:val="00BE6098"/>
    <w:rsid w:val="00BE6FDC"/>
    <w:rsid w:val="00BE7E81"/>
    <w:rsid w:val="00C11617"/>
    <w:rsid w:val="00C122D2"/>
    <w:rsid w:val="00C22669"/>
    <w:rsid w:val="00C56F99"/>
    <w:rsid w:val="00C7010F"/>
    <w:rsid w:val="00C738BE"/>
    <w:rsid w:val="00C84384"/>
    <w:rsid w:val="00C86F13"/>
    <w:rsid w:val="00C874E4"/>
    <w:rsid w:val="00C90615"/>
    <w:rsid w:val="00C90C71"/>
    <w:rsid w:val="00C96516"/>
    <w:rsid w:val="00CA245A"/>
    <w:rsid w:val="00CA3671"/>
    <w:rsid w:val="00CA41C4"/>
    <w:rsid w:val="00CB58F8"/>
    <w:rsid w:val="00CC0C69"/>
    <w:rsid w:val="00CE3389"/>
    <w:rsid w:val="00CE43D1"/>
    <w:rsid w:val="00CE7D5C"/>
    <w:rsid w:val="00CF5040"/>
    <w:rsid w:val="00D01D04"/>
    <w:rsid w:val="00D06C35"/>
    <w:rsid w:val="00D15652"/>
    <w:rsid w:val="00D22D29"/>
    <w:rsid w:val="00D25075"/>
    <w:rsid w:val="00D37A85"/>
    <w:rsid w:val="00D44C88"/>
    <w:rsid w:val="00D456E4"/>
    <w:rsid w:val="00D53790"/>
    <w:rsid w:val="00D600F8"/>
    <w:rsid w:val="00D606F9"/>
    <w:rsid w:val="00D62B09"/>
    <w:rsid w:val="00D6334C"/>
    <w:rsid w:val="00D6491D"/>
    <w:rsid w:val="00D71FF6"/>
    <w:rsid w:val="00D76F4C"/>
    <w:rsid w:val="00D95445"/>
    <w:rsid w:val="00DB7B72"/>
    <w:rsid w:val="00DD5531"/>
    <w:rsid w:val="00DE1A2E"/>
    <w:rsid w:val="00DE3D85"/>
    <w:rsid w:val="00DF19F4"/>
    <w:rsid w:val="00DF4F3D"/>
    <w:rsid w:val="00DF67F7"/>
    <w:rsid w:val="00E00677"/>
    <w:rsid w:val="00E130C4"/>
    <w:rsid w:val="00E15780"/>
    <w:rsid w:val="00E30033"/>
    <w:rsid w:val="00E3134D"/>
    <w:rsid w:val="00E31FB5"/>
    <w:rsid w:val="00E433AA"/>
    <w:rsid w:val="00E52183"/>
    <w:rsid w:val="00E61059"/>
    <w:rsid w:val="00E7735E"/>
    <w:rsid w:val="00E7738B"/>
    <w:rsid w:val="00E87C4B"/>
    <w:rsid w:val="00E94145"/>
    <w:rsid w:val="00EA334A"/>
    <w:rsid w:val="00EB3A6A"/>
    <w:rsid w:val="00EC6491"/>
    <w:rsid w:val="00ED43FD"/>
    <w:rsid w:val="00EE01B8"/>
    <w:rsid w:val="00EE1EDE"/>
    <w:rsid w:val="00EE2580"/>
    <w:rsid w:val="00EF07C2"/>
    <w:rsid w:val="00EF45F6"/>
    <w:rsid w:val="00EF7F4B"/>
    <w:rsid w:val="00F01C2F"/>
    <w:rsid w:val="00F04713"/>
    <w:rsid w:val="00F22CB1"/>
    <w:rsid w:val="00F41434"/>
    <w:rsid w:val="00F5040C"/>
    <w:rsid w:val="00F6313D"/>
    <w:rsid w:val="00F74D10"/>
    <w:rsid w:val="00F77BCF"/>
    <w:rsid w:val="00F8148F"/>
    <w:rsid w:val="00F85DBE"/>
    <w:rsid w:val="00F86DB7"/>
    <w:rsid w:val="00F87806"/>
    <w:rsid w:val="00F93BCC"/>
    <w:rsid w:val="00F9476A"/>
    <w:rsid w:val="00F94B5C"/>
    <w:rsid w:val="00FA2133"/>
    <w:rsid w:val="00FB11F8"/>
    <w:rsid w:val="00FC6C3F"/>
    <w:rsid w:val="00FC6DAB"/>
    <w:rsid w:val="00FC7AA4"/>
    <w:rsid w:val="00FE19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C3"/>
  </w:style>
  <w:style w:type="paragraph" w:styleId="Ttulo1">
    <w:name w:val="heading 1"/>
    <w:basedOn w:val="Normal"/>
    <w:next w:val="Normal"/>
    <w:link w:val="Ttulo1Char"/>
    <w:uiPriority w:val="9"/>
    <w:qFormat/>
    <w:rsid w:val="0080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807DE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04CC3"/>
    <w:rPr>
      <w:b/>
      <w:bCs/>
    </w:rPr>
  </w:style>
  <w:style w:type="paragraph" w:styleId="PargrafodaLista">
    <w:name w:val="List Paragraph"/>
    <w:basedOn w:val="Normal"/>
    <w:uiPriority w:val="34"/>
    <w:qFormat/>
    <w:rsid w:val="000B65BC"/>
    <w:pPr>
      <w:ind w:left="720"/>
      <w:contextualSpacing/>
    </w:pPr>
  </w:style>
  <w:style w:type="paragraph" w:styleId="Recuodecorpodetexto">
    <w:name w:val="Body Text Indent"/>
    <w:basedOn w:val="Normal"/>
    <w:link w:val="RecuodecorpodetextoChar"/>
    <w:rsid w:val="00FC7AA4"/>
    <w:pPr>
      <w:spacing w:after="0" w:line="240" w:lineRule="auto"/>
      <w:ind w:left="4674"/>
      <w:jc w:val="both"/>
    </w:pPr>
    <w:rPr>
      <w:rFonts w:ascii="Times New Roman" w:eastAsia="Times New Roman" w:hAnsi="Times New Roman" w:cs="Times New Roman"/>
      <w:b/>
      <w:bCs/>
      <w:sz w:val="24"/>
      <w:szCs w:val="24"/>
      <w:lang w:eastAsia="pt-BR"/>
    </w:rPr>
  </w:style>
  <w:style w:type="character" w:customStyle="1" w:styleId="RecuodecorpodetextoChar">
    <w:name w:val="Recuo de corpo de texto Char"/>
    <w:basedOn w:val="Fontepargpadro"/>
    <w:link w:val="Recuodecorpodetexto"/>
    <w:rsid w:val="00FC7AA4"/>
    <w:rPr>
      <w:rFonts w:ascii="Times New Roman" w:eastAsia="Times New Roman" w:hAnsi="Times New Roman" w:cs="Times New Roman"/>
      <w:b/>
      <w:bCs/>
      <w:sz w:val="24"/>
      <w:szCs w:val="24"/>
      <w:lang w:eastAsia="pt-BR"/>
    </w:rPr>
  </w:style>
  <w:style w:type="character" w:customStyle="1" w:styleId="apple-converted-space">
    <w:name w:val="apple-converted-space"/>
    <w:basedOn w:val="Fontepargpadro"/>
    <w:rsid w:val="00D01D04"/>
  </w:style>
  <w:style w:type="paragraph" w:styleId="Textodenotaderodap">
    <w:name w:val="footnote text"/>
    <w:basedOn w:val="Normal"/>
    <w:link w:val="TextodenotaderodapChar"/>
    <w:uiPriority w:val="99"/>
    <w:semiHidden/>
    <w:unhideWhenUsed/>
    <w:rsid w:val="00D01D0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1D04"/>
    <w:rPr>
      <w:sz w:val="20"/>
      <w:szCs w:val="20"/>
    </w:rPr>
  </w:style>
  <w:style w:type="character" w:styleId="Refdenotaderodap">
    <w:name w:val="footnote reference"/>
    <w:basedOn w:val="Fontepargpadro"/>
    <w:uiPriority w:val="99"/>
    <w:semiHidden/>
    <w:unhideWhenUsed/>
    <w:rsid w:val="00D01D04"/>
    <w:rPr>
      <w:vertAlign w:val="superscript"/>
    </w:rPr>
  </w:style>
  <w:style w:type="character" w:styleId="Hyperlink">
    <w:name w:val="Hyperlink"/>
    <w:basedOn w:val="Fontepargpadro"/>
    <w:uiPriority w:val="99"/>
    <w:unhideWhenUsed/>
    <w:rsid w:val="00C7010F"/>
    <w:rPr>
      <w:color w:val="0000FF"/>
      <w:u w:val="single"/>
    </w:rPr>
  </w:style>
  <w:style w:type="paragraph" w:styleId="SemEspaamento">
    <w:name w:val="No Spacing"/>
    <w:uiPriority w:val="1"/>
    <w:qFormat/>
    <w:rsid w:val="00C7010F"/>
    <w:pPr>
      <w:spacing w:after="0" w:line="240" w:lineRule="auto"/>
    </w:pPr>
  </w:style>
  <w:style w:type="paragraph" w:styleId="NormalWeb">
    <w:name w:val="Normal (Web)"/>
    <w:basedOn w:val="Normal"/>
    <w:uiPriority w:val="99"/>
    <w:semiHidden/>
    <w:unhideWhenUsed/>
    <w:rsid w:val="002C4CA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12ABF"/>
    <w:rPr>
      <w:i/>
      <w:iCs/>
    </w:rPr>
  </w:style>
  <w:style w:type="character" w:customStyle="1" w:styleId="Ttulo3Char">
    <w:name w:val="Título 3 Char"/>
    <w:basedOn w:val="Fontepargpadro"/>
    <w:link w:val="Ttulo3"/>
    <w:uiPriority w:val="9"/>
    <w:rsid w:val="00807DE6"/>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8058B6"/>
    <w:rPr>
      <w:rFonts w:asciiTheme="majorHAnsi" w:eastAsiaTheme="majorEastAsia" w:hAnsiTheme="majorHAnsi" w:cstheme="majorBidi"/>
      <w:b/>
      <w:bCs/>
      <w:color w:val="365F91" w:themeColor="accent1" w:themeShade="BF"/>
      <w:sz w:val="28"/>
      <w:szCs w:val="28"/>
    </w:rPr>
  </w:style>
  <w:style w:type="paragraph" w:styleId="Rodap">
    <w:name w:val="footer"/>
    <w:basedOn w:val="Normal"/>
    <w:link w:val="RodapChar"/>
    <w:uiPriority w:val="99"/>
    <w:semiHidden/>
    <w:unhideWhenUsed/>
    <w:rsid w:val="0009695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695F"/>
  </w:style>
  <w:style w:type="paragraph" w:styleId="Cabealho">
    <w:name w:val="header"/>
    <w:basedOn w:val="Normal"/>
    <w:link w:val="CabealhoChar"/>
    <w:uiPriority w:val="99"/>
    <w:unhideWhenUsed/>
    <w:rsid w:val="002151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5125"/>
  </w:style>
</w:styles>
</file>

<file path=word/webSettings.xml><?xml version="1.0" encoding="utf-8"?>
<w:webSettings xmlns:r="http://schemas.openxmlformats.org/officeDocument/2006/relationships" xmlns:w="http://schemas.openxmlformats.org/wordprocessingml/2006/main">
  <w:divs>
    <w:div w:id="497185956">
      <w:bodyDiv w:val="1"/>
      <w:marLeft w:val="0"/>
      <w:marRight w:val="0"/>
      <w:marTop w:val="0"/>
      <w:marBottom w:val="0"/>
      <w:divBdr>
        <w:top w:val="none" w:sz="0" w:space="0" w:color="auto"/>
        <w:left w:val="none" w:sz="0" w:space="0" w:color="auto"/>
        <w:bottom w:val="none" w:sz="0" w:space="0" w:color="auto"/>
        <w:right w:val="none" w:sz="0" w:space="0" w:color="auto"/>
      </w:divBdr>
    </w:div>
    <w:div w:id="813566527">
      <w:bodyDiv w:val="1"/>
      <w:marLeft w:val="0"/>
      <w:marRight w:val="0"/>
      <w:marTop w:val="0"/>
      <w:marBottom w:val="0"/>
      <w:divBdr>
        <w:top w:val="none" w:sz="0" w:space="0" w:color="auto"/>
        <w:left w:val="none" w:sz="0" w:space="0" w:color="auto"/>
        <w:bottom w:val="none" w:sz="0" w:space="0" w:color="auto"/>
        <w:right w:val="none" w:sz="0" w:space="0" w:color="auto"/>
      </w:divBdr>
    </w:div>
    <w:div w:id="1295715577">
      <w:bodyDiv w:val="1"/>
      <w:marLeft w:val="0"/>
      <w:marRight w:val="0"/>
      <w:marTop w:val="0"/>
      <w:marBottom w:val="0"/>
      <w:divBdr>
        <w:top w:val="none" w:sz="0" w:space="0" w:color="auto"/>
        <w:left w:val="none" w:sz="0" w:space="0" w:color="auto"/>
        <w:bottom w:val="none" w:sz="0" w:space="0" w:color="auto"/>
        <w:right w:val="none" w:sz="0" w:space="0" w:color="auto"/>
      </w:divBdr>
      <w:divsChild>
        <w:div w:id="1415394723">
          <w:marLeft w:val="0"/>
          <w:marRight w:val="0"/>
          <w:marTop w:val="0"/>
          <w:marBottom w:val="0"/>
          <w:divBdr>
            <w:top w:val="none" w:sz="0" w:space="0" w:color="auto"/>
            <w:left w:val="none" w:sz="0" w:space="0" w:color="auto"/>
            <w:bottom w:val="none" w:sz="0" w:space="0" w:color="auto"/>
            <w:right w:val="none" w:sz="0" w:space="0" w:color="auto"/>
          </w:divBdr>
        </w:div>
      </w:divsChild>
    </w:div>
    <w:div w:id="1741095266">
      <w:bodyDiv w:val="1"/>
      <w:marLeft w:val="0"/>
      <w:marRight w:val="0"/>
      <w:marTop w:val="0"/>
      <w:marBottom w:val="0"/>
      <w:divBdr>
        <w:top w:val="none" w:sz="0" w:space="0" w:color="auto"/>
        <w:left w:val="none" w:sz="0" w:space="0" w:color="auto"/>
        <w:bottom w:val="none" w:sz="0" w:space="0" w:color="auto"/>
        <w:right w:val="none" w:sz="0" w:space="0" w:color="auto"/>
      </w:divBdr>
    </w:div>
    <w:div w:id="19482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risway.org.br/v2/bancojuris1.asp?pagina=1&amp;idarea=19&amp;idmodelo=145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paciteredacao.forum-livre.com/t5789-eutanasia-morte-com-dignid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gov.ufsc.br/portal/conteudo/direito-uma-morte-digna-e-pacientes-terminais" TargetMode="External"/><Relationship Id="rId4" Type="http://schemas.openxmlformats.org/officeDocument/2006/relationships/settings" Target="settings.xml"/><Relationship Id="rId9" Type="http://schemas.openxmlformats.org/officeDocument/2006/relationships/hyperlink" Target="http://www.luisrobertobarroso.com.br/wp-content/themes/LRB/pdf/a_morte_como_ela_e_dignidade_e_autonomia_no_final_da_vid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jurisway.org.br/v2/bancojuris1.asp?pagina=1&amp;idarea=19&amp;idmodelo=14592" TargetMode="External"/><Relationship Id="rId13" Type="http://schemas.openxmlformats.org/officeDocument/2006/relationships/hyperlink" Target="http://capaciteredacao.forum-livre.com/t5789-eutanasia-morte-com-dignidade" TargetMode="External"/><Relationship Id="rId3" Type="http://schemas.openxmlformats.org/officeDocument/2006/relationships/hyperlink" Target="http://www.luisrobertobarroso.com.br/wp-content/themes/LRB/pdf/a_morte_como_ela_e_dignidade_e_autonomia_no_final_da_vida.pdf" TargetMode="External"/><Relationship Id="rId7" Type="http://schemas.openxmlformats.org/officeDocument/2006/relationships/hyperlink" Target="http://www.luisrobertobarroso.com.br/wp-content/themes/LRB/pdf/a_morte_como_ela_e_dignidade_e_autonomia_no_final_da_vida.pdf" TargetMode="External"/><Relationship Id="rId12" Type="http://schemas.openxmlformats.org/officeDocument/2006/relationships/hyperlink" Target="http://www.luisrobertobarroso.com.br/wp-content/themes/LRB/pdf/a_morte_como_ela_e_dignidade_e_autonomia_no_final_da_vida.pdf" TargetMode="External"/><Relationship Id="rId2" Type="http://schemas.openxmlformats.org/officeDocument/2006/relationships/hyperlink" Target="http://www.luisrobertobarroso.com.br/wpcontent/themes/LRB/pdf/a_morte_como_ela_e_dignidade_e_autonomia_no_final_da_vida.pdf" TargetMode="External"/><Relationship Id="rId1" Type="http://schemas.openxmlformats.org/officeDocument/2006/relationships/hyperlink" Target="http://www.luisrobertobarroso.com.br/wp-content/themes/LRB/pdf/a_morte_como_ela_e_dignidade_e_autonomia_no_final_da_vida.pdf" TargetMode="External"/><Relationship Id="rId6" Type="http://schemas.openxmlformats.org/officeDocument/2006/relationships/hyperlink" Target="http://www.luisrobertobarroso.com.br/wp-content/themes/LRB/pdf/a_morte_como_ela_e_dignidade_e_autonomia_no_final_da_vida.pdf" TargetMode="External"/><Relationship Id="rId11" Type="http://schemas.openxmlformats.org/officeDocument/2006/relationships/hyperlink" Target="http://www.luisrobertobarroso.com.br/wp-content/themes/LRB/pdf/a_morte_como_ela_e_dignidade_e_autonomia_no_final_da_vida.pdf" TargetMode="External"/><Relationship Id="rId5" Type="http://schemas.openxmlformats.org/officeDocument/2006/relationships/hyperlink" Target="http://www.luisrobertobarroso.com.br/wp-content/themes/LRB/pdf/a_morte_como_ela_e_dignidade_e_autonomia_no_final_da_vida.pdf" TargetMode="External"/><Relationship Id="rId15" Type="http://schemas.openxmlformats.org/officeDocument/2006/relationships/hyperlink" Target="http://www.facsaoroque.br/novo/publicacoes/pdfs/patricia_drt_20111.pdf" TargetMode="External"/><Relationship Id="rId10" Type="http://schemas.openxmlformats.org/officeDocument/2006/relationships/hyperlink" Target="http://www.egov.ufsc.br/portal/conteudo/direito-uma-morte-digna-e-pacientes-terminais" TargetMode="External"/><Relationship Id="rId4" Type="http://schemas.openxmlformats.org/officeDocument/2006/relationships/hyperlink" Target="http://www.luisrobertobarroso.com.br/wp-content/themes/LRB/pdf/a_morte_como_ela_e_dignidade_e_autonomia_no_final_da_vida.pdf" TargetMode="External"/><Relationship Id="rId9" Type="http://schemas.openxmlformats.org/officeDocument/2006/relationships/hyperlink" Target="http://www.luisrobertobarroso.com.br/wp-content/themes/LRB/pdf/a_morte_como_ela_e_dignidade_e_autonomia_no_final_da_vida.pdf" TargetMode="External"/><Relationship Id="rId14" Type="http://schemas.openxmlformats.org/officeDocument/2006/relationships/hyperlink" Target="http://www.egov.ufsc.br/portal/conteudo/direito-uma-morte-digna-e-pacientes-termina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23EC0-B04B-4D31-8891-3D026C08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46</Pages>
  <Words>10921</Words>
  <Characters>58978</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Cleiton</dc:creator>
  <cp:lastModifiedBy>Cleiton</cp:lastModifiedBy>
  <cp:revision>86</cp:revision>
  <cp:lastPrinted>2013-11-06T19:47:00Z</cp:lastPrinted>
  <dcterms:created xsi:type="dcterms:W3CDTF">2013-09-21T17:56:00Z</dcterms:created>
  <dcterms:modified xsi:type="dcterms:W3CDTF">2013-11-13T20:21:00Z</dcterms:modified>
</cp:coreProperties>
</file>